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olors1.xml" ContentType="application/vnd.ms-office.chartcolorstyle+xml"/>
  <Override PartName="/word/charts/chart1.xml" ContentType="application/vnd.openxmlformats-officedocument.drawingml.chart+xml"/>
  <Override PartName="/word/charts/style1.xml" ContentType="application/vnd.ms-office.chartstyl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90C6E" w14:textId="5594C8B4" w:rsidR="000E019F" w:rsidRPr="00462DEA" w:rsidRDefault="00581F88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3CAF">
        <w:rPr>
          <w:rFonts w:ascii="Times New Roman" w:hAnsi="Times New Roman" w:cs="Times New Roman"/>
          <w:b/>
          <w:sz w:val="32"/>
          <w:szCs w:val="24"/>
        </w:rPr>
        <w:t>ANNEXES</w:t>
      </w:r>
    </w:p>
    <w:p w14:paraId="2A5BD974" w14:textId="77777777" w:rsidR="009C7306" w:rsidRPr="00462DEA" w:rsidRDefault="009C7306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436EAA9B" w14:textId="47AE33D1" w:rsidR="00FA3F61" w:rsidRDefault="00FA3F61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2DEA">
        <w:rPr>
          <w:rFonts w:ascii="Times New Roman" w:hAnsi="Times New Roman" w:cs="Times New Roman"/>
          <w:b/>
          <w:sz w:val="32"/>
          <w:szCs w:val="24"/>
        </w:rPr>
        <w:t>International Covenant on Economic, Social and Cultural Right</w:t>
      </w:r>
      <w:r w:rsidR="00B71DDE">
        <w:rPr>
          <w:rFonts w:ascii="Times New Roman" w:hAnsi="Times New Roman" w:cs="Times New Roman"/>
          <w:b/>
          <w:sz w:val="32"/>
          <w:szCs w:val="24"/>
        </w:rPr>
        <w:t>s</w:t>
      </w:r>
    </w:p>
    <w:p w14:paraId="0793E390" w14:textId="19A58F86" w:rsidR="00343F48" w:rsidRPr="00462DEA" w:rsidRDefault="00343F48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2DEA">
        <w:rPr>
          <w:rFonts w:ascii="Times New Roman" w:hAnsi="Times New Roman" w:cs="Times New Roman"/>
          <w:b/>
          <w:sz w:val="32"/>
          <w:szCs w:val="24"/>
        </w:rPr>
        <w:t>Reply of Georgia to the List of Issues in relation to the Third Periodic Report of Georgia</w:t>
      </w:r>
    </w:p>
    <w:p w14:paraId="7F7FC6B1" w14:textId="77777777" w:rsidR="00642161" w:rsidRPr="00164371" w:rsidRDefault="00642161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8DCA54" w14:textId="0DD102C7" w:rsidR="00380ACE" w:rsidRPr="00164371" w:rsidRDefault="00380ACE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6440AB" w14:textId="77777777" w:rsidR="005019D7" w:rsidRPr="00164371" w:rsidRDefault="005019D7" w:rsidP="009F6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0FBEF" w14:textId="537B7D0D" w:rsidR="00FA329A" w:rsidRPr="00462DEA" w:rsidRDefault="00163CAF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65BCD">
        <w:rPr>
          <w:rFonts w:ascii="Times New Roman" w:hAnsi="Times New Roman" w:cs="Times New Roman"/>
          <w:b/>
          <w:sz w:val="28"/>
          <w:szCs w:val="24"/>
        </w:rPr>
        <w:t xml:space="preserve">ANNEX </w:t>
      </w:r>
      <w:r w:rsidR="009E017C">
        <w:rPr>
          <w:rFonts w:ascii="Times New Roman" w:hAnsi="Times New Roman" w:cs="Times New Roman"/>
          <w:b/>
          <w:sz w:val="28"/>
          <w:szCs w:val="24"/>
        </w:rPr>
        <w:t>№</w:t>
      </w:r>
      <w:r w:rsidRPr="00765BCD">
        <w:rPr>
          <w:rFonts w:ascii="Times New Roman" w:hAnsi="Times New Roman" w:cs="Times New Roman"/>
          <w:b/>
          <w:sz w:val="28"/>
          <w:szCs w:val="24"/>
        </w:rPr>
        <w:t>1</w:t>
      </w:r>
    </w:p>
    <w:p w14:paraId="0D97C924" w14:textId="39ACD49E" w:rsidR="008C094D" w:rsidRPr="00164371" w:rsidRDefault="008C094D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Targeted social assistance and poverty statistics in Georgia</w:t>
      </w:r>
    </w:p>
    <w:tbl>
      <w:tblPr>
        <w:tblStyle w:val="TableGrid"/>
        <w:tblW w:w="9346" w:type="dxa"/>
        <w:tblInd w:w="5" w:type="dxa"/>
        <w:tblCellMar>
          <w:top w:w="63" w:type="dxa"/>
          <w:left w:w="106" w:type="dxa"/>
          <w:right w:w="55" w:type="dxa"/>
        </w:tblCellMar>
        <w:tblLook w:val="04A0" w:firstRow="1" w:lastRow="0" w:firstColumn="1" w:lastColumn="0" w:noHBand="0" w:noVBand="1"/>
      </w:tblPr>
      <w:tblGrid>
        <w:gridCol w:w="1363"/>
        <w:gridCol w:w="1375"/>
        <w:gridCol w:w="1591"/>
        <w:gridCol w:w="1338"/>
        <w:gridCol w:w="1683"/>
        <w:gridCol w:w="1996"/>
      </w:tblGrid>
      <w:tr w:rsidR="008C094D" w:rsidRPr="00164371" w14:paraId="52FA2CC5" w14:textId="77777777" w:rsidTr="002B2491">
        <w:trPr>
          <w:trHeight w:val="1884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30C2EA4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56604C5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5D1E670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Year </w:t>
            </w:r>
          </w:p>
          <w:p w14:paraId="20822D9B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(December)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3D1C61C2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number </w:t>
            </w:r>
          </w:p>
          <w:p w14:paraId="04DF3023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 the population registered in the targeted social assistance </w:t>
            </w:r>
          </w:p>
          <w:p w14:paraId="01466E55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>base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6036E87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Proportion of registered people in the total population (%)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CB3D4A2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Population receiving assistance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9F13AE7" w14:textId="77777777" w:rsidR="008C094D" w:rsidRPr="002B2491" w:rsidRDefault="008C094D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proportion of beneficiaries receiving the assistance within the whole population.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66D87A9" w14:textId="77777777" w:rsidR="008C094D" w:rsidRPr="002B2491" w:rsidRDefault="008C094D" w:rsidP="009F64D9">
            <w:pPr>
              <w:ind w:left="2" w:right="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percentage of the population living below the absolute poverty line </w:t>
            </w:r>
          </w:p>
        </w:tc>
      </w:tr>
      <w:tr w:rsidR="008C094D" w:rsidRPr="00164371" w14:paraId="40BF454C" w14:textId="77777777" w:rsidTr="002B2491">
        <w:trPr>
          <w:trHeight w:val="282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2945B41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B6B6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946 297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45C0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25.5%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BA44D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435 450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F7BD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11.7%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D85C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20.1% </w:t>
            </w:r>
          </w:p>
        </w:tc>
      </w:tr>
      <w:tr w:rsidR="008C094D" w:rsidRPr="00164371" w14:paraId="601A0624" w14:textId="77777777" w:rsidTr="002B2491">
        <w:trPr>
          <w:trHeight w:val="116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4D24277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7825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927 993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DDA9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25.1%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97B68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427 373 </w:t>
            </w:r>
          </w:p>
          <w:p w14:paraId="58F0048B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B3871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11.5%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08C2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19.5% </w:t>
            </w:r>
          </w:p>
        </w:tc>
      </w:tr>
      <w:tr w:rsidR="008C094D" w:rsidRPr="00164371" w14:paraId="7F489093" w14:textId="77777777" w:rsidTr="002B2491">
        <w:trPr>
          <w:trHeight w:val="205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16A8318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2020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1EC3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1 011 868 </w:t>
            </w:r>
          </w:p>
          <w:p w14:paraId="408D0006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B035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27.3%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CCC7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524 598 </w:t>
            </w:r>
          </w:p>
          <w:p w14:paraId="1DD6BAF2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A8C9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14,1 %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FCD1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21.3% </w:t>
            </w:r>
          </w:p>
        </w:tc>
      </w:tr>
      <w:tr w:rsidR="008C094D" w:rsidRPr="00164371" w14:paraId="32EF10E6" w14:textId="77777777" w:rsidTr="002B2491">
        <w:trPr>
          <w:trHeight w:val="27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DDF4F84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4369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1 091 378 </w:t>
            </w:r>
          </w:p>
          <w:p w14:paraId="0DF8DF6D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08A1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29.5%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CC86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643 167 </w:t>
            </w:r>
          </w:p>
          <w:p w14:paraId="63EE07D2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EE6A5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17.2%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1C3C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17.5% </w:t>
            </w:r>
          </w:p>
        </w:tc>
      </w:tr>
      <w:tr w:rsidR="008C094D" w:rsidRPr="00164371" w14:paraId="07B5F7E5" w14:textId="77777777" w:rsidTr="002B2491">
        <w:trPr>
          <w:trHeight w:val="151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8681F00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2022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F580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1 176 588 </w:t>
            </w:r>
          </w:p>
          <w:p w14:paraId="7ACC19AC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1C42A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31.8%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294A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670 551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FF845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18.2%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42757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15.6% </w:t>
            </w:r>
          </w:p>
        </w:tc>
      </w:tr>
      <w:tr w:rsidR="008C094D" w:rsidRPr="00164371" w14:paraId="63E638E7" w14:textId="77777777" w:rsidTr="004F6E41">
        <w:trPr>
          <w:trHeight w:val="103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C403" w14:textId="77777777" w:rsidR="008C094D" w:rsidRPr="002B249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2023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8D4B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1 213 539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46CC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32,8%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8BDB4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647 535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61B4" w14:textId="77777777" w:rsidR="008C094D" w:rsidRPr="00164371" w:rsidRDefault="008C094D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17.5%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22E2" w14:textId="77777777" w:rsidR="008C094D" w:rsidRPr="00164371" w:rsidRDefault="008C094D" w:rsidP="009F64D9">
            <w:pPr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11. 8 % </w:t>
            </w:r>
          </w:p>
        </w:tc>
      </w:tr>
    </w:tbl>
    <w:p w14:paraId="1221D90D" w14:textId="7160BD62" w:rsidR="00F350CC" w:rsidRPr="00164371" w:rsidRDefault="00F350C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4E5D74" w14:textId="67F76F76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BFD80" w14:textId="08FAD17F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43AC49" w14:textId="4A0CBB4D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A44CC" w14:textId="593DF6B1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2DB72C" w14:textId="2F924056" w:rsidR="0064216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BAE4CF" w14:textId="77777777" w:rsidR="004D6157" w:rsidRPr="00164371" w:rsidRDefault="004D6157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ACAC44" w14:textId="089A9D2C" w:rsidR="00642161" w:rsidRPr="00462DEA" w:rsidRDefault="00A262DD" w:rsidP="009F64D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33A0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ANNEXES </w:t>
      </w:r>
      <w:r w:rsidR="00B67B3E">
        <w:rPr>
          <w:rFonts w:ascii="Times New Roman" w:hAnsi="Times New Roman" w:cs="Times New Roman"/>
          <w:b/>
          <w:sz w:val="28"/>
          <w:szCs w:val="24"/>
        </w:rPr>
        <w:t>№</w:t>
      </w:r>
      <w:r w:rsidRPr="00F933A0">
        <w:rPr>
          <w:rFonts w:ascii="Times New Roman" w:hAnsi="Times New Roman" w:cs="Times New Roman"/>
          <w:b/>
          <w:sz w:val="28"/>
          <w:szCs w:val="24"/>
        </w:rPr>
        <w:t xml:space="preserve">2.1 – </w:t>
      </w:r>
      <w:r w:rsidR="00CE25D5">
        <w:rPr>
          <w:rFonts w:ascii="Times New Roman" w:hAnsi="Times New Roman" w:cs="Times New Roman"/>
          <w:b/>
          <w:sz w:val="28"/>
          <w:szCs w:val="24"/>
        </w:rPr>
        <w:t>№</w:t>
      </w:r>
      <w:r w:rsidRPr="00F933A0">
        <w:rPr>
          <w:rFonts w:ascii="Times New Roman" w:hAnsi="Times New Roman" w:cs="Times New Roman"/>
          <w:b/>
          <w:sz w:val="28"/>
          <w:szCs w:val="24"/>
        </w:rPr>
        <w:t>2.6</w:t>
      </w:r>
    </w:p>
    <w:p w14:paraId="3190A06F" w14:textId="77777777" w:rsidR="005A6EAC" w:rsidRDefault="005A6EA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0871D" w14:textId="33251B2F" w:rsidR="00E84D7C" w:rsidRDefault="00AB49AD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Annex </w:t>
      </w:r>
      <w:r w:rsidR="001D0FAA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 xml:space="preserve">.1  </w:t>
      </w:r>
    </w:p>
    <w:p w14:paraId="3E9C30A3" w14:textId="77777777" w:rsidR="00E84D7C" w:rsidRPr="00164371" w:rsidRDefault="00E84D7C" w:rsidP="009F64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The proportion of the population living below the nationally defined poverty line</w:t>
      </w:r>
    </w:p>
    <w:tbl>
      <w:tblPr>
        <w:tblStyle w:val="TableGrid0"/>
        <w:tblpPr w:leftFromText="180" w:rightFromText="180" w:vertAnchor="text" w:horzAnchor="margin" w:tblpY="-31"/>
        <w:tblW w:w="0" w:type="auto"/>
        <w:tblLook w:val="04A0" w:firstRow="1" w:lastRow="0" w:firstColumn="1" w:lastColumn="0" w:noHBand="0" w:noVBand="1"/>
      </w:tblPr>
      <w:tblGrid>
        <w:gridCol w:w="2390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E84D7C" w:rsidRPr="00DC45D8" w14:paraId="15A57E8F" w14:textId="77777777" w:rsidTr="00DC45D8">
        <w:trPr>
          <w:trHeight w:val="428"/>
        </w:trPr>
        <w:tc>
          <w:tcPr>
            <w:tcW w:w="0" w:type="auto"/>
            <w:shd w:val="clear" w:color="auto" w:fill="9CC2E5" w:themeFill="accent1" w:themeFillTint="99"/>
          </w:tcPr>
          <w:p w14:paraId="0902B389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Poverty rates, %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47AE4BD6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04A02C02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0FC50559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146AD8CA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620B6C5C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6B49015A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6AC5C42B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400383CE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9CC2E5" w:themeFill="accent1" w:themeFillTint="99"/>
            <w:hideMark/>
          </w:tcPr>
          <w:p w14:paraId="61E45C1C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656" w:type="dxa"/>
            <w:shd w:val="clear" w:color="auto" w:fill="9CC2E5" w:themeFill="accent1" w:themeFillTint="99"/>
            <w:hideMark/>
          </w:tcPr>
          <w:p w14:paraId="10AE9C0E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</w:tr>
      <w:tr w:rsidR="00E84D7C" w:rsidRPr="00164371" w14:paraId="25C06406" w14:textId="77777777" w:rsidTr="00DC45D8">
        <w:trPr>
          <w:trHeight w:val="428"/>
        </w:trPr>
        <w:tc>
          <w:tcPr>
            <w:tcW w:w="0" w:type="auto"/>
            <w:shd w:val="clear" w:color="auto" w:fill="9CC2E5" w:themeFill="accent1" w:themeFillTint="99"/>
          </w:tcPr>
          <w:p w14:paraId="08F4F3A4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National Poverty rate</w:t>
            </w:r>
          </w:p>
        </w:tc>
        <w:tc>
          <w:tcPr>
            <w:tcW w:w="0" w:type="auto"/>
            <w:vAlign w:val="center"/>
            <w:hideMark/>
          </w:tcPr>
          <w:p w14:paraId="38339D3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23.5</w:t>
            </w:r>
          </w:p>
        </w:tc>
        <w:tc>
          <w:tcPr>
            <w:tcW w:w="0" w:type="auto"/>
            <w:vAlign w:val="center"/>
            <w:hideMark/>
          </w:tcPr>
          <w:p w14:paraId="2F2226A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21.6</w:t>
            </w:r>
          </w:p>
        </w:tc>
        <w:tc>
          <w:tcPr>
            <w:tcW w:w="0" w:type="auto"/>
            <w:vAlign w:val="center"/>
            <w:hideMark/>
          </w:tcPr>
          <w:p w14:paraId="4C30F9C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</w:p>
        </w:tc>
        <w:tc>
          <w:tcPr>
            <w:tcW w:w="0" w:type="auto"/>
            <w:vAlign w:val="center"/>
            <w:hideMark/>
          </w:tcPr>
          <w:p w14:paraId="0DEB3AD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21.9</w:t>
            </w:r>
          </w:p>
        </w:tc>
        <w:tc>
          <w:tcPr>
            <w:tcW w:w="0" w:type="auto"/>
            <w:vAlign w:val="center"/>
            <w:hideMark/>
          </w:tcPr>
          <w:p w14:paraId="143CDAA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</w:p>
        </w:tc>
        <w:tc>
          <w:tcPr>
            <w:tcW w:w="0" w:type="auto"/>
            <w:vAlign w:val="center"/>
            <w:hideMark/>
          </w:tcPr>
          <w:p w14:paraId="7D9D8B1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0" w:type="auto"/>
            <w:vAlign w:val="center"/>
            <w:hideMark/>
          </w:tcPr>
          <w:p w14:paraId="1FECE6D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</w:t>
            </w:r>
          </w:p>
        </w:tc>
        <w:tc>
          <w:tcPr>
            <w:tcW w:w="0" w:type="auto"/>
            <w:vAlign w:val="center"/>
            <w:hideMark/>
          </w:tcPr>
          <w:p w14:paraId="5E5F991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17.5</w:t>
            </w:r>
          </w:p>
        </w:tc>
        <w:tc>
          <w:tcPr>
            <w:tcW w:w="0" w:type="auto"/>
            <w:vAlign w:val="center"/>
            <w:hideMark/>
          </w:tcPr>
          <w:p w14:paraId="14811E4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656" w:type="dxa"/>
            <w:vAlign w:val="center"/>
            <w:hideMark/>
          </w:tcPr>
          <w:p w14:paraId="3872C37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11.8</w:t>
            </w:r>
          </w:p>
        </w:tc>
      </w:tr>
      <w:tr w:rsidR="00E84D7C" w:rsidRPr="00164371" w14:paraId="72B2B69A" w14:textId="77777777" w:rsidTr="00DC45D8">
        <w:trPr>
          <w:trHeight w:val="428"/>
        </w:trPr>
        <w:tc>
          <w:tcPr>
            <w:tcW w:w="0" w:type="auto"/>
            <w:shd w:val="clear" w:color="auto" w:fill="9CC2E5" w:themeFill="accent1" w:themeFillTint="99"/>
          </w:tcPr>
          <w:p w14:paraId="60CA06D4" w14:textId="77777777" w:rsidR="00E84D7C" w:rsidRPr="00DC45D8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5D8">
              <w:rPr>
                <w:rFonts w:ascii="Times New Roman" w:hAnsi="Times New Roman" w:cs="Times New Roman"/>
                <w:b/>
                <w:sz w:val="24"/>
                <w:szCs w:val="24"/>
              </w:rPr>
              <w:t>Absolute poverty rate at $3.65 a day (2017 PPP)</w:t>
            </w:r>
          </w:p>
        </w:tc>
        <w:tc>
          <w:tcPr>
            <w:tcW w:w="0" w:type="auto"/>
            <w:vAlign w:val="center"/>
          </w:tcPr>
          <w:p w14:paraId="4174EC4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</w:p>
        </w:tc>
        <w:tc>
          <w:tcPr>
            <w:tcW w:w="0" w:type="auto"/>
            <w:vAlign w:val="center"/>
          </w:tcPr>
          <w:p w14:paraId="3D98290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0" w:type="auto"/>
            <w:vAlign w:val="center"/>
          </w:tcPr>
          <w:p w14:paraId="116B640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</w:p>
        </w:tc>
        <w:tc>
          <w:tcPr>
            <w:tcW w:w="0" w:type="auto"/>
            <w:vAlign w:val="center"/>
          </w:tcPr>
          <w:p w14:paraId="5FE898D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</w:p>
        </w:tc>
        <w:tc>
          <w:tcPr>
            <w:tcW w:w="0" w:type="auto"/>
            <w:vAlign w:val="center"/>
          </w:tcPr>
          <w:p w14:paraId="793C2A1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19.6</w:t>
            </w:r>
          </w:p>
        </w:tc>
        <w:tc>
          <w:tcPr>
            <w:tcW w:w="0" w:type="auto"/>
            <w:vAlign w:val="center"/>
          </w:tcPr>
          <w:p w14:paraId="1427F18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18.5</w:t>
            </w:r>
          </w:p>
        </w:tc>
        <w:tc>
          <w:tcPr>
            <w:tcW w:w="0" w:type="auto"/>
            <w:vAlign w:val="center"/>
          </w:tcPr>
          <w:p w14:paraId="5B6A7A6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21.4</w:t>
            </w:r>
          </w:p>
        </w:tc>
        <w:tc>
          <w:tcPr>
            <w:tcW w:w="0" w:type="auto"/>
            <w:vAlign w:val="center"/>
          </w:tcPr>
          <w:p w14:paraId="1EE7770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0" w:type="auto"/>
            <w:vAlign w:val="center"/>
          </w:tcPr>
          <w:p w14:paraId="30CDE956" w14:textId="77777777" w:rsidR="00E84D7C" w:rsidRPr="00164371" w:rsidRDefault="005F20A7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</w:p>
        </w:tc>
        <w:tc>
          <w:tcPr>
            <w:tcW w:w="656" w:type="dxa"/>
            <w:vAlign w:val="center"/>
          </w:tcPr>
          <w:p w14:paraId="667D5F0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56B5B3" w14:textId="77777777" w:rsidR="00E84D7C" w:rsidRPr="00164371" w:rsidRDefault="00E84D7C" w:rsidP="009F64D9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Absolute poverty rate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747"/>
        <w:gridCol w:w="883"/>
        <w:gridCol w:w="816"/>
        <w:gridCol w:w="1170"/>
        <w:gridCol w:w="1270"/>
        <w:gridCol w:w="1067"/>
        <w:gridCol w:w="1355"/>
        <w:gridCol w:w="1042"/>
        <w:gridCol w:w="1048"/>
      </w:tblGrid>
      <w:tr w:rsidR="00E84D7C" w:rsidRPr="00A41C74" w14:paraId="690A0A91" w14:textId="77777777" w:rsidTr="00A41C7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748556B6" w14:textId="630BE1CE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C129BD" w:rsidRPr="00A41C74">
              <w:rPr>
                <w:rFonts w:ascii="Sylfaen" w:hAnsi="Sylfae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A5C7748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Urban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858E60B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Rural</w:t>
            </w:r>
          </w:p>
        </w:tc>
        <w:tc>
          <w:tcPr>
            <w:tcW w:w="3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557DE227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Age Group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5959C7CF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Sex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45341A4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Georgia</w:t>
            </w:r>
          </w:p>
        </w:tc>
      </w:tr>
      <w:tr w:rsidR="00E84D7C" w:rsidRPr="00164371" w14:paraId="6ABD540B" w14:textId="77777777" w:rsidTr="00AA03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1443C49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8DA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A81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3D98BF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0 - 17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BDA739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18 - 64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69250C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65 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632077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854140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C9211A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4D7C" w:rsidRPr="00164371" w14:paraId="36F418D9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7C4E124B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C17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62D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FD5C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37.7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528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6B4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FD5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290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34.4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BD2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34.3</w:t>
            </w:r>
          </w:p>
        </w:tc>
      </w:tr>
      <w:tr w:rsidR="00E84D7C" w:rsidRPr="00164371" w14:paraId="09EC72A4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4D69FF98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3DF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9EF9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8E9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FC75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2CF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C36A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36.8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A60D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37.9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2EC3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37.3</w:t>
            </w:r>
          </w:p>
        </w:tc>
      </w:tr>
      <w:tr w:rsidR="00E84D7C" w:rsidRPr="00164371" w14:paraId="7B311DD7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4EF6B8B2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86A9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17B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29.4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958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D4CC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CF6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597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443E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CE3E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23.5</w:t>
            </w:r>
          </w:p>
        </w:tc>
      </w:tr>
      <w:tr w:rsidR="00E84D7C" w:rsidRPr="00164371" w14:paraId="52D0AD83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2652AF07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1650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C997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B29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9F35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A015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2362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58C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A55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21.6</w:t>
            </w:r>
          </w:p>
        </w:tc>
      </w:tr>
      <w:tr w:rsidR="00E84D7C" w:rsidRPr="00164371" w14:paraId="53609E8A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2A9D546E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CD1A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30D3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27.4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D1D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15E5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50B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F73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6E3C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F08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</w:t>
            </w:r>
          </w:p>
        </w:tc>
      </w:tr>
      <w:tr w:rsidR="00E84D7C" w:rsidRPr="00164371" w14:paraId="0AAF0460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CAF02F4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16E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90BC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26.6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223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554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4E5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C0C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AC4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4DD6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21.9</w:t>
            </w:r>
          </w:p>
        </w:tc>
      </w:tr>
      <w:tr w:rsidR="00E84D7C" w:rsidRPr="00164371" w14:paraId="2EBC7243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77479AAF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142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CBB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38B9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DE9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21BE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64CB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8E0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A66F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20.1</w:t>
            </w:r>
          </w:p>
        </w:tc>
      </w:tr>
      <w:tr w:rsidR="00E84D7C" w:rsidRPr="00164371" w14:paraId="2EAF9AC7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0E784318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9F8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AD2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6547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21A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6F7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F3E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D09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19.6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E54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19.5</w:t>
            </w:r>
          </w:p>
        </w:tc>
      </w:tr>
      <w:tr w:rsidR="00E84D7C" w:rsidRPr="00164371" w14:paraId="2DDF9F03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21D190CC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CA70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2F0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1E3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26.4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36A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4370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CE5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1F2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CC9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21.3</w:t>
            </w:r>
          </w:p>
        </w:tc>
      </w:tr>
      <w:tr w:rsidR="00E84D7C" w:rsidRPr="00164371" w14:paraId="7E2D9A52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76E40E21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EF23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FD78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BB61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6B4E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7D6F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A18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43D9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B8E4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17.5</w:t>
            </w:r>
          </w:p>
        </w:tc>
      </w:tr>
      <w:tr w:rsidR="00E84D7C" w:rsidRPr="00164371" w14:paraId="7EFD1F23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68630E7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EE42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D55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E37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48A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305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A701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42C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A20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15.6</w:t>
            </w:r>
          </w:p>
        </w:tc>
      </w:tr>
      <w:tr w:rsidR="00E84D7C" w:rsidRPr="00164371" w14:paraId="13A1A216" w14:textId="77777777" w:rsidTr="00A41C7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4FA06E96" w14:textId="77777777" w:rsidR="00E84D7C" w:rsidRPr="00A41C74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C74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F477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357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DF2C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2F8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8393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02F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A89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367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11.8</w:t>
            </w:r>
          </w:p>
        </w:tc>
      </w:tr>
    </w:tbl>
    <w:p w14:paraId="11AD46B7" w14:textId="77777777" w:rsidR="005A6EAC" w:rsidRDefault="005A6EAC" w:rsidP="005A6EA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BF49AE" w14:textId="77777777" w:rsidR="005A6EAC" w:rsidRDefault="005A6EAC" w:rsidP="005A6EA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8CC02" w14:textId="77777777" w:rsidR="005A6EAC" w:rsidRDefault="005A6EAC" w:rsidP="005A6EA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2221A" w14:textId="77777777" w:rsidR="005A6EAC" w:rsidRDefault="005A6EAC" w:rsidP="005A6EA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19E494" w14:textId="77777777" w:rsidR="005A6EAC" w:rsidRDefault="005A6EAC" w:rsidP="005A6EA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241DD" w14:textId="44C7ABE2" w:rsidR="00390EDA" w:rsidRPr="00164371" w:rsidRDefault="00AB49AD" w:rsidP="005A6EA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Annex </w:t>
      </w:r>
      <w:r w:rsidR="00B313BA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>.2</w:t>
      </w:r>
    </w:p>
    <w:p w14:paraId="6DEB6F83" w14:textId="277E78F0" w:rsidR="00E84D7C" w:rsidRPr="00164371" w:rsidRDefault="00E84D7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The level of inequality in Georgia by total incomes, total cash inflows, total inflows, total consumption expenditures, total cash expenditures and total expenditures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826"/>
        <w:gridCol w:w="1356"/>
        <w:gridCol w:w="1114"/>
        <w:gridCol w:w="1390"/>
        <w:gridCol w:w="1529"/>
        <w:gridCol w:w="1528"/>
        <w:gridCol w:w="1607"/>
      </w:tblGrid>
      <w:tr w:rsidR="00E84D7C" w:rsidRPr="000F2068" w14:paraId="68E5586B" w14:textId="77777777" w:rsidTr="000F2068">
        <w:trPr>
          <w:trHeight w:val="900"/>
        </w:trPr>
        <w:tc>
          <w:tcPr>
            <w:tcW w:w="829" w:type="dxa"/>
            <w:shd w:val="clear" w:color="auto" w:fill="9CC2E5" w:themeFill="accent1" w:themeFillTint="99"/>
            <w:hideMark/>
          </w:tcPr>
          <w:p w14:paraId="7C21DE3C" w14:textId="49911B84" w:rsidR="00E84D7C" w:rsidRPr="000F2068" w:rsidRDefault="00E84D7C" w:rsidP="009F64D9">
            <w:pPr>
              <w:spacing w:after="160" w:line="259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706385" w:rsidRPr="000F2068">
              <w:rPr>
                <w:rFonts w:ascii="Sylfaen" w:hAnsi="Sylfaen" w:cs="Times New Roman"/>
                <w:b/>
                <w:sz w:val="24"/>
                <w:szCs w:val="24"/>
              </w:rPr>
              <w:t>Y</w:t>
            </w:r>
            <w:r w:rsidR="00424F9A" w:rsidRPr="000F2068">
              <w:rPr>
                <w:rFonts w:ascii="Sylfaen" w:hAnsi="Sylfaen" w:cs="Times New Roman"/>
                <w:b/>
                <w:sz w:val="24"/>
                <w:szCs w:val="24"/>
              </w:rPr>
              <w:t>ear</w:t>
            </w:r>
          </w:p>
        </w:tc>
        <w:tc>
          <w:tcPr>
            <w:tcW w:w="1363" w:type="dxa"/>
            <w:shd w:val="clear" w:color="auto" w:fill="9CC2E5" w:themeFill="accent1" w:themeFillTint="99"/>
            <w:hideMark/>
          </w:tcPr>
          <w:p w14:paraId="3A57A87F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incomes</w:t>
            </w:r>
          </w:p>
        </w:tc>
        <w:tc>
          <w:tcPr>
            <w:tcW w:w="1119" w:type="dxa"/>
            <w:shd w:val="clear" w:color="auto" w:fill="9CC2E5" w:themeFill="accent1" w:themeFillTint="99"/>
            <w:hideMark/>
          </w:tcPr>
          <w:p w14:paraId="4FE7DDFD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cash inflows</w:t>
            </w:r>
          </w:p>
        </w:tc>
        <w:tc>
          <w:tcPr>
            <w:tcW w:w="1397" w:type="dxa"/>
            <w:shd w:val="clear" w:color="auto" w:fill="9CC2E5" w:themeFill="accent1" w:themeFillTint="99"/>
            <w:hideMark/>
          </w:tcPr>
          <w:p w14:paraId="0D3C0230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inflows</w:t>
            </w:r>
          </w:p>
        </w:tc>
        <w:tc>
          <w:tcPr>
            <w:tcW w:w="1497" w:type="dxa"/>
            <w:shd w:val="clear" w:color="auto" w:fill="9CC2E5" w:themeFill="accent1" w:themeFillTint="99"/>
            <w:hideMark/>
          </w:tcPr>
          <w:p w14:paraId="522CA5A8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consumption expenditures</w:t>
            </w:r>
          </w:p>
        </w:tc>
        <w:tc>
          <w:tcPr>
            <w:tcW w:w="1530" w:type="dxa"/>
            <w:shd w:val="clear" w:color="auto" w:fill="9CC2E5" w:themeFill="accent1" w:themeFillTint="99"/>
            <w:hideMark/>
          </w:tcPr>
          <w:p w14:paraId="15DBFD0B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cash expenditures</w:t>
            </w:r>
          </w:p>
        </w:tc>
        <w:tc>
          <w:tcPr>
            <w:tcW w:w="1615" w:type="dxa"/>
            <w:shd w:val="clear" w:color="auto" w:fill="9CC2E5" w:themeFill="accent1" w:themeFillTint="99"/>
            <w:hideMark/>
          </w:tcPr>
          <w:p w14:paraId="33874EC3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By total expenditures</w:t>
            </w:r>
          </w:p>
        </w:tc>
      </w:tr>
      <w:tr w:rsidR="00E84D7C" w:rsidRPr="00164371" w14:paraId="46639FBA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417DE8F2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363" w:type="dxa"/>
            <w:noWrap/>
            <w:hideMark/>
          </w:tcPr>
          <w:p w14:paraId="165E7138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119" w:type="dxa"/>
            <w:noWrap/>
            <w:hideMark/>
          </w:tcPr>
          <w:p w14:paraId="402A3B0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397" w:type="dxa"/>
            <w:noWrap/>
            <w:hideMark/>
          </w:tcPr>
          <w:p w14:paraId="2F2637AF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497" w:type="dxa"/>
            <w:noWrap/>
            <w:hideMark/>
          </w:tcPr>
          <w:p w14:paraId="6832EF64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noWrap/>
            <w:hideMark/>
          </w:tcPr>
          <w:p w14:paraId="0516BFB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615" w:type="dxa"/>
            <w:noWrap/>
            <w:hideMark/>
          </w:tcPr>
          <w:p w14:paraId="54C5E15D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0.44</w:t>
            </w:r>
          </w:p>
        </w:tc>
      </w:tr>
      <w:tr w:rsidR="00E84D7C" w:rsidRPr="00164371" w14:paraId="1E9AB058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76F36E78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363" w:type="dxa"/>
            <w:noWrap/>
            <w:hideMark/>
          </w:tcPr>
          <w:p w14:paraId="73E1F1DE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119" w:type="dxa"/>
            <w:noWrap/>
            <w:hideMark/>
          </w:tcPr>
          <w:p w14:paraId="3E08D0A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397" w:type="dxa"/>
            <w:noWrap/>
            <w:hideMark/>
          </w:tcPr>
          <w:p w14:paraId="73396C02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497" w:type="dxa"/>
            <w:noWrap/>
            <w:hideMark/>
          </w:tcPr>
          <w:p w14:paraId="7CF184A8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noWrap/>
            <w:hideMark/>
          </w:tcPr>
          <w:p w14:paraId="587B0BA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615" w:type="dxa"/>
            <w:noWrap/>
            <w:hideMark/>
          </w:tcPr>
          <w:p w14:paraId="037AF1CB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E84D7C" w:rsidRPr="00164371" w14:paraId="31678B27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2F6BF144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363" w:type="dxa"/>
            <w:noWrap/>
            <w:hideMark/>
          </w:tcPr>
          <w:p w14:paraId="5B139A9D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119" w:type="dxa"/>
            <w:noWrap/>
            <w:hideMark/>
          </w:tcPr>
          <w:p w14:paraId="1A1F5BDE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397" w:type="dxa"/>
            <w:noWrap/>
            <w:hideMark/>
          </w:tcPr>
          <w:p w14:paraId="40141D8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497" w:type="dxa"/>
            <w:noWrap/>
            <w:hideMark/>
          </w:tcPr>
          <w:p w14:paraId="5EBDA1A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noWrap/>
            <w:hideMark/>
          </w:tcPr>
          <w:p w14:paraId="2BEE724F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615" w:type="dxa"/>
            <w:noWrap/>
            <w:hideMark/>
          </w:tcPr>
          <w:p w14:paraId="75A40BD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E84D7C" w:rsidRPr="00164371" w14:paraId="4BB78976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6C5232CE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363" w:type="dxa"/>
            <w:noWrap/>
            <w:hideMark/>
          </w:tcPr>
          <w:p w14:paraId="2873E84C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119" w:type="dxa"/>
            <w:noWrap/>
            <w:hideMark/>
          </w:tcPr>
          <w:p w14:paraId="01A36EF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397" w:type="dxa"/>
            <w:noWrap/>
            <w:hideMark/>
          </w:tcPr>
          <w:p w14:paraId="75E5053E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497" w:type="dxa"/>
            <w:noWrap/>
            <w:hideMark/>
          </w:tcPr>
          <w:p w14:paraId="6E0723F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noWrap/>
            <w:hideMark/>
          </w:tcPr>
          <w:p w14:paraId="22FBBDA2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615" w:type="dxa"/>
            <w:noWrap/>
            <w:hideMark/>
          </w:tcPr>
          <w:p w14:paraId="2EA6AFEB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</w:tr>
      <w:tr w:rsidR="00E84D7C" w:rsidRPr="00164371" w14:paraId="265024A3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5B214B75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363" w:type="dxa"/>
            <w:noWrap/>
            <w:hideMark/>
          </w:tcPr>
          <w:p w14:paraId="2758AE4F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119" w:type="dxa"/>
            <w:noWrap/>
            <w:hideMark/>
          </w:tcPr>
          <w:p w14:paraId="1023C845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397" w:type="dxa"/>
            <w:noWrap/>
            <w:hideMark/>
          </w:tcPr>
          <w:p w14:paraId="47C6C20D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497" w:type="dxa"/>
            <w:noWrap/>
            <w:hideMark/>
          </w:tcPr>
          <w:p w14:paraId="2F0F5566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noWrap/>
            <w:hideMark/>
          </w:tcPr>
          <w:p w14:paraId="7A4BFA6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615" w:type="dxa"/>
            <w:noWrap/>
            <w:hideMark/>
          </w:tcPr>
          <w:p w14:paraId="4FD12A4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</w:tr>
      <w:tr w:rsidR="00E84D7C" w:rsidRPr="00164371" w14:paraId="1ECB0381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6B9A4D31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363" w:type="dxa"/>
            <w:noWrap/>
            <w:hideMark/>
          </w:tcPr>
          <w:p w14:paraId="199031B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119" w:type="dxa"/>
            <w:noWrap/>
            <w:hideMark/>
          </w:tcPr>
          <w:p w14:paraId="4BCEDB2B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397" w:type="dxa"/>
            <w:noWrap/>
            <w:hideMark/>
          </w:tcPr>
          <w:p w14:paraId="59BADD3B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497" w:type="dxa"/>
            <w:noWrap/>
            <w:hideMark/>
          </w:tcPr>
          <w:p w14:paraId="70C60DC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noWrap/>
            <w:hideMark/>
          </w:tcPr>
          <w:p w14:paraId="790A7F7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615" w:type="dxa"/>
            <w:noWrap/>
            <w:hideMark/>
          </w:tcPr>
          <w:p w14:paraId="22C9478F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E84D7C" w:rsidRPr="00164371" w14:paraId="0035299E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6D523B6F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363" w:type="dxa"/>
            <w:noWrap/>
            <w:hideMark/>
          </w:tcPr>
          <w:p w14:paraId="06BF0DC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119" w:type="dxa"/>
            <w:noWrap/>
            <w:hideMark/>
          </w:tcPr>
          <w:p w14:paraId="6A808041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397" w:type="dxa"/>
            <w:noWrap/>
            <w:hideMark/>
          </w:tcPr>
          <w:p w14:paraId="5EC52C35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497" w:type="dxa"/>
            <w:noWrap/>
            <w:hideMark/>
          </w:tcPr>
          <w:p w14:paraId="4D3DCAFD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530" w:type="dxa"/>
            <w:noWrap/>
            <w:hideMark/>
          </w:tcPr>
          <w:p w14:paraId="56A12EAA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615" w:type="dxa"/>
            <w:noWrap/>
            <w:hideMark/>
          </w:tcPr>
          <w:p w14:paraId="00881909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</w:tr>
      <w:tr w:rsidR="00E84D7C" w:rsidRPr="00164371" w14:paraId="0DB22BBE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128A407C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363" w:type="dxa"/>
            <w:noWrap/>
            <w:hideMark/>
          </w:tcPr>
          <w:p w14:paraId="5CD888DB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119" w:type="dxa"/>
            <w:noWrap/>
            <w:hideMark/>
          </w:tcPr>
          <w:p w14:paraId="7A0729A6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397" w:type="dxa"/>
            <w:noWrap/>
            <w:hideMark/>
          </w:tcPr>
          <w:p w14:paraId="7FD5BB5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497" w:type="dxa"/>
            <w:noWrap/>
            <w:hideMark/>
          </w:tcPr>
          <w:p w14:paraId="457FEF90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noWrap/>
            <w:hideMark/>
          </w:tcPr>
          <w:p w14:paraId="581638C2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615" w:type="dxa"/>
            <w:noWrap/>
            <w:hideMark/>
          </w:tcPr>
          <w:p w14:paraId="678C5552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</w:tr>
      <w:tr w:rsidR="00E84D7C" w:rsidRPr="00164371" w14:paraId="711E7A88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0744E2A8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363" w:type="dxa"/>
            <w:noWrap/>
            <w:hideMark/>
          </w:tcPr>
          <w:p w14:paraId="78B7F735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119" w:type="dxa"/>
            <w:noWrap/>
            <w:hideMark/>
          </w:tcPr>
          <w:p w14:paraId="4493A49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397" w:type="dxa"/>
            <w:noWrap/>
            <w:hideMark/>
          </w:tcPr>
          <w:p w14:paraId="6F1E03E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497" w:type="dxa"/>
            <w:noWrap/>
            <w:hideMark/>
          </w:tcPr>
          <w:p w14:paraId="6D88A6F5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noWrap/>
            <w:hideMark/>
          </w:tcPr>
          <w:p w14:paraId="2E79F08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615" w:type="dxa"/>
            <w:noWrap/>
            <w:hideMark/>
          </w:tcPr>
          <w:p w14:paraId="170D37B3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</w:tr>
      <w:tr w:rsidR="00E84D7C" w:rsidRPr="00164371" w14:paraId="18FF6375" w14:textId="77777777" w:rsidTr="000F2068">
        <w:trPr>
          <w:trHeight w:val="300"/>
        </w:trPr>
        <w:tc>
          <w:tcPr>
            <w:tcW w:w="829" w:type="dxa"/>
            <w:shd w:val="clear" w:color="auto" w:fill="9CC2E5" w:themeFill="accent1" w:themeFillTint="99"/>
            <w:noWrap/>
            <w:hideMark/>
          </w:tcPr>
          <w:p w14:paraId="394FAF90" w14:textId="77777777" w:rsidR="00E84D7C" w:rsidRPr="000F2068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068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363" w:type="dxa"/>
            <w:noWrap/>
            <w:hideMark/>
          </w:tcPr>
          <w:p w14:paraId="410F006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119" w:type="dxa"/>
            <w:noWrap/>
            <w:hideMark/>
          </w:tcPr>
          <w:p w14:paraId="778F4821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397" w:type="dxa"/>
            <w:noWrap/>
            <w:hideMark/>
          </w:tcPr>
          <w:p w14:paraId="4ECF1C96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497" w:type="dxa"/>
            <w:noWrap/>
            <w:hideMark/>
          </w:tcPr>
          <w:p w14:paraId="7A889768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530" w:type="dxa"/>
            <w:noWrap/>
            <w:hideMark/>
          </w:tcPr>
          <w:p w14:paraId="652566B7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615" w:type="dxa"/>
            <w:noWrap/>
            <w:hideMark/>
          </w:tcPr>
          <w:p w14:paraId="66E27716" w14:textId="77777777" w:rsidR="00E84D7C" w:rsidRPr="00164371" w:rsidRDefault="00E84D7C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</w:tr>
    </w:tbl>
    <w:p w14:paraId="18973887" w14:textId="77777777" w:rsidR="00E84D7C" w:rsidRPr="00164371" w:rsidRDefault="00E84D7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2CD36A" w14:textId="77CF6F15" w:rsidR="00390EDA" w:rsidRPr="00164371" w:rsidRDefault="00AB49AD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Annex </w:t>
      </w:r>
      <w:r w:rsidR="00766AF6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 xml:space="preserve">.3 </w:t>
      </w:r>
    </w:p>
    <w:p w14:paraId="15CE7EDC" w14:textId="39F2492F" w:rsidR="00E84D7C" w:rsidRPr="00164371" w:rsidRDefault="00E84D7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Economic growth</w:t>
      </w:r>
    </w:p>
    <w:tbl>
      <w:tblPr>
        <w:tblW w:w="8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1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910"/>
      </w:tblGrid>
      <w:tr w:rsidR="00E84D7C" w:rsidRPr="00164371" w14:paraId="3AA38B70" w14:textId="77777777" w:rsidTr="00001795">
        <w:trPr>
          <w:trHeight w:val="477"/>
        </w:trPr>
        <w:tc>
          <w:tcPr>
            <w:tcW w:w="1032" w:type="dxa"/>
            <w:shd w:val="clear" w:color="auto" w:fill="9CC2E5" w:themeFill="accent1" w:themeFillTint="99"/>
            <w:vAlign w:val="center"/>
            <w:hideMark/>
          </w:tcPr>
          <w:p w14:paraId="2DE58195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58A90BC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68363C5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03B5CE6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70BBA4A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69A94C3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1EDE1CB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4A009BE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1469DDB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3C6A6A9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96" w:type="dxa"/>
            <w:shd w:val="clear" w:color="auto" w:fill="9CC2E5" w:themeFill="accent1" w:themeFillTint="99"/>
            <w:noWrap/>
            <w:vAlign w:val="center"/>
            <w:hideMark/>
          </w:tcPr>
          <w:p w14:paraId="598767B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E84D7C" w:rsidRPr="00164371" w14:paraId="03286CB3" w14:textId="77777777" w:rsidTr="00F779D3">
        <w:trPr>
          <w:trHeight w:val="805"/>
        </w:trPr>
        <w:tc>
          <w:tcPr>
            <w:tcW w:w="1032" w:type="dxa"/>
            <w:shd w:val="clear" w:color="auto" w:fill="9CC2E5" w:themeFill="accent1" w:themeFillTint="99"/>
            <w:vAlign w:val="center"/>
            <w:hideMark/>
          </w:tcPr>
          <w:p w14:paraId="2F290FFF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Real GDP growth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555767F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4.1%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153CC07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3.4%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56B00BC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3.4%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3AC1229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5.2%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1E57FAE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6.1%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30405A4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5.4%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2FD4867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-6.3%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0737B5A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10.6%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7F3FF45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11.0%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538DD4C5" w14:textId="1EEE5A2E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7B4BE5" w:rsidRPr="001643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84D7C" w:rsidRPr="00164371" w14:paraId="4DD9EA64" w14:textId="77777777" w:rsidTr="00F779D3">
        <w:trPr>
          <w:trHeight w:val="805"/>
        </w:trPr>
        <w:tc>
          <w:tcPr>
            <w:tcW w:w="1032" w:type="dxa"/>
            <w:shd w:val="clear" w:color="auto" w:fill="9CC2E5" w:themeFill="accent1" w:themeFillTint="99"/>
            <w:vAlign w:val="center"/>
          </w:tcPr>
          <w:p w14:paraId="40DECE6B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GDP per capita (US Dollar)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3EA1ABF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4,829.9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5B4F5CC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4,085.1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0EA718A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4,143.5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3B69C11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4,420.3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63227EC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4,804.0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3D6775A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4,741.4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451A940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4,300.8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27AE18D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5,083.6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5CFB44A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6,731.2</w:t>
            </w:r>
          </w:p>
        </w:tc>
        <w:tc>
          <w:tcPr>
            <w:tcW w:w="796" w:type="dxa"/>
            <w:shd w:val="clear" w:color="auto" w:fill="auto"/>
            <w:noWrap/>
            <w:vAlign w:val="center"/>
          </w:tcPr>
          <w:p w14:paraId="2E8560A8" w14:textId="450A9A90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  <w:r w:rsidR="007B4BE5" w:rsidRPr="0016437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4BE5" w:rsidRPr="001643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4D7C" w:rsidRPr="00164371" w14:paraId="726E7F3E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3C01E49B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level of public debt in </w:t>
            </w: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proportion to GDP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BE5D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30.6%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CAF7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36.1%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50E1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39.5%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ABE3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39.4%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FCB0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39.2%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C81D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41.5%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EEF9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61.9%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9B0A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51.4%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A866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40.7%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313E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40.5%</w:t>
            </w:r>
          </w:p>
        </w:tc>
      </w:tr>
      <w:tr w:rsidR="00E84D7C" w:rsidRPr="00164371" w14:paraId="245CE288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14146BEE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The level of public external debt in proportion to GDP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D4D6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24.7%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FF86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29.9%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9956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32.7%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598A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32.5%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87B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32.1%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D7EC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33.1%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4A02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49.6%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1FE6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41.9%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941E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30.9%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32E1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29.9%</w:t>
            </w:r>
          </w:p>
        </w:tc>
      </w:tr>
      <w:tr w:rsidR="00E84D7C" w:rsidRPr="00164371" w14:paraId="4347E054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1A6B46A3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The level of public domestic debt in proportion to GDP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19CC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855A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6.2%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B064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6.8%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D332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6.9%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12D9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7.2%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E2D4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8.4%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BE4B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12.3%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23E3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9.5%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96F8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9.8%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7E2E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10.6%</w:t>
            </w:r>
          </w:p>
        </w:tc>
      </w:tr>
      <w:tr w:rsidR="00E84D7C" w:rsidRPr="00164371" w14:paraId="447DCD9E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3775C365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Nominal GDP (</w:t>
            </w:r>
            <w:proofErr w:type="spellStart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mln</w:t>
            </w:r>
            <w:proofErr w:type="spellEnd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GEL)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5BB1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31,722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7C43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34,548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0324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36,553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67B2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41,340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767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45,374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F766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49,726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E7E2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49,789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B4AA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60,724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AEAD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72,860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0FB19" w14:textId="42D8529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80,</w:t>
            </w:r>
            <w:r w:rsidR="0004628B" w:rsidRPr="00164371">
              <w:rPr>
                <w:rFonts w:ascii="Times New Roman" w:hAnsi="Times New Roman" w:cs="Times New Roman"/>
                <w:sz w:val="24"/>
                <w:szCs w:val="24"/>
              </w:rPr>
              <w:t>882.8</w:t>
            </w:r>
          </w:p>
        </w:tc>
      </w:tr>
      <w:tr w:rsidR="00E84D7C" w:rsidRPr="00164371" w14:paraId="26CF7C87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2945F094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Public Debt (</w:t>
            </w:r>
            <w:proofErr w:type="spellStart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mln</w:t>
            </w:r>
            <w:proofErr w:type="spellEnd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GEL)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B30D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9,702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529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12,489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46A6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14,451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3376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16,284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5A0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17,795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ABDF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20,623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7B85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30,835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830E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31,216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0B6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29,655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357E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32,481</w:t>
            </w:r>
          </w:p>
        </w:tc>
      </w:tr>
      <w:tr w:rsidR="00E84D7C" w:rsidRPr="00164371" w14:paraId="38F3F202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00E91174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External Debt</w:t>
            </w:r>
            <w:r w:rsidR="007C046B"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Mln</w:t>
            </w:r>
            <w:proofErr w:type="spellEnd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GEL)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F35E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7,827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43EFE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10,334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16FF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11,952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1A7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13,421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128D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14,545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973C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16,464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AD2C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24,690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45D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25,417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5BE6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22,550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7033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23,957</w:t>
            </w:r>
          </w:p>
        </w:tc>
      </w:tr>
      <w:tr w:rsidR="00E84D7C" w:rsidRPr="00164371" w14:paraId="66BE94F4" w14:textId="77777777" w:rsidTr="00F779D3">
        <w:trPr>
          <w:trHeight w:val="805"/>
        </w:trPr>
        <w:tc>
          <w:tcPr>
            <w:tcW w:w="10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01980F12" w14:textId="77777777" w:rsidR="00E84D7C" w:rsidRPr="00F779D3" w:rsidRDefault="00E84D7C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Domestic Debt (</w:t>
            </w:r>
            <w:proofErr w:type="spellStart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>mln</w:t>
            </w:r>
            <w:proofErr w:type="spellEnd"/>
            <w:r w:rsidRPr="00F77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GEL)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DEEF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1,876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E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2,155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39DD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2,499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B24F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2,863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6B64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3,250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ACC3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4,159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9CD8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6,145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D67B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5,799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0A48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7,105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3DE9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8,525</w:t>
            </w:r>
          </w:p>
        </w:tc>
      </w:tr>
    </w:tbl>
    <w:p w14:paraId="38652F88" w14:textId="5986E7A6" w:rsidR="00E84D7C" w:rsidRDefault="00E84D7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71B375" w14:textId="06303E23" w:rsidR="005A6EAC" w:rsidRDefault="005A6EA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CC7FC3" w14:textId="4DE4C89E" w:rsidR="005A6EAC" w:rsidRDefault="005A6EA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F1378E" w14:textId="77777777" w:rsidR="005A6EAC" w:rsidRPr="00164371" w:rsidRDefault="005A6EA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8C13D3" w14:textId="1DA4791C" w:rsidR="00390EDA" w:rsidRPr="00164371" w:rsidRDefault="00AB49AD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Annex </w:t>
      </w:r>
      <w:r w:rsidR="005A33CA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>.4</w:t>
      </w:r>
    </w:p>
    <w:p w14:paraId="1CDD348C" w14:textId="7FE5413F" w:rsidR="00E84D7C" w:rsidRPr="00164371" w:rsidRDefault="00E84D7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Information on the proportion of public revenue generated through taxes and as a percentage of GDP</w:t>
      </w: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1"/>
        <w:gridCol w:w="779"/>
        <w:gridCol w:w="779"/>
        <w:gridCol w:w="779"/>
        <w:gridCol w:w="778"/>
        <w:gridCol w:w="778"/>
        <w:gridCol w:w="778"/>
        <w:gridCol w:w="778"/>
        <w:gridCol w:w="778"/>
        <w:gridCol w:w="778"/>
        <w:gridCol w:w="1184"/>
      </w:tblGrid>
      <w:tr w:rsidR="00B258C3" w:rsidRPr="00164371" w14:paraId="6077C833" w14:textId="77777777" w:rsidTr="009A6C89">
        <w:trPr>
          <w:trHeight w:val="477"/>
        </w:trPr>
        <w:tc>
          <w:tcPr>
            <w:tcW w:w="1110" w:type="dxa"/>
            <w:shd w:val="clear" w:color="auto" w:fill="9CC2E5" w:themeFill="accent1" w:themeFillTint="99"/>
            <w:vAlign w:val="center"/>
            <w:hideMark/>
          </w:tcPr>
          <w:p w14:paraId="3E049ED7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524E856E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2961B94F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250ED83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458907D3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34FE07B0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1079C335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2A427AAF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5369486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49" w:type="dxa"/>
            <w:shd w:val="clear" w:color="auto" w:fill="9CC2E5" w:themeFill="accent1" w:themeFillTint="99"/>
            <w:noWrap/>
            <w:vAlign w:val="center"/>
            <w:hideMark/>
          </w:tcPr>
          <w:p w14:paraId="090BF73C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133" w:type="dxa"/>
            <w:shd w:val="clear" w:color="auto" w:fill="9CC2E5" w:themeFill="accent1" w:themeFillTint="99"/>
            <w:noWrap/>
            <w:vAlign w:val="center"/>
            <w:hideMark/>
          </w:tcPr>
          <w:p w14:paraId="2B185B6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B258C3" w:rsidRPr="00164371" w14:paraId="37008A98" w14:textId="77777777" w:rsidTr="009A6C89">
        <w:trPr>
          <w:trHeight w:val="805"/>
        </w:trPr>
        <w:tc>
          <w:tcPr>
            <w:tcW w:w="1110" w:type="dxa"/>
            <w:shd w:val="clear" w:color="auto" w:fill="9CC2E5" w:themeFill="accent1" w:themeFillTint="99"/>
            <w:vAlign w:val="center"/>
            <w:hideMark/>
          </w:tcPr>
          <w:p w14:paraId="215813CF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The proportion of public revenue generated through taxes and as a percentage of GDP 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4AFCC1D8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22.8%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5DA5468C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23.2%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289042D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24.0%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41615E71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23.7%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4F70E633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23.2%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393C0181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23.0%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4E127692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355BAE89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22.0%</w:t>
            </w:r>
          </w:p>
        </w:tc>
        <w:tc>
          <w:tcPr>
            <w:tcW w:w="749" w:type="dxa"/>
            <w:shd w:val="clear" w:color="auto" w:fill="auto"/>
            <w:noWrap/>
            <w:vAlign w:val="center"/>
            <w:hideMark/>
          </w:tcPr>
          <w:p w14:paraId="19437C0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23.9%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4CFA3CEF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24.6%</w:t>
            </w:r>
          </w:p>
        </w:tc>
      </w:tr>
      <w:tr w:rsidR="00B258C3" w:rsidRPr="00164371" w14:paraId="31BB73DA" w14:textId="77777777" w:rsidTr="009A6C89">
        <w:trPr>
          <w:trHeight w:val="805"/>
        </w:trPr>
        <w:tc>
          <w:tcPr>
            <w:tcW w:w="1110" w:type="dxa"/>
            <w:shd w:val="clear" w:color="auto" w:fill="9CC2E5" w:themeFill="accent1" w:themeFillTint="99"/>
            <w:vAlign w:val="center"/>
          </w:tcPr>
          <w:p w14:paraId="4CCD414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direct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794DB2D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9.6%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34D35DA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10.3%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2BBC2D9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11.9%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6D2D47CD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10.0%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7D2876C9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10.0%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1461EBD7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9.2%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0BA16376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8.9%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49715CDD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8.9%</w:t>
            </w:r>
          </w:p>
        </w:tc>
        <w:tc>
          <w:tcPr>
            <w:tcW w:w="749" w:type="dxa"/>
            <w:shd w:val="clear" w:color="auto" w:fill="auto"/>
            <w:noWrap/>
            <w:vAlign w:val="center"/>
          </w:tcPr>
          <w:p w14:paraId="1D047091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10.7%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14:paraId="4E5F1BD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11.1%</w:t>
            </w:r>
          </w:p>
        </w:tc>
      </w:tr>
      <w:tr w:rsidR="00B258C3" w:rsidRPr="00164371" w14:paraId="7DCE6C91" w14:textId="77777777" w:rsidTr="009A6C89">
        <w:trPr>
          <w:trHeight w:val="805"/>
        </w:trPr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57E9413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indirect taxes 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3892D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13.3%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248F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12.9%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5AF07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12.1%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87915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13.7%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9F6C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13.1%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D8D41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13.7%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E9B5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13.1%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783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13.1%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B411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13.2%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825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13.5%</w:t>
            </w:r>
          </w:p>
        </w:tc>
      </w:tr>
      <w:tr w:rsidR="00B258C3" w:rsidRPr="00164371" w14:paraId="2B4ACB8A" w14:textId="77777777" w:rsidTr="009A6C89">
        <w:trPr>
          <w:trHeight w:val="805"/>
        </w:trPr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5CE9A212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The corporate tax revenue rate 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B74C5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B5015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BF70B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12A6D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571BC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926D8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3F586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EF357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A2C64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5E5BA" w14:textId="77777777" w:rsidR="00B258C3" w:rsidRPr="00164371" w:rsidRDefault="00B258C3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15%; 20% for financial institutions</w:t>
            </w:r>
          </w:p>
        </w:tc>
      </w:tr>
    </w:tbl>
    <w:p w14:paraId="6F6F4519" w14:textId="77777777" w:rsidR="00E84D7C" w:rsidRPr="00164371" w:rsidRDefault="00E84D7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AC7196" w14:textId="1347DE09" w:rsidR="00390EDA" w:rsidRPr="00164371" w:rsidRDefault="00AB49AD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Annex </w:t>
      </w:r>
      <w:r w:rsidR="00E42441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>.5</w:t>
      </w:r>
    </w:p>
    <w:p w14:paraId="1ABAB35D" w14:textId="1904F84A" w:rsidR="00E84D7C" w:rsidRPr="00164371" w:rsidRDefault="00E84D7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Information on public expenditure as a percentage of GDP and the proportion of the public budget allocated to different sectors</w:t>
      </w: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787"/>
        <w:gridCol w:w="786"/>
        <w:gridCol w:w="786"/>
        <w:gridCol w:w="786"/>
        <w:gridCol w:w="786"/>
        <w:gridCol w:w="786"/>
        <w:gridCol w:w="786"/>
        <w:gridCol w:w="786"/>
        <w:gridCol w:w="786"/>
        <w:gridCol w:w="929"/>
      </w:tblGrid>
      <w:tr w:rsidR="00DD70A1" w:rsidRPr="00164371" w14:paraId="2274A749" w14:textId="77777777" w:rsidTr="00DD70A1">
        <w:trPr>
          <w:trHeight w:val="477"/>
        </w:trPr>
        <w:tc>
          <w:tcPr>
            <w:tcW w:w="1269" w:type="dxa"/>
            <w:shd w:val="clear" w:color="auto" w:fill="9CC2E5" w:themeFill="accent1" w:themeFillTint="99"/>
            <w:vAlign w:val="center"/>
            <w:hideMark/>
          </w:tcPr>
          <w:p w14:paraId="4B96314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48" w:type="dxa"/>
            <w:shd w:val="clear" w:color="auto" w:fill="9CC2E5" w:themeFill="accent1" w:themeFillTint="99"/>
            <w:noWrap/>
            <w:vAlign w:val="center"/>
            <w:hideMark/>
          </w:tcPr>
          <w:p w14:paraId="5BECD0A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270D4D11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44525A1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265636A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547BCE3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2CA3894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18D6F69D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09BF9BE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47" w:type="dxa"/>
            <w:shd w:val="clear" w:color="auto" w:fill="9CC2E5" w:themeFill="accent1" w:themeFillTint="99"/>
            <w:noWrap/>
            <w:vAlign w:val="center"/>
            <w:hideMark/>
          </w:tcPr>
          <w:p w14:paraId="16CC057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991" w:type="dxa"/>
            <w:shd w:val="clear" w:color="auto" w:fill="9CC2E5" w:themeFill="accent1" w:themeFillTint="99"/>
            <w:noWrap/>
            <w:vAlign w:val="center"/>
            <w:hideMark/>
          </w:tcPr>
          <w:p w14:paraId="2BF99FD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DD70A1" w:rsidRPr="00164371" w14:paraId="0796D07B" w14:textId="77777777" w:rsidTr="00DD70A1">
        <w:trPr>
          <w:trHeight w:val="805"/>
        </w:trPr>
        <w:tc>
          <w:tcPr>
            <w:tcW w:w="1269" w:type="dxa"/>
            <w:shd w:val="clear" w:color="auto" w:fill="9CC2E5" w:themeFill="accent1" w:themeFillTint="99"/>
            <w:vAlign w:val="center"/>
            <w:hideMark/>
          </w:tcPr>
          <w:p w14:paraId="1353425E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Public expenditure as a percentage of GDP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14:paraId="7C25DEA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30.4%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53DC541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30.7%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4693981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31.4%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273F06C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31.4%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37F4826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30.5%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3A3C398F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31.5%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3378F20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36.8%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41E8B5AE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36.6%</w:t>
            </w:r>
          </w:p>
        </w:tc>
        <w:tc>
          <w:tcPr>
            <w:tcW w:w="747" w:type="dxa"/>
            <w:shd w:val="clear" w:color="auto" w:fill="auto"/>
            <w:noWrap/>
            <w:vAlign w:val="center"/>
            <w:hideMark/>
          </w:tcPr>
          <w:p w14:paraId="178E993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31.6%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14:paraId="5498DE5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32.2%</w:t>
            </w:r>
          </w:p>
        </w:tc>
      </w:tr>
      <w:tr w:rsidR="00DD70A1" w:rsidRPr="00164371" w14:paraId="3F2CA47C" w14:textId="77777777" w:rsidTr="00DD70A1">
        <w:trPr>
          <w:trHeight w:val="805"/>
        </w:trPr>
        <w:tc>
          <w:tcPr>
            <w:tcW w:w="1269" w:type="dxa"/>
            <w:shd w:val="clear" w:color="auto" w:fill="9CC2E5" w:themeFill="accent1" w:themeFillTint="99"/>
            <w:vAlign w:val="center"/>
          </w:tcPr>
          <w:p w14:paraId="114DC1B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the proportion (%) of the public expenditure allocated to: </w:t>
            </w:r>
          </w:p>
        </w:tc>
        <w:tc>
          <w:tcPr>
            <w:tcW w:w="748" w:type="dxa"/>
            <w:shd w:val="clear" w:color="auto" w:fill="auto"/>
            <w:noWrap/>
            <w:vAlign w:val="bottom"/>
          </w:tcPr>
          <w:p w14:paraId="6F0DFB0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0664EC9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68D4AEE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424786AD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4D0666C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09A0ADA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74332B6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6A14BD5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7" w:type="dxa"/>
            <w:shd w:val="clear" w:color="auto" w:fill="auto"/>
            <w:noWrap/>
            <w:vAlign w:val="bottom"/>
          </w:tcPr>
          <w:p w14:paraId="38AFE7E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1" w:type="dxa"/>
            <w:shd w:val="clear" w:color="auto" w:fill="auto"/>
            <w:noWrap/>
            <w:vAlign w:val="bottom"/>
          </w:tcPr>
          <w:p w14:paraId="4F605F1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D70A1" w:rsidRPr="00164371" w14:paraId="5C412C32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5F7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social security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7C40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24.7%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70C31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B85A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0C1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6945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59A1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5E91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25.7%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C8ED8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0CCB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21.3%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B211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23.3%</w:t>
            </w:r>
          </w:p>
        </w:tc>
      </w:tr>
      <w:tr w:rsidR="00DD70A1" w:rsidRPr="00164371" w14:paraId="17DA0006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CDB7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B7B1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2.5%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E9AB8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24B81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7525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F334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E991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4A61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538F8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4FF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3.1%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C62F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2.5%</w:t>
            </w:r>
          </w:p>
        </w:tc>
      </w:tr>
      <w:tr w:rsidR="00DD70A1" w:rsidRPr="00164371" w14:paraId="212F02AC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CAA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 xml:space="preserve">water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E2E2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1.0%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C6A1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0.9%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3CD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0A0B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2E86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A48F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D7F7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2.0%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F2B4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C2E1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2.0%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1066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1.8%</w:t>
            </w:r>
          </w:p>
        </w:tc>
      </w:tr>
      <w:tr w:rsidR="00DD70A1" w:rsidRPr="00164371" w14:paraId="3EB97EF3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4BD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sanitation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4A46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32F6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F2AAF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55D5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B477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1B78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0.5%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9EC2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5DD5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9943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80FF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0.4%</w:t>
            </w:r>
          </w:p>
        </w:tc>
      </w:tr>
      <w:tr w:rsidR="00DD70A1" w:rsidRPr="00164371" w14:paraId="08701B8F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BAD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housing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C4457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6719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0.8%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2EE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0.9%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F8C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4F89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0.8%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1437F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0.9%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7310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0.9%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0EE3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0.6%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F02C2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0.7%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97311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0.8%</w:t>
            </w:r>
          </w:p>
        </w:tc>
      </w:tr>
      <w:tr w:rsidR="00DD70A1" w:rsidRPr="00164371" w14:paraId="66167F02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787E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03D6E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A5FD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8.5%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9ACA8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18964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08B6E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8.8%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1ED73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8.5%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F4398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110D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09E5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9.2%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64D7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7.0%</w:t>
            </w:r>
          </w:p>
        </w:tc>
      </w:tr>
      <w:tr w:rsidR="00DD70A1" w:rsidRPr="00164371" w14:paraId="0B992C8B" w14:textId="77777777" w:rsidTr="00DD70A1">
        <w:trPr>
          <w:trHeight w:val="805"/>
        </w:trPr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720EC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6E4D6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5BD3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78CF0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6BD5D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11.2%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B5B0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FBE8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11.8%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D6105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10.1%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FA8B9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9.7%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8ABFB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10.1%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A9B6A" w14:textId="77777777" w:rsidR="00DD70A1" w:rsidRPr="00164371" w:rsidRDefault="00DD70A1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11.4%</w:t>
            </w:r>
          </w:p>
        </w:tc>
      </w:tr>
    </w:tbl>
    <w:p w14:paraId="0E4E8DB7" w14:textId="77777777" w:rsidR="00E84D7C" w:rsidRPr="00164371" w:rsidRDefault="00E84D7C" w:rsidP="009F64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2F81B9" w14:textId="7E123E05" w:rsidR="00390EDA" w:rsidRPr="00164371" w:rsidRDefault="00AB49AD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Annex </w:t>
      </w:r>
      <w:r w:rsidR="00EE74ED" w:rsidRPr="001D0FAA">
        <w:rPr>
          <w:rFonts w:ascii="Times New Roman" w:hAnsi="Times New Roman" w:cs="Times New Roman"/>
          <w:b/>
          <w:sz w:val="24"/>
          <w:szCs w:val="24"/>
        </w:rPr>
        <w:t>№</w:t>
      </w:r>
      <w:r w:rsidRPr="00164371">
        <w:rPr>
          <w:rFonts w:ascii="Times New Roman" w:hAnsi="Times New Roman" w:cs="Times New Roman"/>
          <w:b/>
          <w:sz w:val="24"/>
          <w:szCs w:val="24"/>
        </w:rPr>
        <w:t>2</w:t>
      </w:r>
      <w:r w:rsidR="00E84D7C" w:rsidRPr="00164371">
        <w:rPr>
          <w:rFonts w:ascii="Times New Roman" w:hAnsi="Times New Roman" w:cs="Times New Roman"/>
          <w:b/>
          <w:sz w:val="24"/>
          <w:szCs w:val="24"/>
        </w:rPr>
        <w:t>.6</w:t>
      </w:r>
    </w:p>
    <w:p w14:paraId="769F6850" w14:textId="6EB5DFA9" w:rsidR="00E84D7C" w:rsidRPr="00164371" w:rsidRDefault="00E84D7C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Proportion of the public budget allocated to </w:t>
      </w:r>
      <w:proofErr w:type="spellStart"/>
      <w:r w:rsidRPr="00164371">
        <w:rPr>
          <w:rFonts w:ascii="Times New Roman" w:hAnsi="Times New Roman" w:cs="Times New Roman"/>
          <w:b/>
          <w:sz w:val="24"/>
          <w:szCs w:val="24"/>
        </w:rPr>
        <w:t>defence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"/>
        <w:gridCol w:w="124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1120"/>
      </w:tblGrid>
      <w:tr w:rsidR="00E84D7C" w:rsidRPr="00164371" w14:paraId="2FBBCBF7" w14:textId="77777777" w:rsidTr="003620A8">
        <w:trPr>
          <w:trHeight w:val="477"/>
        </w:trPr>
        <w:tc>
          <w:tcPr>
            <w:tcW w:w="375" w:type="dxa"/>
            <w:shd w:val="clear" w:color="auto" w:fill="9CC2E5" w:themeFill="accent1" w:themeFillTint="99"/>
            <w:noWrap/>
            <w:vAlign w:val="center"/>
            <w:hideMark/>
          </w:tcPr>
          <w:p w14:paraId="5C71C62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258" w:type="dxa"/>
            <w:shd w:val="clear" w:color="auto" w:fill="9CC2E5" w:themeFill="accent1" w:themeFillTint="99"/>
            <w:vAlign w:val="center"/>
            <w:hideMark/>
          </w:tcPr>
          <w:p w14:paraId="13CC11E7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16D779D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6369624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5CEB1FD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43317F3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5CE9D0A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10F63338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5017A6B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3662826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33" w:type="dxa"/>
            <w:shd w:val="clear" w:color="auto" w:fill="9CC2E5" w:themeFill="accent1" w:themeFillTint="99"/>
            <w:noWrap/>
            <w:vAlign w:val="center"/>
            <w:hideMark/>
          </w:tcPr>
          <w:p w14:paraId="7C30B84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120" w:type="dxa"/>
            <w:shd w:val="clear" w:color="auto" w:fill="9CC2E5" w:themeFill="accent1" w:themeFillTint="99"/>
            <w:noWrap/>
            <w:vAlign w:val="center"/>
            <w:hideMark/>
          </w:tcPr>
          <w:p w14:paraId="741A4AFD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E84D7C" w:rsidRPr="00164371" w14:paraId="4926E4E5" w14:textId="77777777" w:rsidTr="003620A8">
        <w:trPr>
          <w:trHeight w:val="805"/>
        </w:trPr>
        <w:tc>
          <w:tcPr>
            <w:tcW w:w="375" w:type="dxa"/>
            <w:shd w:val="clear" w:color="auto" w:fill="9CC2E5" w:themeFill="accent1" w:themeFillTint="99"/>
            <w:noWrap/>
            <w:vAlign w:val="center"/>
            <w:hideMark/>
          </w:tcPr>
          <w:p w14:paraId="528C868A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258" w:type="dxa"/>
            <w:shd w:val="clear" w:color="auto" w:fill="auto"/>
            <w:vAlign w:val="center"/>
            <w:hideMark/>
          </w:tcPr>
          <w:p w14:paraId="741244BB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defence</w:t>
            </w:r>
            <w:proofErr w:type="spellEnd"/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7BE3A9A6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6.7%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67F03EE9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6.2%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06AA695C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6.4%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5298937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5.4%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425CFF30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5.3%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04B6A391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5.2%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6DAD9DF5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4.9%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3891A742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4.6%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46CA4E24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5.1%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A2499A3" w14:textId="77777777" w:rsidR="00E84D7C" w:rsidRPr="00164371" w:rsidRDefault="00E84D7C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5.2%</w:t>
            </w:r>
          </w:p>
        </w:tc>
      </w:tr>
    </w:tbl>
    <w:p w14:paraId="7428077F" w14:textId="1ACDE1CD" w:rsidR="00E84D7C" w:rsidRPr="00164371" w:rsidRDefault="00E84D7C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5C2859" w14:textId="10D3B567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E2E731" w14:textId="4C368FC7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36B1F0" w14:textId="02FF6259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6CA024" w14:textId="1AE4BF38" w:rsidR="00642161" w:rsidRPr="00164371" w:rsidRDefault="00642161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69F6E" w14:textId="31D98FC8" w:rsidR="00765652" w:rsidRPr="00462DEA" w:rsidRDefault="00BC1A85" w:rsidP="009F64D9">
      <w:pPr>
        <w:tabs>
          <w:tab w:val="left" w:pos="9270"/>
        </w:tabs>
        <w:spacing w:before="120" w:after="12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96E3A"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 xml:space="preserve">ANNEX </w:t>
      </w:r>
      <w:r w:rsidR="00EB515A" w:rsidRPr="00EB515A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696E3A">
        <w:rPr>
          <w:rFonts w:ascii="Times New Roman" w:eastAsia="Times New Roman" w:hAnsi="Times New Roman" w:cs="Times New Roman"/>
          <w:b/>
          <w:sz w:val="28"/>
          <w:szCs w:val="24"/>
        </w:rPr>
        <w:t>3</w:t>
      </w:r>
    </w:p>
    <w:p w14:paraId="3EB478F7" w14:textId="525239C0" w:rsidR="00B23564" w:rsidRDefault="00B23564" w:rsidP="009F64D9">
      <w:pPr>
        <w:tabs>
          <w:tab w:val="left" w:pos="9270"/>
        </w:tabs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371">
        <w:rPr>
          <w:rFonts w:ascii="Times New Roman" w:eastAsia="Times New Roman" w:hAnsi="Times New Roman" w:cs="Times New Roman"/>
          <w:b/>
          <w:sz w:val="24"/>
          <w:szCs w:val="24"/>
        </w:rPr>
        <w:t>Corruption prosecutions, convictions and asset confiscation</w:t>
      </w:r>
    </w:p>
    <w:p w14:paraId="1BDE5B88" w14:textId="77777777" w:rsidR="000D280E" w:rsidRPr="00164371" w:rsidRDefault="000D280E" w:rsidP="009F64D9">
      <w:pPr>
        <w:tabs>
          <w:tab w:val="left" w:pos="9270"/>
        </w:tabs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916FE0" w14:textId="77777777" w:rsidR="00B23564" w:rsidRPr="00164371" w:rsidRDefault="00B23564" w:rsidP="009F64D9">
      <w:pPr>
        <w:tabs>
          <w:tab w:val="left" w:pos="9270"/>
        </w:tabs>
        <w:spacing w:before="120" w:after="1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371">
        <w:rPr>
          <w:rFonts w:ascii="Times New Roman" w:eastAsia="Times New Roman" w:hAnsi="Times New Roman" w:cs="Times New Roman"/>
          <w:b/>
          <w:sz w:val="24"/>
          <w:szCs w:val="24"/>
        </w:rPr>
        <w:t xml:space="preserve">Prosecution of corruption </w:t>
      </w:r>
    </w:p>
    <w:tbl>
      <w:tblPr>
        <w:tblStyle w:val="TableGrid11"/>
        <w:tblW w:w="9358" w:type="dxa"/>
        <w:tblLook w:val="04A0" w:firstRow="1" w:lastRow="0" w:firstColumn="1" w:lastColumn="0" w:noHBand="0" w:noVBand="1"/>
      </w:tblPr>
      <w:tblGrid>
        <w:gridCol w:w="1523"/>
        <w:gridCol w:w="2397"/>
        <w:gridCol w:w="1104"/>
        <w:gridCol w:w="1010"/>
        <w:gridCol w:w="1069"/>
        <w:gridCol w:w="1069"/>
        <w:gridCol w:w="1186"/>
      </w:tblGrid>
      <w:tr w:rsidR="00B23564" w:rsidRPr="00164371" w14:paraId="02E98C7C" w14:textId="77777777" w:rsidTr="006853CF">
        <w:trPr>
          <w:trHeight w:val="631"/>
        </w:trPr>
        <w:tc>
          <w:tcPr>
            <w:tcW w:w="1174" w:type="dxa"/>
            <w:shd w:val="clear" w:color="auto" w:fill="9CC2E5" w:themeFill="accent1" w:themeFillTint="99"/>
          </w:tcPr>
          <w:p w14:paraId="627DBD8A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shd w:val="clear" w:color="auto" w:fill="9CC2E5" w:themeFill="accent1" w:themeFillTint="99"/>
          </w:tcPr>
          <w:p w14:paraId="0CDD36D2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Types of corruption</w:t>
            </w:r>
          </w:p>
        </w:tc>
        <w:tc>
          <w:tcPr>
            <w:tcW w:w="1152" w:type="dxa"/>
            <w:shd w:val="clear" w:color="auto" w:fill="9CC2E5" w:themeFill="accent1" w:themeFillTint="99"/>
          </w:tcPr>
          <w:p w14:paraId="1D8CC80B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2019</w:t>
            </w:r>
          </w:p>
        </w:tc>
        <w:tc>
          <w:tcPr>
            <w:tcW w:w="1047" w:type="dxa"/>
            <w:shd w:val="clear" w:color="auto" w:fill="9CC2E5" w:themeFill="accent1" w:themeFillTint="99"/>
          </w:tcPr>
          <w:p w14:paraId="3CE318DA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2020</w:t>
            </w:r>
          </w:p>
        </w:tc>
        <w:tc>
          <w:tcPr>
            <w:tcW w:w="1113" w:type="dxa"/>
            <w:shd w:val="clear" w:color="auto" w:fill="9CC2E5" w:themeFill="accent1" w:themeFillTint="99"/>
          </w:tcPr>
          <w:p w14:paraId="6F3D2847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2021</w:t>
            </w:r>
          </w:p>
        </w:tc>
        <w:tc>
          <w:tcPr>
            <w:tcW w:w="1113" w:type="dxa"/>
            <w:shd w:val="clear" w:color="auto" w:fill="9CC2E5" w:themeFill="accent1" w:themeFillTint="99"/>
          </w:tcPr>
          <w:p w14:paraId="183F17C4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2022</w:t>
            </w:r>
          </w:p>
        </w:tc>
        <w:tc>
          <w:tcPr>
            <w:tcW w:w="1244" w:type="dxa"/>
            <w:shd w:val="clear" w:color="auto" w:fill="9CC2E5" w:themeFill="accent1" w:themeFillTint="99"/>
          </w:tcPr>
          <w:p w14:paraId="477F8A4D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2023 </w:t>
            </w:r>
          </w:p>
        </w:tc>
      </w:tr>
      <w:tr w:rsidR="00B23564" w:rsidRPr="00164371" w14:paraId="3ED4B0F8" w14:textId="77777777" w:rsidTr="006853CF">
        <w:trPr>
          <w:trHeight w:val="638"/>
        </w:trPr>
        <w:tc>
          <w:tcPr>
            <w:tcW w:w="1174" w:type="dxa"/>
            <w:vMerge w:val="restart"/>
            <w:shd w:val="clear" w:color="auto" w:fill="auto"/>
          </w:tcPr>
          <w:p w14:paraId="54BF22B9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Prosecutions</w:t>
            </w:r>
          </w:p>
          <w:p w14:paraId="43A3FD75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64371">
              <w:rPr>
                <w:rFonts w:ascii="Times New Roman" w:eastAsia="Times New Roman" w:hAnsi="Times New Roman" w:cs="Times New Roman"/>
                <w:i/>
              </w:rPr>
              <w:t>(persons)</w:t>
            </w:r>
          </w:p>
        </w:tc>
        <w:tc>
          <w:tcPr>
            <w:tcW w:w="2515" w:type="dxa"/>
            <w:shd w:val="clear" w:color="auto" w:fill="auto"/>
          </w:tcPr>
          <w:p w14:paraId="053F51B7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Corruption in public and private sectors</w:t>
            </w:r>
          </w:p>
        </w:tc>
        <w:tc>
          <w:tcPr>
            <w:tcW w:w="1152" w:type="dxa"/>
          </w:tcPr>
          <w:p w14:paraId="692E95A5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047" w:type="dxa"/>
            <w:shd w:val="clear" w:color="auto" w:fill="auto"/>
          </w:tcPr>
          <w:p w14:paraId="3B2FD5AD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1113" w:type="dxa"/>
            <w:shd w:val="clear" w:color="auto" w:fill="auto"/>
          </w:tcPr>
          <w:p w14:paraId="3525158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1113" w:type="dxa"/>
            <w:shd w:val="clear" w:color="auto" w:fill="auto"/>
          </w:tcPr>
          <w:p w14:paraId="6AB8BBE7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1244" w:type="dxa"/>
          </w:tcPr>
          <w:p w14:paraId="4C0D8C85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244</w:t>
            </w:r>
          </w:p>
        </w:tc>
      </w:tr>
      <w:tr w:rsidR="00B23564" w:rsidRPr="00164371" w14:paraId="3CD19919" w14:textId="77777777" w:rsidTr="006853CF">
        <w:trPr>
          <w:trHeight w:val="704"/>
        </w:trPr>
        <w:tc>
          <w:tcPr>
            <w:tcW w:w="1174" w:type="dxa"/>
            <w:vMerge/>
            <w:shd w:val="clear" w:color="auto" w:fill="auto"/>
          </w:tcPr>
          <w:p w14:paraId="0095EE18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shd w:val="clear" w:color="auto" w:fill="auto"/>
          </w:tcPr>
          <w:p w14:paraId="12DBB396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Corruption in public sector </w:t>
            </w:r>
          </w:p>
        </w:tc>
        <w:tc>
          <w:tcPr>
            <w:tcW w:w="1152" w:type="dxa"/>
          </w:tcPr>
          <w:p w14:paraId="1185430F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1047" w:type="dxa"/>
            <w:shd w:val="clear" w:color="auto" w:fill="auto"/>
          </w:tcPr>
          <w:p w14:paraId="406A52F4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113" w:type="dxa"/>
            <w:shd w:val="clear" w:color="auto" w:fill="auto"/>
          </w:tcPr>
          <w:p w14:paraId="49FD3B2F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1113" w:type="dxa"/>
            <w:shd w:val="clear" w:color="auto" w:fill="auto"/>
          </w:tcPr>
          <w:p w14:paraId="12D468D2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244" w:type="dxa"/>
          </w:tcPr>
          <w:p w14:paraId="79C60598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153</w:t>
            </w:r>
          </w:p>
        </w:tc>
      </w:tr>
      <w:tr w:rsidR="00B23564" w:rsidRPr="00164371" w14:paraId="7346D499" w14:textId="77777777" w:rsidTr="006853CF">
        <w:trPr>
          <w:trHeight w:val="521"/>
        </w:trPr>
        <w:tc>
          <w:tcPr>
            <w:tcW w:w="1174" w:type="dxa"/>
            <w:vMerge/>
            <w:shd w:val="clear" w:color="auto" w:fill="auto"/>
          </w:tcPr>
          <w:p w14:paraId="4FEB17B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shd w:val="clear" w:color="auto" w:fill="auto"/>
          </w:tcPr>
          <w:p w14:paraId="08FAAEB1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Corruption in private sector </w:t>
            </w:r>
          </w:p>
        </w:tc>
        <w:tc>
          <w:tcPr>
            <w:tcW w:w="1152" w:type="dxa"/>
          </w:tcPr>
          <w:p w14:paraId="140C678A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047" w:type="dxa"/>
            <w:shd w:val="clear" w:color="auto" w:fill="auto"/>
          </w:tcPr>
          <w:p w14:paraId="3AECC531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113" w:type="dxa"/>
            <w:shd w:val="clear" w:color="auto" w:fill="auto"/>
          </w:tcPr>
          <w:p w14:paraId="2855BB26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113" w:type="dxa"/>
            <w:shd w:val="clear" w:color="auto" w:fill="auto"/>
          </w:tcPr>
          <w:p w14:paraId="7BF96C2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1244" w:type="dxa"/>
          </w:tcPr>
          <w:p w14:paraId="2AB81693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91</w:t>
            </w:r>
          </w:p>
        </w:tc>
      </w:tr>
    </w:tbl>
    <w:p w14:paraId="7F56F18E" w14:textId="77777777" w:rsidR="00B23564" w:rsidRPr="00164371" w:rsidRDefault="00B23564" w:rsidP="009F64D9">
      <w:pPr>
        <w:tabs>
          <w:tab w:val="left" w:pos="92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7DDE14" w14:textId="0087EA0C" w:rsidR="00B23564" w:rsidRPr="00164371" w:rsidRDefault="00B23564" w:rsidP="009F64D9">
      <w:pPr>
        <w:tabs>
          <w:tab w:val="left" w:pos="9270"/>
        </w:tabs>
        <w:spacing w:before="120" w:after="1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371">
        <w:rPr>
          <w:rFonts w:ascii="Times New Roman" w:eastAsia="Times New Roman" w:hAnsi="Times New Roman" w:cs="Times New Roman"/>
          <w:b/>
          <w:sz w:val="24"/>
          <w:szCs w:val="24"/>
        </w:rPr>
        <w:t xml:space="preserve">Convictions for corruption </w:t>
      </w:r>
    </w:p>
    <w:tbl>
      <w:tblPr>
        <w:tblStyle w:val="TableGrid11"/>
        <w:tblW w:w="9360" w:type="dxa"/>
        <w:tblInd w:w="-5" w:type="dxa"/>
        <w:tblLook w:val="04A0" w:firstRow="1" w:lastRow="0" w:firstColumn="1" w:lastColumn="0" w:noHBand="0" w:noVBand="1"/>
      </w:tblPr>
      <w:tblGrid>
        <w:gridCol w:w="1430"/>
        <w:gridCol w:w="2451"/>
        <w:gridCol w:w="1150"/>
        <w:gridCol w:w="1029"/>
        <w:gridCol w:w="1090"/>
        <w:gridCol w:w="1090"/>
        <w:gridCol w:w="1120"/>
      </w:tblGrid>
      <w:tr w:rsidR="00B23564" w:rsidRPr="00164371" w14:paraId="56010351" w14:textId="77777777" w:rsidTr="006853CF">
        <w:trPr>
          <w:trHeight w:val="592"/>
        </w:trPr>
        <w:tc>
          <w:tcPr>
            <w:tcW w:w="1420" w:type="dxa"/>
            <w:shd w:val="clear" w:color="auto" w:fill="9CC2E5" w:themeFill="accent1" w:themeFillTint="99"/>
          </w:tcPr>
          <w:p w14:paraId="08BD8B19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55" w:type="dxa"/>
            <w:shd w:val="clear" w:color="auto" w:fill="9CC2E5" w:themeFill="accent1" w:themeFillTint="99"/>
          </w:tcPr>
          <w:p w14:paraId="6A8DEBC9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Types of corruption</w:t>
            </w:r>
          </w:p>
        </w:tc>
        <w:tc>
          <w:tcPr>
            <w:tcW w:w="1152" w:type="dxa"/>
            <w:shd w:val="clear" w:color="auto" w:fill="9CC2E5" w:themeFill="accent1" w:themeFillTint="99"/>
          </w:tcPr>
          <w:p w14:paraId="619B7694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2019</w:t>
            </w:r>
          </w:p>
        </w:tc>
        <w:tc>
          <w:tcPr>
            <w:tcW w:w="1030" w:type="dxa"/>
            <w:shd w:val="clear" w:color="auto" w:fill="9CC2E5" w:themeFill="accent1" w:themeFillTint="99"/>
          </w:tcPr>
          <w:p w14:paraId="2420EF92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2020 </w:t>
            </w:r>
          </w:p>
        </w:tc>
        <w:tc>
          <w:tcPr>
            <w:tcW w:w="1091" w:type="dxa"/>
            <w:shd w:val="clear" w:color="auto" w:fill="9CC2E5" w:themeFill="accent1" w:themeFillTint="99"/>
          </w:tcPr>
          <w:p w14:paraId="1E938BC8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2021</w:t>
            </w:r>
          </w:p>
        </w:tc>
        <w:tc>
          <w:tcPr>
            <w:tcW w:w="1091" w:type="dxa"/>
            <w:shd w:val="clear" w:color="auto" w:fill="9CC2E5" w:themeFill="accent1" w:themeFillTint="99"/>
          </w:tcPr>
          <w:p w14:paraId="1D664609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2022</w:t>
            </w:r>
          </w:p>
        </w:tc>
        <w:tc>
          <w:tcPr>
            <w:tcW w:w="1121" w:type="dxa"/>
            <w:shd w:val="clear" w:color="auto" w:fill="9CC2E5" w:themeFill="accent1" w:themeFillTint="99"/>
          </w:tcPr>
          <w:p w14:paraId="77997A98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2023 </w:t>
            </w:r>
          </w:p>
        </w:tc>
      </w:tr>
      <w:tr w:rsidR="00B23564" w:rsidRPr="00164371" w14:paraId="5A7A98E0" w14:textId="77777777" w:rsidTr="006853CF">
        <w:trPr>
          <w:trHeight w:val="697"/>
        </w:trPr>
        <w:tc>
          <w:tcPr>
            <w:tcW w:w="1420" w:type="dxa"/>
            <w:vMerge w:val="restart"/>
            <w:shd w:val="clear" w:color="auto" w:fill="FFFFFF"/>
          </w:tcPr>
          <w:p w14:paraId="7FE91C0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Convictions </w:t>
            </w:r>
            <w:r w:rsidRPr="00164371">
              <w:rPr>
                <w:rFonts w:ascii="Times New Roman" w:eastAsia="Times New Roman" w:hAnsi="Times New Roman" w:cs="Times New Roman"/>
                <w:i/>
              </w:rPr>
              <w:t>(persons</w:t>
            </w:r>
            <w:r w:rsidRPr="00164371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2455" w:type="dxa"/>
            <w:shd w:val="clear" w:color="auto" w:fill="FFFFFF"/>
          </w:tcPr>
          <w:p w14:paraId="2CE638ED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>Corruption in public and private sectors</w:t>
            </w:r>
          </w:p>
        </w:tc>
        <w:tc>
          <w:tcPr>
            <w:tcW w:w="1152" w:type="dxa"/>
            <w:shd w:val="clear" w:color="auto" w:fill="auto"/>
          </w:tcPr>
          <w:p w14:paraId="1722AF0C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1030" w:type="dxa"/>
            <w:shd w:val="clear" w:color="auto" w:fill="auto"/>
          </w:tcPr>
          <w:p w14:paraId="28A215C2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1091" w:type="dxa"/>
            <w:shd w:val="clear" w:color="auto" w:fill="auto"/>
          </w:tcPr>
          <w:p w14:paraId="6D29885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1091" w:type="dxa"/>
            <w:shd w:val="clear" w:color="auto" w:fill="auto"/>
          </w:tcPr>
          <w:p w14:paraId="6D6176A1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203</w:t>
            </w:r>
          </w:p>
        </w:tc>
        <w:tc>
          <w:tcPr>
            <w:tcW w:w="1121" w:type="dxa"/>
            <w:shd w:val="clear" w:color="auto" w:fill="auto"/>
          </w:tcPr>
          <w:p w14:paraId="4F1101B0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144</w:t>
            </w:r>
          </w:p>
        </w:tc>
      </w:tr>
      <w:tr w:rsidR="00B23564" w:rsidRPr="00164371" w14:paraId="4F4075D9" w14:textId="77777777" w:rsidTr="006853CF">
        <w:trPr>
          <w:trHeight w:val="688"/>
        </w:trPr>
        <w:tc>
          <w:tcPr>
            <w:tcW w:w="1420" w:type="dxa"/>
            <w:vMerge/>
            <w:shd w:val="clear" w:color="auto" w:fill="FFFFFF"/>
          </w:tcPr>
          <w:p w14:paraId="2C479E58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55" w:type="dxa"/>
            <w:shd w:val="clear" w:color="auto" w:fill="FFFFFF"/>
          </w:tcPr>
          <w:p w14:paraId="52926F0F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Corruption in public sector </w:t>
            </w:r>
          </w:p>
        </w:tc>
        <w:tc>
          <w:tcPr>
            <w:tcW w:w="1152" w:type="dxa"/>
            <w:shd w:val="clear" w:color="auto" w:fill="auto"/>
          </w:tcPr>
          <w:p w14:paraId="56BB6B2A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030" w:type="dxa"/>
            <w:shd w:val="clear" w:color="auto" w:fill="auto"/>
          </w:tcPr>
          <w:p w14:paraId="6F0B067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091" w:type="dxa"/>
            <w:shd w:val="clear" w:color="auto" w:fill="auto"/>
          </w:tcPr>
          <w:p w14:paraId="1505009E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1091" w:type="dxa"/>
            <w:shd w:val="clear" w:color="auto" w:fill="auto"/>
          </w:tcPr>
          <w:p w14:paraId="7BF57627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1121" w:type="dxa"/>
            <w:shd w:val="clear" w:color="auto" w:fill="auto"/>
          </w:tcPr>
          <w:p w14:paraId="12C29E52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B23564" w:rsidRPr="00164371" w14:paraId="3A5372F5" w14:textId="77777777" w:rsidTr="006853CF">
        <w:trPr>
          <w:trHeight w:val="714"/>
        </w:trPr>
        <w:tc>
          <w:tcPr>
            <w:tcW w:w="1420" w:type="dxa"/>
            <w:vMerge/>
            <w:shd w:val="clear" w:color="auto" w:fill="FFFFFF"/>
          </w:tcPr>
          <w:p w14:paraId="76F5D94D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55" w:type="dxa"/>
            <w:shd w:val="clear" w:color="auto" w:fill="FFFFFF"/>
          </w:tcPr>
          <w:p w14:paraId="509E4626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  <w:b/>
              </w:rPr>
              <w:t xml:space="preserve">Corruption in private sector </w:t>
            </w:r>
          </w:p>
        </w:tc>
        <w:tc>
          <w:tcPr>
            <w:tcW w:w="1152" w:type="dxa"/>
            <w:shd w:val="clear" w:color="auto" w:fill="auto"/>
          </w:tcPr>
          <w:p w14:paraId="62F5FE4A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030" w:type="dxa"/>
            <w:shd w:val="clear" w:color="auto" w:fill="auto"/>
          </w:tcPr>
          <w:p w14:paraId="12293899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091" w:type="dxa"/>
            <w:shd w:val="clear" w:color="auto" w:fill="auto"/>
          </w:tcPr>
          <w:p w14:paraId="526D05A5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091" w:type="dxa"/>
            <w:shd w:val="clear" w:color="auto" w:fill="auto"/>
          </w:tcPr>
          <w:p w14:paraId="3B7E7065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121" w:type="dxa"/>
            <w:shd w:val="clear" w:color="auto" w:fill="auto"/>
          </w:tcPr>
          <w:p w14:paraId="7CAAAA47" w14:textId="77777777" w:rsidR="00B23564" w:rsidRPr="00164371" w:rsidRDefault="00B23564" w:rsidP="009F64D9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 w:cs="Times New Roman"/>
              </w:rPr>
            </w:pPr>
            <w:r w:rsidRPr="00164371">
              <w:rPr>
                <w:rFonts w:ascii="Times New Roman" w:eastAsia="Times New Roman" w:hAnsi="Times New Roman" w:cs="Times New Roman"/>
              </w:rPr>
              <w:t>39</w:t>
            </w:r>
          </w:p>
        </w:tc>
      </w:tr>
    </w:tbl>
    <w:p w14:paraId="2E6E02F0" w14:textId="77777777" w:rsidR="00B23564" w:rsidRPr="00164371" w:rsidRDefault="00B23564" w:rsidP="009F64D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73742C" w14:textId="77777777" w:rsidR="00B23564" w:rsidRPr="00164371" w:rsidRDefault="00B23564" w:rsidP="009F64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371">
        <w:rPr>
          <w:rFonts w:ascii="Times New Roman" w:hAnsi="Times New Roman" w:cs="Times New Roman"/>
          <w:sz w:val="24"/>
          <w:szCs w:val="24"/>
        </w:rPr>
        <w:t xml:space="preserve">In 2021-2023, the court convicted 310 persons for corruption in the public sector out of whom 26.5% were imprisoned, 37.5% </w:t>
      </w:r>
      <w:proofErr w:type="gramStart"/>
      <w:r w:rsidRPr="00164371">
        <w:rPr>
          <w:rFonts w:ascii="Times New Roman" w:hAnsi="Times New Roman" w:cs="Times New Roman"/>
          <w:sz w:val="24"/>
          <w:szCs w:val="24"/>
        </w:rPr>
        <w:t>were fined</w:t>
      </w:r>
      <w:proofErr w:type="gramEnd"/>
      <w:r w:rsidRPr="00164371">
        <w:rPr>
          <w:rFonts w:ascii="Times New Roman" w:hAnsi="Times New Roman" w:cs="Times New Roman"/>
          <w:sz w:val="24"/>
          <w:szCs w:val="24"/>
        </w:rPr>
        <w:t xml:space="preserve"> and 36% received suspended sentences. During the same period, the court convicted 154 persons for corruption in the public sector out of whom 13.5% were imprisoned, 38.5% </w:t>
      </w:r>
      <w:proofErr w:type="gramStart"/>
      <w:r w:rsidRPr="00164371">
        <w:rPr>
          <w:rFonts w:ascii="Times New Roman" w:hAnsi="Times New Roman" w:cs="Times New Roman"/>
          <w:sz w:val="24"/>
          <w:szCs w:val="24"/>
        </w:rPr>
        <w:t>were fined</w:t>
      </w:r>
      <w:proofErr w:type="gramEnd"/>
      <w:r w:rsidRPr="00164371">
        <w:rPr>
          <w:rFonts w:ascii="Times New Roman" w:hAnsi="Times New Roman" w:cs="Times New Roman"/>
          <w:sz w:val="24"/>
          <w:szCs w:val="24"/>
        </w:rPr>
        <w:t xml:space="preserve"> and 48% received suspended sentences.</w:t>
      </w:r>
    </w:p>
    <w:p w14:paraId="613CA4A8" w14:textId="77777777" w:rsidR="00AE1FB8" w:rsidRPr="00164371" w:rsidRDefault="00AE1FB8" w:rsidP="009F64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85B7B7" w14:textId="4E29BAEF" w:rsidR="00B23564" w:rsidRPr="00164371" w:rsidRDefault="00B23564" w:rsidP="009F64D9">
      <w:pPr>
        <w:tabs>
          <w:tab w:val="left" w:pos="9270"/>
        </w:tabs>
        <w:spacing w:before="120" w:after="1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371">
        <w:rPr>
          <w:rFonts w:ascii="Times New Roman" w:eastAsia="Times New Roman" w:hAnsi="Times New Roman" w:cs="Times New Roman"/>
          <w:b/>
          <w:sz w:val="24"/>
          <w:szCs w:val="24"/>
        </w:rPr>
        <w:t xml:space="preserve">Statistics on asset confiscation in corruption cases </w:t>
      </w:r>
    </w:p>
    <w:tbl>
      <w:tblPr>
        <w:tblStyle w:val="TableGrid211"/>
        <w:tblW w:w="9360" w:type="dxa"/>
        <w:tblInd w:w="-5" w:type="dxa"/>
        <w:tblLook w:val="04A0" w:firstRow="1" w:lastRow="0" w:firstColumn="1" w:lastColumn="0" w:noHBand="0" w:noVBand="1"/>
      </w:tblPr>
      <w:tblGrid>
        <w:gridCol w:w="2927"/>
        <w:gridCol w:w="1496"/>
        <w:gridCol w:w="1235"/>
        <w:gridCol w:w="1235"/>
        <w:gridCol w:w="1194"/>
        <w:gridCol w:w="1273"/>
      </w:tblGrid>
      <w:tr w:rsidR="00B23564" w:rsidRPr="00164371" w14:paraId="6C090F4B" w14:textId="77777777" w:rsidTr="006853CF">
        <w:trPr>
          <w:trHeight w:val="831"/>
        </w:trPr>
        <w:tc>
          <w:tcPr>
            <w:tcW w:w="2927" w:type="dxa"/>
            <w:shd w:val="clear" w:color="auto" w:fill="9CC2E5" w:themeFill="accent1" w:themeFillTint="99"/>
          </w:tcPr>
          <w:p w14:paraId="1AE5DCE5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96" w:type="dxa"/>
            <w:shd w:val="clear" w:color="auto" w:fill="9CC2E5" w:themeFill="accent1" w:themeFillTint="99"/>
          </w:tcPr>
          <w:p w14:paraId="7F5808F1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 xml:space="preserve">2019 </w:t>
            </w:r>
          </w:p>
        </w:tc>
        <w:tc>
          <w:tcPr>
            <w:tcW w:w="1235" w:type="dxa"/>
            <w:shd w:val="clear" w:color="auto" w:fill="9CC2E5" w:themeFill="accent1" w:themeFillTint="99"/>
          </w:tcPr>
          <w:p w14:paraId="6F5BF7E4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>2020</w:t>
            </w:r>
          </w:p>
        </w:tc>
        <w:tc>
          <w:tcPr>
            <w:tcW w:w="1235" w:type="dxa"/>
            <w:shd w:val="clear" w:color="auto" w:fill="9CC2E5" w:themeFill="accent1" w:themeFillTint="99"/>
          </w:tcPr>
          <w:p w14:paraId="3641C6DC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>2021</w:t>
            </w:r>
          </w:p>
        </w:tc>
        <w:tc>
          <w:tcPr>
            <w:tcW w:w="1194" w:type="dxa"/>
            <w:shd w:val="clear" w:color="auto" w:fill="9CC2E5" w:themeFill="accent1" w:themeFillTint="99"/>
          </w:tcPr>
          <w:p w14:paraId="1476C875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>2022</w:t>
            </w:r>
          </w:p>
        </w:tc>
        <w:tc>
          <w:tcPr>
            <w:tcW w:w="1273" w:type="dxa"/>
            <w:shd w:val="clear" w:color="auto" w:fill="9CC2E5" w:themeFill="accent1" w:themeFillTint="99"/>
          </w:tcPr>
          <w:p w14:paraId="2BF4DE83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 xml:space="preserve">2023 </w:t>
            </w:r>
          </w:p>
        </w:tc>
      </w:tr>
      <w:tr w:rsidR="00B23564" w:rsidRPr="00164371" w14:paraId="682F6609" w14:textId="77777777" w:rsidTr="006853CF">
        <w:trPr>
          <w:trHeight w:val="681"/>
        </w:trPr>
        <w:tc>
          <w:tcPr>
            <w:tcW w:w="2927" w:type="dxa"/>
            <w:shd w:val="clear" w:color="auto" w:fill="auto"/>
          </w:tcPr>
          <w:p w14:paraId="329CA9EE" w14:textId="77777777" w:rsidR="00B23564" w:rsidRPr="00164371" w:rsidRDefault="00B23564" w:rsidP="009F64D9">
            <w:pPr>
              <w:tabs>
                <w:tab w:val="left" w:pos="9000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b/>
                <w:sz w:val="24"/>
                <w:szCs w:val="24"/>
                <w:lang w:val="en-US"/>
              </w:rPr>
              <w:t>Confiscation (in EUR)</w:t>
            </w:r>
          </w:p>
        </w:tc>
        <w:tc>
          <w:tcPr>
            <w:tcW w:w="1496" w:type="dxa"/>
          </w:tcPr>
          <w:p w14:paraId="3F2FE8B3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sz w:val="24"/>
                <w:szCs w:val="24"/>
                <w:lang w:val="en-US"/>
              </w:rPr>
            </w:pPr>
            <w:r w:rsidRPr="00164371">
              <w:rPr>
                <w:color w:val="000000" w:themeColor="text1"/>
                <w:sz w:val="24"/>
                <w:szCs w:val="24"/>
                <w:lang w:val="en-US"/>
              </w:rPr>
              <w:t>418 000</w:t>
            </w:r>
          </w:p>
        </w:tc>
        <w:tc>
          <w:tcPr>
            <w:tcW w:w="1235" w:type="dxa"/>
          </w:tcPr>
          <w:p w14:paraId="2BFF01AE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sz w:val="24"/>
                <w:szCs w:val="24"/>
                <w:lang w:val="en-US"/>
              </w:rPr>
            </w:pPr>
            <w:r w:rsidRPr="00164371">
              <w:rPr>
                <w:color w:val="000000" w:themeColor="text1"/>
                <w:sz w:val="24"/>
                <w:szCs w:val="24"/>
                <w:lang w:val="en-US"/>
              </w:rPr>
              <w:t>41 000</w:t>
            </w:r>
          </w:p>
        </w:tc>
        <w:tc>
          <w:tcPr>
            <w:tcW w:w="1235" w:type="dxa"/>
            <w:shd w:val="clear" w:color="auto" w:fill="auto"/>
          </w:tcPr>
          <w:p w14:paraId="70F04434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sz w:val="24"/>
                <w:szCs w:val="24"/>
                <w:lang w:val="en-US"/>
              </w:rPr>
            </w:pPr>
            <w:r w:rsidRPr="00164371">
              <w:rPr>
                <w:sz w:val="24"/>
                <w:szCs w:val="24"/>
                <w:lang w:val="en-US"/>
              </w:rPr>
              <w:t>180 330</w:t>
            </w:r>
          </w:p>
        </w:tc>
        <w:tc>
          <w:tcPr>
            <w:tcW w:w="1194" w:type="dxa"/>
            <w:shd w:val="clear" w:color="auto" w:fill="auto"/>
          </w:tcPr>
          <w:p w14:paraId="4C75707B" w14:textId="77777777" w:rsidR="00B23564" w:rsidRPr="00164371" w:rsidRDefault="00B23564" w:rsidP="009F64D9">
            <w:pPr>
              <w:tabs>
                <w:tab w:val="left" w:pos="540"/>
                <w:tab w:val="left" w:pos="9270"/>
              </w:tabs>
              <w:spacing w:before="0"/>
              <w:jc w:val="center"/>
              <w:rPr>
                <w:sz w:val="24"/>
                <w:szCs w:val="24"/>
                <w:lang w:val="en-US"/>
              </w:rPr>
            </w:pPr>
            <w:r w:rsidRPr="00164371">
              <w:rPr>
                <w:sz w:val="24"/>
                <w:szCs w:val="24"/>
                <w:lang w:val="en-US"/>
              </w:rPr>
              <w:t>1 578 600</w:t>
            </w:r>
          </w:p>
        </w:tc>
        <w:tc>
          <w:tcPr>
            <w:tcW w:w="1273" w:type="dxa"/>
          </w:tcPr>
          <w:p w14:paraId="5069069C" w14:textId="77777777" w:rsidR="00B23564" w:rsidRPr="00164371" w:rsidRDefault="00B23564" w:rsidP="009F64D9">
            <w:pPr>
              <w:tabs>
                <w:tab w:val="left" w:pos="200"/>
                <w:tab w:val="left" w:pos="1352"/>
                <w:tab w:val="left" w:pos="9270"/>
              </w:tabs>
              <w:spacing w:before="0"/>
              <w:jc w:val="center"/>
              <w:rPr>
                <w:b/>
                <w:sz w:val="24"/>
                <w:szCs w:val="24"/>
                <w:lang w:val="en-US"/>
              </w:rPr>
            </w:pPr>
            <w:r w:rsidRPr="00164371">
              <w:rPr>
                <w:rFonts w:eastAsia="Times New Roman"/>
                <w:sz w:val="24"/>
                <w:szCs w:val="24"/>
                <w:lang w:val="en-US"/>
              </w:rPr>
              <w:t>130 031</w:t>
            </w:r>
          </w:p>
        </w:tc>
      </w:tr>
    </w:tbl>
    <w:p w14:paraId="7D6A5F87" w14:textId="6DB53B5E" w:rsidR="00C64C20" w:rsidRPr="00164371" w:rsidRDefault="00C64C2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B377A3" w14:textId="21AD1D52" w:rsidR="0064576E" w:rsidRPr="00164371" w:rsidRDefault="0064576E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4A9794" w14:textId="06DFA8BF" w:rsidR="0064576E" w:rsidRPr="00164371" w:rsidRDefault="0064576E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3A4F9" w14:textId="377E4F32" w:rsidR="00E308FF" w:rsidRPr="00462DEA" w:rsidRDefault="001A4C34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B253C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 </w:t>
      </w:r>
      <w:r w:rsidR="006B2D00" w:rsidRPr="00EB515A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CB253C">
        <w:rPr>
          <w:rFonts w:ascii="Times New Roman" w:hAnsi="Times New Roman" w:cs="Times New Roman"/>
          <w:b/>
          <w:sz w:val="28"/>
          <w:szCs w:val="24"/>
        </w:rPr>
        <w:t>4</w:t>
      </w:r>
    </w:p>
    <w:p w14:paraId="5F85464D" w14:textId="03B0FFD8" w:rsidR="00050033" w:rsidRDefault="00604ED5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H</w:t>
      </w:r>
      <w:r w:rsidR="00DD4618" w:rsidRPr="00164371">
        <w:rPr>
          <w:rFonts w:ascii="Times New Roman" w:hAnsi="Times New Roman" w:cs="Times New Roman"/>
          <w:b/>
          <w:sz w:val="24"/>
          <w:szCs w:val="24"/>
        </w:rPr>
        <w:t>ate crime prosecutions (including disaggregated data per discrimination grounds), convictions, and the number of persons granted a victim status</w:t>
      </w:r>
    </w:p>
    <w:p w14:paraId="43E34778" w14:textId="77777777" w:rsidR="008C364B" w:rsidRPr="00164371" w:rsidRDefault="008C364B" w:rsidP="009F64D9">
      <w:pPr>
        <w:spacing w:after="0"/>
        <w:jc w:val="both"/>
        <w:rPr>
          <w:rFonts w:ascii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164371">
        <w:rPr>
          <w:rFonts w:ascii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Hate crime prosecutions and convictions </w:t>
      </w:r>
    </w:p>
    <w:p w14:paraId="0139938D" w14:textId="77777777" w:rsidR="008C364B" w:rsidRPr="00164371" w:rsidRDefault="008C364B" w:rsidP="009F64D9">
      <w:pPr>
        <w:spacing w:after="0"/>
        <w:jc w:val="both"/>
        <w:rPr>
          <w:rFonts w:ascii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248"/>
        <w:gridCol w:w="1604"/>
        <w:gridCol w:w="1443"/>
        <w:gridCol w:w="1443"/>
        <w:gridCol w:w="2612"/>
      </w:tblGrid>
      <w:tr w:rsidR="008C364B" w:rsidRPr="00164371" w14:paraId="45958BE1" w14:textId="77777777" w:rsidTr="006853CF">
        <w:trPr>
          <w:trHeight w:val="440"/>
        </w:trPr>
        <w:tc>
          <w:tcPr>
            <w:tcW w:w="2248" w:type="dxa"/>
            <w:shd w:val="clear" w:color="auto" w:fill="9CC2E5" w:themeFill="accent1" w:themeFillTint="99"/>
          </w:tcPr>
          <w:p w14:paraId="18DE2A3E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9CC2E5" w:themeFill="accent1" w:themeFillTint="99"/>
          </w:tcPr>
          <w:p w14:paraId="1E0751D6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443" w:type="dxa"/>
            <w:shd w:val="clear" w:color="auto" w:fill="9CC2E5" w:themeFill="accent1" w:themeFillTint="99"/>
          </w:tcPr>
          <w:p w14:paraId="19DB3E65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443" w:type="dxa"/>
            <w:shd w:val="clear" w:color="auto" w:fill="9CC2E5" w:themeFill="accent1" w:themeFillTint="99"/>
          </w:tcPr>
          <w:p w14:paraId="0AF57B01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612" w:type="dxa"/>
            <w:shd w:val="clear" w:color="auto" w:fill="9CC2E5" w:themeFill="accent1" w:themeFillTint="99"/>
          </w:tcPr>
          <w:p w14:paraId="067C8A14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2024 </w:t>
            </w:r>
          </w:p>
          <w:p w14:paraId="72C9DFA4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(January – March)</w:t>
            </w: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364B" w:rsidRPr="00164371" w14:paraId="189A9316" w14:textId="77777777" w:rsidTr="006853CF">
        <w:trPr>
          <w:trHeight w:val="449"/>
        </w:trPr>
        <w:tc>
          <w:tcPr>
            <w:tcW w:w="2248" w:type="dxa"/>
            <w:shd w:val="clear" w:color="auto" w:fill="9CC2E5" w:themeFill="accent1" w:themeFillTint="99"/>
          </w:tcPr>
          <w:p w14:paraId="15240B2F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Prosecutions</w:t>
            </w:r>
          </w:p>
          <w:p w14:paraId="22CDD8C0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(persons)</w:t>
            </w:r>
          </w:p>
        </w:tc>
        <w:tc>
          <w:tcPr>
            <w:tcW w:w="1604" w:type="dxa"/>
          </w:tcPr>
          <w:p w14:paraId="4E010CF3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  <w:tc>
          <w:tcPr>
            <w:tcW w:w="1443" w:type="dxa"/>
          </w:tcPr>
          <w:p w14:paraId="195A9FE5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1 172</w:t>
            </w:r>
          </w:p>
        </w:tc>
        <w:tc>
          <w:tcPr>
            <w:tcW w:w="1443" w:type="dxa"/>
          </w:tcPr>
          <w:p w14:paraId="44B4D0F5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1 218</w:t>
            </w:r>
          </w:p>
        </w:tc>
        <w:tc>
          <w:tcPr>
            <w:tcW w:w="2612" w:type="dxa"/>
          </w:tcPr>
          <w:p w14:paraId="67C12CC1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340</w:t>
            </w:r>
          </w:p>
          <w:p w14:paraId="78DEDB93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364B" w:rsidRPr="00164371" w14:paraId="7C459CBF" w14:textId="77777777" w:rsidTr="006853CF">
        <w:trPr>
          <w:trHeight w:val="512"/>
        </w:trPr>
        <w:tc>
          <w:tcPr>
            <w:tcW w:w="2248" w:type="dxa"/>
            <w:shd w:val="clear" w:color="auto" w:fill="9CC2E5" w:themeFill="accent1" w:themeFillTint="99"/>
          </w:tcPr>
          <w:p w14:paraId="7D09700E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Convictions</w:t>
            </w:r>
          </w:p>
          <w:p w14:paraId="6E1CCAB6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(persons)</w:t>
            </w:r>
          </w:p>
        </w:tc>
        <w:tc>
          <w:tcPr>
            <w:tcW w:w="1604" w:type="dxa"/>
          </w:tcPr>
          <w:p w14:paraId="61998B3F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443" w:type="dxa"/>
          </w:tcPr>
          <w:p w14:paraId="5A7FD5B7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1443" w:type="dxa"/>
          </w:tcPr>
          <w:p w14:paraId="7536A18C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2612" w:type="dxa"/>
          </w:tcPr>
          <w:p w14:paraId="4BE0706B" w14:textId="7CB94BF2" w:rsidR="008C364B" w:rsidRPr="00164371" w:rsidRDefault="00731EBA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176</w:t>
            </w:r>
          </w:p>
        </w:tc>
      </w:tr>
    </w:tbl>
    <w:p w14:paraId="159B5076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6A8920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64371">
        <w:rPr>
          <w:rFonts w:ascii="Times New Roman" w:eastAsia="Calibri" w:hAnsi="Times New Roman" w:cs="Times New Roman"/>
          <w:b/>
          <w:sz w:val="24"/>
          <w:szCs w:val="24"/>
        </w:rPr>
        <w:t>Hate crime prosecutions per grounds for discrimination</w:t>
      </w:r>
    </w:p>
    <w:p w14:paraId="4C1B4453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11"/>
        <w:tblW w:w="9356" w:type="dxa"/>
        <w:tblInd w:w="-5" w:type="dxa"/>
        <w:tblLook w:val="04A0" w:firstRow="1" w:lastRow="0" w:firstColumn="1" w:lastColumn="0" w:noHBand="0" w:noVBand="1"/>
      </w:tblPr>
      <w:tblGrid>
        <w:gridCol w:w="1751"/>
        <w:gridCol w:w="3333"/>
        <w:gridCol w:w="1487"/>
        <w:gridCol w:w="1393"/>
        <w:gridCol w:w="1392"/>
      </w:tblGrid>
      <w:tr w:rsidR="008C364B" w:rsidRPr="00164371" w14:paraId="0A00100C" w14:textId="77777777" w:rsidTr="006853CF">
        <w:trPr>
          <w:trHeight w:val="792"/>
        </w:trPr>
        <w:tc>
          <w:tcPr>
            <w:tcW w:w="5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4D190AB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Year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54BD8BF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6AF4904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0E07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2023</w:t>
            </w:r>
          </w:p>
        </w:tc>
      </w:tr>
      <w:tr w:rsidR="008C364B" w:rsidRPr="00164371" w14:paraId="27EB6654" w14:textId="77777777" w:rsidTr="006853CF">
        <w:trPr>
          <w:trHeight w:val="359"/>
        </w:trPr>
        <w:tc>
          <w:tcPr>
            <w:tcW w:w="5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745588" w14:textId="77777777" w:rsidR="008C364B" w:rsidRPr="00164371" w:rsidRDefault="008C364B" w:rsidP="009F64D9">
            <w:pPr>
              <w:tabs>
                <w:tab w:val="left" w:pos="1002"/>
                <w:tab w:val="center" w:pos="1406"/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020C95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834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9A997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1 172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BCA44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1 218</w:t>
            </w:r>
          </w:p>
        </w:tc>
      </w:tr>
      <w:tr w:rsidR="008C364B" w:rsidRPr="00164371" w14:paraId="5DB759FD" w14:textId="77777777" w:rsidTr="006853CF">
        <w:trPr>
          <w:trHeight w:val="359"/>
        </w:trPr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163E9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hAnsi="Times New Roman"/>
                <w:b/>
              </w:rPr>
            </w:pPr>
          </w:p>
          <w:p w14:paraId="72228861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hAnsi="Times New Roman"/>
                <w:b/>
              </w:rPr>
            </w:pPr>
          </w:p>
          <w:p w14:paraId="31D6EDE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hAnsi="Times New Roman"/>
                <w:b/>
              </w:rPr>
            </w:pPr>
          </w:p>
          <w:p w14:paraId="1D7233CE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hAnsi="Times New Roman"/>
                <w:b/>
              </w:rPr>
            </w:pPr>
          </w:p>
          <w:p w14:paraId="413A1AB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hAnsi="Times New Roman"/>
                <w:b/>
              </w:rPr>
            </w:pPr>
          </w:p>
          <w:p w14:paraId="6D20814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130C589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5BB02E04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10E2250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4EB31B4A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482AC3FE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2BADC68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44A53DE5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</w:rPr>
            </w:pPr>
          </w:p>
          <w:p w14:paraId="12445DC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  <w:b/>
              </w:rPr>
              <w:t>Discrimination Grounds</w:t>
            </w:r>
            <w:r w:rsidRPr="0016437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CE37C4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Gender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E34F0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724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1DA1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1 065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97F5A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1 164</w:t>
            </w:r>
          </w:p>
        </w:tc>
      </w:tr>
      <w:tr w:rsidR="008C364B" w:rsidRPr="00164371" w14:paraId="4C8A3599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0424E3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07FA78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Sex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0BDEA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2783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A0D3A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10F1A6CC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70C04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D4E2B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>Gender identity</w:t>
            </w:r>
            <w:r w:rsidRPr="0016437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9C09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D8F43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DB83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13</w:t>
            </w:r>
          </w:p>
        </w:tc>
      </w:tr>
      <w:tr w:rsidR="008C364B" w:rsidRPr="00164371" w14:paraId="50ECB9BC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98A139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6DDBA0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Sexual orientation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F73BF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8528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2232F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7</w:t>
            </w:r>
          </w:p>
        </w:tc>
      </w:tr>
      <w:tr w:rsidR="008C364B" w:rsidRPr="00164371" w14:paraId="6CD7627A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9E3E49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C839F4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>Age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431C3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5E3C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100C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</w:t>
            </w:r>
          </w:p>
        </w:tc>
      </w:tr>
      <w:tr w:rsidR="008C364B" w:rsidRPr="00164371" w14:paraId="785B771A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E9C527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3D3320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Disability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F10D1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4F2A1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CAFA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8</w:t>
            </w:r>
          </w:p>
        </w:tc>
      </w:tr>
      <w:tr w:rsidR="008C364B" w:rsidRPr="00164371" w14:paraId="424C0B00" w14:textId="77777777" w:rsidTr="006853CF">
        <w:trPr>
          <w:trHeight w:val="224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F524B1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8D8B11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hAnsi="Times New Roman"/>
              </w:rPr>
              <w:t>Race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CF32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9E3AF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07E5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10</w:t>
            </w:r>
          </w:p>
        </w:tc>
      </w:tr>
      <w:tr w:rsidR="008C364B" w:rsidRPr="00164371" w14:paraId="70C734EF" w14:textId="77777777" w:rsidTr="006853CF">
        <w:trPr>
          <w:trHeight w:val="60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EE3B4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825A7D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Religion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64F0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3267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7C2C1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16BBE79C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46B853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1A199A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Political or other views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4ED6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56F8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53EE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</w:t>
            </w:r>
          </w:p>
        </w:tc>
      </w:tr>
      <w:tr w:rsidR="008C364B" w:rsidRPr="00164371" w14:paraId="48081241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B11986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2CF8F4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Social affiliation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78939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82EB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5089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</w:tr>
      <w:tr w:rsidR="008C364B" w:rsidRPr="00164371" w14:paraId="240F8201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12053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212C1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Other view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640A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BAFB1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015C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</w:tr>
      <w:tr w:rsidR="008C364B" w:rsidRPr="00164371" w14:paraId="70724A43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B21A1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5D8FC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Other ground of intolerance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1F79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3531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8466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29728CF1" w14:textId="77777777" w:rsidTr="006853CF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97F2E9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4EB72D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Sexual orientation and gender identity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60DC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BF36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64570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2848B0E3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95B652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80272E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 xml:space="preserve">Disability and social origin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BDCCF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2EDE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CB42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7C544DC6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6B116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44A73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Disability,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8CCC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4040B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C0479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4916ED0B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8B17F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E25B0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Sexual orientation,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88E8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0B6B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E9D57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770CCC1D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0A20E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5AB82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Religion,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16B74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3F0B9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6A9C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0993776B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F6454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8C4A8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Race,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D283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C8EE2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26A43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  <w:tr w:rsidR="008C364B" w:rsidRPr="00164371" w14:paraId="793408E8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8E6B6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7BFB6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Social affiliation,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2A306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550B53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04998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</w:tr>
      <w:tr w:rsidR="008C364B" w:rsidRPr="00164371" w14:paraId="1ABAD680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6B16D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19A43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Social affiliation, property status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7B2E4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914C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0DA7E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</w:tr>
      <w:tr w:rsidR="008C364B" w:rsidRPr="00164371" w14:paraId="2E1007FC" w14:textId="77777777" w:rsidTr="006853CF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A99C" w14:textId="77777777" w:rsidR="008C364B" w:rsidRPr="00164371" w:rsidRDefault="008C364B" w:rsidP="009F64D9">
            <w:pPr>
              <w:spacing w:before="0"/>
              <w:rPr>
                <w:rFonts w:ascii="Times New Roman" w:eastAsia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E6AE0" w14:textId="77777777" w:rsidR="008C364B" w:rsidRPr="00164371" w:rsidRDefault="008C364B" w:rsidP="009F64D9">
            <w:pPr>
              <w:spacing w:before="0"/>
              <w:rPr>
                <w:rFonts w:ascii="Times New Roman" w:hAnsi="Times New Roman"/>
              </w:rPr>
            </w:pPr>
            <w:r w:rsidRPr="00164371">
              <w:rPr>
                <w:rFonts w:ascii="Times New Roman" w:hAnsi="Times New Roman"/>
              </w:rPr>
              <w:t>Age,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6E11D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6ED80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22AC9" w14:textId="77777777" w:rsidR="008C364B" w:rsidRPr="00164371" w:rsidRDefault="008C364B" w:rsidP="009F64D9">
            <w:pPr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</w:rPr>
            </w:pPr>
            <w:r w:rsidRPr="00164371">
              <w:rPr>
                <w:rFonts w:ascii="Times New Roman" w:eastAsia="Times New Roman" w:hAnsi="Times New Roman"/>
              </w:rPr>
              <w:t>1</w:t>
            </w:r>
          </w:p>
        </w:tc>
      </w:tr>
    </w:tbl>
    <w:p w14:paraId="380F1368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916F1D" w14:textId="26BDF686" w:rsidR="002137A7" w:rsidRDefault="002137A7" w:rsidP="002137A7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996348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The number of persons convicted by the courts for crimes of intolerance based on ground of discrimination </w:t>
      </w:r>
    </w:p>
    <w:p w14:paraId="0F30449F" w14:textId="77777777" w:rsidR="00CA146F" w:rsidRPr="00996348" w:rsidRDefault="00CA146F" w:rsidP="002137A7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tbl>
      <w:tblPr>
        <w:tblStyle w:val="TableGrid111"/>
        <w:tblW w:w="9356" w:type="dxa"/>
        <w:tblInd w:w="-5" w:type="dxa"/>
        <w:tblLook w:val="04A0" w:firstRow="1" w:lastRow="0" w:firstColumn="1" w:lastColumn="0" w:noHBand="0" w:noVBand="1"/>
      </w:tblPr>
      <w:tblGrid>
        <w:gridCol w:w="1751"/>
        <w:gridCol w:w="3333"/>
        <w:gridCol w:w="1487"/>
        <w:gridCol w:w="1393"/>
        <w:gridCol w:w="1392"/>
      </w:tblGrid>
      <w:tr w:rsidR="002137A7" w:rsidRPr="00996348" w14:paraId="7D847049" w14:textId="77777777" w:rsidTr="00B52D70">
        <w:trPr>
          <w:trHeight w:val="356"/>
        </w:trPr>
        <w:tc>
          <w:tcPr>
            <w:tcW w:w="5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46094CF" w14:textId="77777777" w:rsidR="002137A7" w:rsidRPr="00B52D70" w:rsidRDefault="002137A7" w:rsidP="00B52D70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Year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839AAFB" w14:textId="77777777" w:rsidR="002137A7" w:rsidRPr="00B52D70" w:rsidRDefault="002137A7" w:rsidP="00B52D70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67613A98" w14:textId="77777777" w:rsidR="002137A7" w:rsidRPr="00B52D70" w:rsidRDefault="002137A7" w:rsidP="00B52D70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1811CA23" w14:textId="77777777" w:rsidR="002137A7" w:rsidRPr="00B52D70" w:rsidRDefault="002137A7" w:rsidP="00B52D70">
            <w:pPr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2023</w:t>
            </w:r>
          </w:p>
        </w:tc>
      </w:tr>
      <w:tr w:rsidR="002137A7" w:rsidRPr="00996348" w14:paraId="7A18347C" w14:textId="77777777" w:rsidTr="00B52D70">
        <w:trPr>
          <w:trHeight w:val="359"/>
        </w:trPr>
        <w:tc>
          <w:tcPr>
            <w:tcW w:w="5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49CF9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1002"/>
                <w:tab w:val="center" w:pos="1406"/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6F16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88477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EA6F8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756</w:t>
            </w:r>
          </w:p>
        </w:tc>
      </w:tr>
      <w:tr w:rsidR="002137A7" w:rsidRPr="00996348" w14:paraId="3983A729" w14:textId="77777777" w:rsidTr="00B52D70">
        <w:trPr>
          <w:trHeight w:val="359"/>
        </w:trPr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26253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hAnsi="Times New Roman"/>
                <w:b/>
                <w:lang w:val="en-GB"/>
              </w:rPr>
            </w:pPr>
          </w:p>
          <w:p w14:paraId="29A2C592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hAnsi="Times New Roman"/>
                <w:b/>
                <w:lang w:val="en-GB"/>
              </w:rPr>
            </w:pPr>
          </w:p>
          <w:p w14:paraId="64824D73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hAnsi="Times New Roman"/>
                <w:b/>
                <w:lang w:val="en-GB"/>
              </w:rPr>
            </w:pPr>
          </w:p>
          <w:p w14:paraId="75E225B1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hAnsi="Times New Roman"/>
                <w:b/>
                <w:lang w:val="en-GB"/>
              </w:rPr>
            </w:pPr>
          </w:p>
          <w:p w14:paraId="7FCCED3C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hAnsi="Times New Roman"/>
                <w:b/>
                <w:lang w:val="en-GB"/>
              </w:rPr>
            </w:pPr>
          </w:p>
          <w:p w14:paraId="73B61366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  <w:lang w:val="en-GB"/>
              </w:rPr>
            </w:pPr>
          </w:p>
          <w:p w14:paraId="2B1332F5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b/>
                <w:lang w:val="en-GB"/>
              </w:rPr>
            </w:pPr>
          </w:p>
          <w:p w14:paraId="1A96A112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b/>
                <w:lang w:val="en-GB"/>
              </w:rPr>
              <w:t>Discrimination Grounds</w:t>
            </w:r>
            <w:r w:rsidRPr="00B52D70">
              <w:rPr>
                <w:rFonts w:ascii="Times New Roman" w:eastAsia="Times New Roman" w:hAnsi="Times New Roman"/>
                <w:lang w:val="en-GB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DEEA2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Gender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86E1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3DC11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522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E5A1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717</w:t>
            </w:r>
          </w:p>
        </w:tc>
      </w:tr>
      <w:tr w:rsidR="002137A7" w:rsidRPr="00996348" w14:paraId="4BE9176E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09236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E5CB94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Sex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FBBD1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50C9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15B52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</w:tr>
      <w:tr w:rsidR="002137A7" w:rsidRPr="00996348" w14:paraId="14D69830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34AB1C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51AFA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Gender identity</w:t>
            </w:r>
            <w:r w:rsidRPr="00B52D70">
              <w:rPr>
                <w:rFonts w:ascii="Times New Roman" w:eastAsia="Times New Roman" w:hAnsi="Times New Roman"/>
                <w:lang w:val="en-GB"/>
              </w:rPr>
              <w:t xml:space="preserve">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8BF71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504A2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F5F43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13</w:t>
            </w:r>
          </w:p>
        </w:tc>
      </w:tr>
      <w:tr w:rsidR="002137A7" w:rsidRPr="00996348" w14:paraId="6D239D07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9923CF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FF82C9" w14:textId="77777777" w:rsidR="002137A7" w:rsidRPr="00B52D70" w:rsidRDefault="002137A7" w:rsidP="00657CA6">
            <w:pPr>
              <w:shd w:val="clear" w:color="auto" w:fill="FFFFFF" w:themeFill="background1"/>
              <w:tabs>
                <w:tab w:val="left" w:pos="9270"/>
              </w:tabs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Sexual orientation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9108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C6ED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475AF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5</w:t>
            </w:r>
          </w:p>
        </w:tc>
      </w:tr>
      <w:tr w:rsidR="002137A7" w:rsidRPr="00996348" w14:paraId="20E7CFBB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4C0950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0DE79B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Age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AD8D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E4890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2919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3</w:t>
            </w:r>
          </w:p>
        </w:tc>
      </w:tr>
      <w:tr w:rsidR="002137A7" w:rsidRPr="00996348" w14:paraId="7AA30D89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190129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4E85FE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Disability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7441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C89C2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DE26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3</w:t>
            </w:r>
          </w:p>
        </w:tc>
      </w:tr>
      <w:tr w:rsidR="002137A7" w:rsidRPr="00996348" w14:paraId="183E57BC" w14:textId="77777777" w:rsidTr="00B52D70">
        <w:trPr>
          <w:trHeight w:val="224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4B4099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FA02ED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Race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F13A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24B3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CF48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10</w:t>
            </w:r>
          </w:p>
        </w:tc>
      </w:tr>
      <w:tr w:rsidR="002137A7" w:rsidRPr="00996348" w14:paraId="1B0AC9FB" w14:textId="77777777" w:rsidTr="00B52D70">
        <w:trPr>
          <w:trHeight w:val="60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B8759B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847887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Religion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095E1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2B37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C335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0</w:t>
            </w:r>
          </w:p>
        </w:tc>
      </w:tr>
      <w:tr w:rsidR="002137A7" w:rsidRPr="00996348" w14:paraId="6BE71DCF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36433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57ACFB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Political or other views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3D25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9B73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77241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2</w:t>
            </w:r>
          </w:p>
        </w:tc>
      </w:tr>
      <w:tr w:rsidR="002137A7" w:rsidRPr="00996348" w14:paraId="196353CB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6F8FE7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F05493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Social affiliation, property status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98C6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D29B5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5E51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0</w:t>
            </w:r>
          </w:p>
        </w:tc>
      </w:tr>
      <w:tr w:rsidR="002137A7" w:rsidRPr="00996348" w14:paraId="07499C7F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24673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569FE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Other view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0024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51353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31856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0</w:t>
            </w:r>
          </w:p>
        </w:tc>
      </w:tr>
      <w:tr w:rsidR="002137A7" w:rsidRPr="00996348" w14:paraId="4E129B72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5745A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D6DB9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Other ground of intolerance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7218F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F2C22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D159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</w:tr>
      <w:tr w:rsidR="002137A7" w:rsidRPr="00996348" w14:paraId="7AC623F9" w14:textId="77777777" w:rsidTr="00B52D70">
        <w:trPr>
          <w:trHeight w:val="359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250D6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43F537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Sexual orientation and gender identity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2FFC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BED28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5EC47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556313AB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5F12E7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64DCBE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 xml:space="preserve">Disability and social origin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54108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CD235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9104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05EBD50B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65BB7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95818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Disability,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557AC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16237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18DD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5B9BDC5B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8A963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7231E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Sexual orientation,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AFBCE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AF9BB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B6A5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</w:tr>
      <w:tr w:rsidR="002137A7" w:rsidRPr="00996348" w14:paraId="6E4F853E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16ADA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CCDDE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Religion,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2789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A1D5E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55C38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7984613F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77E81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D09AF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Race,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94AED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C437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4C5C9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13246B04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394B0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C05DE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Social affiliation,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9FF00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8654F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  <w:r w:rsidRPr="00B52D70">
              <w:rPr>
                <w:rFonts w:ascii="Times New Roman" w:eastAsia="Times New Roman" w:hAnsi="Times New Roman"/>
                <w:lang w:val="en-GB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37E62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1972B670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A4434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7713C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Social affiliation, property status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FC578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748B0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C5556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  <w:tr w:rsidR="002137A7" w:rsidRPr="00996348" w14:paraId="66B67A7E" w14:textId="77777777" w:rsidTr="00B52D70">
        <w:trPr>
          <w:trHeight w:val="341"/>
        </w:trPr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9345" w14:textId="77777777" w:rsidR="002137A7" w:rsidRPr="00B52D70" w:rsidRDefault="002137A7" w:rsidP="00657CA6">
            <w:pPr>
              <w:spacing w:before="0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79AD4" w14:textId="77777777" w:rsidR="002137A7" w:rsidRPr="00B52D70" w:rsidRDefault="002137A7" w:rsidP="00657CA6">
            <w:pPr>
              <w:spacing w:before="0"/>
              <w:rPr>
                <w:rFonts w:ascii="Times New Roman" w:hAnsi="Times New Roman"/>
                <w:lang w:val="en-GB"/>
              </w:rPr>
            </w:pPr>
            <w:r w:rsidRPr="00B52D70">
              <w:rPr>
                <w:rFonts w:ascii="Times New Roman" w:hAnsi="Times New Roman"/>
                <w:lang w:val="en-GB"/>
              </w:rPr>
              <w:t>Age, gender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B8BE9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D33BC4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8AB0A" w14:textId="77777777" w:rsidR="002137A7" w:rsidRPr="00B52D70" w:rsidRDefault="002137A7" w:rsidP="00B52D70">
            <w:pPr>
              <w:shd w:val="clear" w:color="auto" w:fill="FFFFFF" w:themeFill="background1"/>
              <w:tabs>
                <w:tab w:val="left" w:pos="9270"/>
              </w:tabs>
              <w:spacing w:before="0"/>
              <w:jc w:val="center"/>
              <w:rPr>
                <w:rFonts w:ascii="Times New Roman" w:eastAsia="Times New Roman" w:hAnsi="Times New Roman"/>
                <w:lang w:val="en-GB"/>
              </w:rPr>
            </w:pPr>
          </w:p>
        </w:tc>
      </w:tr>
    </w:tbl>
    <w:p w14:paraId="21E6D047" w14:textId="77777777" w:rsidR="002137A7" w:rsidRDefault="002137A7" w:rsidP="009F64D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5685F5A" w14:textId="7500ADEA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16437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Number of hate crime victims </w:t>
      </w:r>
    </w:p>
    <w:p w14:paraId="001EC455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154"/>
        <w:gridCol w:w="1619"/>
        <w:gridCol w:w="1709"/>
        <w:gridCol w:w="1619"/>
        <w:gridCol w:w="2249"/>
      </w:tblGrid>
      <w:tr w:rsidR="008C364B" w:rsidRPr="00164371" w14:paraId="0348E849" w14:textId="77777777" w:rsidTr="006853CF">
        <w:trPr>
          <w:trHeight w:val="314"/>
        </w:trPr>
        <w:tc>
          <w:tcPr>
            <w:tcW w:w="2155" w:type="dxa"/>
            <w:shd w:val="clear" w:color="auto" w:fill="9CC2E5" w:themeFill="accent1" w:themeFillTint="99"/>
          </w:tcPr>
          <w:p w14:paraId="375EB30B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0" w:type="dxa"/>
            <w:gridSpan w:val="4"/>
            <w:shd w:val="clear" w:color="auto" w:fill="9CC2E5" w:themeFill="accent1" w:themeFillTint="99"/>
          </w:tcPr>
          <w:p w14:paraId="47076F62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Year</w:t>
            </w:r>
          </w:p>
        </w:tc>
      </w:tr>
      <w:tr w:rsidR="008C364B" w:rsidRPr="00164371" w14:paraId="364C7203" w14:textId="77777777" w:rsidTr="006853CF">
        <w:trPr>
          <w:trHeight w:val="521"/>
        </w:trPr>
        <w:tc>
          <w:tcPr>
            <w:tcW w:w="2155" w:type="dxa"/>
            <w:shd w:val="clear" w:color="auto" w:fill="9CC2E5" w:themeFill="accent1" w:themeFillTint="99"/>
          </w:tcPr>
          <w:p w14:paraId="1F03D84B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9CC2E5" w:themeFill="accent1" w:themeFillTint="99"/>
          </w:tcPr>
          <w:p w14:paraId="718D6952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710" w:type="dxa"/>
            <w:shd w:val="clear" w:color="auto" w:fill="9CC2E5" w:themeFill="accent1" w:themeFillTint="99"/>
          </w:tcPr>
          <w:p w14:paraId="590E68D9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620" w:type="dxa"/>
            <w:shd w:val="clear" w:color="auto" w:fill="9CC2E5" w:themeFill="accent1" w:themeFillTint="99"/>
          </w:tcPr>
          <w:p w14:paraId="18D922A1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250" w:type="dxa"/>
            <w:shd w:val="clear" w:color="auto" w:fill="9CC2E5" w:themeFill="accent1" w:themeFillTint="99"/>
          </w:tcPr>
          <w:p w14:paraId="5D122D23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2024 </w:t>
            </w:r>
          </w:p>
          <w:p w14:paraId="1D5A8FD4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(January – March)</w:t>
            </w: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364B" w:rsidRPr="00164371" w14:paraId="25233511" w14:textId="77777777" w:rsidTr="006853CF">
        <w:trPr>
          <w:trHeight w:val="416"/>
        </w:trPr>
        <w:tc>
          <w:tcPr>
            <w:tcW w:w="2155" w:type="dxa"/>
            <w:shd w:val="clear" w:color="auto" w:fill="9CC2E5" w:themeFill="accent1" w:themeFillTint="99"/>
          </w:tcPr>
          <w:p w14:paraId="2DBEA732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Number of victims </w:t>
            </w:r>
          </w:p>
        </w:tc>
        <w:tc>
          <w:tcPr>
            <w:tcW w:w="1620" w:type="dxa"/>
          </w:tcPr>
          <w:p w14:paraId="0620F54C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1710" w:type="dxa"/>
          </w:tcPr>
          <w:p w14:paraId="396F06B4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1 208</w:t>
            </w:r>
          </w:p>
        </w:tc>
        <w:tc>
          <w:tcPr>
            <w:tcW w:w="1620" w:type="dxa"/>
          </w:tcPr>
          <w:p w14:paraId="7360F3AA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1 237</w:t>
            </w:r>
          </w:p>
        </w:tc>
        <w:tc>
          <w:tcPr>
            <w:tcW w:w="2250" w:type="dxa"/>
          </w:tcPr>
          <w:p w14:paraId="6970BD83" w14:textId="77777777" w:rsidR="008C364B" w:rsidRPr="00164371" w:rsidRDefault="008C364B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352</w:t>
            </w:r>
          </w:p>
        </w:tc>
      </w:tr>
    </w:tbl>
    <w:p w14:paraId="52B784EC" w14:textId="77777777" w:rsidR="008C364B" w:rsidRPr="00164371" w:rsidRDefault="008C364B" w:rsidP="009F64D9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57330F7" w14:textId="7C4E579B" w:rsidR="00DE4938" w:rsidRPr="00164371" w:rsidRDefault="00CE09D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lastRenderedPageBreak/>
        <w:t>P</w:t>
      </w:r>
      <w:r w:rsidR="00E10550" w:rsidRPr="00164371">
        <w:rPr>
          <w:rFonts w:ascii="Times New Roman" w:hAnsi="Times New Roman" w:cs="Times New Roman"/>
          <w:b/>
          <w:sz w:val="24"/>
          <w:szCs w:val="24"/>
        </w:rPr>
        <w:t>rosecution</w:t>
      </w:r>
      <w:r w:rsidR="00F97664" w:rsidRPr="00164371">
        <w:rPr>
          <w:rFonts w:ascii="Times New Roman" w:hAnsi="Times New Roman" w:cs="Times New Roman"/>
          <w:b/>
          <w:sz w:val="24"/>
          <w:szCs w:val="24"/>
        </w:rPr>
        <w:t xml:space="preserve"> of</w:t>
      </w:r>
      <w:r w:rsidR="00E10550" w:rsidRPr="00164371">
        <w:rPr>
          <w:rFonts w:ascii="Times New Roman" w:hAnsi="Times New Roman" w:cs="Times New Roman"/>
          <w:b/>
          <w:sz w:val="24"/>
          <w:szCs w:val="24"/>
        </w:rPr>
        <w:t xml:space="preserve"> gender-based discrimination and victims</w:t>
      </w:r>
    </w:p>
    <w:tbl>
      <w:tblPr>
        <w:tblStyle w:val="TableGrid0"/>
        <w:tblW w:w="9351" w:type="dxa"/>
        <w:tblLook w:val="04A0" w:firstRow="1" w:lastRow="0" w:firstColumn="1" w:lastColumn="0" w:noHBand="0" w:noVBand="1"/>
      </w:tblPr>
      <w:tblGrid>
        <w:gridCol w:w="3642"/>
        <w:gridCol w:w="1824"/>
        <w:gridCol w:w="1729"/>
        <w:gridCol w:w="2156"/>
      </w:tblGrid>
      <w:tr w:rsidR="00A11A88" w:rsidRPr="00164371" w14:paraId="07177C13" w14:textId="77777777" w:rsidTr="004F6E41">
        <w:trPr>
          <w:trHeight w:val="570"/>
        </w:trPr>
        <w:tc>
          <w:tcPr>
            <w:tcW w:w="3642" w:type="dxa"/>
            <w:shd w:val="clear" w:color="auto" w:fill="9CC2E5" w:themeFill="accent1" w:themeFillTint="99"/>
          </w:tcPr>
          <w:p w14:paraId="0F2A6EC4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9" w:type="dxa"/>
            <w:gridSpan w:val="3"/>
            <w:shd w:val="clear" w:color="auto" w:fill="9CC2E5" w:themeFill="accent1" w:themeFillTint="99"/>
          </w:tcPr>
          <w:p w14:paraId="69E8126B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Year</w:t>
            </w:r>
          </w:p>
        </w:tc>
      </w:tr>
      <w:tr w:rsidR="00A11A88" w:rsidRPr="00164371" w14:paraId="3578D551" w14:textId="77777777" w:rsidTr="004F6E41">
        <w:trPr>
          <w:trHeight w:val="570"/>
        </w:trPr>
        <w:tc>
          <w:tcPr>
            <w:tcW w:w="3642" w:type="dxa"/>
            <w:shd w:val="clear" w:color="auto" w:fill="9CC2E5" w:themeFill="accent1" w:themeFillTint="99"/>
          </w:tcPr>
          <w:p w14:paraId="2AFF9947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9CC2E5" w:themeFill="accent1" w:themeFillTint="99"/>
          </w:tcPr>
          <w:p w14:paraId="2AA8115C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729" w:type="dxa"/>
            <w:shd w:val="clear" w:color="auto" w:fill="9CC2E5" w:themeFill="accent1" w:themeFillTint="99"/>
          </w:tcPr>
          <w:p w14:paraId="0CAEC4BA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156" w:type="dxa"/>
            <w:shd w:val="clear" w:color="auto" w:fill="9CC2E5" w:themeFill="accent1" w:themeFillTint="99"/>
          </w:tcPr>
          <w:p w14:paraId="27BDBFEE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</w:tr>
      <w:tr w:rsidR="00A11A88" w:rsidRPr="00164371" w14:paraId="476959F9" w14:textId="77777777" w:rsidTr="004F6E41">
        <w:trPr>
          <w:trHeight w:val="570"/>
        </w:trPr>
        <w:tc>
          <w:tcPr>
            <w:tcW w:w="3642" w:type="dxa"/>
            <w:shd w:val="clear" w:color="auto" w:fill="9CC2E5" w:themeFill="accent1" w:themeFillTint="99"/>
          </w:tcPr>
          <w:p w14:paraId="779C65AE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Prosecutions</w:t>
            </w:r>
          </w:p>
          <w:p w14:paraId="45F5BB92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(individuals)</w:t>
            </w:r>
          </w:p>
        </w:tc>
        <w:tc>
          <w:tcPr>
            <w:tcW w:w="1824" w:type="dxa"/>
          </w:tcPr>
          <w:p w14:paraId="7F29B783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1729" w:type="dxa"/>
          </w:tcPr>
          <w:p w14:paraId="7E7216DF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1 069</w:t>
            </w:r>
          </w:p>
        </w:tc>
        <w:tc>
          <w:tcPr>
            <w:tcW w:w="2156" w:type="dxa"/>
          </w:tcPr>
          <w:p w14:paraId="79E453A2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1 169</w:t>
            </w:r>
          </w:p>
        </w:tc>
      </w:tr>
      <w:tr w:rsidR="00A11A88" w:rsidRPr="00164371" w14:paraId="7DDFEC68" w14:textId="77777777" w:rsidTr="004F6E41">
        <w:trPr>
          <w:trHeight w:val="224"/>
        </w:trPr>
        <w:tc>
          <w:tcPr>
            <w:tcW w:w="3642" w:type="dxa"/>
            <w:shd w:val="clear" w:color="auto" w:fill="9CC2E5" w:themeFill="accent1" w:themeFillTint="99"/>
          </w:tcPr>
          <w:p w14:paraId="2FAD837E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Number of victims</w:t>
            </w:r>
          </w:p>
        </w:tc>
        <w:tc>
          <w:tcPr>
            <w:tcW w:w="1824" w:type="dxa"/>
          </w:tcPr>
          <w:p w14:paraId="2E9A510A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729" w:type="dxa"/>
          </w:tcPr>
          <w:p w14:paraId="7123C56C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1 091</w:t>
            </w:r>
          </w:p>
        </w:tc>
        <w:tc>
          <w:tcPr>
            <w:tcW w:w="2156" w:type="dxa"/>
          </w:tcPr>
          <w:p w14:paraId="0459A372" w14:textId="77777777" w:rsidR="00A11A88" w:rsidRPr="00164371" w:rsidRDefault="00A11A88" w:rsidP="009F64D9">
            <w:pPr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1 177</w:t>
            </w:r>
          </w:p>
        </w:tc>
      </w:tr>
    </w:tbl>
    <w:p w14:paraId="127D4121" w14:textId="4DADCC1E" w:rsidR="00F6280A" w:rsidRPr="00164371" w:rsidRDefault="00F6280A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7C720B" w14:textId="6C77C2AD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745691" w14:textId="399E4ECD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41DCC7" w14:textId="439AE5E3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7201BE" w14:textId="10F9F30C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D18C" w14:textId="7F4F1421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C4202A" w14:textId="0C34F0FB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0D7D49" w14:textId="17815C9A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CA4BB2" w14:textId="4252E68B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632C01" w14:textId="4CB1C6BD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222A15" w14:textId="56E64DBE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4151A1" w14:textId="61F00DD8" w:rsidR="00406974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50010B" w14:textId="2FA8529A" w:rsidR="0037270E" w:rsidRDefault="0037270E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5A99F" w14:textId="1BD573F8" w:rsidR="00B52D70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CEC11D" w14:textId="206999D7" w:rsidR="00B52D70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F9F61" w14:textId="5A7F77C8" w:rsidR="00B52D70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232AF1" w14:textId="69BAB99C" w:rsidR="00B52D70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6F726F" w14:textId="124B6ABC" w:rsidR="00B52D70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4A7447" w14:textId="77777777" w:rsidR="00B52D70" w:rsidRPr="00164371" w:rsidRDefault="00B52D70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1F4FA3" w14:textId="02834895" w:rsidR="00406974" w:rsidRPr="00164371" w:rsidRDefault="00406974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016E75" w14:textId="6483CFD0" w:rsidR="0052616E" w:rsidRPr="00462DEA" w:rsidRDefault="001E3800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52323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 </w:t>
      </w:r>
      <w:r w:rsidR="00F72337" w:rsidRPr="00EB515A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D52323">
        <w:rPr>
          <w:rFonts w:ascii="Times New Roman" w:hAnsi="Times New Roman" w:cs="Times New Roman"/>
          <w:b/>
          <w:sz w:val="28"/>
          <w:szCs w:val="24"/>
        </w:rPr>
        <w:t>5</w:t>
      </w:r>
    </w:p>
    <w:p w14:paraId="3177C26B" w14:textId="5E2659A3" w:rsidR="00406974" w:rsidRDefault="00406974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Prosecution of domestic crimes; forced marriage and number of victims; deprivation of liberty for the purpose of marriage </w:t>
      </w:r>
      <w:r w:rsidRPr="00164371">
        <w:rPr>
          <w:rFonts w:ascii="Times New Roman" w:hAnsi="Times New Roman" w:cs="Times New Roman"/>
          <w:b/>
          <w:i/>
          <w:sz w:val="24"/>
          <w:szCs w:val="24"/>
        </w:rPr>
        <w:t xml:space="preserve">(bride kidnapping) </w:t>
      </w:r>
      <w:r w:rsidRPr="00164371">
        <w:rPr>
          <w:rFonts w:ascii="Times New Roman" w:hAnsi="Times New Roman" w:cs="Times New Roman"/>
          <w:b/>
          <w:sz w:val="24"/>
          <w:szCs w:val="24"/>
        </w:rPr>
        <w:t>and number of juvenile victims; crimes committed in the context of child marriage and number of victims</w:t>
      </w:r>
    </w:p>
    <w:p w14:paraId="309AD0E9" w14:textId="77777777" w:rsidR="00EB6C0A" w:rsidRPr="00164371" w:rsidRDefault="00EB6C0A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383F77" w14:textId="2683CDC3" w:rsidR="005E1D22" w:rsidRPr="00164371" w:rsidRDefault="00775BBD" w:rsidP="009F64D9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P</w:t>
      </w:r>
      <w:r w:rsidR="0002378E" w:rsidRPr="00164371">
        <w:rPr>
          <w:rFonts w:ascii="Times New Roman" w:hAnsi="Times New Roman" w:cs="Times New Roman"/>
          <w:b/>
          <w:sz w:val="24"/>
          <w:szCs w:val="24"/>
        </w:rPr>
        <w:t>rosecution of domestic crimes</w:t>
      </w: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2065"/>
        <w:gridCol w:w="1890"/>
        <w:gridCol w:w="1620"/>
        <w:gridCol w:w="1620"/>
        <w:gridCol w:w="2155"/>
      </w:tblGrid>
      <w:tr w:rsidR="00FD5438" w:rsidRPr="00164371" w14:paraId="61E72FB0" w14:textId="77777777" w:rsidTr="006853CF">
        <w:trPr>
          <w:trHeight w:val="737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AE7A614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73DB0BAE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355BF7D1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243ECC18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18286CEB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/>
                <w:b/>
                <w:sz w:val="24"/>
                <w:szCs w:val="24"/>
              </w:rPr>
              <w:t>2024 (January – March)</w:t>
            </w:r>
          </w:p>
        </w:tc>
      </w:tr>
      <w:tr w:rsidR="00FD5438" w:rsidRPr="00164371" w14:paraId="3AB7DCF3" w14:textId="77777777" w:rsidTr="006853CF">
        <w:trPr>
          <w:trHeight w:val="773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7D1D553D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/>
                <w:b/>
                <w:sz w:val="24"/>
                <w:szCs w:val="24"/>
              </w:rPr>
              <w:t>Prosecutions</w:t>
            </w:r>
          </w:p>
          <w:p w14:paraId="695C1159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64371">
              <w:rPr>
                <w:rFonts w:ascii="Times New Roman" w:hAnsi="Times New Roman"/>
                <w:i/>
                <w:sz w:val="24"/>
                <w:szCs w:val="24"/>
              </w:rPr>
              <w:t>(persons)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7DD8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727A45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4371">
              <w:rPr>
                <w:rFonts w:ascii="Times New Roman" w:hAnsi="Times New Roman"/>
                <w:sz w:val="24"/>
                <w:szCs w:val="24"/>
              </w:rPr>
              <w:t xml:space="preserve">5 144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88C1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9005DD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4371">
              <w:rPr>
                <w:rFonts w:ascii="Times New Roman" w:hAnsi="Times New Roman"/>
                <w:sz w:val="24"/>
                <w:szCs w:val="24"/>
              </w:rPr>
              <w:t xml:space="preserve">5 325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E081" w14:textId="77777777" w:rsidR="00FD5438" w:rsidRPr="00164371" w:rsidRDefault="00FD5438" w:rsidP="009F64D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54DA79F2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3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5 286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524E2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AE4E87C" w14:textId="77777777" w:rsidR="00FD5438" w:rsidRPr="00164371" w:rsidRDefault="00FD5438" w:rsidP="009F64D9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3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1284 </w:t>
            </w:r>
          </w:p>
        </w:tc>
      </w:tr>
    </w:tbl>
    <w:p w14:paraId="3AA43284" w14:textId="77777777" w:rsidR="00FD5438" w:rsidRPr="00164371" w:rsidRDefault="00FD5438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32BC6F" w14:textId="1F02BD82" w:rsidR="00280B20" w:rsidRPr="00164371" w:rsidRDefault="007D7B8C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P</w:t>
      </w:r>
      <w:r w:rsidR="004C4753" w:rsidRPr="00164371">
        <w:rPr>
          <w:rFonts w:ascii="Times New Roman" w:hAnsi="Times New Roman" w:cs="Times New Roman"/>
          <w:b/>
          <w:sz w:val="24"/>
          <w:szCs w:val="24"/>
        </w:rPr>
        <w:t>rosecution of forced marriage and number of victims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523"/>
        <w:gridCol w:w="953"/>
        <w:gridCol w:w="954"/>
        <w:gridCol w:w="954"/>
        <w:gridCol w:w="954"/>
        <w:gridCol w:w="954"/>
        <w:gridCol w:w="954"/>
        <w:gridCol w:w="954"/>
        <w:gridCol w:w="1150"/>
      </w:tblGrid>
      <w:tr w:rsidR="00280B20" w:rsidRPr="00164371" w14:paraId="3A7D8F4C" w14:textId="77777777" w:rsidTr="006853CF">
        <w:trPr>
          <w:trHeight w:val="1259"/>
        </w:trPr>
        <w:tc>
          <w:tcPr>
            <w:tcW w:w="1030" w:type="dxa"/>
            <w:shd w:val="clear" w:color="auto" w:fill="9CC2E5" w:themeFill="accent1" w:themeFillTint="99"/>
          </w:tcPr>
          <w:p w14:paraId="5D73B6EE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6" w:type="dxa"/>
            <w:shd w:val="clear" w:color="auto" w:fill="9CC2E5" w:themeFill="accent1" w:themeFillTint="99"/>
          </w:tcPr>
          <w:p w14:paraId="3B3DA2AD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469694FF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19DEE5C9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1722201F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1336FF69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3FF110D3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  <w:p w14:paraId="1E1F328A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6" w:type="dxa"/>
            <w:shd w:val="clear" w:color="auto" w:fill="9CC2E5" w:themeFill="accent1" w:themeFillTint="99"/>
          </w:tcPr>
          <w:p w14:paraId="2DE2A157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  <w:p w14:paraId="6A544BD6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EE4AA7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9CC2E5" w:themeFill="accent1" w:themeFillTint="99"/>
          </w:tcPr>
          <w:p w14:paraId="56B2B073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  <w:p w14:paraId="20280611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(January – March)</w:t>
            </w:r>
          </w:p>
        </w:tc>
      </w:tr>
      <w:tr w:rsidR="00280B20" w:rsidRPr="00164371" w14:paraId="3B81CCD9" w14:textId="77777777" w:rsidTr="006853CF">
        <w:trPr>
          <w:trHeight w:val="485"/>
        </w:trPr>
        <w:tc>
          <w:tcPr>
            <w:tcW w:w="1030" w:type="dxa"/>
            <w:shd w:val="clear" w:color="auto" w:fill="9CC2E5" w:themeFill="accent1" w:themeFillTint="99"/>
          </w:tcPr>
          <w:p w14:paraId="7DEF1745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Prosecutions</w:t>
            </w:r>
          </w:p>
          <w:p w14:paraId="585CA8E7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(persons)</w:t>
            </w:r>
          </w:p>
        </w:tc>
        <w:tc>
          <w:tcPr>
            <w:tcW w:w="1036" w:type="dxa"/>
          </w:tcPr>
          <w:p w14:paraId="75C8830D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6" w:type="dxa"/>
          </w:tcPr>
          <w:p w14:paraId="28588176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6" w:type="dxa"/>
          </w:tcPr>
          <w:p w14:paraId="666B4988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6" w:type="dxa"/>
          </w:tcPr>
          <w:p w14:paraId="3CF0D30E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6" w:type="dxa"/>
          </w:tcPr>
          <w:p w14:paraId="7DDD8218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6" w:type="dxa"/>
          </w:tcPr>
          <w:p w14:paraId="35D4D3E5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6" w:type="dxa"/>
          </w:tcPr>
          <w:p w14:paraId="40D1D7BA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68" w:type="dxa"/>
          </w:tcPr>
          <w:p w14:paraId="4D4DC4C0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B20" w:rsidRPr="00164371" w14:paraId="0604795D" w14:textId="77777777" w:rsidTr="006853CF">
        <w:trPr>
          <w:trHeight w:val="485"/>
        </w:trPr>
        <w:tc>
          <w:tcPr>
            <w:tcW w:w="1030" w:type="dxa"/>
            <w:shd w:val="clear" w:color="auto" w:fill="9CC2E5" w:themeFill="accent1" w:themeFillTint="99"/>
          </w:tcPr>
          <w:p w14:paraId="7D9C652A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b/>
                <w:sz w:val="24"/>
                <w:szCs w:val="24"/>
              </w:rPr>
              <w:t>Victims</w:t>
            </w:r>
          </w:p>
        </w:tc>
        <w:tc>
          <w:tcPr>
            <w:tcW w:w="1036" w:type="dxa"/>
          </w:tcPr>
          <w:p w14:paraId="73E1EF45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6" w:type="dxa"/>
          </w:tcPr>
          <w:p w14:paraId="3DA52360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6" w:type="dxa"/>
          </w:tcPr>
          <w:p w14:paraId="034AF6B7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6" w:type="dxa"/>
          </w:tcPr>
          <w:p w14:paraId="6DE77FFA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6" w:type="dxa"/>
          </w:tcPr>
          <w:p w14:paraId="65258E2F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6" w:type="dxa"/>
          </w:tcPr>
          <w:p w14:paraId="6CCC9549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6" w:type="dxa"/>
          </w:tcPr>
          <w:p w14:paraId="7F880727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8" w:type="dxa"/>
          </w:tcPr>
          <w:p w14:paraId="20876A44" w14:textId="77777777" w:rsidR="00280B20" w:rsidRPr="00164371" w:rsidRDefault="00280B20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74B0A346" w14:textId="77777777" w:rsidR="00280B20" w:rsidRPr="00164371" w:rsidRDefault="00280B20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4A100" w14:textId="78162ECD" w:rsidR="00D638FB" w:rsidRPr="00164371" w:rsidRDefault="00D638FB" w:rsidP="009F64D9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Prosecution of deprivation of liberty for the purpose of marriage </w:t>
      </w:r>
      <w:r w:rsidRPr="00164371">
        <w:rPr>
          <w:rFonts w:ascii="Times New Roman" w:hAnsi="Times New Roman" w:cs="Times New Roman"/>
          <w:b/>
          <w:i/>
          <w:sz w:val="24"/>
          <w:szCs w:val="24"/>
        </w:rPr>
        <w:t xml:space="preserve">(bride kidnapping) </w:t>
      </w:r>
      <w:r w:rsidRPr="00164371">
        <w:rPr>
          <w:rFonts w:ascii="Times New Roman" w:hAnsi="Times New Roman" w:cs="Times New Roman"/>
          <w:b/>
          <w:sz w:val="24"/>
          <w:szCs w:val="24"/>
        </w:rPr>
        <w:t xml:space="preserve">and number of juvenile victims </w:t>
      </w:r>
    </w:p>
    <w:tbl>
      <w:tblPr>
        <w:tblStyle w:val="TableGrid0"/>
        <w:tblW w:w="9355" w:type="dxa"/>
        <w:tblLook w:val="04A0" w:firstRow="1" w:lastRow="0" w:firstColumn="1" w:lastColumn="0" w:noHBand="0" w:noVBand="1"/>
      </w:tblPr>
      <w:tblGrid>
        <w:gridCol w:w="1523"/>
        <w:gridCol w:w="930"/>
        <w:gridCol w:w="992"/>
        <w:gridCol w:w="943"/>
        <w:gridCol w:w="997"/>
        <w:gridCol w:w="925"/>
        <w:gridCol w:w="997"/>
        <w:gridCol w:w="925"/>
        <w:gridCol w:w="1123"/>
      </w:tblGrid>
      <w:tr w:rsidR="00D638FB" w:rsidRPr="00164371" w14:paraId="228B74A6" w14:textId="77777777" w:rsidTr="006853CF">
        <w:trPr>
          <w:trHeight w:val="1219"/>
        </w:trPr>
        <w:tc>
          <w:tcPr>
            <w:tcW w:w="1392" w:type="dxa"/>
            <w:shd w:val="clear" w:color="auto" w:fill="9CC2E5" w:themeFill="accent1" w:themeFillTint="99"/>
          </w:tcPr>
          <w:p w14:paraId="10515E7C" w14:textId="77777777" w:rsidR="00D638FB" w:rsidRPr="00164371" w:rsidRDefault="00D638FB" w:rsidP="009F64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9CC2E5" w:themeFill="accent1" w:themeFillTint="99"/>
          </w:tcPr>
          <w:p w14:paraId="1CA27A97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22" w:type="dxa"/>
            <w:shd w:val="clear" w:color="auto" w:fill="9CC2E5" w:themeFill="accent1" w:themeFillTint="99"/>
          </w:tcPr>
          <w:p w14:paraId="2045A788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68" w:type="dxa"/>
            <w:shd w:val="clear" w:color="auto" w:fill="9CC2E5" w:themeFill="accent1" w:themeFillTint="99"/>
          </w:tcPr>
          <w:p w14:paraId="2B38DA7C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027" w:type="dxa"/>
            <w:shd w:val="clear" w:color="auto" w:fill="9CC2E5" w:themeFill="accent1" w:themeFillTint="99"/>
          </w:tcPr>
          <w:p w14:paraId="3F2284DD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948" w:type="dxa"/>
            <w:shd w:val="clear" w:color="auto" w:fill="9CC2E5" w:themeFill="accent1" w:themeFillTint="99"/>
          </w:tcPr>
          <w:p w14:paraId="2A4FE682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027" w:type="dxa"/>
            <w:shd w:val="clear" w:color="auto" w:fill="9CC2E5" w:themeFill="accent1" w:themeFillTint="99"/>
          </w:tcPr>
          <w:p w14:paraId="564AC2FF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48" w:type="dxa"/>
            <w:shd w:val="clear" w:color="auto" w:fill="9CC2E5" w:themeFill="accent1" w:themeFillTint="99"/>
          </w:tcPr>
          <w:p w14:paraId="0D278C34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69" w:type="dxa"/>
            <w:shd w:val="clear" w:color="auto" w:fill="9CC2E5" w:themeFill="accent1" w:themeFillTint="99"/>
          </w:tcPr>
          <w:p w14:paraId="413A5905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</w:t>
            </w:r>
          </w:p>
          <w:p w14:paraId="7675DC25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(January – March)</w:t>
            </w:r>
          </w:p>
        </w:tc>
      </w:tr>
      <w:tr w:rsidR="00D638FB" w:rsidRPr="00164371" w14:paraId="3358B1AA" w14:textId="77777777" w:rsidTr="006853CF">
        <w:trPr>
          <w:trHeight w:val="698"/>
        </w:trPr>
        <w:tc>
          <w:tcPr>
            <w:tcW w:w="1392" w:type="dxa"/>
            <w:shd w:val="clear" w:color="auto" w:fill="9CC2E5" w:themeFill="accent1" w:themeFillTint="99"/>
          </w:tcPr>
          <w:p w14:paraId="5B06CBDC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Prosecutions</w:t>
            </w:r>
          </w:p>
          <w:p w14:paraId="2EC7A2AC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(persons)</w:t>
            </w:r>
          </w:p>
        </w:tc>
        <w:tc>
          <w:tcPr>
            <w:tcW w:w="954" w:type="dxa"/>
          </w:tcPr>
          <w:p w14:paraId="3BB85B9A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22" w:type="dxa"/>
          </w:tcPr>
          <w:p w14:paraId="2A9F08D9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8" w:type="dxa"/>
          </w:tcPr>
          <w:p w14:paraId="322347DF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7" w:type="dxa"/>
          </w:tcPr>
          <w:p w14:paraId="0E890417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14:paraId="396EA42C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7" w:type="dxa"/>
          </w:tcPr>
          <w:p w14:paraId="649D0034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8" w:type="dxa"/>
          </w:tcPr>
          <w:p w14:paraId="761DAB05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69" w:type="dxa"/>
          </w:tcPr>
          <w:p w14:paraId="6B36E0BD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D638FB" w:rsidRPr="00164371" w14:paraId="41F914C3" w14:textId="77777777" w:rsidTr="006853CF">
        <w:trPr>
          <w:trHeight w:val="404"/>
        </w:trPr>
        <w:tc>
          <w:tcPr>
            <w:tcW w:w="1392" w:type="dxa"/>
            <w:shd w:val="clear" w:color="auto" w:fill="9CC2E5" w:themeFill="accent1" w:themeFillTint="99"/>
          </w:tcPr>
          <w:p w14:paraId="6CA49C19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Juvenile victims</w:t>
            </w:r>
          </w:p>
        </w:tc>
        <w:tc>
          <w:tcPr>
            <w:tcW w:w="954" w:type="dxa"/>
          </w:tcPr>
          <w:p w14:paraId="02056704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2" w:type="dxa"/>
          </w:tcPr>
          <w:p w14:paraId="244DC8B7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8" w:type="dxa"/>
          </w:tcPr>
          <w:p w14:paraId="5719DA2A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7" w:type="dxa"/>
          </w:tcPr>
          <w:p w14:paraId="15D36B41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14:paraId="6AC668F7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7" w:type="dxa"/>
          </w:tcPr>
          <w:p w14:paraId="58B5A917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8" w:type="dxa"/>
          </w:tcPr>
          <w:p w14:paraId="4C24BDC8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9" w:type="dxa"/>
          </w:tcPr>
          <w:p w14:paraId="3891871C" w14:textId="77777777" w:rsidR="00D638FB" w:rsidRPr="00164371" w:rsidRDefault="00D638FB" w:rsidP="009F64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14:paraId="0B9E63A5" w14:textId="77777777" w:rsidR="00D638FB" w:rsidRPr="00164371" w:rsidRDefault="00D638F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616C82" w14:textId="40B7D622" w:rsidR="00B52DA3" w:rsidRPr="00164371" w:rsidRDefault="005524FC" w:rsidP="009F64D9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P</w:t>
      </w:r>
      <w:r w:rsidR="00897FC4" w:rsidRPr="00164371">
        <w:rPr>
          <w:rFonts w:ascii="Times New Roman" w:hAnsi="Times New Roman" w:cs="Times New Roman"/>
          <w:b/>
          <w:sz w:val="24"/>
          <w:szCs w:val="24"/>
        </w:rPr>
        <w:t>rosecution of crimes committed in the context of child marriage and number of victims</w:t>
      </w:r>
    </w:p>
    <w:tbl>
      <w:tblPr>
        <w:tblStyle w:val="TableGrid0"/>
        <w:tblW w:w="9355" w:type="dxa"/>
        <w:tblLook w:val="04A0" w:firstRow="1" w:lastRow="0" w:firstColumn="1" w:lastColumn="0" w:noHBand="0" w:noVBand="1"/>
      </w:tblPr>
      <w:tblGrid>
        <w:gridCol w:w="1524"/>
        <w:gridCol w:w="912"/>
        <w:gridCol w:w="1049"/>
        <w:gridCol w:w="883"/>
        <w:gridCol w:w="1049"/>
        <w:gridCol w:w="883"/>
        <w:gridCol w:w="966"/>
        <w:gridCol w:w="966"/>
        <w:gridCol w:w="1123"/>
      </w:tblGrid>
      <w:tr w:rsidR="00B52DA3" w:rsidRPr="00164371" w14:paraId="225E0EC9" w14:textId="77777777" w:rsidTr="006853CF">
        <w:trPr>
          <w:trHeight w:val="683"/>
        </w:trPr>
        <w:tc>
          <w:tcPr>
            <w:tcW w:w="1404" w:type="dxa"/>
            <w:shd w:val="clear" w:color="auto" w:fill="9CC2E5" w:themeFill="accent1" w:themeFillTint="99"/>
          </w:tcPr>
          <w:p w14:paraId="728CA093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  <w:shd w:val="clear" w:color="auto" w:fill="9CC2E5" w:themeFill="accent1" w:themeFillTint="99"/>
          </w:tcPr>
          <w:p w14:paraId="17F91014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80" w:type="dxa"/>
            <w:shd w:val="clear" w:color="auto" w:fill="9CC2E5" w:themeFill="accent1" w:themeFillTint="99"/>
          </w:tcPr>
          <w:p w14:paraId="48EA9FAA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00" w:type="dxa"/>
            <w:shd w:val="clear" w:color="auto" w:fill="9CC2E5" w:themeFill="accent1" w:themeFillTint="99"/>
          </w:tcPr>
          <w:p w14:paraId="6BFC12C6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9CC2E5" w:themeFill="accent1" w:themeFillTint="99"/>
          </w:tcPr>
          <w:p w14:paraId="406923DA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900" w:type="dxa"/>
            <w:shd w:val="clear" w:color="auto" w:fill="9CC2E5" w:themeFill="accent1" w:themeFillTint="99"/>
          </w:tcPr>
          <w:p w14:paraId="1C9127A8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0" w:type="dxa"/>
            <w:shd w:val="clear" w:color="auto" w:fill="9CC2E5" w:themeFill="accent1" w:themeFillTint="99"/>
          </w:tcPr>
          <w:p w14:paraId="07AB1A1F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90" w:type="dxa"/>
            <w:shd w:val="clear" w:color="auto" w:fill="9CC2E5" w:themeFill="accent1" w:themeFillTint="99"/>
          </w:tcPr>
          <w:p w14:paraId="4A15D2AE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80" w:type="dxa"/>
            <w:shd w:val="clear" w:color="auto" w:fill="9CC2E5" w:themeFill="accent1" w:themeFillTint="99"/>
          </w:tcPr>
          <w:p w14:paraId="424038A0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</w:t>
            </w:r>
          </w:p>
          <w:p w14:paraId="34C91CAE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(January – March)</w:t>
            </w:r>
          </w:p>
        </w:tc>
      </w:tr>
      <w:tr w:rsidR="00B52DA3" w:rsidRPr="00164371" w14:paraId="0E4E02A8" w14:textId="77777777" w:rsidTr="006853CF">
        <w:trPr>
          <w:trHeight w:val="530"/>
        </w:trPr>
        <w:tc>
          <w:tcPr>
            <w:tcW w:w="1404" w:type="dxa"/>
            <w:shd w:val="clear" w:color="auto" w:fill="9CC2E5" w:themeFill="accent1" w:themeFillTint="99"/>
          </w:tcPr>
          <w:p w14:paraId="0D6A0B1E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Prosecutions</w:t>
            </w:r>
          </w:p>
          <w:p w14:paraId="38392610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(persons)</w:t>
            </w:r>
          </w:p>
        </w:tc>
        <w:tc>
          <w:tcPr>
            <w:tcW w:w="931" w:type="dxa"/>
          </w:tcPr>
          <w:p w14:paraId="0375F514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080" w:type="dxa"/>
          </w:tcPr>
          <w:p w14:paraId="5F47BBC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00" w:type="dxa"/>
          </w:tcPr>
          <w:p w14:paraId="5DFAE3DB" w14:textId="77777777" w:rsidR="00B52DA3" w:rsidRPr="00164371" w:rsidRDefault="00B52DA3" w:rsidP="009F64D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  <w:p w14:paraId="7D04355A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57FB40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00" w:type="dxa"/>
          </w:tcPr>
          <w:p w14:paraId="2F298360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0" w:type="dxa"/>
          </w:tcPr>
          <w:p w14:paraId="66A1BAC3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90" w:type="dxa"/>
          </w:tcPr>
          <w:p w14:paraId="6586B037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080" w:type="dxa"/>
          </w:tcPr>
          <w:p w14:paraId="7B2324F7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</w:tr>
      <w:tr w:rsidR="00B52DA3" w:rsidRPr="00164371" w14:paraId="7AA038CB" w14:textId="77777777" w:rsidTr="006853CF">
        <w:trPr>
          <w:trHeight w:val="323"/>
        </w:trPr>
        <w:tc>
          <w:tcPr>
            <w:tcW w:w="1404" w:type="dxa"/>
            <w:shd w:val="clear" w:color="auto" w:fill="9CC2E5" w:themeFill="accent1" w:themeFillTint="99"/>
          </w:tcPr>
          <w:p w14:paraId="61C8A24C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Juvenile Victims</w:t>
            </w:r>
          </w:p>
        </w:tc>
        <w:tc>
          <w:tcPr>
            <w:tcW w:w="931" w:type="dxa"/>
          </w:tcPr>
          <w:p w14:paraId="6907317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  <w:p w14:paraId="5400DB9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FF4653A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00" w:type="dxa"/>
          </w:tcPr>
          <w:p w14:paraId="1DDC3F35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80" w:type="dxa"/>
          </w:tcPr>
          <w:p w14:paraId="2571A5A1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00" w:type="dxa"/>
          </w:tcPr>
          <w:p w14:paraId="13EBCF0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0" w:type="dxa"/>
          </w:tcPr>
          <w:p w14:paraId="58713812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0" w:type="dxa"/>
          </w:tcPr>
          <w:p w14:paraId="0A80FB29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80" w:type="dxa"/>
          </w:tcPr>
          <w:p w14:paraId="11300799" w14:textId="77777777" w:rsidR="00B52DA3" w:rsidRPr="00164371" w:rsidRDefault="00B52DA3" w:rsidP="009F6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</w:tbl>
    <w:p w14:paraId="6FAFB722" w14:textId="678B911F" w:rsidR="00B52DA3" w:rsidRPr="00164371" w:rsidRDefault="00B52DA3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B40DA" w14:textId="3D898EFF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3FA008" w14:textId="4D59F14B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AB04D" w14:textId="0E505A14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C76F3" w14:textId="0DBC374F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A290CB" w14:textId="745BB02D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82A063" w14:textId="14031AB9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24F54F" w14:textId="24F2DB6E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D8DFA2" w14:textId="52A33FEF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D88EC9" w14:textId="2B566433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4EC34F" w14:textId="69B7E206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66FDAF" w14:textId="664D2236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266156" w14:textId="19953E19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7C0F6A" w14:textId="3CCB3A34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4ACFD" w14:textId="30F54301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18533B" w14:textId="05051AB9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DECBF4" w14:textId="26B93724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853187" w14:textId="60E06675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C76FE5" w14:textId="7FD5A4CA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1FD0E5" w14:textId="2CDF31C6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53A7F" w14:textId="2105C435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44D98D" w14:textId="214A71CC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C5279" w14:textId="0A508E65" w:rsidR="002A60AB" w:rsidRPr="00164371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37336" w14:textId="7B66D6D7" w:rsidR="002A60AB" w:rsidRDefault="002A60AB" w:rsidP="009F64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02377" w14:textId="48077277" w:rsidR="0034252D" w:rsidRDefault="008F1E1C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D0653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 </w:t>
      </w:r>
      <w:r w:rsidR="007F0D84" w:rsidRPr="00EB515A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3D0653">
        <w:rPr>
          <w:rFonts w:ascii="Times New Roman" w:hAnsi="Times New Roman" w:cs="Times New Roman"/>
          <w:b/>
          <w:sz w:val="28"/>
          <w:szCs w:val="24"/>
        </w:rPr>
        <w:t>6</w:t>
      </w:r>
    </w:p>
    <w:p w14:paraId="4B6006F6" w14:textId="0A53C01C" w:rsidR="00861C82" w:rsidRDefault="00882F8A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I</w:t>
      </w:r>
      <w:r w:rsidR="002C628C" w:rsidRPr="00164371">
        <w:rPr>
          <w:rFonts w:ascii="Times New Roman" w:hAnsi="Times New Roman" w:cs="Times New Roman"/>
          <w:b/>
          <w:sz w:val="24"/>
          <w:szCs w:val="24"/>
        </w:rPr>
        <w:t>nformation on the practice of funding (in GEL) for minorities’ organizations in 2017-2022</w:t>
      </w:r>
    </w:p>
    <w:p w14:paraId="43118910" w14:textId="49FD9C35" w:rsidR="00016C66" w:rsidRPr="00164371" w:rsidRDefault="00016C66" w:rsidP="009F64D9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576"/>
        <w:gridCol w:w="1339"/>
        <w:gridCol w:w="1239"/>
        <w:gridCol w:w="1340"/>
        <w:gridCol w:w="1340"/>
        <w:gridCol w:w="1340"/>
        <w:gridCol w:w="1176"/>
      </w:tblGrid>
      <w:tr w:rsidR="00547E72" w:rsidRPr="00AC6F33" w14:paraId="673861F4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12C41271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Organization</w:t>
            </w:r>
          </w:p>
        </w:tc>
        <w:tc>
          <w:tcPr>
            <w:tcW w:w="1362" w:type="dxa"/>
            <w:shd w:val="clear" w:color="auto" w:fill="9CC2E5" w:themeFill="accent1" w:themeFillTint="99"/>
          </w:tcPr>
          <w:p w14:paraId="0704348C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73" w:type="dxa"/>
            <w:shd w:val="clear" w:color="auto" w:fill="9CC2E5" w:themeFill="accent1" w:themeFillTint="99"/>
          </w:tcPr>
          <w:p w14:paraId="47609AE0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362" w:type="dxa"/>
            <w:shd w:val="clear" w:color="auto" w:fill="9CC2E5" w:themeFill="accent1" w:themeFillTint="99"/>
          </w:tcPr>
          <w:p w14:paraId="6022702B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362" w:type="dxa"/>
            <w:shd w:val="clear" w:color="auto" w:fill="9CC2E5" w:themeFill="accent1" w:themeFillTint="99"/>
          </w:tcPr>
          <w:p w14:paraId="243617EF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362" w:type="dxa"/>
            <w:shd w:val="clear" w:color="auto" w:fill="9CC2E5" w:themeFill="accent1" w:themeFillTint="99"/>
          </w:tcPr>
          <w:p w14:paraId="4A40FE65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096" w:type="dxa"/>
            <w:shd w:val="clear" w:color="auto" w:fill="9CC2E5" w:themeFill="accent1" w:themeFillTint="99"/>
          </w:tcPr>
          <w:p w14:paraId="3A6C48FA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</w:tr>
      <w:tr w:rsidR="00547E72" w:rsidRPr="00164371" w14:paraId="299527EE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7912C440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LEPL David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Baazov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Museum of History of the Jews of Georgia and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Goergian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-Jewish Relations</w:t>
            </w:r>
          </w:p>
        </w:tc>
        <w:tc>
          <w:tcPr>
            <w:tcW w:w="1362" w:type="dxa"/>
          </w:tcPr>
          <w:p w14:paraId="5FFFB9B1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120,000</w:t>
            </w:r>
          </w:p>
        </w:tc>
        <w:tc>
          <w:tcPr>
            <w:tcW w:w="1273" w:type="dxa"/>
          </w:tcPr>
          <w:p w14:paraId="7083B19C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115,000</w:t>
            </w:r>
          </w:p>
        </w:tc>
        <w:tc>
          <w:tcPr>
            <w:tcW w:w="1362" w:type="dxa"/>
          </w:tcPr>
          <w:p w14:paraId="0741A69C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115,000</w:t>
            </w:r>
          </w:p>
        </w:tc>
        <w:tc>
          <w:tcPr>
            <w:tcW w:w="1362" w:type="dxa"/>
          </w:tcPr>
          <w:p w14:paraId="7CA168B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115,000</w:t>
            </w:r>
          </w:p>
        </w:tc>
        <w:tc>
          <w:tcPr>
            <w:tcW w:w="1362" w:type="dxa"/>
          </w:tcPr>
          <w:p w14:paraId="573C1218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142,000</w:t>
            </w:r>
          </w:p>
        </w:tc>
        <w:tc>
          <w:tcPr>
            <w:tcW w:w="1096" w:type="dxa"/>
          </w:tcPr>
          <w:p w14:paraId="368F113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142,000</w:t>
            </w:r>
          </w:p>
        </w:tc>
      </w:tr>
      <w:tr w:rsidR="00547E72" w:rsidRPr="00164371" w14:paraId="7D4201B6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5A2995F9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LEPL Mirza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Phatali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Akhundov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Museum of Azerbaijan Culture</w:t>
            </w:r>
          </w:p>
        </w:tc>
        <w:tc>
          <w:tcPr>
            <w:tcW w:w="1362" w:type="dxa"/>
          </w:tcPr>
          <w:p w14:paraId="086B5A5C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35,000</w:t>
            </w:r>
          </w:p>
        </w:tc>
        <w:tc>
          <w:tcPr>
            <w:tcW w:w="1273" w:type="dxa"/>
          </w:tcPr>
          <w:p w14:paraId="19763A4A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35,000</w:t>
            </w:r>
          </w:p>
        </w:tc>
        <w:tc>
          <w:tcPr>
            <w:tcW w:w="1362" w:type="dxa"/>
          </w:tcPr>
          <w:p w14:paraId="67A6EB91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47,000</w:t>
            </w:r>
          </w:p>
        </w:tc>
        <w:tc>
          <w:tcPr>
            <w:tcW w:w="1362" w:type="dxa"/>
          </w:tcPr>
          <w:p w14:paraId="09A80CD8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47,000</w:t>
            </w:r>
          </w:p>
        </w:tc>
        <w:tc>
          <w:tcPr>
            <w:tcW w:w="1362" w:type="dxa"/>
          </w:tcPr>
          <w:p w14:paraId="0F0174EB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62,000</w:t>
            </w:r>
          </w:p>
        </w:tc>
        <w:tc>
          <w:tcPr>
            <w:tcW w:w="1096" w:type="dxa"/>
          </w:tcPr>
          <w:p w14:paraId="45EF028F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62,000</w:t>
            </w:r>
          </w:p>
        </w:tc>
      </w:tr>
      <w:tr w:rsidR="00547E72" w:rsidRPr="00164371" w14:paraId="5E022ED2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6848942F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LEPL Smirnov Museum</w:t>
            </w:r>
          </w:p>
        </w:tc>
        <w:tc>
          <w:tcPr>
            <w:tcW w:w="1362" w:type="dxa"/>
          </w:tcPr>
          <w:p w14:paraId="4369ACA9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65,000</w:t>
            </w:r>
          </w:p>
        </w:tc>
        <w:tc>
          <w:tcPr>
            <w:tcW w:w="1273" w:type="dxa"/>
          </w:tcPr>
          <w:p w14:paraId="4811A437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60,000</w:t>
            </w:r>
          </w:p>
        </w:tc>
        <w:tc>
          <w:tcPr>
            <w:tcW w:w="1362" w:type="dxa"/>
          </w:tcPr>
          <w:p w14:paraId="67D59D22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59,000</w:t>
            </w:r>
          </w:p>
        </w:tc>
        <w:tc>
          <w:tcPr>
            <w:tcW w:w="1362" w:type="dxa"/>
          </w:tcPr>
          <w:p w14:paraId="08FA0250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60,000</w:t>
            </w:r>
          </w:p>
        </w:tc>
        <w:tc>
          <w:tcPr>
            <w:tcW w:w="1362" w:type="dxa"/>
          </w:tcPr>
          <w:p w14:paraId="7A376C2F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14:paraId="3B3E3EF6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68,000</w:t>
            </w:r>
          </w:p>
        </w:tc>
      </w:tr>
      <w:tr w:rsidR="00547E72" w:rsidRPr="00164371" w14:paraId="5DD8A192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14CB04C2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LEPL Tbilisi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Petros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Adamian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Armenian Professional State Drama Theatre</w:t>
            </w:r>
          </w:p>
        </w:tc>
        <w:tc>
          <w:tcPr>
            <w:tcW w:w="1362" w:type="dxa"/>
          </w:tcPr>
          <w:p w14:paraId="4B82517B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396,000</w:t>
            </w:r>
          </w:p>
        </w:tc>
        <w:tc>
          <w:tcPr>
            <w:tcW w:w="1273" w:type="dxa"/>
          </w:tcPr>
          <w:p w14:paraId="617CAEB4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1362" w:type="dxa"/>
          </w:tcPr>
          <w:p w14:paraId="07471320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1362" w:type="dxa"/>
          </w:tcPr>
          <w:p w14:paraId="4CB55D09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518,800</w:t>
            </w:r>
          </w:p>
        </w:tc>
        <w:tc>
          <w:tcPr>
            <w:tcW w:w="1362" w:type="dxa"/>
          </w:tcPr>
          <w:p w14:paraId="64BEF4C3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519,000</w:t>
            </w:r>
          </w:p>
        </w:tc>
        <w:tc>
          <w:tcPr>
            <w:tcW w:w="1096" w:type="dxa"/>
          </w:tcPr>
          <w:p w14:paraId="0CC0DC85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519,000</w:t>
            </w:r>
          </w:p>
        </w:tc>
      </w:tr>
      <w:tr w:rsidR="00547E72" w:rsidRPr="00164371" w14:paraId="2B3F33B8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5ABB5446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LEPL Azerbaijan State Drama Theatre named after Heydar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Aliyev</w:t>
            </w:r>
            <w:proofErr w:type="spellEnd"/>
          </w:p>
        </w:tc>
        <w:tc>
          <w:tcPr>
            <w:tcW w:w="1362" w:type="dxa"/>
          </w:tcPr>
          <w:p w14:paraId="5F9CF365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220,881</w:t>
            </w:r>
          </w:p>
        </w:tc>
        <w:tc>
          <w:tcPr>
            <w:tcW w:w="1273" w:type="dxa"/>
          </w:tcPr>
          <w:p w14:paraId="23324E19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215,000</w:t>
            </w:r>
          </w:p>
        </w:tc>
        <w:tc>
          <w:tcPr>
            <w:tcW w:w="1362" w:type="dxa"/>
          </w:tcPr>
          <w:p w14:paraId="5BEAD7D7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175,000</w:t>
            </w:r>
          </w:p>
        </w:tc>
        <w:tc>
          <w:tcPr>
            <w:tcW w:w="1362" w:type="dxa"/>
          </w:tcPr>
          <w:p w14:paraId="5B674D3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182,000</w:t>
            </w:r>
          </w:p>
        </w:tc>
        <w:tc>
          <w:tcPr>
            <w:tcW w:w="1362" w:type="dxa"/>
          </w:tcPr>
          <w:p w14:paraId="250AF9D9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183,000</w:t>
            </w:r>
          </w:p>
        </w:tc>
        <w:tc>
          <w:tcPr>
            <w:tcW w:w="1096" w:type="dxa"/>
          </w:tcPr>
          <w:p w14:paraId="311FC7C2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183,000</w:t>
            </w:r>
          </w:p>
        </w:tc>
      </w:tr>
      <w:tr w:rsidR="00547E72" w:rsidRPr="00164371" w14:paraId="7036D011" w14:textId="77777777" w:rsidTr="00AC6F33">
        <w:tc>
          <w:tcPr>
            <w:tcW w:w="1533" w:type="dxa"/>
            <w:shd w:val="clear" w:color="auto" w:fill="9CC2E5" w:themeFill="accent1" w:themeFillTint="99"/>
          </w:tcPr>
          <w:p w14:paraId="32AFF64E" w14:textId="77777777" w:rsidR="00547E72" w:rsidRPr="00AC6F33" w:rsidRDefault="00547E72" w:rsidP="009F64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LEPL Alexander </w:t>
            </w:r>
            <w:proofErr w:type="spellStart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>Griboyedov</w:t>
            </w:r>
            <w:proofErr w:type="spellEnd"/>
            <w:r w:rsidRPr="00AC6F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State Russian Drama Theatre</w:t>
            </w:r>
          </w:p>
        </w:tc>
        <w:tc>
          <w:tcPr>
            <w:tcW w:w="1362" w:type="dxa"/>
          </w:tcPr>
          <w:p w14:paraId="2388EDB9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1,089,000</w:t>
            </w:r>
          </w:p>
        </w:tc>
        <w:tc>
          <w:tcPr>
            <w:tcW w:w="1273" w:type="dxa"/>
          </w:tcPr>
          <w:p w14:paraId="57148E73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1 900,000</w:t>
            </w:r>
          </w:p>
        </w:tc>
        <w:tc>
          <w:tcPr>
            <w:tcW w:w="1362" w:type="dxa"/>
          </w:tcPr>
          <w:p w14:paraId="4AA9AD1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1,900,000</w:t>
            </w:r>
          </w:p>
        </w:tc>
        <w:tc>
          <w:tcPr>
            <w:tcW w:w="1362" w:type="dxa"/>
          </w:tcPr>
          <w:p w14:paraId="6A631B7B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1,240,000</w:t>
            </w:r>
          </w:p>
        </w:tc>
        <w:tc>
          <w:tcPr>
            <w:tcW w:w="1362" w:type="dxa"/>
          </w:tcPr>
          <w:p w14:paraId="772237B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1,250,000</w:t>
            </w:r>
          </w:p>
        </w:tc>
        <w:tc>
          <w:tcPr>
            <w:tcW w:w="1096" w:type="dxa"/>
          </w:tcPr>
          <w:p w14:paraId="76C149BD" w14:textId="77777777" w:rsidR="00547E72" w:rsidRPr="00164371" w:rsidRDefault="00547E72" w:rsidP="009F6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371">
              <w:rPr>
                <w:rFonts w:ascii="Times New Roman" w:hAnsi="Times New Roman" w:cs="Times New Roman"/>
                <w:sz w:val="24"/>
                <w:szCs w:val="24"/>
              </w:rPr>
              <w:t>1,250,000</w:t>
            </w:r>
          </w:p>
        </w:tc>
      </w:tr>
    </w:tbl>
    <w:p w14:paraId="5A39B358" w14:textId="30FE2675" w:rsidR="00FF0D8F" w:rsidRPr="00462DEA" w:rsidRDefault="005E2FFE" w:rsidP="009F64D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37EB0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 </w:t>
      </w:r>
      <w:r w:rsidR="00955133" w:rsidRPr="00EB515A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B37EB0">
        <w:rPr>
          <w:rFonts w:ascii="Times New Roman" w:hAnsi="Times New Roman" w:cs="Times New Roman"/>
          <w:b/>
          <w:sz w:val="28"/>
          <w:szCs w:val="24"/>
        </w:rPr>
        <w:t>7</w:t>
      </w:r>
    </w:p>
    <w:p w14:paraId="3B8A2B37" w14:textId="798764FA" w:rsidR="00D011C8" w:rsidRPr="00164371" w:rsidRDefault="00D011C8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>Number of pensioners by year</w:t>
      </w:r>
    </w:p>
    <w:p w14:paraId="0D0C76B6" w14:textId="77777777" w:rsidR="009C7306" w:rsidRPr="00164371" w:rsidRDefault="009C7306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555"/>
        <w:gridCol w:w="2295"/>
        <w:gridCol w:w="2252"/>
        <w:gridCol w:w="2248"/>
      </w:tblGrid>
      <w:tr w:rsidR="00D011C8" w:rsidRPr="00EF09C0" w14:paraId="38F261CB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696EE87A" w14:textId="4A10F55B" w:rsidR="00D011C8" w:rsidRPr="00EF09C0" w:rsidRDefault="00480A12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D011C8"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ear (December)</w:t>
            </w:r>
          </w:p>
        </w:tc>
        <w:tc>
          <w:tcPr>
            <w:tcW w:w="2295" w:type="dxa"/>
            <w:shd w:val="clear" w:color="auto" w:fill="9CC2E5" w:themeFill="accent1" w:themeFillTint="99"/>
          </w:tcPr>
          <w:p w14:paraId="5ED97A31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Number of pensioners</w:t>
            </w:r>
          </w:p>
        </w:tc>
        <w:tc>
          <w:tcPr>
            <w:tcW w:w="2252" w:type="dxa"/>
            <w:shd w:val="clear" w:color="auto" w:fill="9CC2E5" w:themeFill="accent1" w:themeFillTint="99"/>
          </w:tcPr>
          <w:p w14:paraId="58319CE4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woman</w:t>
            </w:r>
          </w:p>
        </w:tc>
        <w:tc>
          <w:tcPr>
            <w:tcW w:w="2248" w:type="dxa"/>
            <w:shd w:val="clear" w:color="auto" w:fill="9CC2E5" w:themeFill="accent1" w:themeFillTint="99"/>
          </w:tcPr>
          <w:p w14:paraId="025CB0AC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man</w:t>
            </w:r>
          </w:p>
        </w:tc>
      </w:tr>
      <w:tr w:rsidR="00D011C8" w:rsidRPr="00164371" w14:paraId="30033E54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459E8223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1" w:colLast="3"/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295" w:type="dxa"/>
          </w:tcPr>
          <w:p w14:paraId="6CF35DF1" w14:textId="760663E5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745 001 </w:t>
            </w:r>
          </w:p>
          <w:p w14:paraId="4F67CF9A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5C9413E5" w14:textId="232C5F24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529 705 </w:t>
            </w:r>
          </w:p>
          <w:p w14:paraId="37CC26F0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2DFE8A7F" w14:textId="3158B9B2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215 296 </w:t>
            </w:r>
          </w:p>
          <w:p w14:paraId="191404A7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1C8" w:rsidRPr="00164371" w14:paraId="64F671FA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077AF72F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2295" w:type="dxa"/>
          </w:tcPr>
          <w:p w14:paraId="13697150" w14:textId="7E3B7A18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762 621 </w:t>
            </w:r>
          </w:p>
          <w:p w14:paraId="4F2CB61F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0153959D" w14:textId="16C876C5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542 736 </w:t>
            </w:r>
          </w:p>
          <w:p w14:paraId="7E9F4D0C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405BBB39" w14:textId="371BE414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219 885 </w:t>
            </w:r>
          </w:p>
          <w:p w14:paraId="1A2A5473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1C8" w:rsidRPr="00164371" w14:paraId="3756AD1C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5D7F787B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2295" w:type="dxa"/>
          </w:tcPr>
          <w:p w14:paraId="7E3DFFC4" w14:textId="386E23D4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783 705 </w:t>
            </w:r>
          </w:p>
          <w:p w14:paraId="2B89F06D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65D94090" w14:textId="7E2B9497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559 189 </w:t>
            </w:r>
          </w:p>
          <w:p w14:paraId="5A8ED2A4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3433C0DC" w14:textId="6AA0D3EA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224 516 </w:t>
            </w:r>
          </w:p>
          <w:p w14:paraId="407A8540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1C8" w:rsidRPr="00164371" w14:paraId="694EB947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133BE23E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2295" w:type="dxa"/>
          </w:tcPr>
          <w:p w14:paraId="7B631A8B" w14:textId="7CF5DB4E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793 751 </w:t>
            </w:r>
          </w:p>
          <w:p w14:paraId="23FE4547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6CB47527" w14:textId="1550735C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567 772 </w:t>
            </w:r>
          </w:p>
          <w:p w14:paraId="61FF5A7E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1C3F8165" w14:textId="21FA5332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225 979 </w:t>
            </w:r>
          </w:p>
          <w:p w14:paraId="4B53CF91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1C8" w:rsidRPr="00164371" w14:paraId="64DF1100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0C26BD33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295" w:type="dxa"/>
          </w:tcPr>
          <w:p w14:paraId="4535104A" w14:textId="5D2E3F3F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808 326 </w:t>
            </w:r>
          </w:p>
          <w:p w14:paraId="1FBEBAA8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730B755A" w14:textId="1071C5D9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576 554 </w:t>
            </w:r>
          </w:p>
          <w:p w14:paraId="19A1F1FD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74CD26C9" w14:textId="15891721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231 772 </w:t>
            </w:r>
          </w:p>
          <w:p w14:paraId="7D55EFD7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457" w:rsidRPr="00164371" w14:paraId="1FE3963D" w14:textId="77777777" w:rsidTr="00EF09C0">
        <w:tc>
          <w:tcPr>
            <w:tcW w:w="2555" w:type="dxa"/>
            <w:shd w:val="clear" w:color="auto" w:fill="9CC2E5" w:themeFill="accent1" w:themeFillTint="99"/>
          </w:tcPr>
          <w:p w14:paraId="5C9C1D9E" w14:textId="77777777" w:rsidR="00D011C8" w:rsidRPr="00EF09C0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9C0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295" w:type="dxa"/>
          </w:tcPr>
          <w:p w14:paraId="6C291076" w14:textId="599A84C2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838 097 </w:t>
            </w:r>
          </w:p>
          <w:p w14:paraId="7E696571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14:paraId="2C659384" w14:textId="1FBEEB75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596 033 </w:t>
            </w:r>
          </w:p>
          <w:p w14:paraId="4FD90558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53AEEB5E" w14:textId="299FC67A" w:rsidR="00D011C8" w:rsidRPr="0057322E" w:rsidRDefault="00D10569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11C8" w:rsidRPr="005732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242 064 </w:t>
            </w:r>
          </w:p>
          <w:p w14:paraId="78884C49" w14:textId="77777777" w:rsidR="00D011C8" w:rsidRPr="0057322E" w:rsidRDefault="00D011C8" w:rsidP="009F64D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036DC653" w14:textId="77777777" w:rsidR="00D011C8" w:rsidRPr="00164371" w:rsidRDefault="00D011C8" w:rsidP="009F64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431BCE" w14:textId="2C3DB12C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C2B2FC" w14:textId="5E164720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B38273" w14:textId="1CD330B9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0D8EF" w14:textId="3331B5B2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143D9E" w14:textId="7C2CBBF0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32E590" w14:textId="0C3FCF9E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C8651" w14:textId="528C0D50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E79D29" w14:textId="1320144E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7A124" w14:textId="1140FF22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8874FA" w14:textId="77777777" w:rsidR="00961CBF" w:rsidRPr="00164371" w:rsidRDefault="00961CBF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1EFB9" w14:textId="3CB2C16A" w:rsidR="00F039EE" w:rsidRPr="00831294" w:rsidRDefault="00246D85" w:rsidP="009F64D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31294">
        <w:rPr>
          <w:rFonts w:ascii="Times New Roman" w:hAnsi="Times New Roman" w:cs="Times New Roman"/>
          <w:b/>
          <w:sz w:val="28"/>
          <w:szCs w:val="24"/>
        </w:rPr>
        <w:lastRenderedPageBreak/>
        <w:t xml:space="preserve">ANNEX </w:t>
      </w:r>
      <w:r w:rsidRPr="00831294">
        <w:rPr>
          <w:rFonts w:ascii="Times New Roman" w:eastAsia="Times New Roman" w:hAnsi="Times New Roman" w:cs="Times New Roman"/>
          <w:b/>
          <w:sz w:val="28"/>
          <w:szCs w:val="24"/>
        </w:rPr>
        <w:t>№</w:t>
      </w:r>
      <w:r w:rsidRPr="00831294">
        <w:rPr>
          <w:rFonts w:ascii="Times New Roman" w:hAnsi="Times New Roman" w:cs="Times New Roman"/>
          <w:b/>
          <w:sz w:val="28"/>
          <w:szCs w:val="24"/>
        </w:rPr>
        <w:t>8</w:t>
      </w:r>
    </w:p>
    <w:p w14:paraId="3E53CF98" w14:textId="1542E450" w:rsidR="00E6611B" w:rsidRDefault="00E6611B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371">
        <w:rPr>
          <w:rFonts w:ascii="Times New Roman" w:hAnsi="Times New Roman" w:cs="Times New Roman"/>
          <w:b/>
          <w:sz w:val="24"/>
          <w:szCs w:val="24"/>
        </w:rPr>
        <w:t xml:space="preserve">Number </w:t>
      </w:r>
      <w:r w:rsidR="00A537EB" w:rsidRPr="00164371">
        <w:rPr>
          <w:rFonts w:ascii="Times New Roman" w:hAnsi="Times New Roman" w:cs="Times New Roman"/>
          <w:b/>
          <w:sz w:val="24"/>
          <w:szCs w:val="24"/>
        </w:rPr>
        <w:t>of child benefit recipients</w:t>
      </w:r>
    </w:p>
    <w:p w14:paraId="423D812B" w14:textId="77777777" w:rsidR="00DC6513" w:rsidRPr="00164371" w:rsidRDefault="00DC6513" w:rsidP="009F64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4FC7D7" w14:textId="77777777" w:rsidR="00C53D52" w:rsidRPr="007A7457" w:rsidRDefault="00E6611B" w:rsidP="009F64D9">
      <w:pPr>
        <w:jc w:val="both"/>
        <w:rPr>
          <w:rFonts w:ascii="Times New Roman" w:hAnsi="Times New Roman" w:cs="Times New Roman"/>
          <w:sz w:val="24"/>
          <w:szCs w:val="24"/>
        </w:rPr>
      </w:pPr>
      <w:r w:rsidRPr="0016437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FB250BA" wp14:editId="371FA5A5">
            <wp:extent cx="5701085" cy="2456953"/>
            <wp:effectExtent l="0" t="0" r="13970" b="63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C53D52" w:rsidRPr="007A745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2EFC6" w14:textId="77777777" w:rsidR="00D220EE" w:rsidRDefault="00D220EE" w:rsidP="00B81535">
      <w:pPr>
        <w:spacing w:after="0" w:line="240" w:lineRule="auto"/>
      </w:pPr>
      <w:r>
        <w:separator/>
      </w:r>
    </w:p>
  </w:endnote>
  <w:endnote w:type="continuationSeparator" w:id="0">
    <w:p w14:paraId="0109E042" w14:textId="77777777" w:rsidR="00D220EE" w:rsidRDefault="00D220EE" w:rsidP="00B81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8888191"/>
      <w:docPartObj>
        <w:docPartGallery w:val="Page Numbers (Bottom of Page)"/>
        <w:docPartUnique/>
      </w:docPartObj>
    </w:sdtPr>
    <w:sdtEndPr>
      <w:rPr>
        <w:rFonts w:ascii="Sylfaen" w:hAnsi="Sylfaen"/>
        <w:noProof/>
      </w:rPr>
    </w:sdtEndPr>
    <w:sdtContent>
      <w:p w14:paraId="25B3C8F1" w14:textId="385004DD" w:rsidR="009C7306" w:rsidRPr="00B81535" w:rsidRDefault="009C7306">
        <w:pPr>
          <w:pStyle w:val="Footer"/>
          <w:jc w:val="center"/>
          <w:rPr>
            <w:rFonts w:ascii="Sylfaen" w:hAnsi="Sylfaen"/>
          </w:rPr>
        </w:pPr>
        <w:r w:rsidRPr="00B81535">
          <w:rPr>
            <w:rFonts w:ascii="Sylfaen" w:hAnsi="Sylfaen"/>
          </w:rPr>
          <w:fldChar w:fldCharType="begin"/>
        </w:r>
        <w:r w:rsidRPr="00B81535">
          <w:rPr>
            <w:rFonts w:ascii="Sylfaen" w:hAnsi="Sylfaen"/>
          </w:rPr>
          <w:instrText xml:space="preserve"> PAGE   \* MERGEFORMAT </w:instrText>
        </w:r>
        <w:r w:rsidRPr="00B81535">
          <w:rPr>
            <w:rFonts w:ascii="Sylfaen" w:hAnsi="Sylfaen"/>
          </w:rPr>
          <w:fldChar w:fldCharType="separate"/>
        </w:r>
        <w:r w:rsidR="0057322E">
          <w:rPr>
            <w:rFonts w:ascii="Sylfaen" w:hAnsi="Sylfaen"/>
            <w:noProof/>
          </w:rPr>
          <w:t>15</w:t>
        </w:r>
        <w:r w:rsidRPr="00B81535">
          <w:rPr>
            <w:rFonts w:ascii="Sylfaen" w:hAnsi="Sylfaen"/>
            <w:noProof/>
          </w:rPr>
          <w:fldChar w:fldCharType="end"/>
        </w:r>
      </w:p>
    </w:sdtContent>
  </w:sdt>
  <w:p w14:paraId="7D307BB8" w14:textId="77777777" w:rsidR="009C7306" w:rsidRDefault="009C73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A95E0" w14:textId="77777777" w:rsidR="00D220EE" w:rsidRDefault="00D220EE" w:rsidP="00B81535">
      <w:pPr>
        <w:spacing w:after="0" w:line="240" w:lineRule="auto"/>
      </w:pPr>
      <w:r>
        <w:separator/>
      </w:r>
    </w:p>
  </w:footnote>
  <w:footnote w:type="continuationSeparator" w:id="0">
    <w:p w14:paraId="4888FF41" w14:textId="77777777" w:rsidR="00D220EE" w:rsidRDefault="00D220EE" w:rsidP="00B815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6F"/>
    <w:rsid w:val="00001795"/>
    <w:rsid w:val="00011853"/>
    <w:rsid w:val="00013206"/>
    <w:rsid w:val="00014389"/>
    <w:rsid w:val="00016C66"/>
    <w:rsid w:val="0002378E"/>
    <w:rsid w:val="00027A41"/>
    <w:rsid w:val="0004038D"/>
    <w:rsid w:val="0004628B"/>
    <w:rsid w:val="00050033"/>
    <w:rsid w:val="0005018D"/>
    <w:rsid w:val="00065D32"/>
    <w:rsid w:val="00070B26"/>
    <w:rsid w:val="00083C15"/>
    <w:rsid w:val="00094341"/>
    <w:rsid w:val="000A75CC"/>
    <w:rsid w:val="000B6982"/>
    <w:rsid w:val="000D280E"/>
    <w:rsid w:val="000D4B4D"/>
    <w:rsid w:val="000D644A"/>
    <w:rsid w:val="000D6D7E"/>
    <w:rsid w:val="000E019F"/>
    <w:rsid w:val="000E4E43"/>
    <w:rsid w:val="000F2068"/>
    <w:rsid w:val="00103B1D"/>
    <w:rsid w:val="00124992"/>
    <w:rsid w:val="00130D0B"/>
    <w:rsid w:val="00137CC2"/>
    <w:rsid w:val="00163CAF"/>
    <w:rsid w:val="00164371"/>
    <w:rsid w:val="00171B5C"/>
    <w:rsid w:val="00172DC0"/>
    <w:rsid w:val="001737E7"/>
    <w:rsid w:val="001949C7"/>
    <w:rsid w:val="001959B2"/>
    <w:rsid w:val="001A4C34"/>
    <w:rsid w:val="001B3A1F"/>
    <w:rsid w:val="001D0FAA"/>
    <w:rsid w:val="001D35C1"/>
    <w:rsid w:val="001E0444"/>
    <w:rsid w:val="001E3800"/>
    <w:rsid w:val="001F36AD"/>
    <w:rsid w:val="001F53DF"/>
    <w:rsid w:val="001F75EC"/>
    <w:rsid w:val="002137A7"/>
    <w:rsid w:val="0022119A"/>
    <w:rsid w:val="00231FAD"/>
    <w:rsid w:val="00236AFD"/>
    <w:rsid w:val="00246D85"/>
    <w:rsid w:val="0024708C"/>
    <w:rsid w:val="00260357"/>
    <w:rsid w:val="00264C1B"/>
    <w:rsid w:val="00280B20"/>
    <w:rsid w:val="00284DA6"/>
    <w:rsid w:val="002A3A41"/>
    <w:rsid w:val="002A60AB"/>
    <w:rsid w:val="002A6C30"/>
    <w:rsid w:val="002B008F"/>
    <w:rsid w:val="002B2491"/>
    <w:rsid w:val="002B5749"/>
    <w:rsid w:val="002C3999"/>
    <w:rsid w:val="002C628C"/>
    <w:rsid w:val="002C7AF7"/>
    <w:rsid w:val="002D09B5"/>
    <w:rsid w:val="002F0414"/>
    <w:rsid w:val="002F43A1"/>
    <w:rsid w:val="00316FB4"/>
    <w:rsid w:val="003306EA"/>
    <w:rsid w:val="0034252D"/>
    <w:rsid w:val="00342B07"/>
    <w:rsid w:val="00342F3D"/>
    <w:rsid w:val="00343F48"/>
    <w:rsid w:val="0034633E"/>
    <w:rsid w:val="003620A8"/>
    <w:rsid w:val="00372143"/>
    <w:rsid w:val="0037270E"/>
    <w:rsid w:val="0037402F"/>
    <w:rsid w:val="0038071B"/>
    <w:rsid w:val="00380ACE"/>
    <w:rsid w:val="0038671E"/>
    <w:rsid w:val="00386A85"/>
    <w:rsid w:val="003877E5"/>
    <w:rsid w:val="00390EDA"/>
    <w:rsid w:val="00395375"/>
    <w:rsid w:val="003954EA"/>
    <w:rsid w:val="00396BDA"/>
    <w:rsid w:val="00397BE3"/>
    <w:rsid w:val="003A499E"/>
    <w:rsid w:val="003A6842"/>
    <w:rsid w:val="003B0509"/>
    <w:rsid w:val="003B303B"/>
    <w:rsid w:val="003B3DEF"/>
    <w:rsid w:val="003B4045"/>
    <w:rsid w:val="003C4CDA"/>
    <w:rsid w:val="003D0653"/>
    <w:rsid w:val="003D6395"/>
    <w:rsid w:val="003E39B0"/>
    <w:rsid w:val="003E471F"/>
    <w:rsid w:val="003F639D"/>
    <w:rsid w:val="003F7277"/>
    <w:rsid w:val="00406974"/>
    <w:rsid w:val="00422735"/>
    <w:rsid w:val="00424F9A"/>
    <w:rsid w:val="00425100"/>
    <w:rsid w:val="00434430"/>
    <w:rsid w:val="00436D0C"/>
    <w:rsid w:val="0043702B"/>
    <w:rsid w:val="00440C07"/>
    <w:rsid w:val="004476BC"/>
    <w:rsid w:val="004624F7"/>
    <w:rsid w:val="00462DEA"/>
    <w:rsid w:val="00480A12"/>
    <w:rsid w:val="00483616"/>
    <w:rsid w:val="00495778"/>
    <w:rsid w:val="0049762D"/>
    <w:rsid w:val="004C11E9"/>
    <w:rsid w:val="004C4753"/>
    <w:rsid w:val="004D4E36"/>
    <w:rsid w:val="004D6157"/>
    <w:rsid w:val="004E613D"/>
    <w:rsid w:val="004E7214"/>
    <w:rsid w:val="004F1005"/>
    <w:rsid w:val="004F2A39"/>
    <w:rsid w:val="004F6E41"/>
    <w:rsid w:val="005019D7"/>
    <w:rsid w:val="00514658"/>
    <w:rsid w:val="005241FD"/>
    <w:rsid w:val="0052616E"/>
    <w:rsid w:val="005277B8"/>
    <w:rsid w:val="00533B19"/>
    <w:rsid w:val="00544363"/>
    <w:rsid w:val="00547E72"/>
    <w:rsid w:val="005524FC"/>
    <w:rsid w:val="0057322E"/>
    <w:rsid w:val="005776A9"/>
    <w:rsid w:val="00577BEE"/>
    <w:rsid w:val="00581F88"/>
    <w:rsid w:val="00583562"/>
    <w:rsid w:val="00587E0C"/>
    <w:rsid w:val="005A1D9C"/>
    <w:rsid w:val="005A33CA"/>
    <w:rsid w:val="005A6EAC"/>
    <w:rsid w:val="005C1714"/>
    <w:rsid w:val="005C199A"/>
    <w:rsid w:val="005C3E19"/>
    <w:rsid w:val="005D53A1"/>
    <w:rsid w:val="005D5E22"/>
    <w:rsid w:val="005E1D22"/>
    <w:rsid w:val="005E2FFE"/>
    <w:rsid w:val="005F20A7"/>
    <w:rsid w:val="005F6B12"/>
    <w:rsid w:val="00604ED5"/>
    <w:rsid w:val="0062396F"/>
    <w:rsid w:val="00632A94"/>
    <w:rsid w:val="006354D5"/>
    <w:rsid w:val="00642161"/>
    <w:rsid w:val="0064576E"/>
    <w:rsid w:val="00671BDD"/>
    <w:rsid w:val="006853CF"/>
    <w:rsid w:val="00696E3A"/>
    <w:rsid w:val="006B2D00"/>
    <w:rsid w:val="006C2EFE"/>
    <w:rsid w:val="006D1976"/>
    <w:rsid w:val="006D4F4B"/>
    <w:rsid w:val="006E2BAC"/>
    <w:rsid w:val="006E4B9B"/>
    <w:rsid w:val="006E7112"/>
    <w:rsid w:val="00701573"/>
    <w:rsid w:val="00706385"/>
    <w:rsid w:val="00714739"/>
    <w:rsid w:val="00727657"/>
    <w:rsid w:val="00731EBA"/>
    <w:rsid w:val="00733383"/>
    <w:rsid w:val="00764761"/>
    <w:rsid w:val="0076483E"/>
    <w:rsid w:val="00765652"/>
    <w:rsid w:val="00765BCD"/>
    <w:rsid w:val="00766AF6"/>
    <w:rsid w:val="0077006E"/>
    <w:rsid w:val="00775BBD"/>
    <w:rsid w:val="00790DBB"/>
    <w:rsid w:val="00790E9A"/>
    <w:rsid w:val="00795ED1"/>
    <w:rsid w:val="007A7457"/>
    <w:rsid w:val="007B4BE5"/>
    <w:rsid w:val="007C046B"/>
    <w:rsid w:val="007C06EA"/>
    <w:rsid w:val="007C4558"/>
    <w:rsid w:val="007D04FB"/>
    <w:rsid w:val="007D0761"/>
    <w:rsid w:val="007D7B8C"/>
    <w:rsid w:val="007F0D84"/>
    <w:rsid w:val="007F2565"/>
    <w:rsid w:val="007F425B"/>
    <w:rsid w:val="00813CFC"/>
    <w:rsid w:val="00815EB0"/>
    <w:rsid w:val="008174CB"/>
    <w:rsid w:val="00831294"/>
    <w:rsid w:val="00861A76"/>
    <w:rsid w:val="00861C82"/>
    <w:rsid w:val="00871366"/>
    <w:rsid w:val="00872750"/>
    <w:rsid w:val="00880ADF"/>
    <w:rsid w:val="00882F8A"/>
    <w:rsid w:val="00897FC4"/>
    <w:rsid w:val="008A200C"/>
    <w:rsid w:val="008A5828"/>
    <w:rsid w:val="008B49C7"/>
    <w:rsid w:val="008C094D"/>
    <w:rsid w:val="008C364B"/>
    <w:rsid w:val="008D251E"/>
    <w:rsid w:val="008D308F"/>
    <w:rsid w:val="008D7670"/>
    <w:rsid w:val="008E548B"/>
    <w:rsid w:val="008F1E1C"/>
    <w:rsid w:val="008F2A04"/>
    <w:rsid w:val="00901DEF"/>
    <w:rsid w:val="00903C7C"/>
    <w:rsid w:val="00924B90"/>
    <w:rsid w:val="0095308B"/>
    <w:rsid w:val="009542CC"/>
    <w:rsid w:val="00954E96"/>
    <w:rsid w:val="00955133"/>
    <w:rsid w:val="00961CBF"/>
    <w:rsid w:val="0096206F"/>
    <w:rsid w:val="0096798F"/>
    <w:rsid w:val="009734A5"/>
    <w:rsid w:val="00976509"/>
    <w:rsid w:val="00993DAF"/>
    <w:rsid w:val="009A27B0"/>
    <w:rsid w:val="009A6C89"/>
    <w:rsid w:val="009B1F85"/>
    <w:rsid w:val="009C47FB"/>
    <w:rsid w:val="009C7306"/>
    <w:rsid w:val="009E017C"/>
    <w:rsid w:val="009F5E7B"/>
    <w:rsid w:val="009F64D9"/>
    <w:rsid w:val="00A11A88"/>
    <w:rsid w:val="00A262DD"/>
    <w:rsid w:val="00A26C04"/>
    <w:rsid w:val="00A317FA"/>
    <w:rsid w:val="00A41C74"/>
    <w:rsid w:val="00A46128"/>
    <w:rsid w:val="00A47289"/>
    <w:rsid w:val="00A503DE"/>
    <w:rsid w:val="00A537EB"/>
    <w:rsid w:val="00A64047"/>
    <w:rsid w:val="00A7268C"/>
    <w:rsid w:val="00A814C3"/>
    <w:rsid w:val="00A819BA"/>
    <w:rsid w:val="00A944B4"/>
    <w:rsid w:val="00A963FF"/>
    <w:rsid w:val="00AA03AC"/>
    <w:rsid w:val="00AA7DC3"/>
    <w:rsid w:val="00AB49AD"/>
    <w:rsid w:val="00AB78E8"/>
    <w:rsid w:val="00AC1FE5"/>
    <w:rsid w:val="00AC280A"/>
    <w:rsid w:val="00AC6F33"/>
    <w:rsid w:val="00AC72EB"/>
    <w:rsid w:val="00AD7DCA"/>
    <w:rsid w:val="00AE1B30"/>
    <w:rsid w:val="00AE1FB8"/>
    <w:rsid w:val="00AF3E27"/>
    <w:rsid w:val="00B04DF2"/>
    <w:rsid w:val="00B23564"/>
    <w:rsid w:val="00B258C3"/>
    <w:rsid w:val="00B313BA"/>
    <w:rsid w:val="00B37EB0"/>
    <w:rsid w:val="00B41AF2"/>
    <w:rsid w:val="00B50EE0"/>
    <w:rsid w:val="00B52D70"/>
    <w:rsid w:val="00B52DA3"/>
    <w:rsid w:val="00B5446E"/>
    <w:rsid w:val="00B548F9"/>
    <w:rsid w:val="00B55FE5"/>
    <w:rsid w:val="00B633EE"/>
    <w:rsid w:val="00B67B3E"/>
    <w:rsid w:val="00B71DDE"/>
    <w:rsid w:val="00B81535"/>
    <w:rsid w:val="00B84419"/>
    <w:rsid w:val="00B9031B"/>
    <w:rsid w:val="00B91BBC"/>
    <w:rsid w:val="00B97A2B"/>
    <w:rsid w:val="00BC1A85"/>
    <w:rsid w:val="00BE33AA"/>
    <w:rsid w:val="00BE7EAE"/>
    <w:rsid w:val="00BF6988"/>
    <w:rsid w:val="00C129BD"/>
    <w:rsid w:val="00C13EE2"/>
    <w:rsid w:val="00C4374A"/>
    <w:rsid w:val="00C53D52"/>
    <w:rsid w:val="00C54566"/>
    <w:rsid w:val="00C64C20"/>
    <w:rsid w:val="00C70E4B"/>
    <w:rsid w:val="00C71849"/>
    <w:rsid w:val="00C808BF"/>
    <w:rsid w:val="00CA146F"/>
    <w:rsid w:val="00CA5073"/>
    <w:rsid w:val="00CB253C"/>
    <w:rsid w:val="00CC079F"/>
    <w:rsid w:val="00CC169C"/>
    <w:rsid w:val="00CC4B2D"/>
    <w:rsid w:val="00CE09D4"/>
    <w:rsid w:val="00CE25D5"/>
    <w:rsid w:val="00CE3ADE"/>
    <w:rsid w:val="00D011C8"/>
    <w:rsid w:val="00D10569"/>
    <w:rsid w:val="00D20D82"/>
    <w:rsid w:val="00D220EE"/>
    <w:rsid w:val="00D22790"/>
    <w:rsid w:val="00D4193F"/>
    <w:rsid w:val="00D52323"/>
    <w:rsid w:val="00D638FB"/>
    <w:rsid w:val="00D91ED4"/>
    <w:rsid w:val="00DA7062"/>
    <w:rsid w:val="00DC2571"/>
    <w:rsid w:val="00DC298A"/>
    <w:rsid w:val="00DC45D8"/>
    <w:rsid w:val="00DC6513"/>
    <w:rsid w:val="00DD046A"/>
    <w:rsid w:val="00DD45AC"/>
    <w:rsid w:val="00DD4618"/>
    <w:rsid w:val="00DD70A1"/>
    <w:rsid w:val="00DE4938"/>
    <w:rsid w:val="00DF6DD8"/>
    <w:rsid w:val="00E060E7"/>
    <w:rsid w:val="00E10550"/>
    <w:rsid w:val="00E308FF"/>
    <w:rsid w:val="00E42441"/>
    <w:rsid w:val="00E6611B"/>
    <w:rsid w:val="00E8042B"/>
    <w:rsid w:val="00E84D7C"/>
    <w:rsid w:val="00E91599"/>
    <w:rsid w:val="00E92054"/>
    <w:rsid w:val="00EB1DFE"/>
    <w:rsid w:val="00EB4A83"/>
    <w:rsid w:val="00EB515A"/>
    <w:rsid w:val="00EB616B"/>
    <w:rsid w:val="00EB6C0A"/>
    <w:rsid w:val="00EE74ED"/>
    <w:rsid w:val="00EF09C0"/>
    <w:rsid w:val="00EF57AE"/>
    <w:rsid w:val="00F039EE"/>
    <w:rsid w:val="00F20A3B"/>
    <w:rsid w:val="00F350CC"/>
    <w:rsid w:val="00F6280A"/>
    <w:rsid w:val="00F63F65"/>
    <w:rsid w:val="00F72337"/>
    <w:rsid w:val="00F779D3"/>
    <w:rsid w:val="00F90D1E"/>
    <w:rsid w:val="00F933A0"/>
    <w:rsid w:val="00F97664"/>
    <w:rsid w:val="00FA329A"/>
    <w:rsid w:val="00FA3F61"/>
    <w:rsid w:val="00FB06E6"/>
    <w:rsid w:val="00FB19CD"/>
    <w:rsid w:val="00FD5438"/>
    <w:rsid w:val="00FE4DF4"/>
    <w:rsid w:val="00FF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43E3B"/>
  <w15:chartTrackingRefBased/>
  <w15:docId w15:val="{98F8252D-2CF7-42C5-921E-102746E8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9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6B12"/>
    <w:rPr>
      <w:color w:val="0563C1" w:themeColor="hyperlink"/>
      <w:u w:val="single"/>
    </w:rPr>
  </w:style>
  <w:style w:type="table" w:customStyle="1" w:styleId="TableGrid">
    <w:name w:val="TableGrid"/>
    <w:rsid w:val="008C094D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C3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uiPriority w:val="39"/>
    <w:rsid w:val="008C364B"/>
    <w:pPr>
      <w:spacing w:before="160" w:after="0" w:line="240" w:lineRule="auto"/>
      <w:jc w:val="both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39"/>
    <w:rsid w:val="00FD54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15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535"/>
  </w:style>
  <w:style w:type="paragraph" w:styleId="Footer">
    <w:name w:val="footer"/>
    <w:basedOn w:val="Normal"/>
    <w:link w:val="FooterChar"/>
    <w:uiPriority w:val="99"/>
    <w:unhideWhenUsed/>
    <w:rsid w:val="00B815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535"/>
  </w:style>
  <w:style w:type="table" w:customStyle="1" w:styleId="TableGrid11">
    <w:name w:val="Table Grid11"/>
    <w:basedOn w:val="TableNormal"/>
    <w:next w:val="TableGrid0"/>
    <w:uiPriority w:val="39"/>
    <w:rsid w:val="00B23564"/>
    <w:pPr>
      <w:spacing w:before="160" w:after="0" w:line="240" w:lineRule="auto"/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0"/>
    <w:uiPriority w:val="59"/>
    <w:rsid w:val="00B23564"/>
    <w:pPr>
      <w:spacing w:before="160" w:after="0" w:line="240" w:lineRule="auto"/>
      <w:jc w:val="both"/>
    </w:pPr>
    <w:rPr>
      <w:rFonts w:ascii="Times New Roman" w:eastAsia="DengXi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638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38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38F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8F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A0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42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Number of Child Benefit Recipients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Child Benefit Recipient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Sheet1!$B$2:$B$7</c:f>
              <c:numCache>
                <c:formatCode>#,##0</c:formatCode>
                <c:ptCount val="6"/>
                <c:pt idx="0">
                  <c:v>130383</c:v>
                </c:pt>
                <c:pt idx="1">
                  <c:v>137505</c:v>
                </c:pt>
                <c:pt idx="2">
                  <c:v>170514</c:v>
                </c:pt>
                <c:pt idx="3">
                  <c:v>216004</c:v>
                </c:pt>
                <c:pt idx="4">
                  <c:v>231830</c:v>
                </c:pt>
                <c:pt idx="5">
                  <c:v>230995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93-4FD0-8657-A23F81C7F6E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59770207"/>
        <c:axId val="1759845935"/>
      </c:barChart>
      <c:catAx>
        <c:axId val="17597702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59845935"/>
        <c:crosses val="autoZero"/>
        <c:auto val="1"/>
        <c:lblAlgn val="ctr"/>
        <c:lblOffset val="100"/>
        <c:noMultiLvlLbl val="0"/>
      </c:catAx>
      <c:valAx>
        <c:axId val="17598459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597702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ée un document." ma:contentTypeScope="" ma:versionID="753cbee5420926f8f4afc12de18fd1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db940c677c785564c11bc5349edb4a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Balises d’image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 ma:index="8" ma:displayName="Objet"/>
        <xsd:element ref="dc:description" minOccurs="0" maxOccurs="1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2024-11-27T08:28:42+00:00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8497789-2028-4E3D-AFCF-046E2C1EC4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135A0C-8B60-4BF6-A832-C022A868143E}"/>
</file>

<file path=customXml/itemProps3.xml><?xml version="1.0" encoding="utf-8"?>
<ds:datastoreItem xmlns:ds="http://schemas.openxmlformats.org/officeDocument/2006/customXml" ds:itemID="{76FB29B0-A896-42B2-A56F-35AF924C920B}"/>
</file>

<file path=customXml/itemProps4.xml><?xml version="1.0" encoding="utf-8"?>
<ds:datastoreItem xmlns:ds="http://schemas.openxmlformats.org/officeDocument/2006/customXml" ds:itemID="{3CE5681B-AD1F-4CBE-9D3D-D3EDC663AA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15</Pages>
  <Words>1574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Nakashidze</dc:creator>
  <cp:keywords/>
  <dc:description/>
  <cp:lastModifiedBy>Giorgi Nakashidze</cp:lastModifiedBy>
  <cp:revision>443</cp:revision>
  <dcterms:created xsi:type="dcterms:W3CDTF">2024-10-15T05:46:00Z</dcterms:created>
  <dcterms:modified xsi:type="dcterms:W3CDTF">2024-11-26T03:59:00Z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