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AFC64" w14:textId="77777777" w:rsidR="008954C8" w:rsidRPr="00372A88" w:rsidRDefault="008954C8" w:rsidP="008954C8">
      <w:pPr>
        <w:pStyle w:val="NoSpacing"/>
        <w:jc w:val="both"/>
        <w:rPr>
          <w:rFonts w:ascii="Times New Roman" w:hAnsi="Times New Roman" w:cs="Times New Roman"/>
          <w:bCs/>
          <w:sz w:val="20"/>
          <w:szCs w:val="20"/>
          <w:lang w:val="en-GB"/>
        </w:rPr>
      </w:pPr>
      <w:r w:rsidRPr="00372A88">
        <w:rPr>
          <w:rFonts w:ascii="Times New Roman" w:hAnsi="Times New Roman" w:cs="Times New Roman"/>
          <w:bCs/>
          <w:sz w:val="20"/>
          <w:szCs w:val="20"/>
          <w:lang w:val="en-GB"/>
        </w:rPr>
        <w:t xml:space="preserve">    </w:t>
      </w:r>
    </w:p>
    <w:p w14:paraId="70E16011" w14:textId="77777777" w:rsidR="00381ECD" w:rsidRPr="00372A88" w:rsidRDefault="00381ECD" w:rsidP="008954C8">
      <w:pPr>
        <w:pStyle w:val="NoSpacing"/>
        <w:jc w:val="both"/>
        <w:rPr>
          <w:rFonts w:ascii="Times New Roman" w:hAnsi="Times New Roman" w:cs="Times New Roman"/>
          <w:bCs/>
          <w:sz w:val="20"/>
          <w:szCs w:val="20"/>
          <w:lang w:val="en-GB"/>
        </w:rPr>
      </w:pPr>
    </w:p>
    <w:p w14:paraId="112F60EB" w14:textId="77777777" w:rsidR="00381ECD" w:rsidRPr="00372A88" w:rsidRDefault="00381ECD" w:rsidP="008954C8">
      <w:pPr>
        <w:pStyle w:val="NoSpacing"/>
        <w:jc w:val="both"/>
        <w:rPr>
          <w:rFonts w:ascii="Times New Roman" w:hAnsi="Times New Roman" w:cs="Times New Roman"/>
          <w:bCs/>
          <w:sz w:val="20"/>
          <w:szCs w:val="20"/>
          <w:lang w:val="en-GB"/>
        </w:rPr>
      </w:pPr>
    </w:p>
    <w:p w14:paraId="61A5CAD8" w14:textId="77777777" w:rsidR="00381ECD" w:rsidRPr="000E017C" w:rsidRDefault="00381ECD" w:rsidP="008954C8">
      <w:pPr>
        <w:pStyle w:val="NoSpacing"/>
        <w:jc w:val="both"/>
        <w:rPr>
          <w:rFonts w:ascii="Times New Roman" w:hAnsi="Times New Roman" w:cs="Times New Roman"/>
          <w:bCs/>
          <w:sz w:val="20"/>
          <w:szCs w:val="20"/>
          <w:lang w:val="en-GB"/>
        </w:rPr>
      </w:pPr>
    </w:p>
    <w:p w14:paraId="5A0257BD" w14:textId="77777777" w:rsidR="000E017C" w:rsidRDefault="00F16CDA" w:rsidP="000E017C">
      <w:pPr>
        <w:spacing w:after="0"/>
        <w:jc w:val="center"/>
        <w:rPr>
          <w:rFonts w:ascii="Times New Roman" w:hAnsi="Times New Roman" w:cs="Times New Roman"/>
          <w:b/>
          <w:lang w:val="en-GB"/>
        </w:rPr>
      </w:pPr>
      <w:r w:rsidRPr="000E017C">
        <w:rPr>
          <w:rFonts w:ascii="Times New Roman" w:hAnsi="Times New Roman" w:cs="Times New Roman"/>
          <w:b/>
          <w:lang w:val="en-GB"/>
        </w:rPr>
        <w:t xml:space="preserve">Annex </w:t>
      </w:r>
      <w:r w:rsidR="000E017C">
        <w:rPr>
          <w:rFonts w:ascii="Times New Roman" w:hAnsi="Times New Roman" w:cs="Times New Roman"/>
          <w:b/>
          <w:lang w:val="en-GB"/>
        </w:rPr>
        <w:t xml:space="preserve">2 </w:t>
      </w:r>
    </w:p>
    <w:p w14:paraId="0816ED0A" w14:textId="77777777" w:rsidR="000E017C" w:rsidRDefault="000E017C" w:rsidP="000E017C">
      <w:pPr>
        <w:spacing w:after="0"/>
        <w:jc w:val="center"/>
        <w:rPr>
          <w:rFonts w:ascii="Times New Roman" w:hAnsi="Times New Roman" w:cs="Times New Roman"/>
          <w:b/>
          <w:lang w:val="en-GB"/>
        </w:rPr>
      </w:pPr>
    </w:p>
    <w:p w14:paraId="4794B4B3" w14:textId="77777777" w:rsidR="000E017C" w:rsidRPr="000E017C" w:rsidRDefault="000E017C" w:rsidP="000E017C">
      <w:pPr>
        <w:spacing w:after="0"/>
        <w:jc w:val="center"/>
        <w:rPr>
          <w:rFonts w:ascii="Times New Roman" w:hAnsi="Times New Roman" w:cs="Times New Roman"/>
          <w:b/>
          <w:lang w:val="en-GB"/>
        </w:rPr>
      </w:pPr>
      <w:r>
        <w:rPr>
          <w:rFonts w:ascii="Times New Roman" w:hAnsi="Times New Roman" w:cs="Times New Roman"/>
          <w:b/>
          <w:lang w:val="en-GB"/>
        </w:rPr>
        <w:t xml:space="preserve">Reply to List of Issues </w:t>
      </w:r>
      <w:r w:rsidRPr="000E017C">
        <w:rPr>
          <w:rFonts w:ascii="Times New Roman" w:hAnsi="Times New Roman" w:cs="Times New Roman"/>
          <w:b/>
          <w:lang w:val="en-GB"/>
        </w:rPr>
        <w:t>in relation to</w:t>
      </w:r>
    </w:p>
    <w:p w14:paraId="4B1C7CF7" w14:textId="27A1E558" w:rsidR="000E017C" w:rsidRDefault="000E017C" w:rsidP="000E017C">
      <w:pPr>
        <w:spacing w:after="0"/>
        <w:jc w:val="center"/>
        <w:rPr>
          <w:rFonts w:ascii="Times New Roman" w:hAnsi="Times New Roman" w:cs="Times New Roman"/>
          <w:b/>
          <w:lang w:val="en-GB"/>
        </w:rPr>
      </w:pPr>
      <w:r w:rsidRPr="000E017C">
        <w:rPr>
          <w:rFonts w:ascii="Times New Roman" w:hAnsi="Times New Roman" w:cs="Times New Roman"/>
          <w:b/>
          <w:lang w:val="en-GB"/>
        </w:rPr>
        <w:t xml:space="preserve">the seventh periodic report of the </w:t>
      </w:r>
      <w:r>
        <w:rPr>
          <w:rFonts w:ascii="Times New Roman" w:hAnsi="Times New Roman" w:cs="Times New Roman"/>
          <w:b/>
          <w:lang w:val="en-GB"/>
        </w:rPr>
        <w:t xml:space="preserve">Kingdom of the Netherlands </w:t>
      </w:r>
    </w:p>
    <w:p w14:paraId="22E77550" w14:textId="248C5103" w:rsidR="000E017C" w:rsidRDefault="000E017C" w:rsidP="000E017C">
      <w:pPr>
        <w:spacing w:after="0"/>
        <w:jc w:val="center"/>
        <w:rPr>
          <w:rFonts w:ascii="Times New Roman" w:hAnsi="Times New Roman" w:cs="Times New Roman"/>
          <w:b/>
          <w:lang w:val="en-GB"/>
        </w:rPr>
      </w:pPr>
      <w:r>
        <w:rPr>
          <w:rFonts w:ascii="Times New Roman" w:hAnsi="Times New Roman" w:cs="Times New Roman"/>
          <w:b/>
          <w:lang w:val="en-GB"/>
        </w:rPr>
        <w:t>-</w:t>
      </w:r>
    </w:p>
    <w:p w14:paraId="6860187A" w14:textId="08E82B4D" w:rsidR="00381ECD" w:rsidRPr="000E017C" w:rsidRDefault="00381ECD" w:rsidP="000E017C">
      <w:pPr>
        <w:spacing w:after="0"/>
        <w:jc w:val="center"/>
        <w:rPr>
          <w:rFonts w:ascii="Times New Roman" w:hAnsi="Times New Roman" w:cs="Times New Roman"/>
          <w:b/>
          <w:lang w:val="en-GB"/>
        </w:rPr>
      </w:pPr>
      <w:r w:rsidRPr="000E017C">
        <w:rPr>
          <w:rFonts w:ascii="Times New Roman" w:hAnsi="Times New Roman" w:cs="Times New Roman"/>
          <w:b/>
          <w:lang w:val="en-GB"/>
        </w:rPr>
        <w:t>Curaçao</w:t>
      </w:r>
    </w:p>
    <w:p w14:paraId="4997EE51" w14:textId="77777777" w:rsidR="00381ECD" w:rsidRPr="000E017C" w:rsidRDefault="00381ECD" w:rsidP="008954C8">
      <w:pPr>
        <w:pStyle w:val="NoSpacing"/>
        <w:jc w:val="both"/>
        <w:rPr>
          <w:rFonts w:ascii="Times New Roman" w:hAnsi="Times New Roman" w:cs="Times New Roman"/>
          <w:bCs/>
          <w:sz w:val="20"/>
          <w:szCs w:val="20"/>
          <w:lang w:val="en-GB"/>
        </w:rPr>
      </w:pPr>
    </w:p>
    <w:p w14:paraId="649E65C7" w14:textId="77777777" w:rsidR="00381ECD" w:rsidRPr="00372A88" w:rsidRDefault="00381ECD" w:rsidP="008954C8">
      <w:pPr>
        <w:pStyle w:val="NoSpacing"/>
        <w:jc w:val="both"/>
        <w:rPr>
          <w:rFonts w:ascii="Times New Roman" w:hAnsi="Times New Roman" w:cs="Times New Roman"/>
          <w:bCs/>
          <w:sz w:val="20"/>
          <w:szCs w:val="20"/>
          <w:lang w:val="en-GB"/>
        </w:rPr>
      </w:pPr>
    </w:p>
    <w:p w14:paraId="2BB360A8" w14:textId="77777777" w:rsidR="00381ECD" w:rsidRPr="00372A88" w:rsidRDefault="00381ECD" w:rsidP="008954C8">
      <w:pPr>
        <w:pStyle w:val="NoSpacing"/>
        <w:jc w:val="both"/>
        <w:rPr>
          <w:rFonts w:ascii="Times New Roman" w:hAnsi="Times New Roman" w:cs="Times New Roman"/>
          <w:bCs/>
          <w:sz w:val="20"/>
          <w:szCs w:val="20"/>
          <w:lang w:val="en-GB"/>
        </w:rPr>
      </w:pPr>
    </w:p>
    <w:p w14:paraId="1B8FCCF3" w14:textId="77777777" w:rsidR="00381ECD" w:rsidRPr="00372A88" w:rsidRDefault="00381ECD" w:rsidP="008954C8">
      <w:pPr>
        <w:pStyle w:val="NoSpacing"/>
        <w:jc w:val="both"/>
        <w:rPr>
          <w:rFonts w:ascii="Times New Roman" w:hAnsi="Times New Roman" w:cs="Times New Roman"/>
          <w:bCs/>
          <w:sz w:val="20"/>
          <w:szCs w:val="20"/>
          <w:lang w:val="en-GB"/>
        </w:rPr>
      </w:pPr>
    </w:p>
    <w:p w14:paraId="76B6376D" w14:textId="77777777" w:rsidR="00381ECD" w:rsidRPr="00372A88" w:rsidRDefault="00381ECD" w:rsidP="008954C8">
      <w:pPr>
        <w:pStyle w:val="NoSpacing"/>
        <w:jc w:val="both"/>
        <w:rPr>
          <w:rFonts w:ascii="Times New Roman" w:hAnsi="Times New Roman" w:cs="Times New Roman"/>
          <w:bCs/>
          <w:sz w:val="20"/>
          <w:szCs w:val="20"/>
          <w:lang w:val="en-GB"/>
        </w:rPr>
      </w:pPr>
    </w:p>
    <w:p w14:paraId="477956CB" w14:textId="77777777" w:rsidR="00381ECD" w:rsidRPr="00372A88" w:rsidRDefault="00381ECD" w:rsidP="008954C8">
      <w:pPr>
        <w:pStyle w:val="NoSpacing"/>
        <w:jc w:val="both"/>
        <w:rPr>
          <w:rFonts w:ascii="Times New Roman" w:hAnsi="Times New Roman" w:cs="Times New Roman"/>
          <w:bCs/>
          <w:sz w:val="20"/>
          <w:szCs w:val="20"/>
          <w:lang w:val="en-GB"/>
        </w:rPr>
      </w:pPr>
    </w:p>
    <w:p w14:paraId="15038FE0" w14:textId="77777777" w:rsidR="00381ECD" w:rsidRPr="00372A88" w:rsidRDefault="00381ECD" w:rsidP="008954C8">
      <w:pPr>
        <w:pStyle w:val="NoSpacing"/>
        <w:jc w:val="both"/>
        <w:rPr>
          <w:rFonts w:ascii="Times New Roman" w:hAnsi="Times New Roman" w:cs="Times New Roman"/>
          <w:bCs/>
          <w:sz w:val="20"/>
          <w:szCs w:val="20"/>
          <w:lang w:val="en-GB"/>
        </w:rPr>
      </w:pPr>
    </w:p>
    <w:p w14:paraId="44B34DF4" w14:textId="77777777" w:rsidR="00381ECD" w:rsidRPr="00372A88" w:rsidRDefault="00381ECD" w:rsidP="008954C8">
      <w:pPr>
        <w:pStyle w:val="NoSpacing"/>
        <w:jc w:val="both"/>
        <w:rPr>
          <w:rFonts w:ascii="Times New Roman" w:hAnsi="Times New Roman" w:cs="Times New Roman"/>
          <w:bCs/>
          <w:sz w:val="20"/>
          <w:szCs w:val="20"/>
          <w:lang w:val="en-GB"/>
        </w:rPr>
      </w:pPr>
    </w:p>
    <w:p w14:paraId="2DC271B8" w14:textId="77777777" w:rsidR="00381ECD" w:rsidRPr="00372A88" w:rsidRDefault="00381ECD" w:rsidP="008954C8">
      <w:pPr>
        <w:pStyle w:val="NoSpacing"/>
        <w:jc w:val="both"/>
        <w:rPr>
          <w:rFonts w:ascii="Times New Roman" w:hAnsi="Times New Roman" w:cs="Times New Roman"/>
          <w:bCs/>
          <w:sz w:val="20"/>
          <w:szCs w:val="20"/>
          <w:lang w:val="en-GB"/>
        </w:rPr>
      </w:pPr>
    </w:p>
    <w:p w14:paraId="17915EC9" w14:textId="77777777" w:rsidR="00381ECD" w:rsidRPr="00372A88" w:rsidRDefault="00381ECD" w:rsidP="008954C8">
      <w:pPr>
        <w:pStyle w:val="NoSpacing"/>
        <w:jc w:val="both"/>
        <w:rPr>
          <w:rFonts w:ascii="Times New Roman" w:hAnsi="Times New Roman" w:cs="Times New Roman"/>
          <w:bCs/>
          <w:sz w:val="20"/>
          <w:szCs w:val="20"/>
          <w:lang w:val="en-GB"/>
        </w:rPr>
      </w:pPr>
    </w:p>
    <w:p w14:paraId="3EEE0EAD" w14:textId="77777777" w:rsidR="00381ECD" w:rsidRPr="00372A88" w:rsidRDefault="00381ECD" w:rsidP="008954C8">
      <w:pPr>
        <w:pStyle w:val="NoSpacing"/>
        <w:jc w:val="both"/>
        <w:rPr>
          <w:rFonts w:ascii="Times New Roman" w:hAnsi="Times New Roman" w:cs="Times New Roman"/>
          <w:bCs/>
          <w:sz w:val="20"/>
          <w:szCs w:val="20"/>
          <w:lang w:val="en-GB"/>
        </w:rPr>
      </w:pPr>
    </w:p>
    <w:p w14:paraId="4DB5CB87" w14:textId="77777777" w:rsidR="00381ECD" w:rsidRPr="00372A88" w:rsidRDefault="00381ECD" w:rsidP="008954C8">
      <w:pPr>
        <w:pStyle w:val="NoSpacing"/>
        <w:jc w:val="both"/>
        <w:rPr>
          <w:rFonts w:ascii="Times New Roman" w:hAnsi="Times New Roman" w:cs="Times New Roman"/>
          <w:bCs/>
          <w:sz w:val="20"/>
          <w:szCs w:val="20"/>
          <w:lang w:val="en-GB"/>
        </w:rPr>
      </w:pPr>
    </w:p>
    <w:p w14:paraId="524DDB39" w14:textId="77777777" w:rsidR="00381ECD" w:rsidRPr="00372A88" w:rsidRDefault="00381ECD" w:rsidP="008954C8">
      <w:pPr>
        <w:pStyle w:val="NoSpacing"/>
        <w:jc w:val="both"/>
        <w:rPr>
          <w:rFonts w:ascii="Times New Roman" w:hAnsi="Times New Roman" w:cs="Times New Roman"/>
          <w:bCs/>
          <w:sz w:val="20"/>
          <w:szCs w:val="20"/>
          <w:lang w:val="en-GB"/>
        </w:rPr>
      </w:pPr>
    </w:p>
    <w:p w14:paraId="0FE00A1A" w14:textId="77777777" w:rsidR="00381ECD" w:rsidRPr="00372A88" w:rsidRDefault="00381ECD" w:rsidP="008954C8">
      <w:pPr>
        <w:pStyle w:val="NoSpacing"/>
        <w:jc w:val="both"/>
        <w:rPr>
          <w:rFonts w:ascii="Times New Roman" w:hAnsi="Times New Roman" w:cs="Times New Roman"/>
          <w:bCs/>
          <w:sz w:val="20"/>
          <w:szCs w:val="20"/>
          <w:lang w:val="en-GB"/>
        </w:rPr>
      </w:pPr>
    </w:p>
    <w:p w14:paraId="20F04C9B" w14:textId="77777777" w:rsidR="00381ECD" w:rsidRPr="00372A88" w:rsidRDefault="00381ECD" w:rsidP="008954C8">
      <w:pPr>
        <w:pStyle w:val="NoSpacing"/>
        <w:jc w:val="both"/>
        <w:rPr>
          <w:rFonts w:ascii="Times New Roman" w:hAnsi="Times New Roman" w:cs="Times New Roman"/>
          <w:bCs/>
          <w:sz w:val="20"/>
          <w:szCs w:val="20"/>
          <w:lang w:val="en-GB"/>
        </w:rPr>
      </w:pPr>
    </w:p>
    <w:p w14:paraId="3DB7A2E3" w14:textId="77777777" w:rsidR="00381ECD" w:rsidRPr="00372A88" w:rsidRDefault="00381ECD" w:rsidP="008954C8">
      <w:pPr>
        <w:pStyle w:val="NoSpacing"/>
        <w:jc w:val="both"/>
        <w:rPr>
          <w:rFonts w:ascii="Times New Roman" w:hAnsi="Times New Roman" w:cs="Times New Roman"/>
          <w:bCs/>
          <w:sz w:val="20"/>
          <w:szCs w:val="20"/>
          <w:lang w:val="en-GB"/>
        </w:rPr>
      </w:pPr>
    </w:p>
    <w:p w14:paraId="48F0AA5E" w14:textId="77777777" w:rsidR="00381ECD" w:rsidRPr="00372A88" w:rsidRDefault="00381ECD" w:rsidP="008954C8">
      <w:pPr>
        <w:pStyle w:val="NoSpacing"/>
        <w:jc w:val="both"/>
        <w:rPr>
          <w:rFonts w:ascii="Times New Roman" w:hAnsi="Times New Roman" w:cs="Times New Roman"/>
          <w:bCs/>
          <w:sz w:val="20"/>
          <w:szCs w:val="20"/>
          <w:lang w:val="en-GB"/>
        </w:rPr>
      </w:pPr>
    </w:p>
    <w:p w14:paraId="53C4B210" w14:textId="77777777" w:rsidR="00381ECD" w:rsidRPr="00372A88" w:rsidRDefault="00381ECD" w:rsidP="008954C8">
      <w:pPr>
        <w:pStyle w:val="NoSpacing"/>
        <w:jc w:val="both"/>
        <w:rPr>
          <w:rFonts w:ascii="Times New Roman" w:hAnsi="Times New Roman" w:cs="Times New Roman"/>
          <w:bCs/>
          <w:sz w:val="20"/>
          <w:szCs w:val="20"/>
          <w:lang w:val="en-GB"/>
        </w:rPr>
      </w:pPr>
    </w:p>
    <w:p w14:paraId="3BEFE874" w14:textId="77777777" w:rsidR="00381ECD" w:rsidRPr="00372A88" w:rsidRDefault="00381ECD" w:rsidP="008954C8">
      <w:pPr>
        <w:pStyle w:val="NoSpacing"/>
        <w:jc w:val="both"/>
        <w:rPr>
          <w:rFonts w:ascii="Times New Roman" w:hAnsi="Times New Roman" w:cs="Times New Roman"/>
          <w:bCs/>
          <w:sz w:val="20"/>
          <w:szCs w:val="20"/>
          <w:lang w:val="en-GB"/>
        </w:rPr>
      </w:pPr>
    </w:p>
    <w:p w14:paraId="7DB57F68" w14:textId="77777777" w:rsidR="00381ECD" w:rsidRPr="00372A88" w:rsidRDefault="00381ECD" w:rsidP="008954C8">
      <w:pPr>
        <w:pStyle w:val="NoSpacing"/>
        <w:jc w:val="both"/>
        <w:rPr>
          <w:rFonts w:ascii="Times New Roman" w:hAnsi="Times New Roman" w:cs="Times New Roman"/>
          <w:bCs/>
          <w:sz w:val="20"/>
          <w:szCs w:val="20"/>
          <w:lang w:val="en-GB"/>
        </w:rPr>
      </w:pPr>
    </w:p>
    <w:p w14:paraId="36E5ADBF" w14:textId="77777777" w:rsidR="00381ECD" w:rsidRPr="00372A88" w:rsidRDefault="00381ECD" w:rsidP="008954C8">
      <w:pPr>
        <w:pStyle w:val="NoSpacing"/>
        <w:jc w:val="both"/>
        <w:rPr>
          <w:rFonts w:ascii="Times New Roman" w:hAnsi="Times New Roman" w:cs="Times New Roman"/>
          <w:bCs/>
          <w:sz w:val="20"/>
          <w:szCs w:val="20"/>
          <w:lang w:val="en-GB"/>
        </w:rPr>
      </w:pPr>
    </w:p>
    <w:p w14:paraId="244740B2" w14:textId="77777777" w:rsidR="00381ECD" w:rsidRPr="00372A88" w:rsidRDefault="00381ECD" w:rsidP="008954C8">
      <w:pPr>
        <w:pStyle w:val="NoSpacing"/>
        <w:jc w:val="both"/>
        <w:rPr>
          <w:rFonts w:ascii="Times New Roman" w:hAnsi="Times New Roman" w:cs="Times New Roman"/>
          <w:bCs/>
          <w:sz w:val="20"/>
          <w:szCs w:val="20"/>
          <w:lang w:val="en-GB"/>
        </w:rPr>
      </w:pPr>
    </w:p>
    <w:p w14:paraId="5C89AB01" w14:textId="77777777" w:rsidR="00381ECD" w:rsidRPr="00372A88" w:rsidRDefault="00381ECD" w:rsidP="008954C8">
      <w:pPr>
        <w:pStyle w:val="NoSpacing"/>
        <w:jc w:val="both"/>
        <w:rPr>
          <w:rFonts w:ascii="Times New Roman" w:hAnsi="Times New Roman" w:cs="Times New Roman"/>
          <w:bCs/>
          <w:sz w:val="20"/>
          <w:szCs w:val="20"/>
          <w:lang w:val="en-GB"/>
        </w:rPr>
      </w:pPr>
    </w:p>
    <w:p w14:paraId="28722400" w14:textId="77777777" w:rsidR="00381ECD" w:rsidRPr="00372A88" w:rsidRDefault="00381ECD" w:rsidP="008954C8">
      <w:pPr>
        <w:pStyle w:val="NoSpacing"/>
        <w:jc w:val="both"/>
        <w:rPr>
          <w:rFonts w:ascii="Times New Roman" w:hAnsi="Times New Roman" w:cs="Times New Roman"/>
          <w:bCs/>
          <w:sz w:val="20"/>
          <w:szCs w:val="20"/>
          <w:lang w:val="en-GB"/>
        </w:rPr>
      </w:pPr>
    </w:p>
    <w:p w14:paraId="3DDBD749" w14:textId="77777777" w:rsidR="00381ECD" w:rsidRPr="00372A88" w:rsidRDefault="00381ECD" w:rsidP="008954C8">
      <w:pPr>
        <w:pStyle w:val="NoSpacing"/>
        <w:jc w:val="both"/>
        <w:rPr>
          <w:rFonts w:ascii="Times New Roman" w:hAnsi="Times New Roman" w:cs="Times New Roman"/>
          <w:bCs/>
          <w:sz w:val="20"/>
          <w:szCs w:val="20"/>
          <w:lang w:val="en-GB"/>
        </w:rPr>
      </w:pPr>
    </w:p>
    <w:p w14:paraId="35DEE9B5" w14:textId="77777777" w:rsidR="00381ECD" w:rsidRPr="00372A88" w:rsidRDefault="00381ECD" w:rsidP="008954C8">
      <w:pPr>
        <w:pStyle w:val="NoSpacing"/>
        <w:jc w:val="both"/>
        <w:rPr>
          <w:rFonts w:ascii="Times New Roman" w:hAnsi="Times New Roman" w:cs="Times New Roman"/>
          <w:bCs/>
          <w:sz w:val="20"/>
          <w:szCs w:val="20"/>
          <w:lang w:val="en-GB"/>
        </w:rPr>
      </w:pPr>
    </w:p>
    <w:p w14:paraId="43B88498" w14:textId="77777777" w:rsidR="00381ECD" w:rsidRPr="00372A88" w:rsidRDefault="00381ECD" w:rsidP="008954C8">
      <w:pPr>
        <w:pStyle w:val="NoSpacing"/>
        <w:jc w:val="both"/>
        <w:rPr>
          <w:rFonts w:ascii="Times New Roman" w:hAnsi="Times New Roman" w:cs="Times New Roman"/>
          <w:bCs/>
          <w:sz w:val="20"/>
          <w:szCs w:val="20"/>
          <w:lang w:val="en-GB"/>
        </w:rPr>
      </w:pPr>
    </w:p>
    <w:p w14:paraId="18C38BC5" w14:textId="77777777" w:rsidR="00381ECD" w:rsidRPr="00372A88" w:rsidRDefault="00381ECD" w:rsidP="008954C8">
      <w:pPr>
        <w:pStyle w:val="NoSpacing"/>
        <w:jc w:val="both"/>
        <w:rPr>
          <w:rFonts w:ascii="Times New Roman" w:hAnsi="Times New Roman" w:cs="Times New Roman"/>
          <w:bCs/>
          <w:sz w:val="20"/>
          <w:szCs w:val="20"/>
          <w:lang w:val="en-GB"/>
        </w:rPr>
      </w:pPr>
    </w:p>
    <w:p w14:paraId="20D5C229" w14:textId="77777777" w:rsidR="00381ECD" w:rsidRPr="00372A88" w:rsidRDefault="00381ECD" w:rsidP="008954C8">
      <w:pPr>
        <w:pStyle w:val="NoSpacing"/>
        <w:jc w:val="both"/>
        <w:rPr>
          <w:rFonts w:ascii="Times New Roman" w:hAnsi="Times New Roman" w:cs="Times New Roman"/>
          <w:bCs/>
          <w:sz w:val="20"/>
          <w:szCs w:val="20"/>
          <w:lang w:val="en-GB"/>
        </w:rPr>
      </w:pPr>
    </w:p>
    <w:p w14:paraId="43865E36" w14:textId="77777777" w:rsidR="00381ECD" w:rsidRPr="00372A88" w:rsidRDefault="00381ECD" w:rsidP="008954C8">
      <w:pPr>
        <w:pStyle w:val="NoSpacing"/>
        <w:jc w:val="both"/>
        <w:rPr>
          <w:rFonts w:ascii="Times New Roman" w:hAnsi="Times New Roman" w:cs="Times New Roman"/>
          <w:bCs/>
          <w:sz w:val="20"/>
          <w:szCs w:val="20"/>
          <w:lang w:val="en-GB"/>
        </w:rPr>
      </w:pPr>
    </w:p>
    <w:p w14:paraId="14D903C1" w14:textId="77777777" w:rsidR="00381ECD" w:rsidRPr="00372A88" w:rsidRDefault="00381ECD" w:rsidP="008954C8">
      <w:pPr>
        <w:pStyle w:val="NoSpacing"/>
        <w:jc w:val="both"/>
        <w:rPr>
          <w:rFonts w:ascii="Times New Roman" w:hAnsi="Times New Roman" w:cs="Times New Roman"/>
          <w:bCs/>
          <w:sz w:val="20"/>
          <w:szCs w:val="20"/>
          <w:lang w:val="en-GB"/>
        </w:rPr>
      </w:pPr>
    </w:p>
    <w:p w14:paraId="6471B730" w14:textId="77777777" w:rsidR="00381ECD" w:rsidRDefault="00381ECD" w:rsidP="008954C8">
      <w:pPr>
        <w:pStyle w:val="NoSpacing"/>
        <w:jc w:val="both"/>
        <w:rPr>
          <w:rFonts w:ascii="Times New Roman" w:hAnsi="Times New Roman" w:cs="Times New Roman"/>
          <w:bCs/>
          <w:sz w:val="20"/>
          <w:szCs w:val="20"/>
          <w:lang w:val="en-GB"/>
        </w:rPr>
      </w:pPr>
    </w:p>
    <w:p w14:paraId="1BF60E4E" w14:textId="498F9875" w:rsidR="000E017C" w:rsidRDefault="000E017C">
      <w:pPr>
        <w:rPr>
          <w:rFonts w:ascii="Times New Roman" w:hAnsi="Times New Roman" w:cs="Times New Roman"/>
          <w:bCs/>
          <w:sz w:val="20"/>
          <w:szCs w:val="20"/>
          <w:lang w:val="en-GB"/>
        </w:rPr>
      </w:pPr>
      <w:r>
        <w:rPr>
          <w:rFonts w:ascii="Times New Roman" w:hAnsi="Times New Roman" w:cs="Times New Roman"/>
          <w:bCs/>
          <w:sz w:val="20"/>
          <w:szCs w:val="20"/>
          <w:lang w:val="en-GB"/>
        </w:rPr>
        <w:br w:type="page"/>
      </w:r>
    </w:p>
    <w:p w14:paraId="24D89D58" w14:textId="77777777" w:rsidR="000E017C" w:rsidRPr="00372A88" w:rsidRDefault="000E017C" w:rsidP="008954C8">
      <w:pPr>
        <w:pStyle w:val="NoSpacing"/>
        <w:jc w:val="both"/>
        <w:rPr>
          <w:rFonts w:ascii="Times New Roman" w:hAnsi="Times New Roman" w:cs="Times New Roman"/>
          <w:bCs/>
          <w:sz w:val="20"/>
          <w:szCs w:val="20"/>
          <w:lang w:val="en-GB"/>
        </w:rPr>
      </w:pPr>
    </w:p>
    <w:p w14:paraId="798D8F7D" w14:textId="77777777" w:rsidR="00F16CDA" w:rsidRPr="00372A88" w:rsidRDefault="00F16CDA" w:rsidP="00381ECD">
      <w:pPr>
        <w:pStyle w:val="NoSpacing"/>
        <w:jc w:val="both"/>
        <w:rPr>
          <w:rFonts w:ascii="Times New Roman" w:hAnsi="Times New Roman" w:cs="Times New Roman"/>
          <w:b/>
          <w:bCs/>
          <w:sz w:val="20"/>
          <w:szCs w:val="20"/>
          <w:lang w:val="en-GB"/>
        </w:rPr>
      </w:pPr>
    </w:p>
    <w:p w14:paraId="46C6B38F" w14:textId="77777777" w:rsidR="00381ECD" w:rsidRPr="00372A88" w:rsidRDefault="00381ECD" w:rsidP="00381ECD">
      <w:pPr>
        <w:pStyle w:val="NoSpacing"/>
        <w:jc w:val="both"/>
        <w:rPr>
          <w:rFonts w:ascii="Times New Roman" w:hAnsi="Times New Roman" w:cs="Times New Roman"/>
          <w:b/>
          <w:bCs/>
          <w:sz w:val="20"/>
          <w:szCs w:val="20"/>
          <w:lang w:val="en-GB"/>
        </w:rPr>
      </w:pPr>
      <w:r w:rsidRPr="00372A88">
        <w:rPr>
          <w:rFonts w:ascii="Times New Roman" w:hAnsi="Times New Roman" w:cs="Times New Roman"/>
          <w:b/>
          <w:bCs/>
          <w:sz w:val="20"/>
          <w:szCs w:val="20"/>
          <w:lang w:val="en-GB"/>
        </w:rPr>
        <w:t>Table 1</w:t>
      </w:r>
    </w:p>
    <w:p w14:paraId="4FE3463F" w14:textId="77777777" w:rsidR="00381ECD" w:rsidRPr="00372A88" w:rsidRDefault="00381ECD" w:rsidP="008954C8">
      <w:pPr>
        <w:pStyle w:val="NoSpacing"/>
        <w:jc w:val="both"/>
        <w:rPr>
          <w:rFonts w:ascii="Times New Roman" w:hAnsi="Times New Roman" w:cs="Times New Roman"/>
          <w:bCs/>
          <w:sz w:val="20"/>
          <w:szCs w:val="20"/>
          <w:lang w:val="en-GB"/>
        </w:rPr>
      </w:pPr>
    </w:p>
    <w:p w14:paraId="5D0ABBCC" w14:textId="77777777" w:rsidR="006177F2" w:rsidRPr="00372A88" w:rsidRDefault="00C07B54" w:rsidP="008954C8">
      <w:pPr>
        <w:pStyle w:val="NoSpacing"/>
        <w:jc w:val="both"/>
        <w:rPr>
          <w:rFonts w:ascii="Times New Roman" w:hAnsi="Times New Roman" w:cs="Times New Roman"/>
          <w:bCs/>
          <w:sz w:val="20"/>
          <w:szCs w:val="20"/>
          <w:lang w:val="en-GB"/>
        </w:rPr>
      </w:pPr>
      <w:r w:rsidRPr="00372A88">
        <w:rPr>
          <w:noProof/>
          <w:lang w:val="en-GB"/>
        </w:rPr>
        <w:drawing>
          <wp:inline distT="0" distB="0" distL="0" distR="0" wp14:anchorId="0A6C18DE" wp14:editId="7002C567">
            <wp:extent cx="6996875" cy="3581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37797" cy="3602346"/>
                    </a:xfrm>
                    <a:prstGeom prst="rect">
                      <a:avLst/>
                    </a:prstGeom>
                    <a:noFill/>
                    <a:ln>
                      <a:noFill/>
                    </a:ln>
                  </pic:spPr>
                </pic:pic>
              </a:graphicData>
            </a:graphic>
          </wp:inline>
        </w:drawing>
      </w:r>
    </w:p>
    <w:p w14:paraId="7FD363F0" w14:textId="77777777" w:rsidR="00E77FA4" w:rsidRPr="00372A88" w:rsidRDefault="00E77FA4" w:rsidP="008954C8">
      <w:pPr>
        <w:pStyle w:val="NoSpacing"/>
        <w:jc w:val="both"/>
        <w:rPr>
          <w:rFonts w:ascii="Times New Roman" w:hAnsi="Times New Roman" w:cs="Times New Roman"/>
          <w:bCs/>
          <w:sz w:val="20"/>
          <w:szCs w:val="20"/>
          <w:lang w:val="en-GB"/>
        </w:rPr>
      </w:pPr>
    </w:p>
    <w:p w14:paraId="6BADDE6E" w14:textId="77777777" w:rsidR="00E77FA4" w:rsidRPr="00372A88" w:rsidRDefault="00E77FA4" w:rsidP="008954C8">
      <w:pPr>
        <w:pStyle w:val="NoSpacing"/>
        <w:jc w:val="both"/>
        <w:rPr>
          <w:rFonts w:ascii="Times New Roman" w:hAnsi="Times New Roman" w:cs="Times New Roman"/>
          <w:bCs/>
          <w:sz w:val="20"/>
          <w:szCs w:val="20"/>
          <w:lang w:val="en-GB"/>
        </w:rPr>
      </w:pPr>
    </w:p>
    <w:p w14:paraId="23C2B358" w14:textId="77777777" w:rsidR="008C293E" w:rsidRDefault="008C293E">
      <w:pPr>
        <w:rPr>
          <w:rFonts w:ascii="Times New Roman" w:hAnsi="Times New Roman" w:cs="Times New Roman"/>
          <w:b/>
          <w:bCs/>
          <w:sz w:val="20"/>
          <w:szCs w:val="20"/>
          <w:lang w:val="en-GB"/>
        </w:rPr>
      </w:pPr>
      <w:r>
        <w:rPr>
          <w:rFonts w:ascii="Times New Roman" w:hAnsi="Times New Roman" w:cs="Times New Roman"/>
          <w:b/>
          <w:bCs/>
          <w:sz w:val="20"/>
          <w:szCs w:val="20"/>
          <w:lang w:val="en-GB"/>
        </w:rPr>
        <w:br w:type="page"/>
      </w:r>
    </w:p>
    <w:p w14:paraId="7AC8A1D7" w14:textId="7F67086A" w:rsidR="00E77FA4" w:rsidRDefault="00E77FA4" w:rsidP="00E77FA4">
      <w:pPr>
        <w:pStyle w:val="NoSpacing"/>
        <w:jc w:val="both"/>
        <w:rPr>
          <w:rFonts w:ascii="Times New Roman" w:hAnsi="Times New Roman" w:cs="Times New Roman"/>
          <w:b/>
          <w:bCs/>
          <w:sz w:val="20"/>
          <w:szCs w:val="20"/>
          <w:lang w:val="en-GB"/>
        </w:rPr>
      </w:pPr>
      <w:r w:rsidRPr="00372A88">
        <w:rPr>
          <w:rFonts w:ascii="Times New Roman" w:hAnsi="Times New Roman" w:cs="Times New Roman"/>
          <w:b/>
          <w:bCs/>
          <w:sz w:val="20"/>
          <w:szCs w:val="20"/>
          <w:lang w:val="en-GB"/>
        </w:rPr>
        <w:lastRenderedPageBreak/>
        <w:t>Table 2</w:t>
      </w:r>
    </w:p>
    <w:p w14:paraId="2EBAB55B" w14:textId="77777777" w:rsidR="008C293E" w:rsidRPr="00372A88" w:rsidRDefault="008C293E" w:rsidP="00E77FA4">
      <w:pPr>
        <w:pStyle w:val="NoSpacing"/>
        <w:jc w:val="both"/>
        <w:rPr>
          <w:rFonts w:ascii="Times New Roman" w:hAnsi="Times New Roman" w:cs="Times New Roman"/>
          <w:b/>
          <w:bCs/>
          <w:sz w:val="20"/>
          <w:szCs w:val="20"/>
          <w:lang w:val="en-GB"/>
        </w:rPr>
      </w:pPr>
    </w:p>
    <w:p w14:paraId="7DF5AB1D" w14:textId="77777777" w:rsidR="006177F2" w:rsidRPr="00372A88" w:rsidRDefault="00C07B54" w:rsidP="008954C8">
      <w:pPr>
        <w:pStyle w:val="NoSpacing"/>
        <w:jc w:val="both"/>
        <w:rPr>
          <w:rFonts w:ascii="Times New Roman" w:hAnsi="Times New Roman" w:cs="Times New Roman"/>
          <w:bCs/>
          <w:sz w:val="20"/>
          <w:szCs w:val="20"/>
          <w:lang w:val="en-GB"/>
        </w:rPr>
      </w:pPr>
      <w:r w:rsidRPr="00372A88">
        <w:rPr>
          <w:noProof/>
          <w:lang w:val="en-GB"/>
        </w:rPr>
        <w:drawing>
          <wp:inline distT="0" distB="0" distL="0" distR="0" wp14:anchorId="355BE892" wp14:editId="21F5EF19">
            <wp:extent cx="6858000" cy="4888657"/>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0" cy="4888657"/>
                    </a:xfrm>
                    <a:prstGeom prst="rect">
                      <a:avLst/>
                    </a:prstGeom>
                    <a:noFill/>
                    <a:ln>
                      <a:noFill/>
                    </a:ln>
                  </pic:spPr>
                </pic:pic>
              </a:graphicData>
            </a:graphic>
          </wp:inline>
        </w:drawing>
      </w:r>
    </w:p>
    <w:p w14:paraId="54B27B09" w14:textId="77777777" w:rsidR="006177F2" w:rsidRPr="00372A88" w:rsidRDefault="006177F2" w:rsidP="008954C8">
      <w:pPr>
        <w:pStyle w:val="NoSpacing"/>
        <w:jc w:val="both"/>
        <w:rPr>
          <w:rFonts w:ascii="Times New Roman" w:hAnsi="Times New Roman" w:cs="Times New Roman"/>
          <w:bCs/>
          <w:sz w:val="20"/>
          <w:szCs w:val="20"/>
          <w:lang w:val="en-GB"/>
        </w:rPr>
      </w:pPr>
    </w:p>
    <w:p w14:paraId="5E26D9B7" w14:textId="77777777" w:rsidR="006177F2" w:rsidRPr="00372A88" w:rsidRDefault="006177F2" w:rsidP="008954C8">
      <w:pPr>
        <w:pStyle w:val="NoSpacing"/>
        <w:jc w:val="both"/>
        <w:rPr>
          <w:rFonts w:ascii="Times New Roman" w:hAnsi="Times New Roman" w:cs="Times New Roman"/>
          <w:bCs/>
          <w:sz w:val="20"/>
          <w:szCs w:val="20"/>
          <w:lang w:val="en-GB"/>
        </w:rPr>
      </w:pPr>
    </w:p>
    <w:p w14:paraId="29EF9194" w14:textId="77777777" w:rsidR="008C293E" w:rsidRDefault="008C293E">
      <w:pPr>
        <w:rPr>
          <w:rFonts w:ascii="Times New Roman" w:hAnsi="Times New Roman" w:cs="Times New Roman"/>
          <w:bCs/>
          <w:sz w:val="20"/>
          <w:szCs w:val="20"/>
          <w:lang w:val="en-GB"/>
        </w:rPr>
      </w:pPr>
      <w:r>
        <w:rPr>
          <w:rFonts w:ascii="Times New Roman" w:hAnsi="Times New Roman" w:cs="Times New Roman"/>
          <w:bCs/>
          <w:sz w:val="20"/>
          <w:szCs w:val="20"/>
          <w:lang w:val="en-GB"/>
        </w:rPr>
        <w:br w:type="page"/>
      </w:r>
    </w:p>
    <w:p w14:paraId="64CDCBAE" w14:textId="7ACAEB25" w:rsidR="00A33EF7" w:rsidRDefault="008954C8" w:rsidP="008954C8">
      <w:pPr>
        <w:pStyle w:val="NoSpacing"/>
        <w:jc w:val="both"/>
        <w:rPr>
          <w:rFonts w:ascii="Times New Roman" w:hAnsi="Times New Roman" w:cs="Times New Roman"/>
          <w:b/>
          <w:bCs/>
          <w:sz w:val="20"/>
          <w:szCs w:val="20"/>
          <w:lang w:val="en-GB"/>
        </w:rPr>
      </w:pPr>
      <w:r w:rsidRPr="00372A88">
        <w:rPr>
          <w:rFonts w:ascii="Times New Roman" w:hAnsi="Times New Roman" w:cs="Times New Roman"/>
          <w:bCs/>
          <w:sz w:val="20"/>
          <w:szCs w:val="20"/>
          <w:lang w:val="en-GB"/>
        </w:rPr>
        <w:lastRenderedPageBreak/>
        <w:t xml:space="preserve"> </w:t>
      </w:r>
      <w:r w:rsidRPr="00372A88">
        <w:rPr>
          <w:rFonts w:ascii="Times New Roman" w:hAnsi="Times New Roman" w:cs="Times New Roman"/>
          <w:b/>
          <w:bCs/>
          <w:sz w:val="20"/>
          <w:szCs w:val="20"/>
          <w:lang w:val="en-GB"/>
        </w:rPr>
        <w:t xml:space="preserve">Table </w:t>
      </w:r>
      <w:r w:rsidR="00381ECD" w:rsidRPr="00372A88">
        <w:rPr>
          <w:rFonts w:ascii="Times New Roman" w:hAnsi="Times New Roman" w:cs="Times New Roman"/>
          <w:b/>
          <w:bCs/>
          <w:sz w:val="20"/>
          <w:szCs w:val="20"/>
          <w:lang w:val="en-GB"/>
        </w:rPr>
        <w:t>3</w:t>
      </w:r>
      <w:r w:rsidRPr="00372A88">
        <w:rPr>
          <w:rFonts w:ascii="Times New Roman" w:hAnsi="Times New Roman" w:cs="Times New Roman"/>
          <w:b/>
          <w:bCs/>
          <w:sz w:val="20"/>
          <w:szCs w:val="20"/>
          <w:lang w:val="en-GB"/>
        </w:rPr>
        <w:t>: Statistical information on domestic violence</w:t>
      </w:r>
    </w:p>
    <w:p w14:paraId="55ABE399" w14:textId="3E4759D8" w:rsidR="008C293E" w:rsidRDefault="008C293E" w:rsidP="008954C8">
      <w:pPr>
        <w:pStyle w:val="NoSpacing"/>
        <w:jc w:val="both"/>
        <w:rPr>
          <w:rFonts w:ascii="Times New Roman" w:hAnsi="Times New Roman" w:cs="Times New Roman"/>
          <w:b/>
          <w:bCs/>
          <w:sz w:val="20"/>
          <w:szCs w:val="20"/>
          <w:lang w:val="en-GB"/>
        </w:rPr>
      </w:pPr>
    </w:p>
    <w:p w14:paraId="524E9792" w14:textId="2C19AFA8" w:rsidR="008C293E" w:rsidRDefault="008C293E" w:rsidP="008954C8">
      <w:pPr>
        <w:pStyle w:val="NoSpacing"/>
        <w:jc w:val="both"/>
        <w:rPr>
          <w:rFonts w:ascii="Times New Roman" w:hAnsi="Times New Roman" w:cs="Times New Roman"/>
          <w:b/>
          <w:bCs/>
          <w:sz w:val="20"/>
          <w:szCs w:val="20"/>
          <w:lang w:val="en-GB"/>
        </w:rPr>
      </w:pPr>
    </w:p>
    <w:p w14:paraId="70747DEB" w14:textId="400FA1EC" w:rsidR="008C293E" w:rsidRDefault="008C293E" w:rsidP="008954C8">
      <w:pPr>
        <w:pStyle w:val="NoSpacing"/>
        <w:jc w:val="both"/>
        <w:rPr>
          <w:rFonts w:ascii="Times New Roman" w:hAnsi="Times New Roman" w:cs="Times New Roman"/>
          <w:b/>
          <w:bCs/>
          <w:sz w:val="20"/>
          <w:szCs w:val="20"/>
          <w:lang w:val="en-GB"/>
        </w:rPr>
      </w:pPr>
    </w:p>
    <w:p w14:paraId="32C3B6D3" w14:textId="77777777" w:rsidR="008C293E" w:rsidRPr="00372A88" w:rsidRDefault="008C293E" w:rsidP="008954C8">
      <w:pPr>
        <w:pStyle w:val="NoSpacing"/>
        <w:jc w:val="both"/>
        <w:rPr>
          <w:rFonts w:ascii="Times New Roman" w:hAnsi="Times New Roman" w:cs="Times New Roman"/>
          <w:b/>
          <w:bCs/>
          <w:sz w:val="20"/>
          <w:szCs w:val="20"/>
          <w:lang w:val="en-GB"/>
        </w:rPr>
      </w:pPr>
    </w:p>
    <w:p w14:paraId="460BB651" w14:textId="62ABAB95" w:rsidR="00A33EF7" w:rsidRDefault="00A33EF7" w:rsidP="008954C8">
      <w:pPr>
        <w:pStyle w:val="NoSpacing"/>
        <w:jc w:val="both"/>
        <w:rPr>
          <w:rFonts w:ascii="Times New Roman" w:hAnsi="Times New Roman" w:cs="Times New Roman"/>
          <w:bCs/>
          <w:sz w:val="20"/>
          <w:szCs w:val="20"/>
          <w:lang w:val="en-GB"/>
        </w:rPr>
      </w:pPr>
    </w:p>
    <w:p w14:paraId="0C9B6A4A" w14:textId="2C55FCE7" w:rsidR="00BC1BF8" w:rsidRPr="00372A88" w:rsidRDefault="00BC1BF8" w:rsidP="00372A88">
      <w:pPr>
        <w:rPr>
          <w:lang w:val="en-GB"/>
        </w:rPr>
      </w:pPr>
    </w:p>
    <w:p w14:paraId="335F5E77" w14:textId="0948F8F1" w:rsidR="00BC1BF8" w:rsidRPr="00372A88" w:rsidRDefault="00BC1BF8" w:rsidP="00372A88">
      <w:pPr>
        <w:rPr>
          <w:lang w:val="en-GB"/>
        </w:rPr>
      </w:pPr>
    </w:p>
    <w:p w14:paraId="6419BDD6" w14:textId="79D3FAB0" w:rsidR="00BC1BF8" w:rsidRPr="00372A88" w:rsidRDefault="008C293E" w:rsidP="00372A88">
      <w:pPr>
        <w:rPr>
          <w:lang w:val="en-GB"/>
        </w:rPr>
      </w:pPr>
      <w:r w:rsidRPr="00372A88">
        <w:rPr>
          <w:rFonts w:ascii="Times New Roman" w:hAnsi="Times New Roman" w:cs="Times New Roman"/>
          <w:bCs/>
          <w:noProof/>
          <w:sz w:val="20"/>
          <w:szCs w:val="20"/>
          <w:lang w:val="en-GB"/>
        </w:rPr>
        <w:drawing>
          <wp:anchor distT="0" distB="0" distL="114300" distR="114300" simplePos="0" relativeHeight="251659264" behindDoc="1" locked="0" layoutInCell="1" allowOverlap="1" wp14:anchorId="72E2658D" wp14:editId="40977D8A">
            <wp:simplePos x="0" y="0"/>
            <wp:positionH relativeFrom="column">
              <wp:posOffset>765976</wp:posOffset>
            </wp:positionH>
            <wp:positionV relativeFrom="paragraph">
              <wp:posOffset>-668020</wp:posOffset>
            </wp:positionV>
            <wp:extent cx="4694555" cy="2743200"/>
            <wp:effectExtent l="0" t="0" r="0" b="0"/>
            <wp:wrapTight wrapText="bothSides">
              <wp:wrapPolygon edited="0">
                <wp:start x="0" y="0"/>
                <wp:lineTo x="0" y="21450"/>
                <wp:lineTo x="21474" y="21450"/>
                <wp:lineTo x="2147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4555" cy="2743200"/>
                    </a:xfrm>
                    <a:prstGeom prst="rect">
                      <a:avLst/>
                    </a:prstGeom>
                    <a:noFill/>
                  </pic:spPr>
                </pic:pic>
              </a:graphicData>
            </a:graphic>
            <wp14:sizeRelH relativeFrom="margin">
              <wp14:pctWidth>0</wp14:pctWidth>
            </wp14:sizeRelH>
            <wp14:sizeRelV relativeFrom="margin">
              <wp14:pctHeight>0</wp14:pctHeight>
            </wp14:sizeRelV>
          </wp:anchor>
        </w:drawing>
      </w:r>
    </w:p>
    <w:p w14:paraId="46113061" w14:textId="2C1FFC33" w:rsidR="00BC1BF8" w:rsidRPr="00372A88" w:rsidRDefault="00BC1BF8" w:rsidP="00372A88">
      <w:pPr>
        <w:rPr>
          <w:lang w:val="en-GB"/>
        </w:rPr>
      </w:pPr>
    </w:p>
    <w:p w14:paraId="0A52A48B" w14:textId="0F0FA2D6" w:rsidR="00BC1BF8" w:rsidRPr="00372A88" w:rsidRDefault="00BC1BF8" w:rsidP="00372A88">
      <w:pPr>
        <w:rPr>
          <w:lang w:val="en-GB"/>
        </w:rPr>
      </w:pPr>
    </w:p>
    <w:p w14:paraId="69A8F967" w14:textId="52724EEA" w:rsidR="00BC1BF8" w:rsidRPr="00372A88" w:rsidRDefault="00BC1BF8" w:rsidP="00372A88">
      <w:pPr>
        <w:rPr>
          <w:lang w:val="en-GB"/>
        </w:rPr>
      </w:pPr>
    </w:p>
    <w:p w14:paraId="28AA427D" w14:textId="7101DFFE" w:rsidR="00BC1BF8" w:rsidRDefault="00BC1BF8" w:rsidP="00BC1BF8">
      <w:pPr>
        <w:rPr>
          <w:rFonts w:ascii="Times New Roman" w:hAnsi="Times New Roman" w:cs="Times New Roman"/>
          <w:bCs/>
          <w:sz w:val="20"/>
          <w:szCs w:val="20"/>
          <w:lang w:val="en-GB"/>
        </w:rPr>
      </w:pPr>
    </w:p>
    <w:p w14:paraId="0140FC84" w14:textId="37A43CE8" w:rsidR="00BC1BF8" w:rsidRPr="00372A88" w:rsidRDefault="00BC1BF8" w:rsidP="00372A88">
      <w:pPr>
        <w:tabs>
          <w:tab w:val="left" w:pos="2863"/>
        </w:tabs>
        <w:rPr>
          <w:lang w:val="en-GB"/>
        </w:rPr>
      </w:pPr>
      <w:r>
        <w:rPr>
          <w:lang w:val="en-GB"/>
        </w:rPr>
        <w:tab/>
      </w:r>
    </w:p>
    <w:p w14:paraId="4A5E0EAD" w14:textId="3C510295" w:rsidR="00A33EF7" w:rsidRPr="00372A88" w:rsidRDefault="00A33EF7" w:rsidP="008954C8">
      <w:pPr>
        <w:pStyle w:val="NoSpacing"/>
        <w:jc w:val="both"/>
        <w:rPr>
          <w:rFonts w:ascii="Times New Roman" w:hAnsi="Times New Roman" w:cs="Times New Roman"/>
          <w:bCs/>
          <w:sz w:val="20"/>
          <w:szCs w:val="20"/>
          <w:lang w:val="en-GB"/>
        </w:rPr>
      </w:pPr>
    </w:p>
    <w:p w14:paraId="1565E71B" w14:textId="77777777" w:rsidR="00A33EF7" w:rsidRPr="00372A88" w:rsidRDefault="00A33EF7" w:rsidP="008954C8">
      <w:pPr>
        <w:pStyle w:val="NoSpacing"/>
        <w:jc w:val="both"/>
        <w:rPr>
          <w:rFonts w:ascii="Times New Roman" w:hAnsi="Times New Roman" w:cs="Times New Roman"/>
          <w:bCs/>
          <w:sz w:val="20"/>
          <w:szCs w:val="20"/>
          <w:lang w:val="en-GB"/>
        </w:rPr>
      </w:pPr>
    </w:p>
    <w:p w14:paraId="015FABA3" w14:textId="77777777" w:rsidR="00A33EF7" w:rsidRPr="00372A88" w:rsidRDefault="00A33EF7" w:rsidP="008954C8">
      <w:pPr>
        <w:pStyle w:val="NoSpacing"/>
        <w:jc w:val="both"/>
        <w:rPr>
          <w:rFonts w:ascii="Times New Roman" w:hAnsi="Times New Roman" w:cs="Times New Roman"/>
          <w:bCs/>
          <w:sz w:val="20"/>
          <w:szCs w:val="20"/>
          <w:lang w:val="en-GB"/>
        </w:rPr>
      </w:pPr>
    </w:p>
    <w:p w14:paraId="4E4841DD" w14:textId="77777777" w:rsidR="00A33EF7" w:rsidRPr="00372A88" w:rsidRDefault="00A33EF7" w:rsidP="008954C8">
      <w:pPr>
        <w:pStyle w:val="NoSpacing"/>
        <w:jc w:val="both"/>
        <w:rPr>
          <w:rFonts w:ascii="Times New Roman" w:hAnsi="Times New Roman" w:cs="Times New Roman"/>
          <w:bCs/>
          <w:sz w:val="20"/>
          <w:szCs w:val="20"/>
          <w:lang w:val="en-GB"/>
        </w:rPr>
      </w:pPr>
    </w:p>
    <w:p w14:paraId="755BDE7B" w14:textId="77777777" w:rsidR="00A33EF7" w:rsidRPr="00372A88" w:rsidRDefault="00A33EF7" w:rsidP="008954C8">
      <w:pPr>
        <w:pStyle w:val="NoSpacing"/>
        <w:jc w:val="both"/>
        <w:rPr>
          <w:rFonts w:ascii="Times New Roman" w:hAnsi="Times New Roman" w:cs="Times New Roman"/>
          <w:bCs/>
          <w:sz w:val="20"/>
          <w:szCs w:val="20"/>
          <w:lang w:val="en-GB"/>
        </w:rPr>
      </w:pPr>
    </w:p>
    <w:p w14:paraId="60731C87" w14:textId="77777777" w:rsidR="00A33EF7" w:rsidRPr="00372A88" w:rsidRDefault="00A33EF7" w:rsidP="008954C8">
      <w:pPr>
        <w:pStyle w:val="NoSpacing"/>
        <w:jc w:val="both"/>
        <w:rPr>
          <w:rFonts w:ascii="Times New Roman" w:hAnsi="Times New Roman" w:cs="Times New Roman"/>
          <w:bCs/>
          <w:sz w:val="20"/>
          <w:szCs w:val="20"/>
          <w:lang w:val="en-GB"/>
        </w:rPr>
      </w:pPr>
    </w:p>
    <w:p w14:paraId="3B1A4D05" w14:textId="40B9B223" w:rsidR="00A33EF7" w:rsidRPr="00372A88" w:rsidRDefault="00A33EF7" w:rsidP="006177F2">
      <w:pPr>
        <w:pStyle w:val="Heading4"/>
        <w:jc w:val="both"/>
        <w:rPr>
          <w:rFonts w:ascii="Times New Roman" w:hAnsi="Times New Roman" w:cs="Times New Roman"/>
          <w:b/>
          <w:i w:val="0"/>
          <w:color w:val="auto"/>
          <w:sz w:val="20"/>
          <w:szCs w:val="20"/>
          <w:lang w:val="en-GB"/>
        </w:rPr>
      </w:pPr>
      <w:r w:rsidRPr="00372A88">
        <w:rPr>
          <w:rFonts w:ascii="Times New Roman" w:hAnsi="Times New Roman" w:cs="Times New Roman"/>
          <w:b/>
          <w:i w:val="0"/>
          <w:color w:val="auto"/>
          <w:sz w:val="20"/>
          <w:szCs w:val="20"/>
          <w:lang w:val="en-GB"/>
        </w:rPr>
        <w:t xml:space="preserve">Table </w:t>
      </w:r>
      <w:r w:rsidR="00381ECD" w:rsidRPr="00372A88">
        <w:rPr>
          <w:rFonts w:ascii="Times New Roman" w:hAnsi="Times New Roman" w:cs="Times New Roman"/>
          <w:b/>
          <w:i w:val="0"/>
          <w:color w:val="auto"/>
          <w:sz w:val="20"/>
          <w:szCs w:val="20"/>
          <w:lang w:val="en-GB"/>
        </w:rPr>
        <w:t>4</w:t>
      </w:r>
      <w:r w:rsidRPr="00372A88">
        <w:rPr>
          <w:rFonts w:ascii="Times New Roman" w:hAnsi="Times New Roman" w:cs="Times New Roman"/>
          <w:b/>
          <w:i w:val="0"/>
          <w:color w:val="auto"/>
          <w:sz w:val="20"/>
          <w:szCs w:val="20"/>
          <w:lang w:val="en-GB"/>
        </w:rPr>
        <w:t xml:space="preserve"> : </w:t>
      </w:r>
      <w:r w:rsidR="005F7D00" w:rsidRPr="00372A88">
        <w:rPr>
          <w:rFonts w:ascii="Times New Roman" w:hAnsi="Times New Roman" w:cs="Times New Roman"/>
          <w:b/>
          <w:i w:val="0"/>
          <w:color w:val="auto"/>
          <w:sz w:val="20"/>
          <w:szCs w:val="20"/>
          <w:lang w:val="en-GB"/>
        </w:rPr>
        <w:t>Information about t</w:t>
      </w:r>
      <w:r w:rsidRPr="00372A88">
        <w:rPr>
          <w:rFonts w:ascii="Times New Roman" w:hAnsi="Times New Roman" w:cs="Times New Roman"/>
          <w:b/>
          <w:i w:val="0"/>
          <w:color w:val="auto"/>
          <w:sz w:val="20"/>
          <w:szCs w:val="20"/>
          <w:lang w:val="en-GB"/>
        </w:rPr>
        <w:t xml:space="preserve">he </w:t>
      </w:r>
      <w:r w:rsidR="00051F53">
        <w:rPr>
          <w:rFonts w:ascii="Times New Roman" w:hAnsi="Times New Roman" w:cs="Times New Roman"/>
          <w:b/>
          <w:i w:val="0"/>
          <w:color w:val="auto"/>
          <w:sz w:val="20"/>
          <w:szCs w:val="20"/>
          <w:lang w:val="en-GB"/>
        </w:rPr>
        <w:t>12</w:t>
      </w:r>
      <w:r w:rsidRPr="00372A88">
        <w:rPr>
          <w:rFonts w:ascii="Times New Roman" w:hAnsi="Times New Roman" w:cs="Times New Roman"/>
          <w:b/>
          <w:i w:val="0"/>
          <w:color w:val="auto"/>
          <w:sz w:val="20"/>
          <w:szCs w:val="20"/>
          <w:lang w:val="en-GB"/>
        </w:rPr>
        <w:t xml:space="preserve"> </w:t>
      </w:r>
      <w:r w:rsidR="005F7D00" w:rsidRPr="00372A88">
        <w:rPr>
          <w:rFonts w:ascii="Times New Roman" w:hAnsi="Times New Roman" w:cs="Times New Roman"/>
          <w:b/>
          <w:i w:val="0"/>
          <w:color w:val="auto"/>
          <w:sz w:val="20"/>
          <w:szCs w:val="20"/>
          <w:lang w:val="en-GB"/>
        </w:rPr>
        <w:t xml:space="preserve">government </w:t>
      </w:r>
      <w:r w:rsidRPr="00372A88">
        <w:rPr>
          <w:rFonts w:ascii="Times New Roman" w:hAnsi="Times New Roman" w:cs="Times New Roman"/>
          <w:b/>
          <w:i w:val="0"/>
          <w:color w:val="auto"/>
          <w:sz w:val="20"/>
          <w:szCs w:val="20"/>
          <w:lang w:val="en-GB"/>
        </w:rPr>
        <w:t xml:space="preserve">provisions for unemployed </w:t>
      </w:r>
      <w:r w:rsidR="005F7D00" w:rsidRPr="00372A88">
        <w:rPr>
          <w:rFonts w:ascii="Times New Roman" w:hAnsi="Times New Roman" w:cs="Times New Roman"/>
          <w:b/>
          <w:i w:val="0"/>
          <w:color w:val="auto"/>
          <w:sz w:val="20"/>
          <w:szCs w:val="20"/>
          <w:lang w:val="en-GB"/>
        </w:rPr>
        <w:t xml:space="preserve">persons </w:t>
      </w:r>
      <w:r w:rsidRPr="00372A88">
        <w:rPr>
          <w:rFonts w:ascii="Times New Roman" w:hAnsi="Times New Roman" w:cs="Times New Roman"/>
          <w:b/>
          <w:i w:val="0"/>
          <w:color w:val="auto"/>
          <w:sz w:val="20"/>
          <w:szCs w:val="20"/>
          <w:lang w:val="en-GB"/>
        </w:rPr>
        <w:t>and other vulnerable groups (disabled persons):</w:t>
      </w:r>
    </w:p>
    <w:p w14:paraId="1C50C16F" w14:textId="77777777" w:rsidR="00F60272" w:rsidRPr="00372A88" w:rsidRDefault="003F1C63" w:rsidP="00A27103">
      <w:pPr>
        <w:pStyle w:val="Heading4"/>
        <w:numPr>
          <w:ilvl w:val="0"/>
          <w:numId w:val="2"/>
        </w:numPr>
        <w:jc w:val="both"/>
        <w:rPr>
          <w:rFonts w:ascii="Times New Roman" w:hAnsi="Times New Roman" w:cs="Times New Roman"/>
          <w:i w:val="0"/>
          <w:color w:val="auto"/>
          <w:sz w:val="20"/>
          <w:szCs w:val="20"/>
          <w:lang w:val="en-GB"/>
        </w:rPr>
      </w:pPr>
      <w:r w:rsidRPr="00372A88">
        <w:rPr>
          <w:rFonts w:ascii="Times New Roman" w:hAnsi="Times New Roman" w:cs="Times New Roman"/>
          <w:i w:val="0"/>
          <w:color w:val="auto"/>
          <w:sz w:val="20"/>
          <w:szCs w:val="20"/>
          <w:u w:val="single"/>
          <w:lang w:val="en-GB"/>
        </w:rPr>
        <w:t>O</w:t>
      </w:r>
      <w:r w:rsidR="00203C1C" w:rsidRPr="00372A88">
        <w:rPr>
          <w:rFonts w:ascii="Times New Roman" w:hAnsi="Times New Roman" w:cs="Times New Roman"/>
          <w:i w:val="0"/>
          <w:color w:val="auto"/>
          <w:sz w:val="20"/>
          <w:szCs w:val="20"/>
          <w:u w:val="single"/>
          <w:lang w:val="en-GB"/>
        </w:rPr>
        <w:t>ld-age pension supplemental allowance</w:t>
      </w:r>
      <w:r w:rsidR="00D14EDA" w:rsidRPr="00372A88">
        <w:rPr>
          <w:rFonts w:ascii="Times New Roman" w:hAnsi="Times New Roman" w:cs="Times New Roman"/>
          <w:i w:val="0"/>
          <w:color w:val="auto"/>
          <w:sz w:val="20"/>
          <w:szCs w:val="20"/>
          <w:u w:val="single"/>
          <w:lang w:val="en-GB"/>
        </w:rPr>
        <w:t xml:space="preserve"> </w:t>
      </w:r>
      <w:r w:rsidR="00673DC0" w:rsidRPr="00372A88">
        <w:rPr>
          <w:rFonts w:ascii="Times New Roman" w:hAnsi="Times New Roman" w:cs="Times New Roman"/>
          <w:i w:val="0"/>
          <w:color w:val="auto"/>
          <w:sz w:val="20"/>
          <w:szCs w:val="20"/>
          <w:u w:val="single"/>
          <w:lang w:val="en-GB"/>
        </w:rPr>
        <w:t>(</w:t>
      </w:r>
      <w:r w:rsidR="00673DC0" w:rsidRPr="00372A88">
        <w:rPr>
          <w:rFonts w:ascii="Times New Roman" w:hAnsi="Times New Roman" w:cs="Times New Roman"/>
          <w:iCs w:val="0"/>
          <w:color w:val="auto"/>
          <w:sz w:val="20"/>
          <w:szCs w:val="20"/>
          <w:u w:val="single"/>
          <w:lang w:val="en-GB"/>
        </w:rPr>
        <w:t>AOV-</w:t>
      </w:r>
      <w:proofErr w:type="spellStart"/>
      <w:r w:rsidR="00673DC0" w:rsidRPr="00372A88">
        <w:rPr>
          <w:rFonts w:ascii="Times New Roman" w:hAnsi="Times New Roman" w:cs="Times New Roman"/>
          <w:iCs w:val="0"/>
          <w:color w:val="auto"/>
          <w:sz w:val="20"/>
          <w:szCs w:val="20"/>
          <w:u w:val="single"/>
          <w:lang w:val="en-GB"/>
        </w:rPr>
        <w:t>toelage</w:t>
      </w:r>
      <w:proofErr w:type="spellEnd"/>
      <w:r w:rsidR="00673DC0" w:rsidRPr="00372A88">
        <w:rPr>
          <w:rFonts w:ascii="Times New Roman" w:hAnsi="Times New Roman" w:cs="Times New Roman"/>
          <w:i w:val="0"/>
          <w:color w:val="auto"/>
          <w:sz w:val="20"/>
          <w:szCs w:val="20"/>
          <w:u w:val="single"/>
          <w:lang w:val="en-GB"/>
        </w:rPr>
        <w:t xml:space="preserve">) </w:t>
      </w:r>
      <w:r w:rsidR="006508B4" w:rsidRPr="00372A88">
        <w:rPr>
          <w:rFonts w:ascii="Times New Roman" w:hAnsi="Times New Roman" w:cs="Times New Roman"/>
          <w:i w:val="0"/>
          <w:color w:val="auto"/>
          <w:sz w:val="20"/>
          <w:szCs w:val="20"/>
          <w:u w:val="single"/>
          <w:lang w:val="en-GB"/>
        </w:rPr>
        <w:t xml:space="preserve">increased </w:t>
      </w:r>
      <w:r w:rsidR="00A33EF7" w:rsidRPr="00372A88">
        <w:rPr>
          <w:rFonts w:ascii="Times New Roman" w:hAnsi="Times New Roman" w:cs="Times New Roman"/>
          <w:i w:val="0"/>
          <w:color w:val="auto"/>
          <w:sz w:val="20"/>
          <w:szCs w:val="20"/>
          <w:u w:val="single"/>
          <w:lang w:val="en-GB"/>
        </w:rPr>
        <w:t>as of 14 July 2023</w:t>
      </w:r>
    </w:p>
    <w:p w14:paraId="3A855A9B" w14:textId="48EDE45A" w:rsidR="00A33EF7" w:rsidRDefault="00A33EF7" w:rsidP="00372A88">
      <w:pPr>
        <w:pStyle w:val="Heading4"/>
        <w:ind w:left="720"/>
        <w:jc w:val="both"/>
        <w:rPr>
          <w:rFonts w:ascii="Times New Roman" w:hAnsi="Times New Roman" w:cs="Times New Roman"/>
          <w:i w:val="0"/>
          <w:color w:val="auto"/>
          <w:sz w:val="20"/>
          <w:szCs w:val="20"/>
          <w:lang w:val="en-GB"/>
        </w:rPr>
      </w:pPr>
      <w:r w:rsidRPr="00372A88">
        <w:rPr>
          <w:rFonts w:ascii="Times New Roman" w:hAnsi="Times New Roman" w:cs="Times New Roman"/>
          <w:i w:val="0"/>
          <w:color w:val="auto"/>
          <w:sz w:val="20"/>
          <w:szCs w:val="20"/>
          <w:lang w:val="en-GB"/>
        </w:rPr>
        <w:t xml:space="preserve">As of 14 July 2023, the </w:t>
      </w:r>
      <w:r w:rsidR="00D14EDA" w:rsidRPr="00372A88">
        <w:rPr>
          <w:rFonts w:ascii="Times New Roman" w:hAnsi="Times New Roman" w:cs="Times New Roman"/>
          <w:i w:val="0"/>
          <w:color w:val="auto"/>
          <w:sz w:val="20"/>
          <w:szCs w:val="20"/>
          <w:lang w:val="en-GB"/>
        </w:rPr>
        <w:t>old</w:t>
      </w:r>
      <w:r w:rsidR="00B8579D" w:rsidRPr="00372A88">
        <w:rPr>
          <w:rFonts w:ascii="Times New Roman" w:hAnsi="Times New Roman" w:cs="Times New Roman"/>
          <w:i w:val="0"/>
          <w:color w:val="auto"/>
          <w:sz w:val="20"/>
          <w:szCs w:val="20"/>
          <w:lang w:val="en-GB"/>
        </w:rPr>
        <w:t>-</w:t>
      </w:r>
      <w:r w:rsidR="00D14EDA" w:rsidRPr="00372A88">
        <w:rPr>
          <w:rFonts w:ascii="Times New Roman" w:hAnsi="Times New Roman" w:cs="Times New Roman"/>
          <w:i w:val="0"/>
          <w:color w:val="auto"/>
          <w:sz w:val="20"/>
          <w:szCs w:val="20"/>
          <w:lang w:val="en-GB"/>
        </w:rPr>
        <w:t xml:space="preserve">age </w:t>
      </w:r>
      <w:r w:rsidRPr="00372A88">
        <w:rPr>
          <w:rFonts w:ascii="Times New Roman" w:hAnsi="Times New Roman" w:cs="Times New Roman"/>
          <w:i w:val="0"/>
          <w:color w:val="auto"/>
          <w:sz w:val="20"/>
          <w:szCs w:val="20"/>
          <w:lang w:val="en-GB"/>
        </w:rPr>
        <w:t xml:space="preserve">pension </w:t>
      </w:r>
      <w:r w:rsidR="00B8579D" w:rsidRPr="00372A88">
        <w:rPr>
          <w:rFonts w:ascii="Times New Roman" w:hAnsi="Times New Roman" w:cs="Times New Roman"/>
          <w:i w:val="0"/>
          <w:color w:val="auto"/>
          <w:sz w:val="20"/>
          <w:szCs w:val="20"/>
          <w:lang w:val="en-GB"/>
        </w:rPr>
        <w:t xml:space="preserve">supplemental </w:t>
      </w:r>
      <w:r w:rsidR="00037AFA" w:rsidRPr="00372A88">
        <w:rPr>
          <w:rFonts w:ascii="Times New Roman" w:hAnsi="Times New Roman" w:cs="Times New Roman"/>
          <w:i w:val="0"/>
          <w:color w:val="auto"/>
          <w:sz w:val="20"/>
          <w:szCs w:val="20"/>
          <w:lang w:val="en-GB"/>
        </w:rPr>
        <w:t xml:space="preserve">allowance </w:t>
      </w:r>
      <w:r w:rsidR="00051F53">
        <w:rPr>
          <w:rFonts w:ascii="Times New Roman" w:hAnsi="Times New Roman" w:cs="Times New Roman"/>
          <w:i w:val="0"/>
          <w:color w:val="auto"/>
          <w:sz w:val="20"/>
          <w:szCs w:val="20"/>
          <w:lang w:val="en-GB"/>
        </w:rPr>
        <w:t>was</w:t>
      </w:r>
      <w:r w:rsidR="006508B4" w:rsidRPr="00372A88">
        <w:rPr>
          <w:rFonts w:ascii="Times New Roman" w:hAnsi="Times New Roman" w:cs="Times New Roman"/>
          <w:i w:val="0"/>
          <w:color w:val="auto"/>
          <w:sz w:val="20"/>
          <w:szCs w:val="20"/>
          <w:lang w:val="en-GB"/>
        </w:rPr>
        <w:t xml:space="preserve"> </w:t>
      </w:r>
      <w:r w:rsidRPr="00372A88">
        <w:rPr>
          <w:rFonts w:ascii="Times New Roman" w:hAnsi="Times New Roman" w:cs="Times New Roman"/>
          <w:i w:val="0"/>
          <w:color w:val="auto"/>
          <w:sz w:val="20"/>
          <w:szCs w:val="20"/>
          <w:lang w:val="en-GB"/>
        </w:rPr>
        <w:t xml:space="preserve">increased from </w:t>
      </w:r>
      <w:r w:rsidR="005F7D00" w:rsidRPr="00372A88">
        <w:rPr>
          <w:rFonts w:ascii="Times New Roman" w:hAnsi="Times New Roman" w:cs="Times New Roman"/>
          <w:i w:val="0"/>
          <w:color w:val="auto"/>
          <w:sz w:val="20"/>
          <w:szCs w:val="20"/>
          <w:lang w:val="en-GB"/>
        </w:rPr>
        <w:t xml:space="preserve">ANG </w:t>
      </w:r>
      <w:r w:rsidRPr="00372A88">
        <w:rPr>
          <w:rFonts w:ascii="Times New Roman" w:hAnsi="Times New Roman" w:cs="Times New Roman"/>
          <w:i w:val="0"/>
          <w:color w:val="auto"/>
          <w:sz w:val="20"/>
          <w:szCs w:val="20"/>
          <w:lang w:val="en-GB"/>
        </w:rPr>
        <w:t xml:space="preserve">136 to </w:t>
      </w:r>
      <w:r w:rsidR="005F7D00" w:rsidRPr="00372A88">
        <w:rPr>
          <w:rFonts w:ascii="Times New Roman" w:hAnsi="Times New Roman" w:cs="Times New Roman"/>
          <w:i w:val="0"/>
          <w:color w:val="auto"/>
          <w:sz w:val="20"/>
          <w:szCs w:val="20"/>
          <w:lang w:val="en-GB"/>
        </w:rPr>
        <w:t xml:space="preserve">ANG </w:t>
      </w:r>
      <w:r w:rsidRPr="00372A88">
        <w:rPr>
          <w:rFonts w:ascii="Times New Roman" w:hAnsi="Times New Roman" w:cs="Times New Roman"/>
          <w:i w:val="0"/>
          <w:color w:val="auto"/>
          <w:sz w:val="20"/>
          <w:szCs w:val="20"/>
          <w:lang w:val="en-GB"/>
        </w:rPr>
        <w:t>169. (</w:t>
      </w:r>
      <w:r w:rsidR="006508B4" w:rsidRPr="00372A88">
        <w:rPr>
          <w:rFonts w:ascii="Times New Roman" w:hAnsi="Times New Roman" w:cs="Times New Roman"/>
          <w:i w:val="0"/>
          <w:color w:val="auto"/>
          <w:sz w:val="20"/>
          <w:szCs w:val="20"/>
          <w:lang w:val="en-GB"/>
        </w:rPr>
        <w:t xml:space="preserve">Amendment of </w:t>
      </w:r>
      <w:r w:rsidRPr="00372A88">
        <w:rPr>
          <w:rFonts w:ascii="Times New Roman" w:hAnsi="Times New Roman" w:cs="Times New Roman"/>
          <w:i w:val="0"/>
          <w:color w:val="auto"/>
          <w:sz w:val="20"/>
          <w:szCs w:val="20"/>
          <w:lang w:val="en-GB"/>
        </w:rPr>
        <w:t>A.B.</w:t>
      </w:r>
      <w:r w:rsidR="00DD1FCC">
        <w:rPr>
          <w:rFonts w:ascii="Times New Roman" w:hAnsi="Times New Roman" w:cs="Times New Roman"/>
          <w:i w:val="0"/>
          <w:color w:val="auto"/>
          <w:sz w:val="20"/>
          <w:szCs w:val="20"/>
          <w:lang w:val="en-GB"/>
        </w:rPr>
        <w:t xml:space="preserve"> </w:t>
      </w:r>
      <w:r w:rsidRPr="00372A88">
        <w:rPr>
          <w:rFonts w:ascii="Times New Roman" w:hAnsi="Times New Roman" w:cs="Times New Roman"/>
          <w:i w:val="0"/>
          <w:color w:val="auto"/>
          <w:sz w:val="20"/>
          <w:szCs w:val="20"/>
          <w:lang w:val="en-GB"/>
        </w:rPr>
        <w:t>2005 no. 115 &amp; A.B. 2008 no. 71)</w:t>
      </w:r>
      <w:r w:rsidR="00333DAF" w:rsidRPr="00372A88">
        <w:rPr>
          <w:rFonts w:ascii="Times New Roman" w:hAnsi="Times New Roman" w:cs="Times New Roman"/>
          <w:i w:val="0"/>
          <w:color w:val="auto"/>
          <w:sz w:val="20"/>
          <w:szCs w:val="20"/>
          <w:lang w:val="en-GB"/>
        </w:rPr>
        <w:t>.</w:t>
      </w:r>
      <w:r w:rsidRPr="00372A88">
        <w:rPr>
          <w:rFonts w:ascii="Times New Roman" w:hAnsi="Times New Roman" w:cs="Times New Roman"/>
          <w:i w:val="0"/>
          <w:color w:val="auto"/>
          <w:sz w:val="20"/>
          <w:szCs w:val="20"/>
          <w:lang w:val="en-GB"/>
        </w:rPr>
        <w:t xml:space="preserve"> </w:t>
      </w:r>
    </w:p>
    <w:p w14:paraId="715ED66B" w14:textId="77777777" w:rsidR="00A0782C" w:rsidRPr="00A0782C" w:rsidRDefault="00A0782C" w:rsidP="00A0782C">
      <w:pPr>
        <w:rPr>
          <w:lang w:val="en-GB"/>
        </w:rPr>
      </w:pPr>
    </w:p>
    <w:p w14:paraId="28F1D0F0" w14:textId="145235E0" w:rsidR="00A33EF7" w:rsidRPr="00372A88" w:rsidRDefault="003F1C63" w:rsidP="00A33EF7">
      <w:pPr>
        <w:pStyle w:val="ListParagraph"/>
        <w:numPr>
          <w:ilvl w:val="0"/>
          <w:numId w:val="2"/>
        </w:numPr>
        <w:spacing w:after="0"/>
        <w:jc w:val="both"/>
        <w:rPr>
          <w:rFonts w:ascii="Times New Roman" w:hAnsi="Times New Roman" w:cs="Times New Roman"/>
          <w:sz w:val="20"/>
          <w:szCs w:val="20"/>
          <w:lang w:val="en-GB"/>
        </w:rPr>
      </w:pPr>
      <w:r w:rsidRPr="00372A88">
        <w:rPr>
          <w:rFonts w:ascii="Times New Roman" w:hAnsi="Times New Roman" w:cs="Times New Roman"/>
          <w:sz w:val="20"/>
          <w:szCs w:val="20"/>
          <w:u w:val="single" w:color="000000"/>
          <w:lang w:val="en-GB"/>
        </w:rPr>
        <w:t>W</w:t>
      </w:r>
      <w:r w:rsidR="00A33EF7" w:rsidRPr="00372A88">
        <w:rPr>
          <w:rFonts w:ascii="Times New Roman" w:hAnsi="Times New Roman" w:cs="Times New Roman"/>
          <w:sz w:val="20"/>
          <w:szCs w:val="20"/>
          <w:u w:val="single" w:color="000000"/>
          <w:lang w:val="en-GB"/>
        </w:rPr>
        <w:t xml:space="preserve">elfare </w:t>
      </w:r>
      <w:r w:rsidR="005F7D00" w:rsidRPr="00372A88">
        <w:rPr>
          <w:rFonts w:ascii="Times New Roman" w:hAnsi="Times New Roman" w:cs="Times New Roman"/>
          <w:sz w:val="20"/>
          <w:szCs w:val="20"/>
          <w:u w:val="single" w:color="000000"/>
          <w:lang w:val="en-GB"/>
        </w:rPr>
        <w:t xml:space="preserve">benefit increased </w:t>
      </w:r>
      <w:r w:rsidR="00A33EF7" w:rsidRPr="00372A88">
        <w:rPr>
          <w:rFonts w:ascii="Times New Roman" w:hAnsi="Times New Roman" w:cs="Times New Roman"/>
          <w:sz w:val="20"/>
          <w:szCs w:val="20"/>
          <w:u w:val="single" w:color="000000"/>
          <w:lang w:val="en-GB"/>
        </w:rPr>
        <w:t>as of 14 July 2023</w:t>
      </w:r>
      <w:r w:rsidR="00A33EF7" w:rsidRPr="00372A88">
        <w:rPr>
          <w:rFonts w:ascii="Times New Roman" w:hAnsi="Times New Roman" w:cs="Times New Roman"/>
          <w:sz w:val="20"/>
          <w:szCs w:val="20"/>
          <w:lang w:val="en-GB"/>
        </w:rPr>
        <w:t xml:space="preserve">: </w:t>
      </w:r>
    </w:p>
    <w:p w14:paraId="16E8BEF8" w14:textId="6A46BFE8" w:rsidR="00A33EF7" w:rsidRPr="00372A88" w:rsidRDefault="00A33EF7" w:rsidP="00372A88">
      <w:pPr>
        <w:spacing w:after="0"/>
        <w:ind w:left="720"/>
        <w:jc w:val="both"/>
        <w:rPr>
          <w:rFonts w:ascii="Times New Roman" w:hAnsi="Times New Roman" w:cs="Times New Roman"/>
          <w:sz w:val="20"/>
          <w:szCs w:val="20"/>
          <w:lang w:val="en-GB"/>
        </w:rPr>
      </w:pPr>
      <w:r w:rsidRPr="00372A88">
        <w:rPr>
          <w:rFonts w:ascii="Times New Roman" w:hAnsi="Times New Roman" w:cs="Times New Roman"/>
          <w:sz w:val="20"/>
          <w:szCs w:val="20"/>
          <w:lang w:val="en-GB"/>
        </w:rPr>
        <w:t>In 2022 the</w:t>
      </w:r>
      <w:r w:rsidR="006508B4" w:rsidRPr="00372A88">
        <w:rPr>
          <w:rFonts w:ascii="Times New Roman" w:hAnsi="Times New Roman" w:cs="Times New Roman"/>
          <w:sz w:val="20"/>
          <w:szCs w:val="20"/>
          <w:lang w:val="en-GB"/>
        </w:rPr>
        <w:t>re were</w:t>
      </w:r>
      <w:r w:rsidRPr="00372A88">
        <w:rPr>
          <w:rFonts w:ascii="Times New Roman" w:hAnsi="Times New Roman" w:cs="Times New Roman"/>
          <w:sz w:val="20"/>
          <w:szCs w:val="20"/>
          <w:lang w:val="en-GB"/>
        </w:rPr>
        <w:t xml:space="preserve"> approximately 7</w:t>
      </w:r>
      <w:r w:rsidR="006508B4"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951</w:t>
      </w:r>
      <w:r w:rsidR="006508B4" w:rsidRPr="00372A88">
        <w:rPr>
          <w:rFonts w:ascii="Times New Roman" w:hAnsi="Times New Roman" w:cs="Times New Roman"/>
          <w:sz w:val="20"/>
          <w:szCs w:val="20"/>
          <w:lang w:val="en-GB"/>
        </w:rPr>
        <w:t xml:space="preserve"> </w:t>
      </w:r>
      <w:r w:rsidR="003F1C63" w:rsidRPr="00372A88">
        <w:rPr>
          <w:rFonts w:ascii="Times New Roman" w:hAnsi="Times New Roman" w:cs="Times New Roman"/>
          <w:sz w:val="20"/>
          <w:szCs w:val="20"/>
          <w:lang w:val="en-GB"/>
        </w:rPr>
        <w:t xml:space="preserve">welfare </w:t>
      </w:r>
      <w:r w:rsidR="002046E6" w:rsidRPr="00372A88">
        <w:rPr>
          <w:rFonts w:ascii="Times New Roman" w:hAnsi="Times New Roman" w:cs="Times New Roman"/>
          <w:sz w:val="20"/>
          <w:szCs w:val="20"/>
          <w:lang w:val="en-GB"/>
        </w:rPr>
        <w:t>recipients</w:t>
      </w:r>
      <w:r w:rsidRPr="00372A88">
        <w:rPr>
          <w:rFonts w:ascii="Times New Roman" w:hAnsi="Times New Roman" w:cs="Times New Roman"/>
          <w:sz w:val="20"/>
          <w:szCs w:val="20"/>
          <w:lang w:val="en-GB"/>
        </w:rPr>
        <w:t xml:space="preserve">, of </w:t>
      </w:r>
      <w:r w:rsidR="006508B4" w:rsidRPr="00372A88">
        <w:rPr>
          <w:rFonts w:ascii="Times New Roman" w:hAnsi="Times New Roman" w:cs="Times New Roman"/>
          <w:sz w:val="20"/>
          <w:szCs w:val="20"/>
          <w:lang w:val="en-GB"/>
        </w:rPr>
        <w:t xml:space="preserve">whom </w:t>
      </w:r>
      <w:r w:rsidRPr="00372A88">
        <w:rPr>
          <w:rFonts w:ascii="Times New Roman" w:hAnsi="Times New Roman" w:cs="Times New Roman"/>
          <w:sz w:val="20"/>
          <w:szCs w:val="20"/>
          <w:lang w:val="en-GB"/>
        </w:rPr>
        <w:t xml:space="preserve">60% </w:t>
      </w:r>
      <w:r w:rsidR="00257EC3" w:rsidRPr="00372A88">
        <w:rPr>
          <w:rFonts w:ascii="Times New Roman" w:hAnsi="Times New Roman" w:cs="Times New Roman"/>
          <w:sz w:val="20"/>
          <w:szCs w:val="20"/>
          <w:lang w:val="en-GB"/>
        </w:rPr>
        <w:t xml:space="preserve">were </w:t>
      </w:r>
      <w:r w:rsidRPr="00372A88">
        <w:rPr>
          <w:rFonts w:ascii="Times New Roman" w:hAnsi="Times New Roman" w:cs="Times New Roman"/>
          <w:sz w:val="20"/>
          <w:szCs w:val="20"/>
          <w:lang w:val="en-GB"/>
        </w:rPr>
        <w:t>men and 40% women</w:t>
      </w:r>
      <w:r w:rsidR="00257EC3"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 xml:space="preserve"> </w:t>
      </w:r>
      <w:r w:rsidR="006508B4" w:rsidRPr="00372A88">
        <w:rPr>
          <w:rFonts w:ascii="Times New Roman" w:hAnsi="Times New Roman" w:cs="Times New Roman"/>
          <w:sz w:val="20"/>
          <w:szCs w:val="20"/>
          <w:lang w:val="en-GB"/>
        </w:rPr>
        <w:t xml:space="preserve">most are over </w:t>
      </w:r>
      <w:r w:rsidRPr="00372A88">
        <w:rPr>
          <w:rFonts w:ascii="Times New Roman" w:hAnsi="Times New Roman" w:cs="Times New Roman"/>
          <w:sz w:val="20"/>
          <w:szCs w:val="20"/>
          <w:lang w:val="en-GB"/>
        </w:rPr>
        <w:t>50</w:t>
      </w:r>
      <w:r w:rsidR="006508B4" w:rsidRPr="00372A88">
        <w:rPr>
          <w:rFonts w:ascii="Times New Roman" w:hAnsi="Times New Roman" w:cs="Times New Roman"/>
          <w:sz w:val="20"/>
          <w:szCs w:val="20"/>
          <w:lang w:val="en-GB"/>
        </w:rPr>
        <w:t xml:space="preserve"> years of age</w:t>
      </w:r>
      <w:r w:rsidRPr="00372A88">
        <w:rPr>
          <w:rFonts w:ascii="Times New Roman" w:hAnsi="Times New Roman" w:cs="Times New Roman"/>
          <w:sz w:val="20"/>
          <w:szCs w:val="20"/>
          <w:lang w:val="en-GB"/>
        </w:rPr>
        <w:t xml:space="preserve">.  </w:t>
      </w:r>
      <w:r w:rsidR="006508B4" w:rsidRPr="00372A88">
        <w:rPr>
          <w:rFonts w:ascii="Times New Roman" w:hAnsi="Times New Roman" w:cs="Times New Roman"/>
          <w:sz w:val="20"/>
          <w:szCs w:val="20"/>
          <w:lang w:val="en-GB"/>
        </w:rPr>
        <w:t xml:space="preserve">On </w:t>
      </w:r>
      <w:r w:rsidRPr="00372A88">
        <w:rPr>
          <w:rFonts w:ascii="Times New Roman" w:hAnsi="Times New Roman" w:cs="Times New Roman"/>
          <w:sz w:val="20"/>
          <w:szCs w:val="20"/>
          <w:lang w:val="en-GB"/>
        </w:rPr>
        <w:t>14 July</w:t>
      </w:r>
      <w:r w:rsidR="006508B4" w:rsidRPr="00372A88">
        <w:rPr>
          <w:rFonts w:ascii="Times New Roman" w:hAnsi="Times New Roman" w:cs="Times New Roman"/>
          <w:sz w:val="20"/>
          <w:szCs w:val="20"/>
          <w:lang w:val="en-GB"/>
        </w:rPr>
        <w:t xml:space="preserve"> 2023</w:t>
      </w:r>
      <w:r w:rsidRPr="00372A88">
        <w:rPr>
          <w:rFonts w:ascii="Times New Roman" w:hAnsi="Times New Roman" w:cs="Times New Roman"/>
          <w:sz w:val="20"/>
          <w:szCs w:val="20"/>
          <w:lang w:val="en-GB"/>
        </w:rPr>
        <w:t xml:space="preserve">, article 14 of </w:t>
      </w:r>
      <w:r w:rsidR="00257EC3" w:rsidRPr="00372A88">
        <w:rPr>
          <w:rFonts w:ascii="Times New Roman" w:hAnsi="Times New Roman" w:cs="Times New Roman"/>
          <w:sz w:val="20"/>
          <w:szCs w:val="20"/>
          <w:lang w:val="en-GB"/>
        </w:rPr>
        <w:t xml:space="preserve">the </w:t>
      </w:r>
      <w:r w:rsidRPr="00372A88">
        <w:rPr>
          <w:rFonts w:ascii="Times New Roman" w:hAnsi="Times New Roman" w:cs="Times New Roman"/>
          <w:sz w:val="20"/>
          <w:szCs w:val="20"/>
          <w:lang w:val="en-GB"/>
        </w:rPr>
        <w:t>Decree on Welfare Assistance</w:t>
      </w:r>
      <w:r w:rsidR="00673DC0" w:rsidRPr="00372A88">
        <w:rPr>
          <w:rFonts w:ascii="Times New Roman" w:hAnsi="Times New Roman" w:cs="Times New Roman"/>
          <w:sz w:val="20"/>
          <w:szCs w:val="20"/>
          <w:lang w:val="en-GB"/>
        </w:rPr>
        <w:t xml:space="preserve"> (</w:t>
      </w:r>
      <w:proofErr w:type="spellStart"/>
      <w:r w:rsidR="00673DC0" w:rsidRPr="00372A88">
        <w:rPr>
          <w:rFonts w:ascii="Times New Roman" w:hAnsi="Times New Roman" w:cs="Times New Roman"/>
          <w:i/>
          <w:iCs/>
          <w:sz w:val="20"/>
          <w:szCs w:val="20"/>
          <w:lang w:val="en-GB"/>
        </w:rPr>
        <w:t>Eilandsverordening</w:t>
      </w:r>
      <w:proofErr w:type="spellEnd"/>
      <w:r w:rsidR="00673DC0" w:rsidRPr="00372A88">
        <w:rPr>
          <w:rFonts w:ascii="Times New Roman" w:hAnsi="Times New Roman" w:cs="Times New Roman"/>
          <w:i/>
          <w:iCs/>
          <w:sz w:val="20"/>
          <w:szCs w:val="20"/>
          <w:lang w:val="en-GB"/>
        </w:rPr>
        <w:t xml:space="preserve"> </w:t>
      </w:r>
      <w:proofErr w:type="spellStart"/>
      <w:r w:rsidR="00673DC0" w:rsidRPr="00372A88">
        <w:rPr>
          <w:rFonts w:ascii="Times New Roman" w:hAnsi="Times New Roman" w:cs="Times New Roman"/>
          <w:i/>
          <w:iCs/>
          <w:sz w:val="20"/>
          <w:szCs w:val="20"/>
          <w:lang w:val="en-GB"/>
        </w:rPr>
        <w:t>verlening</w:t>
      </w:r>
      <w:proofErr w:type="spellEnd"/>
      <w:r w:rsidR="00673DC0" w:rsidRPr="00372A88">
        <w:rPr>
          <w:rFonts w:ascii="Times New Roman" w:hAnsi="Times New Roman" w:cs="Times New Roman"/>
          <w:i/>
          <w:iCs/>
          <w:sz w:val="20"/>
          <w:szCs w:val="20"/>
          <w:lang w:val="en-GB"/>
        </w:rPr>
        <w:t xml:space="preserve"> </w:t>
      </w:r>
      <w:proofErr w:type="spellStart"/>
      <w:r w:rsidR="00673DC0" w:rsidRPr="00372A88">
        <w:rPr>
          <w:rFonts w:ascii="Times New Roman" w:hAnsi="Times New Roman" w:cs="Times New Roman"/>
          <w:i/>
          <w:iCs/>
          <w:sz w:val="20"/>
          <w:szCs w:val="20"/>
          <w:lang w:val="en-GB"/>
        </w:rPr>
        <w:t>Bijstand</w:t>
      </w:r>
      <w:proofErr w:type="spellEnd"/>
      <w:r w:rsidR="00673DC0" w:rsidRPr="00372A88">
        <w:rPr>
          <w:rFonts w:ascii="Times New Roman" w:hAnsi="Times New Roman" w:cs="Times New Roman"/>
          <w:i/>
          <w:iCs/>
          <w:sz w:val="20"/>
          <w:szCs w:val="20"/>
          <w:lang w:val="en-GB"/>
        </w:rPr>
        <w:t xml:space="preserve"> Curaçao 2008</w:t>
      </w:r>
      <w:r w:rsidR="00673DC0"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 AB 2009 no</w:t>
      </w:r>
      <w:r w:rsidR="003F1C63"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 xml:space="preserve"> </w:t>
      </w:r>
      <w:r w:rsidR="004F75D7" w:rsidRPr="00372A88">
        <w:rPr>
          <w:rFonts w:ascii="Times New Roman" w:hAnsi="Times New Roman" w:cs="Times New Roman"/>
          <w:sz w:val="20"/>
          <w:szCs w:val="20"/>
          <w:lang w:val="en-GB"/>
        </w:rPr>
        <w:t>135</w:t>
      </w:r>
      <w:r w:rsidRPr="00372A88">
        <w:rPr>
          <w:rFonts w:ascii="Times New Roman" w:hAnsi="Times New Roman" w:cs="Times New Roman"/>
          <w:sz w:val="20"/>
          <w:szCs w:val="20"/>
          <w:lang w:val="en-GB"/>
        </w:rPr>
        <w:t xml:space="preserve">, </w:t>
      </w:r>
      <w:r w:rsidR="003F1C63" w:rsidRPr="00372A88">
        <w:rPr>
          <w:rFonts w:ascii="Times New Roman" w:hAnsi="Times New Roman" w:cs="Times New Roman"/>
          <w:sz w:val="20"/>
          <w:szCs w:val="20"/>
          <w:lang w:val="en-GB"/>
        </w:rPr>
        <w:t>w</w:t>
      </w:r>
      <w:r w:rsidRPr="00372A88">
        <w:rPr>
          <w:rFonts w:ascii="Times New Roman" w:hAnsi="Times New Roman" w:cs="Times New Roman"/>
          <w:sz w:val="20"/>
          <w:szCs w:val="20"/>
          <w:lang w:val="en-GB"/>
        </w:rPr>
        <w:t>as increased by 30%</w:t>
      </w:r>
      <w:r w:rsidR="003F1C63"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 xml:space="preserve"> </w:t>
      </w:r>
    </w:p>
    <w:p w14:paraId="79F2E78A" w14:textId="1E6ABD62" w:rsidR="00A33EF7" w:rsidRPr="00372A88" w:rsidRDefault="00A33EF7" w:rsidP="00372A88">
      <w:pPr>
        <w:spacing w:after="0" w:line="362" w:lineRule="auto"/>
        <w:ind w:left="720" w:right="1212" w:firstLine="720"/>
        <w:jc w:val="both"/>
        <w:rPr>
          <w:rFonts w:ascii="Times New Roman" w:hAnsi="Times New Roman" w:cs="Times New Roman"/>
          <w:sz w:val="20"/>
          <w:szCs w:val="20"/>
          <w:lang w:val="en-GB"/>
        </w:rPr>
      </w:pPr>
      <w:r w:rsidRPr="00372A88">
        <w:rPr>
          <w:rFonts w:ascii="Times New Roman" w:hAnsi="Times New Roman" w:cs="Times New Roman"/>
          <w:sz w:val="20"/>
          <w:szCs w:val="20"/>
          <w:lang w:val="en-GB"/>
        </w:rPr>
        <w:t>1.</w:t>
      </w:r>
      <w:r w:rsidR="003F1C63" w:rsidRPr="00372A88">
        <w:rPr>
          <w:rFonts w:ascii="Times New Roman" w:hAnsi="Times New Roman" w:cs="Times New Roman"/>
          <w:sz w:val="20"/>
          <w:szCs w:val="20"/>
          <w:lang w:val="en-GB"/>
        </w:rPr>
        <w:t xml:space="preserve"> </w:t>
      </w:r>
      <w:r w:rsidRPr="00372A88">
        <w:rPr>
          <w:rFonts w:ascii="Times New Roman" w:hAnsi="Times New Roman" w:cs="Times New Roman"/>
          <w:sz w:val="20"/>
          <w:szCs w:val="20"/>
          <w:lang w:val="en-GB"/>
        </w:rPr>
        <w:t xml:space="preserve">Singles: biweekly </w:t>
      </w:r>
      <w:r w:rsidR="003A261C" w:rsidRPr="00372A88">
        <w:rPr>
          <w:rFonts w:ascii="Times New Roman" w:hAnsi="Times New Roman" w:cs="Times New Roman"/>
          <w:sz w:val="20"/>
          <w:szCs w:val="20"/>
          <w:lang w:val="en-GB"/>
        </w:rPr>
        <w:t xml:space="preserve">payment of </w:t>
      </w:r>
      <w:r w:rsidR="005F7D00" w:rsidRPr="00372A88">
        <w:rPr>
          <w:rFonts w:ascii="Times New Roman" w:hAnsi="Times New Roman" w:cs="Times New Roman"/>
          <w:sz w:val="20"/>
          <w:szCs w:val="20"/>
          <w:lang w:val="en-GB"/>
        </w:rPr>
        <w:t>ANG</w:t>
      </w:r>
      <w:r w:rsidRPr="00372A88">
        <w:rPr>
          <w:rFonts w:ascii="Times New Roman" w:hAnsi="Times New Roman" w:cs="Times New Roman"/>
          <w:sz w:val="20"/>
          <w:szCs w:val="20"/>
          <w:lang w:val="en-GB"/>
        </w:rPr>
        <w:t xml:space="preserve"> 211.12 instead of </w:t>
      </w:r>
      <w:r w:rsidR="005F7D00" w:rsidRPr="00372A88">
        <w:rPr>
          <w:rFonts w:ascii="Times New Roman" w:hAnsi="Times New Roman" w:cs="Times New Roman"/>
          <w:sz w:val="20"/>
          <w:szCs w:val="20"/>
          <w:lang w:val="en-GB"/>
        </w:rPr>
        <w:t>ANG</w:t>
      </w:r>
      <w:r w:rsidRPr="00372A88">
        <w:rPr>
          <w:rFonts w:ascii="Times New Roman" w:hAnsi="Times New Roman" w:cs="Times New Roman"/>
          <w:sz w:val="20"/>
          <w:szCs w:val="20"/>
          <w:lang w:val="en-GB"/>
        </w:rPr>
        <w:t xml:space="preserve"> 162.40 (</w:t>
      </w:r>
      <w:r w:rsidR="005F7D00" w:rsidRPr="00372A88">
        <w:rPr>
          <w:rFonts w:ascii="Times New Roman" w:hAnsi="Times New Roman" w:cs="Times New Roman"/>
          <w:sz w:val="20"/>
          <w:szCs w:val="20"/>
          <w:lang w:val="en-GB"/>
        </w:rPr>
        <w:t>ANG</w:t>
      </w:r>
      <w:r w:rsidRPr="00372A88">
        <w:rPr>
          <w:rFonts w:ascii="Times New Roman" w:hAnsi="Times New Roman" w:cs="Times New Roman"/>
          <w:sz w:val="20"/>
          <w:szCs w:val="20"/>
          <w:lang w:val="en-GB"/>
        </w:rPr>
        <w:t xml:space="preserve"> 422.24</w:t>
      </w:r>
      <w:r w:rsidR="004F75D7" w:rsidRPr="00372A88">
        <w:rPr>
          <w:rFonts w:ascii="Times New Roman" w:hAnsi="Times New Roman" w:cs="Times New Roman"/>
          <w:sz w:val="20"/>
          <w:szCs w:val="20"/>
          <w:lang w:val="en-GB"/>
        </w:rPr>
        <w:t xml:space="preserve"> monthly</w:t>
      </w:r>
      <w:r w:rsidRPr="00372A88">
        <w:rPr>
          <w:rFonts w:ascii="Times New Roman" w:hAnsi="Times New Roman" w:cs="Times New Roman"/>
          <w:sz w:val="20"/>
          <w:szCs w:val="20"/>
          <w:lang w:val="en-GB"/>
        </w:rPr>
        <w:t xml:space="preserve">); </w:t>
      </w:r>
    </w:p>
    <w:p w14:paraId="726C37FE" w14:textId="3CAD0482" w:rsidR="00A0782C" w:rsidRDefault="00A33EF7" w:rsidP="00A0782C">
      <w:pPr>
        <w:spacing w:after="0" w:line="362" w:lineRule="auto"/>
        <w:ind w:left="720" w:right="1212" w:firstLine="720"/>
        <w:jc w:val="both"/>
        <w:rPr>
          <w:rFonts w:ascii="Times New Roman" w:hAnsi="Times New Roman" w:cs="Times New Roman"/>
          <w:sz w:val="20"/>
          <w:szCs w:val="20"/>
          <w:lang w:val="en-GB"/>
        </w:rPr>
      </w:pPr>
      <w:r w:rsidRPr="00372A88">
        <w:rPr>
          <w:rFonts w:ascii="Times New Roman" w:hAnsi="Times New Roman" w:cs="Times New Roman"/>
          <w:sz w:val="20"/>
          <w:szCs w:val="20"/>
          <w:lang w:val="en-GB"/>
        </w:rPr>
        <w:t>2.</w:t>
      </w:r>
      <w:r w:rsidR="003F1C63" w:rsidRPr="00372A88">
        <w:rPr>
          <w:rFonts w:ascii="Times New Roman" w:hAnsi="Times New Roman" w:cs="Times New Roman"/>
          <w:sz w:val="20"/>
          <w:szCs w:val="20"/>
          <w:lang w:val="en-GB"/>
        </w:rPr>
        <w:t xml:space="preserve"> </w:t>
      </w:r>
      <w:r w:rsidRPr="00372A88">
        <w:rPr>
          <w:rFonts w:ascii="Times New Roman" w:hAnsi="Times New Roman" w:cs="Times New Roman"/>
          <w:sz w:val="20"/>
          <w:szCs w:val="20"/>
          <w:lang w:val="en-GB"/>
        </w:rPr>
        <w:t xml:space="preserve">Couples: biweekly </w:t>
      </w:r>
      <w:r w:rsidR="003A261C" w:rsidRPr="00372A88">
        <w:rPr>
          <w:rFonts w:ascii="Times New Roman" w:hAnsi="Times New Roman" w:cs="Times New Roman"/>
          <w:sz w:val="20"/>
          <w:szCs w:val="20"/>
          <w:lang w:val="en-GB"/>
        </w:rPr>
        <w:t xml:space="preserve">payment of </w:t>
      </w:r>
      <w:r w:rsidR="005F7D00" w:rsidRPr="00372A88">
        <w:rPr>
          <w:rFonts w:ascii="Times New Roman" w:hAnsi="Times New Roman" w:cs="Times New Roman"/>
          <w:sz w:val="20"/>
          <w:szCs w:val="20"/>
          <w:lang w:val="en-GB"/>
        </w:rPr>
        <w:t>ANG</w:t>
      </w:r>
      <w:r w:rsidRPr="00372A88">
        <w:rPr>
          <w:rFonts w:ascii="Times New Roman" w:hAnsi="Times New Roman" w:cs="Times New Roman"/>
          <w:sz w:val="20"/>
          <w:szCs w:val="20"/>
          <w:lang w:val="en-GB"/>
        </w:rPr>
        <w:t xml:space="preserve"> 365.43 instead of </w:t>
      </w:r>
      <w:r w:rsidR="005F7D00" w:rsidRPr="00372A88">
        <w:rPr>
          <w:rFonts w:ascii="Times New Roman" w:hAnsi="Times New Roman" w:cs="Times New Roman"/>
          <w:sz w:val="20"/>
          <w:szCs w:val="20"/>
          <w:lang w:val="en-GB"/>
        </w:rPr>
        <w:t>ANG</w:t>
      </w:r>
      <w:r w:rsidRPr="00372A88">
        <w:rPr>
          <w:rFonts w:ascii="Times New Roman" w:hAnsi="Times New Roman" w:cs="Times New Roman"/>
          <w:sz w:val="20"/>
          <w:szCs w:val="20"/>
          <w:lang w:val="en-GB"/>
        </w:rPr>
        <w:t xml:space="preserve"> 281.10 (</w:t>
      </w:r>
      <w:r w:rsidR="005F7D00" w:rsidRPr="00372A88">
        <w:rPr>
          <w:rFonts w:ascii="Times New Roman" w:hAnsi="Times New Roman" w:cs="Times New Roman"/>
          <w:sz w:val="20"/>
          <w:szCs w:val="20"/>
          <w:lang w:val="en-GB"/>
        </w:rPr>
        <w:t xml:space="preserve">ANG </w:t>
      </w:r>
      <w:r w:rsidRPr="00372A88">
        <w:rPr>
          <w:rFonts w:ascii="Times New Roman" w:hAnsi="Times New Roman" w:cs="Times New Roman"/>
          <w:sz w:val="20"/>
          <w:szCs w:val="20"/>
          <w:lang w:val="en-GB"/>
        </w:rPr>
        <w:t>730.86</w:t>
      </w:r>
      <w:r w:rsidR="004F75D7" w:rsidRPr="00372A88">
        <w:rPr>
          <w:rFonts w:ascii="Times New Roman" w:hAnsi="Times New Roman" w:cs="Times New Roman"/>
          <w:sz w:val="20"/>
          <w:szCs w:val="20"/>
          <w:lang w:val="en-GB"/>
        </w:rPr>
        <w:t xml:space="preserve"> monthly</w:t>
      </w:r>
      <w:r w:rsidRPr="00372A88">
        <w:rPr>
          <w:rFonts w:ascii="Times New Roman" w:hAnsi="Times New Roman" w:cs="Times New Roman"/>
          <w:sz w:val="20"/>
          <w:szCs w:val="20"/>
          <w:lang w:val="en-GB"/>
        </w:rPr>
        <w:t>)</w:t>
      </w:r>
      <w:r w:rsidR="00333DAF"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 xml:space="preserve"> </w:t>
      </w:r>
    </w:p>
    <w:p w14:paraId="1DA2E993" w14:textId="77777777" w:rsidR="00A0782C" w:rsidRPr="00372A88" w:rsidRDefault="00A0782C" w:rsidP="00A0782C">
      <w:pPr>
        <w:spacing w:after="0" w:line="362" w:lineRule="auto"/>
        <w:ind w:left="720" w:right="1212" w:firstLine="720"/>
        <w:jc w:val="both"/>
        <w:rPr>
          <w:rFonts w:ascii="Times New Roman" w:hAnsi="Times New Roman" w:cs="Times New Roman"/>
          <w:sz w:val="20"/>
          <w:szCs w:val="20"/>
          <w:lang w:val="en-GB"/>
        </w:rPr>
      </w:pPr>
    </w:p>
    <w:p w14:paraId="600DF0C9" w14:textId="77777777" w:rsidR="00A33EF7" w:rsidRPr="00372A88" w:rsidRDefault="00A33EF7" w:rsidP="00A33EF7">
      <w:pPr>
        <w:pStyle w:val="Heading4"/>
        <w:numPr>
          <w:ilvl w:val="0"/>
          <w:numId w:val="2"/>
        </w:numPr>
        <w:jc w:val="both"/>
        <w:rPr>
          <w:rFonts w:ascii="Times New Roman" w:hAnsi="Times New Roman" w:cs="Times New Roman"/>
          <w:i w:val="0"/>
          <w:color w:val="auto"/>
          <w:sz w:val="20"/>
          <w:szCs w:val="20"/>
          <w:lang w:val="en-GB"/>
        </w:rPr>
      </w:pPr>
      <w:r w:rsidRPr="00372A88">
        <w:rPr>
          <w:rFonts w:ascii="Times New Roman" w:hAnsi="Times New Roman" w:cs="Times New Roman"/>
          <w:i w:val="0"/>
          <w:color w:val="auto"/>
          <w:sz w:val="20"/>
          <w:szCs w:val="20"/>
          <w:u w:val="single"/>
          <w:lang w:val="en-GB"/>
        </w:rPr>
        <w:t>Family/child benefit</w:t>
      </w:r>
      <w:r w:rsidRPr="00372A88">
        <w:rPr>
          <w:rFonts w:ascii="Times New Roman" w:hAnsi="Times New Roman" w:cs="Times New Roman"/>
          <w:i w:val="0"/>
          <w:color w:val="auto"/>
          <w:sz w:val="20"/>
          <w:szCs w:val="20"/>
          <w:lang w:val="en-GB"/>
        </w:rPr>
        <w:t xml:space="preserve"> </w:t>
      </w:r>
    </w:p>
    <w:p w14:paraId="11DB3826" w14:textId="5DEB8BEC" w:rsidR="00A33EF7" w:rsidRPr="00372A88" w:rsidRDefault="004F75D7" w:rsidP="00372A88">
      <w:pPr>
        <w:ind w:left="720"/>
        <w:jc w:val="both"/>
        <w:rPr>
          <w:rFonts w:ascii="Times New Roman" w:hAnsi="Times New Roman" w:cs="Times New Roman"/>
          <w:sz w:val="20"/>
          <w:szCs w:val="20"/>
          <w:lang w:val="en-GB"/>
        </w:rPr>
      </w:pPr>
      <w:r w:rsidRPr="00372A88">
        <w:rPr>
          <w:rFonts w:ascii="Times New Roman" w:hAnsi="Times New Roman" w:cs="Times New Roman"/>
          <w:sz w:val="20"/>
          <w:szCs w:val="20"/>
          <w:lang w:val="en-GB"/>
        </w:rPr>
        <w:t>T</w:t>
      </w:r>
      <w:r w:rsidR="00A33EF7" w:rsidRPr="00372A88">
        <w:rPr>
          <w:rFonts w:ascii="Times New Roman" w:hAnsi="Times New Roman" w:cs="Times New Roman"/>
          <w:sz w:val="20"/>
          <w:szCs w:val="20"/>
          <w:lang w:val="en-GB"/>
        </w:rPr>
        <w:t>his benefit is reserved for the most vulnerable groups in society</w:t>
      </w:r>
      <w:r w:rsidRPr="00372A88">
        <w:rPr>
          <w:rFonts w:ascii="Times New Roman" w:hAnsi="Times New Roman" w:cs="Times New Roman"/>
          <w:sz w:val="20"/>
          <w:szCs w:val="20"/>
          <w:lang w:val="en-GB"/>
        </w:rPr>
        <w:t>,</w:t>
      </w:r>
      <w:r w:rsidR="00A33EF7" w:rsidRPr="00372A88">
        <w:rPr>
          <w:rFonts w:ascii="Times New Roman" w:hAnsi="Times New Roman" w:cs="Times New Roman"/>
          <w:sz w:val="20"/>
          <w:szCs w:val="20"/>
          <w:lang w:val="en-GB"/>
        </w:rPr>
        <w:t xml:space="preserve"> such as the children of welfare recipients. An extra biweekly sum of </w:t>
      </w:r>
      <w:r w:rsidR="005F7D00" w:rsidRPr="00372A88">
        <w:rPr>
          <w:rFonts w:ascii="Times New Roman" w:hAnsi="Times New Roman" w:cs="Times New Roman"/>
          <w:sz w:val="20"/>
          <w:szCs w:val="20"/>
          <w:lang w:val="en-GB"/>
        </w:rPr>
        <w:t>ANG</w:t>
      </w:r>
      <w:r w:rsidR="00A33EF7" w:rsidRPr="00372A88">
        <w:rPr>
          <w:rFonts w:ascii="Times New Roman" w:hAnsi="Times New Roman" w:cs="Times New Roman"/>
          <w:sz w:val="20"/>
          <w:szCs w:val="20"/>
          <w:lang w:val="en-GB"/>
        </w:rPr>
        <w:t xml:space="preserve"> 21</w:t>
      </w:r>
      <w:r w:rsidRPr="00372A88">
        <w:rPr>
          <w:rFonts w:ascii="Times New Roman" w:hAnsi="Times New Roman" w:cs="Times New Roman"/>
          <w:sz w:val="20"/>
          <w:szCs w:val="20"/>
          <w:lang w:val="en-GB"/>
        </w:rPr>
        <w:t>.00</w:t>
      </w:r>
      <w:r w:rsidR="00A33EF7" w:rsidRPr="00372A88">
        <w:rPr>
          <w:rFonts w:ascii="Times New Roman" w:hAnsi="Times New Roman" w:cs="Times New Roman"/>
          <w:sz w:val="20"/>
          <w:szCs w:val="20"/>
          <w:lang w:val="en-GB"/>
        </w:rPr>
        <w:t xml:space="preserve"> is added for each minor below the age of 21 years. (A.B. 2009 no. 135)</w:t>
      </w:r>
      <w:r w:rsidR="00333DAF" w:rsidRPr="00372A88">
        <w:rPr>
          <w:rFonts w:ascii="Times New Roman" w:hAnsi="Times New Roman" w:cs="Times New Roman"/>
          <w:sz w:val="20"/>
          <w:szCs w:val="20"/>
          <w:lang w:val="en-GB"/>
        </w:rPr>
        <w:t>.</w:t>
      </w:r>
    </w:p>
    <w:p w14:paraId="2205B737" w14:textId="3212CB4A" w:rsidR="00A33EF7" w:rsidRPr="00372A88" w:rsidRDefault="004F75D7" w:rsidP="00A33EF7">
      <w:pPr>
        <w:pStyle w:val="ListParagraph"/>
        <w:numPr>
          <w:ilvl w:val="0"/>
          <w:numId w:val="2"/>
        </w:numPr>
        <w:jc w:val="both"/>
        <w:rPr>
          <w:rFonts w:ascii="Times New Roman" w:hAnsi="Times New Roman" w:cs="Times New Roman"/>
          <w:sz w:val="20"/>
          <w:szCs w:val="20"/>
          <w:u w:val="single"/>
          <w:lang w:val="en-GB"/>
        </w:rPr>
      </w:pPr>
      <w:r w:rsidRPr="00372A88">
        <w:rPr>
          <w:rFonts w:ascii="Times New Roman" w:hAnsi="Times New Roman" w:cs="Times New Roman"/>
          <w:sz w:val="20"/>
          <w:szCs w:val="20"/>
          <w:u w:val="single"/>
          <w:lang w:val="en-GB"/>
        </w:rPr>
        <w:t>Government r</w:t>
      </w:r>
      <w:r w:rsidR="00A33EF7" w:rsidRPr="00372A88">
        <w:rPr>
          <w:rFonts w:ascii="Times New Roman" w:hAnsi="Times New Roman" w:cs="Times New Roman"/>
          <w:sz w:val="20"/>
          <w:szCs w:val="20"/>
          <w:u w:val="single"/>
          <w:lang w:val="en-GB"/>
        </w:rPr>
        <w:t>ent subsidy through</w:t>
      </w:r>
      <w:r w:rsidRPr="00372A88">
        <w:rPr>
          <w:rFonts w:ascii="Times New Roman" w:hAnsi="Times New Roman" w:cs="Times New Roman"/>
          <w:sz w:val="20"/>
          <w:szCs w:val="20"/>
          <w:u w:val="single"/>
          <w:lang w:val="en-GB"/>
        </w:rPr>
        <w:t xml:space="preserve"> </w:t>
      </w:r>
      <w:proofErr w:type="spellStart"/>
      <w:r w:rsidRPr="00372A88">
        <w:rPr>
          <w:rFonts w:ascii="Times New Roman" w:hAnsi="Times New Roman" w:cs="Times New Roman"/>
          <w:sz w:val="20"/>
          <w:szCs w:val="20"/>
          <w:u w:val="single"/>
          <w:lang w:val="en-GB"/>
        </w:rPr>
        <w:t>Fundashon</w:t>
      </w:r>
      <w:proofErr w:type="spellEnd"/>
      <w:r w:rsidRPr="00372A88">
        <w:rPr>
          <w:rFonts w:ascii="Times New Roman" w:hAnsi="Times New Roman" w:cs="Times New Roman"/>
          <w:sz w:val="20"/>
          <w:szCs w:val="20"/>
          <w:u w:val="single"/>
          <w:lang w:val="en-GB"/>
        </w:rPr>
        <w:t xml:space="preserve"> Kas Popular (</w:t>
      </w:r>
      <w:r w:rsidR="00A33EF7" w:rsidRPr="00372A88">
        <w:rPr>
          <w:rFonts w:ascii="Times New Roman" w:hAnsi="Times New Roman" w:cs="Times New Roman"/>
          <w:sz w:val="20"/>
          <w:szCs w:val="20"/>
          <w:u w:val="single"/>
          <w:lang w:val="en-GB"/>
        </w:rPr>
        <w:t>FKP</w:t>
      </w:r>
      <w:r w:rsidRPr="00372A88">
        <w:rPr>
          <w:rFonts w:ascii="Times New Roman" w:hAnsi="Times New Roman" w:cs="Times New Roman"/>
          <w:sz w:val="20"/>
          <w:szCs w:val="20"/>
          <w:u w:val="single"/>
          <w:lang w:val="en-GB"/>
        </w:rPr>
        <w:t>)</w:t>
      </w:r>
      <w:r w:rsidR="00A33EF7" w:rsidRPr="00372A88">
        <w:rPr>
          <w:rFonts w:ascii="Times New Roman" w:hAnsi="Times New Roman" w:cs="Times New Roman"/>
          <w:sz w:val="20"/>
          <w:szCs w:val="20"/>
          <w:u w:val="single"/>
          <w:lang w:val="en-GB"/>
        </w:rPr>
        <w:t xml:space="preserve"> (social housing)</w:t>
      </w:r>
    </w:p>
    <w:p w14:paraId="50526F4E" w14:textId="77777777" w:rsidR="00A33EF7" w:rsidRPr="00372A88" w:rsidRDefault="00A33EF7" w:rsidP="00A33EF7">
      <w:pPr>
        <w:pStyle w:val="Heading4"/>
        <w:numPr>
          <w:ilvl w:val="0"/>
          <w:numId w:val="2"/>
        </w:numPr>
        <w:jc w:val="both"/>
        <w:rPr>
          <w:rFonts w:ascii="Times New Roman" w:hAnsi="Times New Roman" w:cs="Times New Roman"/>
          <w:i w:val="0"/>
          <w:color w:val="auto"/>
          <w:sz w:val="20"/>
          <w:szCs w:val="20"/>
          <w:u w:val="single"/>
          <w:lang w:val="en-GB"/>
        </w:rPr>
      </w:pPr>
      <w:r w:rsidRPr="00372A88">
        <w:rPr>
          <w:rFonts w:ascii="Times New Roman" w:hAnsi="Times New Roman" w:cs="Times New Roman"/>
          <w:i w:val="0"/>
          <w:color w:val="auto"/>
          <w:sz w:val="20"/>
          <w:szCs w:val="20"/>
          <w:u w:val="single"/>
          <w:lang w:val="en-GB"/>
        </w:rPr>
        <w:t xml:space="preserve">Water and electricity subsidy </w:t>
      </w:r>
    </w:p>
    <w:p w14:paraId="0584D144" w14:textId="32D34EB0" w:rsidR="00A33EF7" w:rsidRPr="00372A88" w:rsidRDefault="00A33EF7" w:rsidP="00372A88">
      <w:pPr>
        <w:ind w:left="720"/>
        <w:jc w:val="both"/>
        <w:rPr>
          <w:rFonts w:ascii="Times New Roman" w:hAnsi="Times New Roman" w:cs="Times New Roman"/>
          <w:sz w:val="20"/>
          <w:szCs w:val="20"/>
          <w:lang w:val="en-GB"/>
        </w:rPr>
      </w:pPr>
      <w:r w:rsidRPr="00372A88">
        <w:rPr>
          <w:rFonts w:ascii="Times New Roman" w:hAnsi="Times New Roman" w:cs="Times New Roman"/>
          <w:sz w:val="20"/>
          <w:szCs w:val="20"/>
          <w:lang w:val="en-GB"/>
        </w:rPr>
        <w:t>In order to justify the continuation of this subsidy,</w:t>
      </w:r>
      <w:r w:rsidR="00DD1FCC">
        <w:rPr>
          <w:rFonts w:ascii="Times New Roman" w:hAnsi="Times New Roman" w:cs="Times New Roman"/>
          <w:sz w:val="20"/>
          <w:szCs w:val="20"/>
          <w:lang w:val="en-GB"/>
        </w:rPr>
        <w:t xml:space="preserve"> recipients are subject to</w:t>
      </w:r>
      <w:r w:rsidRPr="00372A88">
        <w:rPr>
          <w:rFonts w:ascii="Times New Roman" w:hAnsi="Times New Roman" w:cs="Times New Roman"/>
          <w:sz w:val="20"/>
          <w:szCs w:val="20"/>
          <w:lang w:val="en-GB"/>
        </w:rPr>
        <w:t xml:space="preserve"> a periodic means</w:t>
      </w:r>
      <w:r w:rsidR="004F75D7" w:rsidRPr="00372A88">
        <w:rPr>
          <w:rFonts w:ascii="Times New Roman" w:hAnsi="Times New Roman" w:cs="Times New Roman"/>
          <w:sz w:val="20"/>
          <w:szCs w:val="20"/>
          <w:lang w:val="en-GB"/>
        </w:rPr>
        <w:t xml:space="preserve"> </w:t>
      </w:r>
      <w:r w:rsidRPr="00372A88">
        <w:rPr>
          <w:rFonts w:ascii="Times New Roman" w:hAnsi="Times New Roman" w:cs="Times New Roman"/>
          <w:sz w:val="20"/>
          <w:szCs w:val="20"/>
          <w:lang w:val="en-GB"/>
        </w:rPr>
        <w:t xml:space="preserve">test, in accordance with the stipulations laid down in A.B. 2009 no. 135. The governmental budget reserved for this provision in 2021 </w:t>
      </w:r>
      <w:r w:rsidR="004F75D7" w:rsidRPr="00372A88">
        <w:rPr>
          <w:rFonts w:ascii="Times New Roman" w:hAnsi="Times New Roman" w:cs="Times New Roman"/>
          <w:sz w:val="20"/>
          <w:szCs w:val="20"/>
          <w:lang w:val="en-GB"/>
        </w:rPr>
        <w:t xml:space="preserve">was </w:t>
      </w:r>
      <w:r w:rsidR="005F7D00" w:rsidRPr="00372A88">
        <w:rPr>
          <w:rFonts w:ascii="Times New Roman" w:hAnsi="Times New Roman" w:cs="Times New Roman"/>
          <w:sz w:val="20"/>
          <w:szCs w:val="20"/>
          <w:lang w:val="en-GB"/>
        </w:rPr>
        <w:t>ANG</w:t>
      </w:r>
      <w:r w:rsidRPr="00372A88">
        <w:rPr>
          <w:rFonts w:ascii="Times New Roman" w:hAnsi="Times New Roman" w:cs="Times New Roman"/>
          <w:sz w:val="20"/>
          <w:szCs w:val="20"/>
          <w:lang w:val="en-GB"/>
        </w:rPr>
        <w:t xml:space="preserve"> 1</w:t>
      </w:r>
      <w:r w:rsidR="004F75D7"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327</w:t>
      </w:r>
      <w:r w:rsidR="004F75D7"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364. In 2021 1</w:t>
      </w:r>
      <w:r w:rsidR="004F75D7"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989 and in 2022 1</w:t>
      </w:r>
      <w:r w:rsidR="004F75D7"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850 welfare recipients benefited from these provisions</w:t>
      </w:r>
      <w:r w:rsidR="00333DAF"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 xml:space="preserve"> </w:t>
      </w:r>
    </w:p>
    <w:p w14:paraId="535CCD95" w14:textId="6F7E7207" w:rsidR="00A33EF7" w:rsidRPr="00372A88" w:rsidRDefault="00A33EF7" w:rsidP="00A33EF7">
      <w:pPr>
        <w:pStyle w:val="ListParagraph"/>
        <w:numPr>
          <w:ilvl w:val="0"/>
          <w:numId w:val="2"/>
        </w:numPr>
        <w:spacing w:after="0"/>
        <w:jc w:val="both"/>
        <w:rPr>
          <w:rFonts w:ascii="Times New Roman" w:hAnsi="Times New Roman" w:cs="Times New Roman"/>
          <w:sz w:val="20"/>
          <w:szCs w:val="20"/>
          <w:u w:val="single" w:color="000000"/>
          <w:lang w:val="en-GB"/>
        </w:rPr>
      </w:pPr>
      <w:r w:rsidRPr="00372A88">
        <w:rPr>
          <w:rFonts w:ascii="Times New Roman" w:hAnsi="Times New Roman" w:cs="Times New Roman"/>
          <w:sz w:val="20"/>
          <w:szCs w:val="20"/>
          <w:u w:val="single" w:color="000000"/>
          <w:lang w:val="en-GB"/>
        </w:rPr>
        <w:t xml:space="preserve">Debt </w:t>
      </w:r>
      <w:r w:rsidR="00F60272" w:rsidRPr="00F60272">
        <w:rPr>
          <w:rFonts w:ascii="Times New Roman" w:hAnsi="Times New Roman" w:cs="Times New Roman"/>
          <w:sz w:val="20"/>
          <w:szCs w:val="20"/>
          <w:u w:val="single" w:color="000000"/>
          <w:lang w:val="en-GB"/>
        </w:rPr>
        <w:t>counselling</w:t>
      </w:r>
    </w:p>
    <w:p w14:paraId="2A47A998" w14:textId="3DB92D90" w:rsidR="00A33EF7" w:rsidRPr="00372A88" w:rsidRDefault="00333DAF" w:rsidP="00F60272">
      <w:pPr>
        <w:spacing w:after="0"/>
        <w:ind w:left="720"/>
        <w:jc w:val="both"/>
        <w:rPr>
          <w:rFonts w:ascii="Times New Roman" w:hAnsi="Times New Roman" w:cs="Times New Roman"/>
          <w:sz w:val="20"/>
          <w:szCs w:val="20"/>
          <w:lang w:val="en-GB"/>
        </w:rPr>
      </w:pPr>
      <w:r w:rsidRPr="00372A88">
        <w:rPr>
          <w:rFonts w:ascii="Times New Roman" w:hAnsi="Times New Roman" w:cs="Times New Roman"/>
          <w:sz w:val="20"/>
          <w:szCs w:val="20"/>
          <w:lang w:val="en-GB"/>
        </w:rPr>
        <w:t xml:space="preserve">There are legal provisions in place to guarantee immediate reconnection if </w:t>
      </w:r>
      <w:r w:rsidR="00A33EF7" w:rsidRPr="00372A88">
        <w:rPr>
          <w:rFonts w:ascii="Times New Roman" w:hAnsi="Times New Roman" w:cs="Times New Roman"/>
          <w:sz w:val="20"/>
          <w:szCs w:val="20"/>
          <w:lang w:val="en-GB"/>
        </w:rPr>
        <w:t xml:space="preserve">welfare recipients and </w:t>
      </w:r>
      <w:r w:rsidRPr="00372A88">
        <w:rPr>
          <w:rFonts w:ascii="Times New Roman" w:hAnsi="Times New Roman" w:cs="Times New Roman"/>
          <w:sz w:val="20"/>
          <w:szCs w:val="20"/>
          <w:lang w:val="en-GB"/>
        </w:rPr>
        <w:t xml:space="preserve">persons from </w:t>
      </w:r>
      <w:r w:rsidR="00A33EF7" w:rsidRPr="00372A88">
        <w:rPr>
          <w:rFonts w:ascii="Times New Roman" w:hAnsi="Times New Roman" w:cs="Times New Roman"/>
          <w:sz w:val="20"/>
          <w:szCs w:val="20"/>
          <w:lang w:val="en-GB"/>
        </w:rPr>
        <w:t>other vulnerable groups</w:t>
      </w:r>
      <w:r w:rsidR="004F75D7" w:rsidRPr="00372A88">
        <w:rPr>
          <w:rFonts w:ascii="Times New Roman" w:hAnsi="Times New Roman" w:cs="Times New Roman"/>
          <w:sz w:val="20"/>
          <w:szCs w:val="20"/>
          <w:lang w:val="en-GB"/>
        </w:rPr>
        <w:t xml:space="preserve"> have their water and/or electricity cut off</w:t>
      </w:r>
      <w:r w:rsidR="00A33EF7" w:rsidRPr="00372A88">
        <w:rPr>
          <w:rFonts w:ascii="Times New Roman" w:hAnsi="Times New Roman" w:cs="Times New Roman"/>
          <w:sz w:val="20"/>
          <w:szCs w:val="20"/>
          <w:lang w:val="en-GB"/>
        </w:rPr>
        <w:t xml:space="preserve"> due to </w:t>
      </w:r>
      <w:r w:rsidRPr="00372A88">
        <w:rPr>
          <w:rFonts w:ascii="Times New Roman" w:hAnsi="Times New Roman" w:cs="Times New Roman"/>
          <w:sz w:val="20"/>
          <w:szCs w:val="20"/>
          <w:lang w:val="en-GB"/>
        </w:rPr>
        <w:t>unpaid</w:t>
      </w:r>
      <w:r w:rsidR="00A33EF7" w:rsidRPr="00372A88">
        <w:rPr>
          <w:rFonts w:ascii="Times New Roman" w:hAnsi="Times New Roman" w:cs="Times New Roman"/>
          <w:sz w:val="20"/>
          <w:szCs w:val="20"/>
          <w:lang w:val="en-GB"/>
        </w:rPr>
        <w:t xml:space="preserve"> debts</w:t>
      </w:r>
      <w:r w:rsidRPr="00372A88">
        <w:rPr>
          <w:rFonts w:ascii="Times New Roman" w:hAnsi="Times New Roman" w:cs="Times New Roman"/>
          <w:sz w:val="20"/>
          <w:szCs w:val="20"/>
          <w:lang w:val="en-GB"/>
        </w:rPr>
        <w:t xml:space="preserve"> </w:t>
      </w:r>
      <w:r w:rsidR="00A33EF7" w:rsidRPr="00372A88">
        <w:rPr>
          <w:rFonts w:ascii="Times New Roman" w:hAnsi="Times New Roman" w:cs="Times New Roman"/>
          <w:sz w:val="20"/>
          <w:szCs w:val="20"/>
          <w:lang w:val="en-GB"/>
        </w:rPr>
        <w:t>(water: A.B. 1978 no. 19 and electricity: A.B. 1985 no. 22)</w:t>
      </w:r>
      <w:r w:rsidRPr="00372A88">
        <w:rPr>
          <w:rFonts w:ascii="Times New Roman" w:hAnsi="Times New Roman" w:cs="Times New Roman"/>
          <w:sz w:val="20"/>
          <w:szCs w:val="20"/>
          <w:lang w:val="en-GB"/>
        </w:rPr>
        <w:t>.</w:t>
      </w:r>
      <w:r w:rsidR="00A33EF7" w:rsidRPr="00372A88">
        <w:rPr>
          <w:rFonts w:ascii="Times New Roman" w:hAnsi="Times New Roman" w:cs="Times New Roman"/>
          <w:sz w:val="20"/>
          <w:szCs w:val="20"/>
          <w:lang w:val="en-GB"/>
        </w:rPr>
        <w:t xml:space="preserve"> </w:t>
      </w:r>
      <w:r w:rsidRPr="00372A88">
        <w:rPr>
          <w:rFonts w:ascii="Times New Roman" w:hAnsi="Times New Roman" w:cs="Times New Roman"/>
          <w:sz w:val="20"/>
          <w:szCs w:val="20"/>
          <w:lang w:val="en-GB"/>
        </w:rPr>
        <w:t>D</w:t>
      </w:r>
      <w:r w:rsidR="00A33EF7" w:rsidRPr="00372A88">
        <w:rPr>
          <w:rFonts w:ascii="Times New Roman" w:hAnsi="Times New Roman" w:cs="Times New Roman"/>
          <w:sz w:val="20"/>
          <w:szCs w:val="20"/>
          <w:lang w:val="en-GB"/>
        </w:rPr>
        <w:t xml:space="preserve">epending on the size of the household concerned, </w:t>
      </w:r>
      <w:r w:rsidRPr="00372A88">
        <w:rPr>
          <w:rFonts w:ascii="Times New Roman" w:hAnsi="Times New Roman" w:cs="Times New Roman"/>
          <w:sz w:val="20"/>
          <w:szCs w:val="20"/>
          <w:lang w:val="en-GB"/>
        </w:rPr>
        <w:t xml:space="preserve">the government </w:t>
      </w:r>
      <w:r w:rsidR="00A33EF7" w:rsidRPr="00372A88">
        <w:rPr>
          <w:rFonts w:ascii="Times New Roman" w:hAnsi="Times New Roman" w:cs="Times New Roman"/>
          <w:sz w:val="20"/>
          <w:szCs w:val="20"/>
          <w:lang w:val="en-GB"/>
        </w:rPr>
        <w:t xml:space="preserve">provides compensation </w:t>
      </w:r>
      <w:r w:rsidRPr="00372A88">
        <w:rPr>
          <w:rFonts w:ascii="Times New Roman" w:hAnsi="Times New Roman" w:cs="Times New Roman"/>
          <w:sz w:val="20"/>
          <w:szCs w:val="20"/>
          <w:lang w:val="en-GB"/>
        </w:rPr>
        <w:t xml:space="preserve">in the amount </w:t>
      </w:r>
      <w:r w:rsidR="00A33EF7" w:rsidRPr="00372A88">
        <w:rPr>
          <w:rFonts w:ascii="Times New Roman" w:hAnsi="Times New Roman" w:cs="Times New Roman"/>
          <w:sz w:val="20"/>
          <w:szCs w:val="20"/>
          <w:lang w:val="en-GB"/>
        </w:rPr>
        <w:t xml:space="preserve">of </w:t>
      </w:r>
      <w:r w:rsidR="005F7D00" w:rsidRPr="00372A88">
        <w:rPr>
          <w:rFonts w:ascii="Times New Roman" w:hAnsi="Times New Roman" w:cs="Times New Roman"/>
          <w:sz w:val="20"/>
          <w:szCs w:val="20"/>
          <w:lang w:val="en-GB"/>
        </w:rPr>
        <w:t>ANG</w:t>
      </w:r>
      <w:r w:rsidR="00A33EF7" w:rsidRPr="00372A88">
        <w:rPr>
          <w:rFonts w:ascii="Times New Roman" w:hAnsi="Times New Roman" w:cs="Times New Roman"/>
          <w:sz w:val="20"/>
          <w:szCs w:val="20"/>
          <w:lang w:val="en-GB"/>
        </w:rPr>
        <w:t xml:space="preserve"> 2.65 </w:t>
      </w:r>
      <w:r w:rsidR="00A33EF7" w:rsidRPr="00372A88">
        <w:rPr>
          <w:rFonts w:ascii="Times New Roman" w:hAnsi="Times New Roman" w:cs="Times New Roman"/>
          <w:sz w:val="20"/>
          <w:szCs w:val="20"/>
          <w:lang w:val="en-GB"/>
        </w:rPr>
        <w:lastRenderedPageBreak/>
        <w:t>per cubic met</w:t>
      </w:r>
      <w:r w:rsidRPr="00372A88">
        <w:rPr>
          <w:rFonts w:ascii="Times New Roman" w:hAnsi="Times New Roman" w:cs="Times New Roman"/>
          <w:sz w:val="20"/>
          <w:szCs w:val="20"/>
          <w:lang w:val="en-GB"/>
        </w:rPr>
        <w:t>re</w:t>
      </w:r>
      <w:r w:rsidR="00A33EF7" w:rsidRPr="00372A88">
        <w:rPr>
          <w:rFonts w:ascii="Times New Roman" w:hAnsi="Times New Roman" w:cs="Times New Roman"/>
          <w:sz w:val="20"/>
          <w:szCs w:val="20"/>
          <w:lang w:val="en-GB"/>
        </w:rPr>
        <w:t xml:space="preserve"> of water and </w:t>
      </w:r>
      <w:r w:rsidRPr="00372A88">
        <w:rPr>
          <w:rFonts w:ascii="Times New Roman" w:hAnsi="Times New Roman" w:cs="Times New Roman"/>
          <w:sz w:val="20"/>
          <w:szCs w:val="20"/>
          <w:lang w:val="en-GB"/>
        </w:rPr>
        <w:t xml:space="preserve">covers the costs of up to </w:t>
      </w:r>
      <w:r w:rsidR="00A33EF7" w:rsidRPr="00372A88">
        <w:rPr>
          <w:rFonts w:ascii="Times New Roman" w:hAnsi="Times New Roman" w:cs="Times New Roman"/>
          <w:sz w:val="20"/>
          <w:szCs w:val="20"/>
          <w:lang w:val="en-GB"/>
        </w:rPr>
        <w:t>300</w:t>
      </w:r>
      <w:r w:rsidR="00F60272">
        <w:rPr>
          <w:rFonts w:ascii="Times New Roman" w:hAnsi="Times New Roman" w:cs="Times New Roman"/>
          <w:sz w:val="20"/>
          <w:szCs w:val="20"/>
          <w:lang w:val="en-GB"/>
        </w:rPr>
        <w:t>k</w:t>
      </w:r>
      <w:r w:rsidR="00A33EF7" w:rsidRPr="00372A88">
        <w:rPr>
          <w:rFonts w:ascii="Times New Roman" w:hAnsi="Times New Roman" w:cs="Times New Roman"/>
          <w:sz w:val="20"/>
          <w:szCs w:val="20"/>
          <w:lang w:val="en-GB"/>
        </w:rPr>
        <w:t>Wh</w:t>
      </w:r>
      <w:r w:rsidRPr="00372A88">
        <w:rPr>
          <w:rFonts w:ascii="Times New Roman" w:hAnsi="Times New Roman" w:cs="Times New Roman"/>
          <w:sz w:val="20"/>
          <w:szCs w:val="20"/>
          <w:lang w:val="en-GB"/>
        </w:rPr>
        <w:t xml:space="preserve"> of electricity. The total maximum compensation per </w:t>
      </w:r>
      <w:r w:rsidR="00A33EF7" w:rsidRPr="00372A88">
        <w:rPr>
          <w:rFonts w:ascii="Times New Roman" w:hAnsi="Times New Roman" w:cs="Times New Roman"/>
          <w:sz w:val="20"/>
          <w:szCs w:val="20"/>
          <w:lang w:val="en-GB"/>
        </w:rPr>
        <w:t xml:space="preserve">month </w:t>
      </w:r>
      <w:r w:rsidRPr="00372A88">
        <w:rPr>
          <w:rFonts w:ascii="Times New Roman" w:hAnsi="Times New Roman" w:cs="Times New Roman"/>
          <w:sz w:val="20"/>
          <w:szCs w:val="20"/>
          <w:lang w:val="en-GB"/>
        </w:rPr>
        <w:t xml:space="preserve">is </w:t>
      </w:r>
      <w:r w:rsidR="005F7D00" w:rsidRPr="00372A88">
        <w:rPr>
          <w:rFonts w:ascii="Times New Roman" w:hAnsi="Times New Roman" w:cs="Times New Roman"/>
          <w:sz w:val="20"/>
          <w:szCs w:val="20"/>
          <w:lang w:val="en-GB"/>
        </w:rPr>
        <w:t>ANG</w:t>
      </w:r>
      <w:r w:rsidR="00A33EF7" w:rsidRPr="00372A88">
        <w:rPr>
          <w:rFonts w:ascii="Times New Roman" w:hAnsi="Times New Roman" w:cs="Times New Roman"/>
          <w:sz w:val="20"/>
          <w:szCs w:val="20"/>
          <w:lang w:val="en-GB"/>
        </w:rPr>
        <w:t xml:space="preserve"> 55</w:t>
      </w:r>
      <w:r w:rsidRPr="00372A88">
        <w:rPr>
          <w:rFonts w:ascii="Times New Roman" w:hAnsi="Times New Roman" w:cs="Times New Roman"/>
          <w:sz w:val="20"/>
          <w:szCs w:val="20"/>
          <w:lang w:val="en-GB"/>
        </w:rPr>
        <w:t>.00.</w:t>
      </w:r>
    </w:p>
    <w:p w14:paraId="66D0E4B0" w14:textId="77777777" w:rsidR="00F60272" w:rsidRPr="00372A88" w:rsidRDefault="00F60272" w:rsidP="00372A88">
      <w:pPr>
        <w:spacing w:after="0"/>
        <w:ind w:left="720"/>
        <w:jc w:val="both"/>
        <w:rPr>
          <w:rFonts w:ascii="Times New Roman" w:hAnsi="Times New Roman" w:cs="Times New Roman"/>
          <w:sz w:val="20"/>
          <w:szCs w:val="20"/>
          <w:lang w:val="en-GB"/>
        </w:rPr>
      </w:pPr>
    </w:p>
    <w:p w14:paraId="5CA23E10" w14:textId="51D69CBA" w:rsidR="00F60272" w:rsidRPr="00372A88" w:rsidRDefault="00A33EF7" w:rsidP="00A33EF7">
      <w:pPr>
        <w:pStyle w:val="Heading4"/>
        <w:numPr>
          <w:ilvl w:val="0"/>
          <w:numId w:val="2"/>
        </w:numPr>
        <w:jc w:val="both"/>
        <w:rPr>
          <w:rFonts w:ascii="Times New Roman" w:hAnsi="Times New Roman" w:cs="Times New Roman"/>
          <w:i w:val="0"/>
          <w:color w:val="auto"/>
          <w:sz w:val="20"/>
          <w:szCs w:val="20"/>
          <w:u w:val="single"/>
          <w:lang w:val="en-GB"/>
        </w:rPr>
      </w:pPr>
      <w:r w:rsidRPr="00372A88">
        <w:rPr>
          <w:rFonts w:ascii="Times New Roman" w:hAnsi="Times New Roman" w:cs="Times New Roman"/>
          <w:i w:val="0"/>
          <w:color w:val="auto"/>
          <w:sz w:val="20"/>
          <w:szCs w:val="20"/>
          <w:u w:val="single"/>
          <w:lang w:val="en-GB"/>
        </w:rPr>
        <w:t xml:space="preserve">Uniform benefit for children </w:t>
      </w:r>
      <w:r w:rsidR="002046E6" w:rsidRPr="00372A88">
        <w:rPr>
          <w:rFonts w:ascii="Times New Roman" w:hAnsi="Times New Roman" w:cs="Times New Roman"/>
          <w:i w:val="0"/>
          <w:color w:val="auto"/>
          <w:sz w:val="20"/>
          <w:szCs w:val="20"/>
          <w:u w:val="single"/>
          <w:lang w:val="en-GB"/>
        </w:rPr>
        <w:t>and</w:t>
      </w:r>
      <w:r w:rsidRPr="00372A88">
        <w:rPr>
          <w:rFonts w:ascii="Times New Roman" w:hAnsi="Times New Roman" w:cs="Times New Roman"/>
          <w:i w:val="0"/>
          <w:color w:val="auto"/>
          <w:sz w:val="20"/>
          <w:szCs w:val="20"/>
          <w:u w:val="single"/>
          <w:lang w:val="en-GB"/>
        </w:rPr>
        <w:t xml:space="preserve"> school transport</w:t>
      </w:r>
    </w:p>
    <w:p w14:paraId="1A41E53E" w14:textId="31477A2A" w:rsidR="00A33EF7" w:rsidRPr="00372A88" w:rsidRDefault="00A33EF7" w:rsidP="00F60272">
      <w:pPr>
        <w:pStyle w:val="Heading4"/>
        <w:ind w:left="720"/>
        <w:jc w:val="both"/>
        <w:rPr>
          <w:rFonts w:ascii="Times New Roman" w:hAnsi="Times New Roman" w:cs="Times New Roman"/>
          <w:i w:val="0"/>
          <w:color w:val="auto"/>
          <w:sz w:val="20"/>
          <w:szCs w:val="20"/>
          <w:lang w:val="en-GB"/>
        </w:rPr>
      </w:pPr>
      <w:r w:rsidRPr="00372A88">
        <w:rPr>
          <w:rFonts w:ascii="Times New Roman" w:hAnsi="Times New Roman" w:cs="Times New Roman"/>
          <w:i w:val="0"/>
          <w:color w:val="auto"/>
          <w:sz w:val="20"/>
          <w:szCs w:val="20"/>
          <w:lang w:val="en-GB"/>
        </w:rPr>
        <w:t>School</w:t>
      </w:r>
      <w:r w:rsidR="00333DAF" w:rsidRPr="00372A88">
        <w:rPr>
          <w:rFonts w:ascii="Times New Roman" w:hAnsi="Times New Roman" w:cs="Times New Roman"/>
          <w:i w:val="0"/>
          <w:color w:val="auto"/>
          <w:sz w:val="20"/>
          <w:szCs w:val="20"/>
          <w:lang w:val="en-GB"/>
        </w:rPr>
        <w:t>-</w:t>
      </w:r>
      <w:r w:rsidRPr="00372A88">
        <w:rPr>
          <w:rFonts w:ascii="Times New Roman" w:hAnsi="Times New Roman" w:cs="Times New Roman"/>
          <w:i w:val="0"/>
          <w:color w:val="auto"/>
          <w:sz w:val="20"/>
          <w:szCs w:val="20"/>
          <w:lang w:val="en-GB"/>
        </w:rPr>
        <w:t xml:space="preserve">going children of vulnerable families receive yearly compensation </w:t>
      </w:r>
      <w:r w:rsidR="00333DAF" w:rsidRPr="00372A88">
        <w:rPr>
          <w:rFonts w:ascii="Times New Roman" w:hAnsi="Times New Roman" w:cs="Times New Roman"/>
          <w:i w:val="0"/>
          <w:color w:val="auto"/>
          <w:sz w:val="20"/>
          <w:szCs w:val="20"/>
          <w:lang w:val="en-GB"/>
        </w:rPr>
        <w:t xml:space="preserve">in the amount </w:t>
      </w:r>
      <w:r w:rsidRPr="00372A88">
        <w:rPr>
          <w:rFonts w:ascii="Times New Roman" w:hAnsi="Times New Roman" w:cs="Times New Roman"/>
          <w:i w:val="0"/>
          <w:color w:val="auto"/>
          <w:sz w:val="20"/>
          <w:szCs w:val="20"/>
          <w:lang w:val="en-GB"/>
        </w:rPr>
        <w:t xml:space="preserve">of </w:t>
      </w:r>
      <w:r w:rsidR="005F7D00" w:rsidRPr="00372A88">
        <w:rPr>
          <w:rFonts w:ascii="Times New Roman" w:hAnsi="Times New Roman" w:cs="Times New Roman"/>
          <w:i w:val="0"/>
          <w:color w:val="auto"/>
          <w:sz w:val="20"/>
          <w:szCs w:val="20"/>
          <w:lang w:val="en-GB"/>
        </w:rPr>
        <w:t>ANG</w:t>
      </w:r>
      <w:r w:rsidRPr="00372A88">
        <w:rPr>
          <w:rFonts w:ascii="Times New Roman" w:hAnsi="Times New Roman" w:cs="Times New Roman"/>
          <w:i w:val="0"/>
          <w:color w:val="auto"/>
          <w:sz w:val="20"/>
          <w:szCs w:val="20"/>
          <w:lang w:val="en-GB"/>
        </w:rPr>
        <w:t xml:space="preserve"> 100</w:t>
      </w:r>
      <w:r w:rsidR="00333DAF" w:rsidRPr="00372A88">
        <w:rPr>
          <w:rFonts w:ascii="Times New Roman" w:hAnsi="Times New Roman" w:cs="Times New Roman"/>
          <w:i w:val="0"/>
          <w:color w:val="auto"/>
          <w:sz w:val="20"/>
          <w:szCs w:val="20"/>
          <w:lang w:val="en-GB"/>
        </w:rPr>
        <w:t>.00</w:t>
      </w:r>
      <w:r w:rsidRPr="00372A88">
        <w:rPr>
          <w:rFonts w:ascii="Times New Roman" w:hAnsi="Times New Roman" w:cs="Times New Roman"/>
          <w:i w:val="0"/>
          <w:color w:val="auto"/>
          <w:sz w:val="20"/>
          <w:szCs w:val="20"/>
          <w:lang w:val="en-GB"/>
        </w:rPr>
        <w:t xml:space="preserve"> for school uniforms. In 2021, 1</w:t>
      </w:r>
      <w:r w:rsidR="00333DAF" w:rsidRPr="00372A88">
        <w:rPr>
          <w:rFonts w:ascii="Times New Roman" w:hAnsi="Times New Roman" w:cs="Times New Roman"/>
          <w:i w:val="0"/>
          <w:color w:val="auto"/>
          <w:sz w:val="20"/>
          <w:szCs w:val="20"/>
          <w:lang w:val="en-GB"/>
        </w:rPr>
        <w:t>,</w:t>
      </w:r>
      <w:r w:rsidRPr="00372A88">
        <w:rPr>
          <w:rFonts w:ascii="Times New Roman" w:hAnsi="Times New Roman" w:cs="Times New Roman"/>
          <w:i w:val="0"/>
          <w:color w:val="auto"/>
          <w:sz w:val="20"/>
          <w:szCs w:val="20"/>
          <w:lang w:val="en-GB"/>
        </w:rPr>
        <w:t xml:space="preserve">965 children </w:t>
      </w:r>
      <w:r w:rsidR="00333DAF" w:rsidRPr="00372A88">
        <w:rPr>
          <w:rFonts w:ascii="Times New Roman" w:hAnsi="Times New Roman" w:cs="Times New Roman"/>
          <w:i w:val="0"/>
          <w:color w:val="auto"/>
          <w:sz w:val="20"/>
          <w:szCs w:val="20"/>
          <w:lang w:val="en-GB"/>
        </w:rPr>
        <w:t xml:space="preserve">received this allowance. The total budget was </w:t>
      </w:r>
      <w:r w:rsidR="005F7D00" w:rsidRPr="00372A88">
        <w:rPr>
          <w:rFonts w:ascii="Times New Roman" w:hAnsi="Times New Roman" w:cs="Times New Roman"/>
          <w:i w:val="0"/>
          <w:color w:val="auto"/>
          <w:sz w:val="20"/>
          <w:szCs w:val="20"/>
          <w:lang w:val="en-GB"/>
        </w:rPr>
        <w:t>ANG</w:t>
      </w:r>
      <w:r w:rsidRPr="00372A88">
        <w:rPr>
          <w:rFonts w:ascii="Times New Roman" w:hAnsi="Times New Roman" w:cs="Times New Roman"/>
          <w:i w:val="0"/>
          <w:color w:val="auto"/>
          <w:sz w:val="20"/>
          <w:szCs w:val="20"/>
          <w:lang w:val="en-GB"/>
        </w:rPr>
        <w:t xml:space="preserve"> 201</w:t>
      </w:r>
      <w:r w:rsidR="00333DAF" w:rsidRPr="00372A88">
        <w:rPr>
          <w:rFonts w:ascii="Times New Roman" w:hAnsi="Times New Roman" w:cs="Times New Roman"/>
          <w:i w:val="0"/>
          <w:color w:val="auto"/>
          <w:sz w:val="20"/>
          <w:szCs w:val="20"/>
          <w:lang w:val="en-GB"/>
        </w:rPr>
        <w:t>,</w:t>
      </w:r>
      <w:r w:rsidRPr="00372A88">
        <w:rPr>
          <w:rFonts w:ascii="Times New Roman" w:hAnsi="Times New Roman" w:cs="Times New Roman"/>
          <w:i w:val="0"/>
          <w:color w:val="auto"/>
          <w:sz w:val="20"/>
          <w:szCs w:val="20"/>
          <w:lang w:val="en-GB"/>
        </w:rPr>
        <w:t>500</w:t>
      </w:r>
      <w:r w:rsidR="00333DAF" w:rsidRPr="00372A88">
        <w:rPr>
          <w:rFonts w:ascii="Times New Roman" w:hAnsi="Times New Roman" w:cs="Times New Roman"/>
          <w:i w:val="0"/>
          <w:color w:val="auto"/>
          <w:sz w:val="20"/>
          <w:szCs w:val="20"/>
          <w:lang w:val="en-GB"/>
        </w:rPr>
        <w:t>.00</w:t>
      </w:r>
      <w:r w:rsidRPr="00372A88">
        <w:rPr>
          <w:rFonts w:ascii="Times New Roman" w:hAnsi="Times New Roman" w:cs="Times New Roman"/>
          <w:i w:val="0"/>
          <w:color w:val="auto"/>
          <w:sz w:val="20"/>
          <w:szCs w:val="20"/>
          <w:lang w:val="en-GB"/>
        </w:rPr>
        <w:t xml:space="preserve">. Furthermore, </w:t>
      </w:r>
      <w:r w:rsidR="00333DAF" w:rsidRPr="00372A88">
        <w:rPr>
          <w:rFonts w:ascii="Times New Roman" w:hAnsi="Times New Roman" w:cs="Times New Roman"/>
          <w:i w:val="0"/>
          <w:color w:val="auto"/>
          <w:sz w:val="20"/>
          <w:szCs w:val="20"/>
          <w:lang w:val="en-GB"/>
        </w:rPr>
        <w:t xml:space="preserve">arrangements for </w:t>
      </w:r>
      <w:r w:rsidRPr="00372A88">
        <w:rPr>
          <w:rFonts w:ascii="Times New Roman" w:hAnsi="Times New Roman" w:cs="Times New Roman"/>
          <w:i w:val="0"/>
          <w:color w:val="auto"/>
          <w:sz w:val="20"/>
          <w:szCs w:val="20"/>
          <w:lang w:val="en-GB"/>
        </w:rPr>
        <w:t xml:space="preserve">school transport </w:t>
      </w:r>
      <w:r w:rsidR="00333DAF" w:rsidRPr="00372A88">
        <w:rPr>
          <w:rFonts w:ascii="Times New Roman" w:hAnsi="Times New Roman" w:cs="Times New Roman"/>
          <w:i w:val="0"/>
          <w:color w:val="auto"/>
          <w:sz w:val="20"/>
          <w:szCs w:val="20"/>
          <w:lang w:val="en-GB"/>
        </w:rPr>
        <w:t>are made at the beginning of each school year.</w:t>
      </w:r>
      <w:r w:rsidRPr="00372A88">
        <w:rPr>
          <w:rFonts w:ascii="Times New Roman" w:hAnsi="Times New Roman" w:cs="Times New Roman"/>
          <w:i w:val="0"/>
          <w:color w:val="auto"/>
          <w:sz w:val="20"/>
          <w:szCs w:val="20"/>
          <w:lang w:val="en-GB"/>
        </w:rPr>
        <w:t xml:space="preserve"> </w:t>
      </w:r>
    </w:p>
    <w:p w14:paraId="4B2A0BC8" w14:textId="77777777" w:rsidR="00F60272" w:rsidRPr="00372A88" w:rsidRDefault="00F60272" w:rsidP="00372A88">
      <w:pPr>
        <w:rPr>
          <w:i/>
          <w:lang w:val="en-GB"/>
        </w:rPr>
      </w:pPr>
    </w:p>
    <w:p w14:paraId="44ECB9BC" w14:textId="77777777" w:rsidR="00F60272" w:rsidRPr="00372A88" w:rsidRDefault="00A33EF7" w:rsidP="00A33EF7">
      <w:pPr>
        <w:pStyle w:val="ListParagraph"/>
        <w:numPr>
          <w:ilvl w:val="0"/>
          <w:numId w:val="2"/>
        </w:numPr>
        <w:spacing w:after="112"/>
        <w:jc w:val="both"/>
        <w:rPr>
          <w:rFonts w:ascii="Times New Roman" w:hAnsi="Times New Roman" w:cs="Times New Roman"/>
          <w:sz w:val="20"/>
          <w:szCs w:val="20"/>
          <w:lang w:val="en-GB"/>
        </w:rPr>
      </w:pPr>
      <w:r w:rsidRPr="00372A88">
        <w:rPr>
          <w:rFonts w:ascii="Times New Roman" w:hAnsi="Times New Roman" w:cs="Times New Roman"/>
          <w:sz w:val="20"/>
          <w:szCs w:val="20"/>
          <w:u w:val="single"/>
          <w:lang w:val="en-GB"/>
        </w:rPr>
        <w:t>Dietetic provision for the chronic</w:t>
      </w:r>
      <w:r w:rsidR="002046E6" w:rsidRPr="00372A88">
        <w:rPr>
          <w:rFonts w:ascii="Times New Roman" w:hAnsi="Times New Roman" w:cs="Times New Roman"/>
          <w:sz w:val="20"/>
          <w:szCs w:val="20"/>
          <w:u w:val="single"/>
          <w:lang w:val="en-GB"/>
        </w:rPr>
        <w:t>ally ill:</w:t>
      </w:r>
      <w:r w:rsidRPr="00372A88">
        <w:rPr>
          <w:rFonts w:ascii="Times New Roman" w:hAnsi="Times New Roman" w:cs="Times New Roman"/>
          <w:sz w:val="20"/>
          <w:szCs w:val="20"/>
          <w:lang w:val="en-GB"/>
        </w:rPr>
        <w:t xml:space="preserve"> </w:t>
      </w:r>
    </w:p>
    <w:p w14:paraId="6D0437C3" w14:textId="31559C6D" w:rsidR="00A33EF7" w:rsidRPr="00372A88" w:rsidRDefault="00A33EF7" w:rsidP="00F60272">
      <w:pPr>
        <w:pStyle w:val="ListParagraph"/>
        <w:spacing w:after="112"/>
        <w:jc w:val="both"/>
        <w:rPr>
          <w:rFonts w:ascii="Times New Roman" w:hAnsi="Times New Roman" w:cs="Times New Roman"/>
          <w:sz w:val="20"/>
          <w:szCs w:val="20"/>
          <w:lang w:val="en-GB"/>
        </w:rPr>
      </w:pPr>
      <w:r w:rsidRPr="00372A88">
        <w:rPr>
          <w:rFonts w:ascii="Times New Roman" w:hAnsi="Times New Roman" w:cs="Times New Roman"/>
          <w:sz w:val="20"/>
          <w:szCs w:val="20"/>
          <w:lang w:val="en-GB"/>
        </w:rPr>
        <w:t>Elder</w:t>
      </w:r>
      <w:r w:rsidR="002046E6" w:rsidRPr="00372A88">
        <w:rPr>
          <w:rFonts w:ascii="Times New Roman" w:hAnsi="Times New Roman" w:cs="Times New Roman"/>
          <w:sz w:val="20"/>
          <w:szCs w:val="20"/>
          <w:lang w:val="en-GB"/>
        </w:rPr>
        <w:t>ly</w:t>
      </w:r>
      <w:r w:rsidRPr="00372A88">
        <w:rPr>
          <w:rFonts w:ascii="Times New Roman" w:hAnsi="Times New Roman" w:cs="Times New Roman"/>
          <w:sz w:val="20"/>
          <w:szCs w:val="20"/>
          <w:lang w:val="en-GB"/>
        </w:rPr>
        <w:t xml:space="preserve"> and chronic</w:t>
      </w:r>
      <w:r w:rsidR="002046E6" w:rsidRPr="00372A88">
        <w:rPr>
          <w:rFonts w:ascii="Times New Roman" w:hAnsi="Times New Roman" w:cs="Times New Roman"/>
          <w:sz w:val="20"/>
          <w:szCs w:val="20"/>
          <w:lang w:val="en-GB"/>
        </w:rPr>
        <w:t>ally ill</w:t>
      </w:r>
      <w:r w:rsidRPr="00372A88">
        <w:rPr>
          <w:rFonts w:ascii="Times New Roman" w:hAnsi="Times New Roman" w:cs="Times New Roman"/>
          <w:sz w:val="20"/>
          <w:szCs w:val="20"/>
          <w:lang w:val="en-GB"/>
        </w:rPr>
        <w:t xml:space="preserve"> welfare recipients can apply </w:t>
      </w:r>
      <w:r w:rsidR="00F22115">
        <w:rPr>
          <w:rFonts w:ascii="Times New Roman" w:hAnsi="Times New Roman" w:cs="Times New Roman"/>
          <w:sz w:val="20"/>
          <w:szCs w:val="20"/>
          <w:lang w:val="en-GB"/>
        </w:rPr>
        <w:t xml:space="preserve">for </w:t>
      </w:r>
      <w:r w:rsidR="002046E6" w:rsidRPr="00372A88">
        <w:rPr>
          <w:rFonts w:ascii="Times New Roman" w:hAnsi="Times New Roman" w:cs="Times New Roman"/>
          <w:sz w:val="20"/>
          <w:szCs w:val="20"/>
          <w:lang w:val="en-GB"/>
        </w:rPr>
        <w:t xml:space="preserve">a biweekly allowance of ANG 42.00 </w:t>
      </w:r>
      <w:r w:rsidRPr="00372A88">
        <w:rPr>
          <w:rFonts w:ascii="Times New Roman" w:hAnsi="Times New Roman" w:cs="Times New Roman"/>
          <w:sz w:val="20"/>
          <w:szCs w:val="20"/>
          <w:lang w:val="en-GB"/>
        </w:rPr>
        <w:t>for specific, diet</w:t>
      </w:r>
      <w:r w:rsidR="002046E6"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related necessities</w:t>
      </w:r>
      <w:r w:rsidR="002046E6"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 xml:space="preserve">  </w:t>
      </w:r>
    </w:p>
    <w:p w14:paraId="454631CD" w14:textId="77777777" w:rsidR="00F60272" w:rsidRPr="00372A88" w:rsidRDefault="00F60272" w:rsidP="00372A88">
      <w:pPr>
        <w:pStyle w:val="ListParagraph"/>
        <w:spacing w:after="112"/>
        <w:jc w:val="both"/>
        <w:rPr>
          <w:rFonts w:ascii="Times New Roman" w:hAnsi="Times New Roman" w:cs="Times New Roman"/>
          <w:sz w:val="20"/>
          <w:szCs w:val="20"/>
          <w:lang w:val="en-GB"/>
        </w:rPr>
      </w:pPr>
    </w:p>
    <w:p w14:paraId="55DC358A" w14:textId="0CA77D9A" w:rsidR="00A33EF7" w:rsidRPr="00372A88" w:rsidRDefault="002046E6" w:rsidP="00A33EF7">
      <w:pPr>
        <w:pStyle w:val="ListParagraph"/>
        <w:numPr>
          <w:ilvl w:val="0"/>
          <w:numId w:val="2"/>
        </w:numPr>
        <w:spacing w:after="112"/>
        <w:jc w:val="both"/>
        <w:rPr>
          <w:rFonts w:ascii="Times New Roman" w:hAnsi="Times New Roman" w:cs="Times New Roman"/>
          <w:sz w:val="20"/>
          <w:szCs w:val="20"/>
          <w:lang w:val="en-GB"/>
        </w:rPr>
      </w:pPr>
      <w:r w:rsidRPr="00372A88">
        <w:rPr>
          <w:rFonts w:ascii="Times New Roman" w:hAnsi="Times New Roman" w:cs="Times New Roman"/>
          <w:sz w:val="20"/>
          <w:szCs w:val="20"/>
          <w:u w:val="single"/>
          <w:lang w:val="en-GB"/>
        </w:rPr>
        <w:t xml:space="preserve">Exemption from </w:t>
      </w:r>
      <w:r w:rsidR="00A33EF7" w:rsidRPr="00372A88">
        <w:rPr>
          <w:rFonts w:ascii="Times New Roman" w:hAnsi="Times New Roman" w:cs="Times New Roman"/>
          <w:sz w:val="20"/>
          <w:szCs w:val="20"/>
          <w:u w:val="single"/>
          <w:lang w:val="en-GB"/>
        </w:rPr>
        <w:t>the obligatory garbage collection</w:t>
      </w:r>
      <w:r w:rsidRPr="00372A88">
        <w:rPr>
          <w:rFonts w:ascii="Times New Roman" w:hAnsi="Times New Roman" w:cs="Times New Roman"/>
          <w:sz w:val="20"/>
          <w:szCs w:val="20"/>
          <w:u w:val="single"/>
          <w:lang w:val="en-GB"/>
        </w:rPr>
        <w:t xml:space="preserve"> fee:</w:t>
      </w:r>
      <w:r w:rsidR="00A33EF7" w:rsidRPr="00372A88">
        <w:rPr>
          <w:rFonts w:ascii="Times New Roman" w:hAnsi="Times New Roman" w:cs="Times New Roman"/>
          <w:sz w:val="20"/>
          <w:szCs w:val="20"/>
          <w:lang w:val="en-GB"/>
        </w:rPr>
        <w:t xml:space="preserve"> A</w:t>
      </w:r>
      <w:r w:rsidRPr="00372A88">
        <w:rPr>
          <w:rFonts w:ascii="Times New Roman" w:hAnsi="Times New Roman" w:cs="Times New Roman"/>
          <w:sz w:val="20"/>
          <w:szCs w:val="20"/>
          <w:lang w:val="en-GB"/>
        </w:rPr>
        <w:t>n exemption</w:t>
      </w:r>
      <w:r w:rsidR="00A33EF7" w:rsidRPr="00372A88">
        <w:rPr>
          <w:rFonts w:ascii="Times New Roman" w:hAnsi="Times New Roman" w:cs="Times New Roman"/>
          <w:sz w:val="20"/>
          <w:szCs w:val="20"/>
          <w:lang w:val="en-GB"/>
        </w:rPr>
        <w:t xml:space="preserve"> </w:t>
      </w:r>
      <w:r w:rsidRPr="00372A88">
        <w:rPr>
          <w:rFonts w:ascii="Times New Roman" w:hAnsi="Times New Roman" w:cs="Times New Roman"/>
          <w:sz w:val="20"/>
          <w:szCs w:val="20"/>
          <w:lang w:val="en-GB"/>
        </w:rPr>
        <w:t xml:space="preserve">from </w:t>
      </w:r>
      <w:r w:rsidR="00A33EF7" w:rsidRPr="00372A88">
        <w:rPr>
          <w:rFonts w:ascii="Times New Roman" w:hAnsi="Times New Roman" w:cs="Times New Roman"/>
          <w:sz w:val="20"/>
          <w:szCs w:val="20"/>
          <w:lang w:val="en-GB"/>
        </w:rPr>
        <w:t>the garbage collection fee (</w:t>
      </w:r>
      <w:r w:rsidR="005F7D00" w:rsidRPr="00372A88">
        <w:rPr>
          <w:rFonts w:ascii="Times New Roman" w:hAnsi="Times New Roman" w:cs="Times New Roman"/>
          <w:sz w:val="20"/>
          <w:szCs w:val="20"/>
          <w:lang w:val="en-GB"/>
        </w:rPr>
        <w:t>ANG</w:t>
      </w:r>
      <w:r w:rsidR="00A33EF7" w:rsidRPr="00372A88">
        <w:rPr>
          <w:rFonts w:ascii="Times New Roman" w:hAnsi="Times New Roman" w:cs="Times New Roman"/>
          <w:sz w:val="20"/>
          <w:szCs w:val="20"/>
          <w:lang w:val="en-GB"/>
        </w:rPr>
        <w:t xml:space="preserve"> 35</w:t>
      </w:r>
      <w:r w:rsidRPr="00372A88">
        <w:rPr>
          <w:rFonts w:ascii="Times New Roman" w:hAnsi="Times New Roman" w:cs="Times New Roman"/>
          <w:sz w:val="20"/>
          <w:szCs w:val="20"/>
          <w:lang w:val="en-GB"/>
        </w:rPr>
        <w:t>.00</w:t>
      </w:r>
      <w:r w:rsidR="00A33EF7" w:rsidRPr="00372A88">
        <w:rPr>
          <w:rFonts w:ascii="Times New Roman" w:hAnsi="Times New Roman" w:cs="Times New Roman"/>
          <w:sz w:val="20"/>
          <w:szCs w:val="20"/>
          <w:lang w:val="en-GB"/>
        </w:rPr>
        <w:t xml:space="preserve">) </w:t>
      </w:r>
      <w:r w:rsidRPr="00372A88">
        <w:rPr>
          <w:rFonts w:ascii="Times New Roman" w:hAnsi="Times New Roman" w:cs="Times New Roman"/>
          <w:sz w:val="20"/>
          <w:szCs w:val="20"/>
          <w:lang w:val="en-GB"/>
        </w:rPr>
        <w:t>is another provision for unemployed and vulnerable persons</w:t>
      </w:r>
      <w:r w:rsidR="00A33EF7" w:rsidRPr="00372A88">
        <w:rPr>
          <w:rFonts w:ascii="Times New Roman" w:hAnsi="Times New Roman" w:cs="Times New Roman"/>
          <w:sz w:val="20"/>
          <w:szCs w:val="20"/>
          <w:lang w:val="en-GB"/>
        </w:rPr>
        <w:t>. In 2021 1</w:t>
      </w:r>
      <w:r w:rsidRPr="00372A88">
        <w:rPr>
          <w:rFonts w:ascii="Times New Roman" w:hAnsi="Times New Roman" w:cs="Times New Roman"/>
          <w:sz w:val="20"/>
          <w:szCs w:val="20"/>
          <w:lang w:val="en-GB"/>
        </w:rPr>
        <w:t>,</w:t>
      </w:r>
      <w:r w:rsidR="00A33EF7" w:rsidRPr="00372A88">
        <w:rPr>
          <w:rFonts w:ascii="Times New Roman" w:hAnsi="Times New Roman" w:cs="Times New Roman"/>
          <w:sz w:val="20"/>
          <w:szCs w:val="20"/>
          <w:lang w:val="en-GB"/>
        </w:rPr>
        <w:t xml:space="preserve">100 </w:t>
      </w:r>
      <w:r w:rsidRPr="00372A88">
        <w:rPr>
          <w:rFonts w:ascii="Times New Roman" w:hAnsi="Times New Roman" w:cs="Times New Roman"/>
          <w:sz w:val="20"/>
          <w:szCs w:val="20"/>
          <w:lang w:val="en-GB"/>
        </w:rPr>
        <w:t xml:space="preserve">welfare recipients </w:t>
      </w:r>
      <w:r w:rsidR="00A33EF7" w:rsidRPr="00372A88">
        <w:rPr>
          <w:rFonts w:ascii="Times New Roman" w:hAnsi="Times New Roman" w:cs="Times New Roman"/>
          <w:sz w:val="20"/>
          <w:szCs w:val="20"/>
          <w:lang w:val="en-GB"/>
        </w:rPr>
        <w:t>and in 2022 1</w:t>
      </w:r>
      <w:r w:rsidRPr="00372A88">
        <w:rPr>
          <w:rFonts w:ascii="Times New Roman" w:hAnsi="Times New Roman" w:cs="Times New Roman"/>
          <w:sz w:val="20"/>
          <w:szCs w:val="20"/>
          <w:lang w:val="en-GB"/>
        </w:rPr>
        <w:t>,</w:t>
      </w:r>
      <w:r w:rsidR="00A33EF7" w:rsidRPr="00372A88">
        <w:rPr>
          <w:rFonts w:ascii="Times New Roman" w:hAnsi="Times New Roman" w:cs="Times New Roman"/>
          <w:sz w:val="20"/>
          <w:szCs w:val="20"/>
          <w:lang w:val="en-GB"/>
        </w:rPr>
        <w:t xml:space="preserve">029 welfare recipients applied </w:t>
      </w:r>
      <w:r w:rsidRPr="00372A88">
        <w:rPr>
          <w:rFonts w:ascii="Times New Roman" w:hAnsi="Times New Roman" w:cs="Times New Roman"/>
          <w:sz w:val="20"/>
          <w:szCs w:val="20"/>
          <w:lang w:val="en-GB"/>
        </w:rPr>
        <w:t xml:space="preserve">for </w:t>
      </w:r>
      <w:r w:rsidR="00A33EF7" w:rsidRPr="00372A88">
        <w:rPr>
          <w:rFonts w:ascii="Times New Roman" w:hAnsi="Times New Roman" w:cs="Times New Roman"/>
          <w:sz w:val="20"/>
          <w:szCs w:val="20"/>
          <w:lang w:val="en-GB"/>
        </w:rPr>
        <w:t xml:space="preserve">and </w:t>
      </w:r>
      <w:r w:rsidRPr="00372A88">
        <w:rPr>
          <w:rFonts w:ascii="Times New Roman" w:hAnsi="Times New Roman" w:cs="Times New Roman"/>
          <w:sz w:val="20"/>
          <w:szCs w:val="20"/>
          <w:lang w:val="en-GB"/>
        </w:rPr>
        <w:t xml:space="preserve">were granted </w:t>
      </w:r>
      <w:r w:rsidR="00A33EF7" w:rsidRPr="00372A88">
        <w:rPr>
          <w:rFonts w:ascii="Times New Roman" w:hAnsi="Times New Roman" w:cs="Times New Roman"/>
          <w:sz w:val="20"/>
          <w:szCs w:val="20"/>
          <w:lang w:val="en-GB"/>
        </w:rPr>
        <w:t xml:space="preserve">this </w:t>
      </w:r>
      <w:r w:rsidRPr="00372A88">
        <w:rPr>
          <w:rFonts w:ascii="Times New Roman" w:hAnsi="Times New Roman" w:cs="Times New Roman"/>
          <w:sz w:val="20"/>
          <w:szCs w:val="20"/>
          <w:lang w:val="en-GB"/>
        </w:rPr>
        <w:t>exemption.</w:t>
      </w:r>
      <w:r w:rsidR="00A33EF7" w:rsidRPr="00372A88">
        <w:rPr>
          <w:rFonts w:ascii="Times New Roman" w:hAnsi="Times New Roman" w:cs="Times New Roman"/>
          <w:sz w:val="20"/>
          <w:szCs w:val="20"/>
          <w:lang w:val="en-GB"/>
        </w:rPr>
        <w:t xml:space="preserve"> </w:t>
      </w:r>
    </w:p>
    <w:p w14:paraId="3517D280" w14:textId="77777777" w:rsidR="00F60272" w:rsidRPr="00372A88" w:rsidRDefault="00F60272" w:rsidP="00372A88">
      <w:pPr>
        <w:pStyle w:val="ListParagraph"/>
        <w:spacing w:after="112"/>
        <w:jc w:val="both"/>
        <w:rPr>
          <w:rFonts w:ascii="Times New Roman" w:hAnsi="Times New Roman" w:cs="Times New Roman"/>
          <w:sz w:val="20"/>
          <w:szCs w:val="20"/>
          <w:lang w:val="en-GB"/>
        </w:rPr>
      </w:pPr>
    </w:p>
    <w:p w14:paraId="7BFED927" w14:textId="7B1461A1" w:rsidR="00A33EF7" w:rsidRDefault="00A33EF7" w:rsidP="00A33EF7">
      <w:pPr>
        <w:pStyle w:val="ListParagraph"/>
        <w:numPr>
          <w:ilvl w:val="0"/>
          <w:numId w:val="2"/>
        </w:numPr>
        <w:spacing w:after="112"/>
        <w:jc w:val="both"/>
        <w:rPr>
          <w:rFonts w:ascii="Times New Roman" w:hAnsi="Times New Roman" w:cs="Times New Roman"/>
          <w:sz w:val="20"/>
          <w:szCs w:val="20"/>
          <w:lang w:val="en-GB"/>
        </w:rPr>
      </w:pPr>
      <w:r w:rsidRPr="00372A88">
        <w:rPr>
          <w:rFonts w:ascii="Times New Roman" w:hAnsi="Times New Roman" w:cs="Times New Roman"/>
          <w:sz w:val="20"/>
          <w:szCs w:val="20"/>
          <w:u w:val="single"/>
          <w:lang w:val="en-GB"/>
        </w:rPr>
        <w:t>Funeral expenses</w:t>
      </w:r>
      <w:r w:rsidR="002046E6" w:rsidRPr="00372A88">
        <w:rPr>
          <w:rFonts w:ascii="Times New Roman" w:hAnsi="Times New Roman" w:cs="Times New Roman"/>
          <w:sz w:val="20"/>
          <w:szCs w:val="20"/>
          <w:u w:val="single"/>
          <w:lang w:val="en-GB"/>
        </w:rPr>
        <w:t>:</w:t>
      </w:r>
      <w:r w:rsidRPr="00372A88">
        <w:rPr>
          <w:rFonts w:ascii="Times New Roman" w:hAnsi="Times New Roman" w:cs="Times New Roman"/>
          <w:sz w:val="20"/>
          <w:szCs w:val="20"/>
          <w:lang w:val="en-GB"/>
        </w:rPr>
        <w:t xml:space="preserve"> The family of </w:t>
      </w:r>
      <w:r w:rsidR="002046E6" w:rsidRPr="00372A88">
        <w:rPr>
          <w:rFonts w:ascii="Times New Roman" w:hAnsi="Times New Roman" w:cs="Times New Roman"/>
          <w:sz w:val="20"/>
          <w:szCs w:val="20"/>
          <w:lang w:val="en-GB"/>
        </w:rPr>
        <w:t xml:space="preserve">a deceased </w:t>
      </w:r>
      <w:r w:rsidRPr="00372A88">
        <w:rPr>
          <w:rFonts w:ascii="Times New Roman" w:hAnsi="Times New Roman" w:cs="Times New Roman"/>
          <w:sz w:val="20"/>
          <w:szCs w:val="20"/>
          <w:lang w:val="en-GB"/>
        </w:rPr>
        <w:t xml:space="preserve">welfare recipient is entitled to </w:t>
      </w:r>
      <w:r w:rsidR="002046E6" w:rsidRPr="00372A88">
        <w:rPr>
          <w:rFonts w:ascii="Times New Roman" w:hAnsi="Times New Roman" w:cs="Times New Roman"/>
          <w:sz w:val="20"/>
          <w:szCs w:val="20"/>
          <w:lang w:val="en-GB"/>
        </w:rPr>
        <w:t xml:space="preserve">request </w:t>
      </w:r>
      <w:r w:rsidR="005F7D00" w:rsidRPr="00372A88">
        <w:rPr>
          <w:rFonts w:ascii="Times New Roman" w:hAnsi="Times New Roman" w:cs="Times New Roman"/>
          <w:sz w:val="20"/>
          <w:szCs w:val="20"/>
          <w:lang w:val="en-GB"/>
        </w:rPr>
        <w:t>ANG</w:t>
      </w:r>
      <w:r w:rsidRPr="00372A88">
        <w:rPr>
          <w:rFonts w:ascii="Times New Roman" w:hAnsi="Times New Roman" w:cs="Times New Roman"/>
          <w:sz w:val="20"/>
          <w:szCs w:val="20"/>
          <w:lang w:val="en-GB"/>
        </w:rPr>
        <w:t xml:space="preserve"> 2</w:t>
      </w:r>
      <w:r w:rsidR="002046E6"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500</w:t>
      </w:r>
      <w:r w:rsidR="002046E6" w:rsidRPr="00372A88">
        <w:rPr>
          <w:rFonts w:ascii="Times New Roman" w:hAnsi="Times New Roman" w:cs="Times New Roman"/>
          <w:sz w:val="20"/>
          <w:szCs w:val="20"/>
          <w:lang w:val="en-GB"/>
        </w:rPr>
        <w:t>.00</w:t>
      </w:r>
      <w:r w:rsidRPr="00372A88">
        <w:rPr>
          <w:rFonts w:ascii="Times New Roman" w:hAnsi="Times New Roman" w:cs="Times New Roman"/>
          <w:sz w:val="20"/>
          <w:szCs w:val="20"/>
          <w:lang w:val="en-GB"/>
        </w:rPr>
        <w:t xml:space="preserve"> to cover </w:t>
      </w:r>
      <w:r w:rsidR="002046E6" w:rsidRPr="00372A88">
        <w:rPr>
          <w:rFonts w:ascii="Times New Roman" w:hAnsi="Times New Roman" w:cs="Times New Roman"/>
          <w:sz w:val="20"/>
          <w:szCs w:val="20"/>
          <w:lang w:val="en-GB"/>
        </w:rPr>
        <w:t xml:space="preserve">basic </w:t>
      </w:r>
      <w:r w:rsidRPr="00372A88">
        <w:rPr>
          <w:rFonts w:ascii="Times New Roman" w:hAnsi="Times New Roman" w:cs="Times New Roman"/>
          <w:sz w:val="20"/>
          <w:szCs w:val="20"/>
          <w:lang w:val="en-GB"/>
        </w:rPr>
        <w:t>funeral expenses. In 2019</w:t>
      </w:r>
      <w:r w:rsidR="002046E6" w:rsidRPr="00372A88">
        <w:rPr>
          <w:rFonts w:ascii="Times New Roman" w:hAnsi="Times New Roman" w:cs="Times New Roman"/>
          <w:sz w:val="20"/>
          <w:szCs w:val="20"/>
          <w:lang w:val="en-GB"/>
        </w:rPr>
        <w:t>,</w:t>
      </w:r>
      <w:r w:rsidRPr="00372A88">
        <w:rPr>
          <w:rFonts w:ascii="Times New Roman" w:hAnsi="Times New Roman" w:cs="Times New Roman"/>
          <w:sz w:val="20"/>
          <w:szCs w:val="20"/>
          <w:lang w:val="en-GB"/>
        </w:rPr>
        <w:t xml:space="preserve"> 35 </w:t>
      </w:r>
      <w:r w:rsidR="002046E6" w:rsidRPr="00372A88">
        <w:rPr>
          <w:rFonts w:ascii="Times New Roman" w:hAnsi="Times New Roman" w:cs="Times New Roman"/>
          <w:sz w:val="20"/>
          <w:szCs w:val="20"/>
          <w:lang w:val="en-GB"/>
        </w:rPr>
        <w:t xml:space="preserve">applications were granted, </w:t>
      </w:r>
      <w:r w:rsidRPr="00372A88">
        <w:rPr>
          <w:rFonts w:ascii="Times New Roman" w:hAnsi="Times New Roman" w:cs="Times New Roman"/>
          <w:sz w:val="20"/>
          <w:szCs w:val="20"/>
          <w:lang w:val="en-GB"/>
        </w:rPr>
        <w:t>and 32</w:t>
      </w:r>
      <w:r w:rsidR="002046E6" w:rsidRPr="00372A88">
        <w:rPr>
          <w:rFonts w:ascii="Times New Roman" w:hAnsi="Times New Roman" w:cs="Times New Roman"/>
          <w:sz w:val="20"/>
          <w:szCs w:val="20"/>
          <w:lang w:val="en-GB"/>
        </w:rPr>
        <w:t xml:space="preserve"> were granted in 2020</w:t>
      </w:r>
      <w:r w:rsidRPr="00372A88">
        <w:rPr>
          <w:rFonts w:ascii="Times New Roman" w:hAnsi="Times New Roman" w:cs="Times New Roman"/>
          <w:sz w:val="20"/>
          <w:szCs w:val="20"/>
          <w:lang w:val="en-GB"/>
        </w:rPr>
        <w:t xml:space="preserve">. In 2022 a total of 16 </w:t>
      </w:r>
      <w:r w:rsidR="002046E6" w:rsidRPr="00372A88">
        <w:rPr>
          <w:rFonts w:ascii="Times New Roman" w:hAnsi="Times New Roman" w:cs="Times New Roman"/>
          <w:sz w:val="20"/>
          <w:szCs w:val="20"/>
          <w:lang w:val="en-GB"/>
        </w:rPr>
        <w:t xml:space="preserve">applications </w:t>
      </w:r>
      <w:r w:rsidRPr="00372A88">
        <w:rPr>
          <w:rFonts w:ascii="Times New Roman" w:hAnsi="Times New Roman" w:cs="Times New Roman"/>
          <w:sz w:val="20"/>
          <w:szCs w:val="20"/>
          <w:lang w:val="en-GB"/>
        </w:rPr>
        <w:t xml:space="preserve">were granted. (Funeral </w:t>
      </w:r>
      <w:r w:rsidR="00DD1FCC">
        <w:rPr>
          <w:rFonts w:ascii="Times New Roman" w:hAnsi="Times New Roman" w:cs="Times New Roman"/>
          <w:sz w:val="20"/>
          <w:szCs w:val="20"/>
          <w:lang w:val="en-GB"/>
        </w:rPr>
        <w:t>Decree,</w:t>
      </w:r>
      <w:r w:rsidRPr="00372A88">
        <w:rPr>
          <w:rFonts w:ascii="Times New Roman" w:hAnsi="Times New Roman" w:cs="Times New Roman"/>
          <w:sz w:val="20"/>
          <w:szCs w:val="20"/>
          <w:lang w:val="en-GB"/>
        </w:rPr>
        <w:t xml:space="preserve"> 13 September 1918) </w:t>
      </w:r>
    </w:p>
    <w:p w14:paraId="0742E3AC" w14:textId="77777777" w:rsidR="00A0782C" w:rsidRPr="00A0782C" w:rsidRDefault="00A0782C" w:rsidP="00A0782C">
      <w:pPr>
        <w:spacing w:after="112"/>
        <w:jc w:val="both"/>
        <w:rPr>
          <w:rFonts w:ascii="Times New Roman" w:hAnsi="Times New Roman" w:cs="Times New Roman"/>
          <w:sz w:val="20"/>
          <w:szCs w:val="20"/>
          <w:lang w:val="en-GB"/>
        </w:rPr>
      </w:pPr>
    </w:p>
    <w:p w14:paraId="79106D6C" w14:textId="73321E67" w:rsidR="00F60272" w:rsidRDefault="00A33EF7" w:rsidP="00621519">
      <w:pPr>
        <w:pStyle w:val="Heading4"/>
        <w:numPr>
          <w:ilvl w:val="0"/>
          <w:numId w:val="2"/>
        </w:numPr>
        <w:jc w:val="both"/>
        <w:rPr>
          <w:rFonts w:ascii="Times New Roman" w:hAnsi="Times New Roman" w:cs="Times New Roman"/>
          <w:i w:val="0"/>
          <w:iCs w:val="0"/>
          <w:color w:val="000000" w:themeColor="text1"/>
          <w:sz w:val="20"/>
          <w:szCs w:val="20"/>
          <w:lang w:val="en-GB"/>
        </w:rPr>
      </w:pPr>
      <w:r w:rsidRPr="00372A88">
        <w:rPr>
          <w:rFonts w:ascii="Times New Roman" w:hAnsi="Times New Roman" w:cs="Times New Roman"/>
          <w:i w:val="0"/>
          <w:color w:val="000000" w:themeColor="text1"/>
          <w:sz w:val="20"/>
          <w:szCs w:val="20"/>
          <w:u w:val="single"/>
          <w:lang w:val="en-GB"/>
        </w:rPr>
        <w:t>Free legal assistance</w:t>
      </w:r>
      <w:r w:rsidR="002046E6" w:rsidRPr="00372A88">
        <w:rPr>
          <w:rFonts w:ascii="Times New Roman" w:hAnsi="Times New Roman" w:cs="Times New Roman"/>
          <w:i w:val="0"/>
          <w:color w:val="000000" w:themeColor="text1"/>
          <w:sz w:val="20"/>
          <w:szCs w:val="20"/>
          <w:u w:val="single"/>
          <w:lang w:val="en-GB"/>
        </w:rPr>
        <w:t>:</w:t>
      </w:r>
      <w:r w:rsidRPr="00372A88">
        <w:rPr>
          <w:rFonts w:ascii="Times New Roman" w:hAnsi="Times New Roman" w:cs="Times New Roman"/>
          <w:i w:val="0"/>
          <w:color w:val="000000" w:themeColor="text1"/>
          <w:sz w:val="20"/>
          <w:szCs w:val="20"/>
          <w:lang w:val="en-GB"/>
        </w:rPr>
        <w:t xml:space="preserve"> </w:t>
      </w:r>
      <w:r w:rsidR="00673DC0" w:rsidRPr="00372A88">
        <w:rPr>
          <w:rFonts w:ascii="Times New Roman" w:hAnsi="Times New Roman" w:cs="Times New Roman"/>
          <w:i w:val="0"/>
          <w:color w:val="000000" w:themeColor="text1"/>
          <w:sz w:val="20"/>
          <w:szCs w:val="20"/>
          <w:lang w:val="en-GB"/>
        </w:rPr>
        <w:t xml:space="preserve">By law </w:t>
      </w:r>
      <w:r w:rsidRPr="00372A88">
        <w:rPr>
          <w:rFonts w:ascii="Times New Roman" w:hAnsi="Times New Roman" w:cs="Times New Roman"/>
          <w:i w:val="0"/>
          <w:color w:val="000000" w:themeColor="text1"/>
          <w:sz w:val="20"/>
          <w:szCs w:val="20"/>
          <w:lang w:val="en-GB"/>
        </w:rPr>
        <w:t xml:space="preserve">(P.B. 1959 no. 198), </w:t>
      </w:r>
      <w:r w:rsidR="00673DC0" w:rsidRPr="00372A88">
        <w:rPr>
          <w:rFonts w:ascii="Times New Roman" w:hAnsi="Times New Roman" w:cs="Times New Roman"/>
          <w:i w:val="0"/>
          <w:color w:val="000000" w:themeColor="text1"/>
          <w:sz w:val="20"/>
          <w:szCs w:val="20"/>
          <w:lang w:val="en-GB"/>
        </w:rPr>
        <w:t xml:space="preserve">those who qualify on financial grounds and meet the legal requirements </w:t>
      </w:r>
      <w:r w:rsidRPr="00372A88">
        <w:rPr>
          <w:rFonts w:ascii="Times New Roman" w:hAnsi="Times New Roman" w:cs="Times New Roman"/>
          <w:i w:val="0"/>
          <w:color w:val="000000" w:themeColor="text1"/>
          <w:sz w:val="20"/>
          <w:szCs w:val="20"/>
          <w:lang w:val="en-GB"/>
        </w:rPr>
        <w:t xml:space="preserve">are entitled to free legal assistance. </w:t>
      </w:r>
      <w:r w:rsidR="00673DC0" w:rsidRPr="00372A88">
        <w:rPr>
          <w:rFonts w:ascii="Times New Roman" w:hAnsi="Times New Roman" w:cs="Times New Roman"/>
          <w:i w:val="0"/>
          <w:color w:val="000000" w:themeColor="text1"/>
          <w:sz w:val="20"/>
          <w:szCs w:val="20"/>
          <w:lang w:val="en-GB"/>
        </w:rPr>
        <w:t>The duty lawyer service assigns lawyers to</w:t>
      </w:r>
      <w:r w:rsidRPr="00372A88">
        <w:rPr>
          <w:rFonts w:ascii="Times New Roman" w:hAnsi="Times New Roman" w:cs="Times New Roman"/>
          <w:i w:val="0"/>
          <w:color w:val="000000" w:themeColor="text1"/>
          <w:sz w:val="20"/>
          <w:szCs w:val="20"/>
          <w:lang w:val="en-GB"/>
        </w:rPr>
        <w:t xml:space="preserve"> vulnerable client</w:t>
      </w:r>
      <w:r w:rsidR="00673DC0" w:rsidRPr="00372A88">
        <w:rPr>
          <w:rFonts w:ascii="Times New Roman" w:hAnsi="Times New Roman" w:cs="Times New Roman"/>
          <w:i w:val="0"/>
          <w:color w:val="000000" w:themeColor="text1"/>
          <w:sz w:val="20"/>
          <w:szCs w:val="20"/>
          <w:lang w:val="en-GB"/>
        </w:rPr>
        <w:t>s</w:t>
      </w:r>
      <w:r w:rsidRPr="00372A88">
        <w:rPr>
          <w:rFonts w:ascii="Times New Roman" w:hAnsi="Times New Roman" w:cs="Times New Roman"/>
          <w:i w:val="0"/>
          <w:color w:val="000000" w:themeColor="text1"/>
          <w:sz w:val="20"/>
          <w:szCs w:val="20"/>
          <w:lang w:val="en-GB"/>
        </w:rPr>
        <w:t xml:space="preserve"> </w:t>
      </w:r>
      <w:r w:rsidR="00673DC0" w:rsidRPr="00372A88">
        <w:rPr>
          <w:rFonts w:ascii="Times New Roman" w:hAnsi="Times New Roman" w:cs="Times New Roman"/>
          <w:i w:val="0"/>
          <w:color w:val="000000" w:themeColor="text1"/>
          <w:sz w:val="20"/>
          <w:szCs w:val="20"/>
          <w:lang w:val="en-GB"/>
        </w:rPr>
        <w:t xml:space="preserve">to provide </w:t>
      </w:r>
      <w:r w:rsidRPr="00372A88">
        <w:rPr>
          <w:rFonts w:ascii="Times New Roman" w:hAnsi="Times New Roman" w:cs="Times New Roman"/>
          <w:i w:val="0"/>
          <w:color w:val="000000" w:themeColor="text1"/>
          <w:sz w:val="20"/>
          <w:szCs w:val="20"/>
          <w:lang w:val="en-GB"/>
        </w:rPr>
        <w:t>assist</w:t>
      </w:r>
      <w:r w:rsidR="00673DC0" w:rsidRPr="00372A88">
        <w:rPr>
          <w:rFonts w:ascii="Times New Roman" w:hAnsi="Times New Roman" w:cs="Times New Roman"/>
          <w:i w:val="0"/>
          <w:color w:val="000000" w:themeColor="text1"/>
          <w:sz w:val="20"/>
          <w:szCs w:val="20"/>
          <w:lang w:val="en-GB"/>
        </w:rPr>
        <w:t>ance</w:t>
      </w:r>
      <w:r w:rsidRPr="00372A88">
        <w:rPr>
          <w:rFonts w:ascii="Times New Roman" w:hAnsi="Times New Roman" w:cs="Times New Roman"/>
          <w:i w:val="0"/>
          <w:color w:val="000000" w:themeColor="text1"/>
          <w:sz w:val="20"/>
          <w:szCs w:val="20"/>
          <w:lang w:val="en-GB"/>
        </w:rPr>
        <w:t xml:space="preserve"> in judicial cases or lawsuits. </w:t>
      </w:r>
      <w:r w:rsidR="00673DC0" w:rsidRPr="00372A88">
        <w:rPr>
          <w:rFonts w:ascii="Times New Roman" w:hAnsi="Times New Roman" w:cs="Times New Roman"/>
          <w:i w:val="0"/>
          <w:color w:val="000000" w:themeColor="text1"/>
          <w:sz w:val="20"/>
          <w:szCs w:val="20"/>
          <w:lang w:val="en-GB"/>
        </w:rPr>
        <w:t xml:space="preserve">Duty lawyers are paid </w:t>
      </w:r>
      <w:r w:rsidRPr="00372A88">
        <w:rPr>
          <w:rFonts w:ascii="Times New Roman" w:hAnsi="Times New Roman" w:cs="Times New Roman"/>
          <w:i w:val="0"/>
          <w:color w:val="000000" w:themeColor="text1"/>
          <w:sz w:val="20"/>
          <w:szCs w:val="20"/>
          <w:lang w:val="en-GB"/>
        </w:rPr>
        <w:t xml:space="preserve">approximately </w:t>
      </w:r>
      <w:r w:rsidR="005F7D00" w:rsidRPr="00372A88">
        <w:rPr>
          <w:rFonts w:ascii="Times New Roman" w:hAnsi="Times New Roman" w:cs="Times New Roman"/>
          <w:i w:val="0"/>
          <w:color w:val="000000" w:themeColor="text1"/>
          <w:sz w:val="20"/>
          <w:szCs w:val="20"/>
          <w:lang w:val="en-GB"/>
        </w:rPr>
        <w:t>ANG</w:t>
      </w:r>
      <w:r w:rsidRPr="00372A88">
        <w:rPr>
          <w:rFonts w:ascii="Times New Roman" w:hAnsi="Times New Roman" w:cs="Times New Roman"/>
          <w:i w:val="0"/>
          <w:color w:val="000000" w:themeColor="text1"/>
          <w:sz w:val="20"/>
          <w:szCs w:val="20"/>
          <w:lang w:val="en-GB"/>
        </w:rPr>
        <w:t xml:space="preserve"> 1</w:t>
      </w:r>
      <w:r w:rsidR="00673DC0" w:rsidRPr="00372A88">
        <w:rPr>
          <w:rFonts w:ascii="Times New Roman" w:hAnsi="Times New Roman" w:cs="Times New Roman"/>
          <w:i w:val="0"/>
          <w:color w:val="000000" w:themeColor="text1"/>
          <w:sz w:val="20"/>
          <w:szCs w:val="20"/>
          <w:lang w:val="en-GB"/>
        </w:rPr>
        <w:t>,</w:t>
      </w:r>
      <w:r w:rsidRPr="00372A88">
        <w:rPr>
          <w:rFonts w:ascii="Times New Roman" w:hAnsi="Times New Roman" w:cs="Times New Roman"/>
          <w:i w:val="0"/>
          <w:color w:val="000000" w:themeColor="text1"/>
          <w:sz w:val="20"/>
          <w:szCs w:val="20"/>
          <w:lang w:val="en-GB"/>
        </w:rPr>
        <w:t>000</w:t>
      </w:r>
      <w:r w:rsidR="00673DC0" w:rsidRPr="00372A88">
        <w:rPr>
          <w:rFonts w:ascii="Times New Roman" w:hAnsi="Times New Roman" w:cs="Times New Roman"/>
          <w:i w:val="0"/>
          <w:color w:val="000000" w:themeColor="text1"/>
          <w:sz w:val="20"/>
          <w:szCs w:val="20"/>
          <w:lang w:val="en-GB"/>
        </w:rPr>
        <w:t>.00</w:t>
      </w:r>
      <w:r w:rsidRPr="00372A88">
        <w:rPr>
          <w:rFonts w:ascii="Times New Roman" w:hAnsi="Times New Roman" w:cs="Times New Roman"/>
          <w:i w:val="0"/>
          <w:color w:val="000000" w:themeColor="text1"/>
          <w:sz w:val="20"/>
          <w:szCs w:val="20"/>
          <w:lang w:val="en-GB"/>
        </w:rPr>
        <w:t xml:space="preserve"> per case</w:t>
      </w:r>
      <w:r w:rsidR="00673DC0" w:rsidRPr="00372A88">
        <w:rPr>
          <w:rFonts w:ascii="Times New Roman" w:hAnsi="Times New Roman" w:cs="Times New Roman"/>
          <w:i w:val="0"/>
          <w:color w:val="000000" w:themeColor="text1"/>
          <w:sz w:val="20"/>
          <w:szCs w:val="20"/>
          <w:lang w:val="en-GB"/>
        </w:rPr>
        <w:t>. F</w:t>
      </w:r>
      <w:r w:rsidRPr="00372A88">
        <w:rPr>
          <w:rFonts w:ascii="Times New Roman" w:hAnsi="Times New Roman" w:cs="Times New Roman"/>
          <w:i w:val="0"/>
          <w:iCs w:val="0"/>
          <w:color w:val="000000" w:themeColor="text1"/>
          <w:sz w:val="20"/>
          <w:szCs w:val="20"/>
          <w:lang w:val="en-GB"/>
        </w:rPr>
        <w:t>or the years 2022 and 2023 a total of 50</w:t>
      </w:r>
      <w:r w:rsidRPr="00372A88">
        <w:rPr>
          <w:rStyle w:val="FootnoteReference"/>
          <w:rFonts w:eastAsia="SimSun" w:cs="Times New Roman"/>
          <w:i w:val="0"/>
          <w:iCs w:val="0"/>
          <w:color w:val="000000" w:themeColor="text1"/>
          <w:sz w:val="20"/>
          <w:szCs w:val="20"/>
          <w:lang w:val="en-GB"/>
        </w:rPr>
        <w:footnoteReference w:id="1"/>
      </w:r>
      <w:r w:rsidRPr="00372A88">
        <w:rPr>
          <w:rFonts w:ascii="Times New Roman" w:hAnsi="Times New Roman" w:cs="Times New Roman"/>
          <w:i w:val="0"/>
          <w:iCs w:val="0"/>
          <w:color w:val="000000" w:themeColor="text1"/>
          <w:sz w:val="20"/>
          <w:szCs w:val="20"/>
          <w:lang w:val="en-GB"/>
        </w:rPr>
        <w:t xml:space="preserve"> free legal assistance cards </w:t>
      </w:r>
      <w:r w:rsidR="00545EEB" w:rsidRPr="00372A88">
        <w:rPr>
          <w:rFonts w:ascii="Times New Roman" w:hAnsi="Times New Roman" w:cs="Times New Roman"/>
          <w:i w:val="0"/>
          <w:iCs w:val="0"/>
          <w:color w:val="000000" w:themeColor="text1"/>
          <w:sz w:val="20"/>
          <w:szCs w:val="20"/>
          <w:lang w:val="en-GB"/>
        </w:rPr>
        <w:t xml:space="preserve">for </w:t>
      </w:r>
      <w:r w:rsidRPr="00372A88">
        <w:rPr>
          <w:rFonts w:ascii="Times New Roman" w:hAnsi="Times New Roman" w:cs="Times New Roman"/>
          <w:i w:val="0"/>
          <w:iCs w:val="0"/>
          <w:color w:val="000000" w:themeColor="text1"/>
          <w:sz w:val="20"/>
          <w:szCs w:val="20"/>
          <w:lang w:val="en-GB"/>
        </w:rPr>
        <w:t>labo</w:t>
      </w:r>
      <w:r w:rsidR="00545EEB" w:rsidRPr="00372A88">
        <w:rPr>
          <w:rFonts w:ascii="Times New Roman" w:hAnsi="Times New Roman" w:cs="Times New Roman"/>
          <w:i w:val="0"/>
          <w:iCs w:val="0"/>
          <w:color w:val="000000" w:themeColor="text1"/>
          <w:sz w:val="20"/>
          <w:szCs w:val="20"/>
          <w:lang w:val="en-GB"/>
        </w:rPr>
        <w:t>u</w:t>
      </w:r>
      <w:r w:rsidRPr="00372A88">
        <w:rPr>
          <w:rFonts w:ascii="Times New Roman" w:hAnsi="Times New Roman" w:cs="Times New Roman"/>
          <w:i w:val="0"/>
          <w:iCs w:val="0"/>
          <w:color w:val="000000" w:themeColor="text1"/>
          <w:sz w:val="20"/>
          <w:szCs w:val="20"/>
          <w:lang w:val="en-GB"/>
        </w:rPr>
        <w:t xml:space="preserve">r issues and 68 other cards </w:t>
      </w:r>
      <w:r w:rsidR="00545EEB" w:rsidRPr="00372A88">
        <w:rPr>
          <w:rFonts w:ascii="Times New Roman" w:hAnsi="Times New Roman" w:cs="Times New Roman"/>
          <w:i w:val="0"/>
          <w:iCs w:val="0"/>
          <w:color w:val="000000" w:themeColor="text1"/>
          <w:sz w:val="20"/>
          <w:szCs w:val="20"/>
          <w:lang w:val="en-GB"/>
        </w:rPr>
        <w:t xml:space="preserve">for </w:t>
      </w:r>
      <w:r w:rsidRPr="00372A88">
        <w:rPr>
          <w:rFonts w:ascii="Times New Roman" w:hAnsi="Times New Roman" w:cs="Times New Roman"/>
          <w:i w:val="0"/>
          <w:iCs w:val="0"/>
          <w:color w:val="000000" w:themeColor="text1"/>
          <w:sz w:val="20"/>
          <w:szCs w:val="20"/>
          <w:lang w:val="en-GB"/>
        </w:rPr>
        <w:t>civil issues (alimony, inheritance, neighbo</w:t>
      </w:r>
      <w:r w:rsidR="00545EEB" w:rsidRPr="00372A88">
        <w:rPr>
          <w:rFonts w:ascii="Times New Roman" w:hAnsi="Times New Roman" w:cs="Times New Roman"/>
          <w:i w:val="0"/>
          <w:iCs w:val="0"/>
          <w:color w:val="000000" w:themeColor="text1"/>
          <w:sz w:val="20"/>
          <w:szCs w:val="20"/>
          <w:lang w:val="en-GB"/>
        </w:rPr>
        <w:t>u</w:t>
      </w:r>
      <w:r w:rsidRPr="00372A88">
        <w:rPr>
          <w:rFonts w:ascii="Times New Roman" w:hAnsi="Times New Roman" w:cs="Times New Roman"/>
          <w:i w:val="0"/>
          <w:iCs w:val="0"/>
          <w:color w:val="000000" w:themeColor="text1"/>
          <w:sz w:val="20"/>
          <w:szCs w:val="20"/>
          <w:lang w:val="en-GB"/>
        </w:rPr>
        <w:t>r</w:t>
      </w:r>
      <w:r w:rsidR="00545EEB" w:rsidRPr="00372A88">
        <w:rPr>
          <w:rFonts w:ascii="Times New Roman" w:hAnsi="Times New Roman" w:cs="Times New Roman"/>
          <w:i w:val="0"/>
          <w:iCs w:val="0"/>
          <w:color w:val="000000" w:themeColor="text1"/>
          <w:sz w:val="20"/>
          <w:szCs w:val="20"/>
          <w:lang w:val="en-GB"/>
        </w:rPr>
        <w:t xml:space="preserve"> disputes</w:t>
      </w:r>
      <w:r w:rsidRPr="00372A88">
        <w:rPr>
          <w:rFonts w:ascii="Times New Roman" w:hAnsi="Times New Roman" w:cs="Times New Roman"/>
          <w:i w:val="0"/>
          <w:iCs w:val="0"/>
          <w:color w:val="000000" w:themeColor="text1"/>
          <w:sz w:val="20"/>
          <w:szCs w:val="20"/>
          <w:lang w:val="en-GB"/>
        </w:rPr>
        <w:t xml:space="preserve">) were </w:t>
      </w:r>
      <w:r w:rsidR="00545EEB" w:rsidRPr="00372A88">
        <w:rPr>
          <w:rFonts w:ascii="Times New Roman" w:hAnsi="Times New Roman" w:cs="Times New Roman"/>
          <w:i w:val="0"/>
          <w:iCs w:val="0"/>
          <w:color w:val="000000" w:themeColor="text1"/>
          <w:sz w:val="20"/>
          <w:szCs w:val="20"/>
          <w:lang w:val="en-GB"/>
        </w:rPr>
        <w:t>issued</w:t>
      </w:r>
      <w:r w:rsidR="00673DC0" w:rsidRPr="00372A88">
        <w:rPr>
          <w:rFonts w:ascii="Times New Roman" w:hAnsi="Times New Roman" w:cs="Times New Roman"/>
          <w:i w:val="0"/>
          <w:iCs w:val="0"/>
          <w:color w:val="000000" w:themeColor="text1"/>
          <w:sz w:val="20"/>
          <w:szCs w:val="20"/>
          <w:lang w:val="en-GB"/>
        </w:rPr>
        <w:t>.</w:t>
      </w:r>
    </w:p>
    <w:p w14:paraId="00FCCA30" w14:textId="77777777" w:rsidR="00A0782C" w:rsidRPr="00A0782C" w:rsidRDefault="00A0782C" w:rsidP="00A0782C">
      <w:pPr>
        <w:rPr>
          <w:lang w:val="en-GB"/>
        </w:rPr>
      </w:pPr>
    </w:p>
    <w:p w14:paraId="21385D9D" w14:textId="6E736DC3" w:rsidR="00A33EF7" w:rsidRDefault="00A33EF7" w:rsidP="00372A88">
      <w:pPr>
        <w:pStyle w:val="Heading4"/>
        <w:numPr>
          <w:ilvl w:val="0"/>
          <w:numId w:val="2"/>
        </w:numPr>
        <w:jc w:val="both"/>
        <w:rPr>
          <w:rFonts w:ascii="Times New Roman" w:hAnsi="Times New Roman" w:cs="Times New Roman"/>
          <w:i w:val="0"/>
          <w:iCs w:val="0"/>
          <w:color w:val="auto"/>
          <w:sz w:val="20"/>
          <w:szCs w:val="20"/>
          <w:lang w:val="en-GB"/>
        </w:rPr>
      </w:pPr>
      <w:r w:rsidRPr="00372A88">
        <w:rPr>
          <w:rFonts w:ascii="Times New Roman" w:hAnsi="Times New Roman" w:cs="Times New Roman"/>
          <w:i w:val="0"/>
          <w:iCs w:val="0"/>
          <w:color w:val="auto"/>
          <w:sz w:val="20"/>
          <w:szCs w:val="20"/>
          <w:u w:val="single"/>
          <w:lang w:val="en-GB"/>
        </w:rPr>
        <w:t>B</w:t>
      </w:r>
      <w:r w:rsidR="00545EEB" w:rsidRPr="00372A88">
        <w:rPr>
          <w:rFonts w:ascii="Times New Roman" w:hAnsi="Times New Roman" w:cs="Times New Roman"/>
          <w:i w:val="0"/>
          <w:iCs w:val="0"/>
          <w:color w:val="auto"/>
          <w:sz w:val="20"/>
          <w:szCs w:val="20"/>
          <w:u w:val="single"/>
          <w:lang w:val="en-GB"/>
        </w:rPr>
        <w:t xml:space="preserve">asic health card: </w:t>
      </w:r>
      <w:r w:rsidRPr="00372A88">
        <w:rPr>
          <w:rFonts w:ascii="Times New Roman" w:hAnsi="Times New Roman" w:cs="Times New Roman"/>
          <w:i w:val="0"/>
          <w:iCs w:val="0"/>
          <w:color w:val="auto"/>
          <w:sz w:val="20"/>
          <w:szCs w:val="20"/>
          <w:lang w:val="en-GB"/>
        </w:rPr>
        <w:t xml:space="preserve">All </w:t>
      </w:r>
      <w:r w:rsidR="003752E0">
        <w:rPr>
          <w:rFonts w:ascii="Times New Roman" w:hAnsi="Times New Roman" w:cs="Times New Roman"/>
          <w:i w:val="0"/>
          <w:iCs w:val="0"/>
          <w:color w:val="auto"/>
          <w:sz w:val="20"/>
          <w:szCs w:val="20"/>
          <w:lang w:val="en-GB"/>
        </w:rPr>
        <w:t xml:space="preserve"> residents (excluding migrants who arrived after November 1</w:t>
      </w:r>
      <w:r w:rsidR="003752E0" w:rsidRPr="00F6288F">
        <w:rPr>
          <w:rFonts w:ascii="Times New Roman" w:hAnsi="Times New Roman" w:cs="Times New Roman"/>
          <w:i w:val="0"/>
          <w:iCs w:val="0"/>
          <w:color w:val="auto"/>
          <w:sz w:val="20"/>
          <w:szCs w:val="20"/>
          <w:vertAlign w:val="superscript"/>
          <w:lang w:val="en-GB"/>
        </w:rPr>
        <w:t>st</w:t>
      </w:r>
      <w:r w:rsidR="003752E0">
        <w:rPr>
          <w:rFonts w:ascii="Times New Roman" w:hAnsi="Times New Roman" w:cs="Times New Roman"/>
          <w:i w:val="0"/>
          <w:iCs w:val="0"/>
          <w:color w:val="auto"/>
          <w:sz w:val="20"/>
          <w:szCs w:val="20"/>
          <w:lang w:val="en-GB"/>
        </w:rPr>
        <w:t>, 2014)</w:t>
      </w:r>
      <w:r w:rsidRPr="00372A88">
        <w:rPr>
          <w:rFonts w:ascii="Times New Roman" w:hAnsi="Times New Roman" w:cs="Times New Roman"/>
          <w:i w:val="0"/>
          <w:iCs w:val="0"/>
          <w:color w:val="auto"/>
          <w:sz w:val="20"/>
          <w:szCs w:val="20"/>
          <w:lang w:val="en-GB"/>
        </w:rPr>
        <w:t xml:space="preserve"> are entitled to </w:t>
      </w:r>
      <w:r w:rsidR="009A5C3C" w:rsidRPr="00372A88">
        <w:rPr>
          <w:rFonts w:ascii="Times New Roman" w:hAnsi="Times New Roman" w:cs="Times New Roman"/>
          <w:i w:val="0"/>
          <w:iCs w:val="0"/>
          <w:color w:val="auto"/>
          <w:sz w:val="20"/>
          <w:szCs w:val="20"/>
          <w:lang w:val="en-GB"/>
        </w:rPr>
        <w:t xml:space="preserve">the provisions of </w:t>
      </w:r>
      <w:r w:rsidRPr="00372A88">
        <w:rPr>
          <w:rFonts w:ascii="Times New Roman" w:hAnsi="Times New Roman" w:cs="Times New Roman"/>
          <w:i w:val="0"/>
          <w:iCs w:val="0"/>
          <w:color w:val="auto"/>
          <w:sz w:val="20"/>
          <w:szCs w:val="20"/>
          <w:lang w:val="en-GB"/>
        </w:rPr>
        <w:t>Basic Health Insurance (P.B. 2013 no.</w:t>
      </w:r>
      <w:r w:rsidR="003752E0">
        <w:rPr>
          <w:rFonts w:ascii="Times New Roman" w:hAnsi="Times New Roman" w:cs="Times New Roman"/>
          <w:i w:val="0"/>
          <w:iCs w:val="0"/>
          <w:color w:val="auto"/>
          <w:sz w:val="20"/>
          <w:szCs w:val="20"/>
          <w:lang w:val="en-GB"/>
        </w:rPr>
        <w:t>43)</w:t>
      </w:r>
      <w:r w:rsidRPr="00372A88">
        <w:rPr>
          <w:rFonts w:ascii="Times New Roman" w:hAnsi="Times New Roman" w:cs="Times New Roman"/>
          <w:i w:val="0"/>
          <w:iCs w:val="0"/>
          <w:color w:val="auto"/>
          <w:sz w:val="20"/>
          <w:szCs w:val="20"/>
          <w:lang w:val="en-GB"/>
        </w:rPr>
        <w:t>. Th</w:t>
      </w:r>
      <w:r w:rsidR="009A5C3C" w:rsidRPr="00372A88">
        <w:rPr>
          <w:rFonts w:ascii="Times New Roman" w:hAnsi="Times New Roman" w:cs="Times New Roman"/>
          <w:i w:val="0"/>
          <w:iCs w:val="0"/>
          <w:color w:val="auto"/>
          <w:sz w:val="20"/>
          <w:szCs w:val="20"/>
          <w:lang w:val="en-GB"/>
        </w:rPr>
        <w:t>ese</w:t>
      </w:r>
      <w:r w:rsidRPr="00372A88">
        <w:rPr>
          <w:rFonts w:ascii="Times New Roman" w:hAnsi="Times New Roman" w:cs="Times New Roman"/>
          <w:i w:val="0"/>
          <w:iCs w:val="0"/>
          <w:color w:val="auto"/>
          <w:sz w:val="20"/>
          <w:szCs w:val="20"/>
          <w:lang w:val="en-GB"/>
        </w:rPr>
        <w:t xml:space="preserve"> provisions include </w:t>
      </w:r>
      <w:r w:rsidR="009A5C3C" w:rsidRPr="00372A88">
        <w:rPr>
          <w:rFonts w:ascii="Times New Roman" w:hAnsi="Times New Roman" w:cs="Times New Roman"/>
          <w:i w:val="0"/>
          <w:iCs w:val="0"/>
          <w:color w:val="auto"/>
          <w:sz w:val="20"/>
          <w:szCs w:val="20"/>
          <w:lang w:val="en-GB"/>
        </w:rPr>
        <w:t xml:space="preserve">visits to a </w:t>
      </w:r>
      <w:r w:rsidRPr="00372A88">
        <w:rPr>
          <w:rFonts w:ascii="Times New Roman" w:hAnsi="Times New Roman" w:cs="Times New Roman"/>
          <w:i w:val="0"/>
          <w:iCs w:val="0"/>
          <w:color w:val="auto"/>
          <w:sz w:val="20"/>
          <w:szCs w:val="20"/>
          <w:lang w:val="en-GB"/>
        </w:rPr>
        <w:t xml:space="preserve">general practitioner, primary psychological care, medical care, hospital </w:t>
      </w:r>
      <w:r w:rsidR="009A5C3C" w:rsidRPr="00372A88">
        <w:rPr>
          <w:rFonts w:ascii="Times New Roman" w:hAnsi="Times New Roman" w:cs="Times New Roman"/>
          <w:i w:val="0"/>
          <w:iCs w:val="0"/>
          <w:color w:val="auto"/>
          <w:sz w:val="20"/>
          <w:szCs w:val="20"/>
          <w:lang w:val="en-GB"/>
        </w:rPr>
        <w:t>c</w:t>
      </w:r>
      <w:r w:rsidRPr="00372A88">
        <w:rPr>
          <w:rFonts w:ascii="Times New Roman" w:hAnsi="Times New Roman" w:cs="Times New Roman"/>
          <w:i w:val="0"/>
          <w:iCs w:val="0"/>
          <w:color w:val="auto"/>
          <w:sz w:val="20"/>
          <w:szCs w:val="20"/>
          <w:lang w:val="en-GB"/>
        </w:rPr>
        <w:t>are (</w:t>
      </w:r>
      <w:r w:rsidR="009A5C3C" w:rsidRPr="00372A88">
        <w:rPr>
          <w:rFonts w:ascii="Times New Roman" w:hAnsi="Times New Roman" w:cs="Times New Roman"/>
          <w:i w:val="0"/>
          <w:iCs w:val="0"/>
          <w:color w:val="auto"/>
          <w:sz w:val="20"/>
          <w:szCs w:val="20"/>
          <w:lang w:val="en-GB"/>
        </w:rPr>
        <w:t xml:space="preserve">patient </w:t>
      </w:r>
      <w:r w:rsidRPr="00372A88">
        <w:rPr>
          <w:rFonts w:ascii="Times New Roman" w:hAnsi="Times New Roman" w:cs="Times New Roman"/>
          <w:i w:val="0"/>
          <w:iCs w:val="0"/>
          <w:color w:val="auto"/>
          <w:sz w:val="20"/>
          <w:szCs w:val="20"/>
          <w:lang w:val="en-GB"/>
        </w:rPr>
        <w:t>transportation)</w:t>
      </w:r>
      <w:r w:rsidR="00175723">
        <w:rPr>
          <w:rFonts w:ascii="Times New Roman" w:hAnsi="Times New Roman" w:cs="Times New Roman"/>
          <w:i w:val="0"/>
          <w:iCs w:val="0"/>
          <w:color w:val="auto"/>
          <w:sz w:val="20"/>
          <w:szCs w:val="20"/>
          <w:lang w:val="en-GB"/>
        </w:rPr>
        <w:t>,</w:t>
      </w:r>
      <w:r w:rsidRPr="00372A88">
        <w:rPr>
          <w:rFonts w:ascii="Times New Roman" w:hAnsi="Times New Roman" w:cs="Times New Roman"/>
          <w:i w:val="0"/>
          <w:iCs w:val="0"/>
          <w:color w:val="auto"/>
          <w:sz w:val="20"/>
          <w:szCs w:val="20"/>
          <w:lang w:val="en-GB"/>
        </w:rPr>
        <w:t xml:space="preserve"> special care, paramedic care, dental care, pharmaceutical care, auxiliaries, obstetrics, maternity </w:t>
      </w:r>
      <w:r w:rsidR="00175723">
        <w:rPr>
          <w:rFonts w:ascii="Times New Roman" w:hAnsi="Times New Roman" w:cs="Times New Roman"/>
          <w:i w:val="0"/>
          <w:iCs w:val="0"/>
          <w:color w:val="auto"/>
          <w:sz w:val="20"/>
          <w:szCs w:val="20"/>
          <w:lang w:val="en-GB"/>
        </w:rPr>
        <w:t xml:space="preserve">care </w:t>
      </w:r>
      <w:r w:rsidRPr="00372A88">
        <w:rPr>
          <w:rFonts w:ascii="Times New Roman" w:hAnsi="Times New Roman" w:cs="Times New Roman"/>
          <w:i w:val="0"/>
          <w:iCs w:val="0"/>
          <w:color w:val="auto"/>
          <w:sz w:val="20"/>
          <w:szCs w:val="20"/>
          <w:lang w:val="en-GB"/>
        </w:rPr>
        <w:t>and medical care abroad (P.B. 2014, no. 97, National Decree on medical care abroad).</w:t>
      </w:r>
    </w:p>
    <w:p w14:paraId="45C7E584" w14:textId="77777777" w:rsidR="00A0782C" w:rsidRPr="00A0782C" w:rsidRDefault="00A0782C" w:rsidP="00A0782C">
      <w:pPr>
        <w:rPr>
          <w:lang w:val="en-GB"/>
        </w:rPr>
      </w:pPr>
    </w:p>
    <w:p w14:paraId="1359EC86" w14:textId="5D46B9C4" w:rsidR="003752E0" w:rsidRPr="00F6288F" w:rsidRDefault="003752E0" w:rsidP="00F6288F">
      <w:pPr>
        <w:pStyle w:val="ListParagraph"/>
        <w:numPr>
          <w:ilvl w:val="0"/>
          <w:numId w:val="2"/>
        </w:numPr>
        <w:rPr>
          <w:rFonts w:ascii="Times New Roman" w:hAnsi="Times New Roman" w:cs="Times New Roman"/>
          <w:sz w:val="20"/>
          <w:szCs w:val="20"/>
          <w:lang w:val="en-GB"/>
        </w:rPr>
      </w:pPr>
      <w:r w:rsidRPr="00F6288F">
        <w:rPr>
          <w:rFonts w:ascii="Times New Roman" w:hAnsi="Times New Roman" w:cs="Times New Roman"/>
          <w:sz w:val="20"/>
          <w:szCs w:val="20"/>
          <w:lang w:val="en-GB"/>
        </w:rPr>
        <w:t>National Regulation on General Insurance for Special Illness Expenses (P.B.1996, no. 211, AVBZ): This insurance applies to individuals who, according to registration und</w:t>
      </w:r>
      <w:r w:rsidR="00286B91">
        <w:rPr>
          <w:rFonts w:ascii="Times New Roman" w:hAnsi="Times New Roman" w:cs="Times New Roman"/>
          <w:sz w:val="20"/>
          <w:szCs w:val="20"/>
          <w:lang w:val="en-GB"/>
        </w:rPr>
        <w:t>e</w:t>
      </w:r>
      <w:r w:rsidRPr="00F6288F">
        <w:rPr>
          <w:rFonts w:ascii="Times New Roman" w:hAnsi="Times New Roman" w:cs="Times New Roman"/>
          <w:sz w:val="20"/>
          <w:szCs w:val="20"/>
          <w:lang w:val="en-GB"/>
        </w:rPr>
        <w:t xml:space="preserve">r a legally valid residence permit, are listed in the population register and is currently a resident of Curaçao. It covers those who, due to illness, complications arising from illness, or old age, have becomes so dependant on nursing or care that they are no longer able to maintain themselves as independent individuals within society, both socially and economically. It also applies to individuals experiencing psychological distress due to a combination of personal and social factors, as well as to those disadvantaged by a disorder or a disability that limits or prevents the normal fulfilment of their societal role. A disorder is defined as any absence or deviation of a psychological, physiological, or anatomical structure of function, while a limitation refers to any reduction or absence of the ability to perform activities considered normal for humans. </w:t>
      </w:r>
    </w:p>
    <w:sectPr w:rsidR="003752E0" w:rsidRPr="00F6288F" w:rsidSect="004B7333">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C09CD" w14:textId="77777777" w:rsidR="00E378E7" w:rsidRDefault="00E378E7" w:rsidP="00A33EF7">
      <w:pPr>
        <w:spacing w:after="0" w:line="240" w:lineRule="auto"/>
      </w:pPr>
      <w:r>
        <w:separator/>
      </w:r>
    </w:p>
  </w:endnote>
  <w:endnote w:type="continuationSeparator" w:id="0">
    <w:p w14:paraId="41F25EDF" w14:textId="77777777" w:rsidR="00E378E7" w:rsidRDefault="00E378E7" w:rsidP="00A33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5210" w14:textId="11C6FF8E" w:rsidR="009C144B" w:rsidRDefault="009C1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44823" w14:textId="77777777" w:rsidR="00E378E7" w:rsidRDefault="00E378E7" w:rsidP="00A33EF7">
      <w:pPr>
        <w:spacing w:after="0" w:line="240" w:lineRule="auto"/>
      </w:pPr>
      <w:r>
        <w:separator/>
      </w:r>
    </w:p>
  </w:footnote>
  <w:footnote w:type="continuationSeparator" w:id="0">
    <w:p w14:paraId="16B79968" w14:textId="77777777" w:rsidR="00E378E7" w:rsidRDefault="00E378E7" w:rsidP="00A33EF7">
      <w:pPr>
        <w:spacing w:after="0" w:line="240" w:lineRule="auto"/>
      </w:pPr>
      <w:r>
        <w:continuationSeparator/>
      </w:r>
    </w:p>
  </w:footnote>
  <w:footnote w:id="1">
    <w:p w14:paraId="3A3A82A3" w14:textId="289B5928" w:rsidR="00A33EF7" w:rsidRPr="008B35E4" w:rsidRDefault="00A33EF7" w:rsidP="00F2107A">
      <w:pPr>
        <w:pStyle w:val="FootnoteText"/>
        <w:jc w:val="both"/>
        <w:rPr>
          <w:sz w:val="16"/>
          <w:szCs w:val="16"/>
        </w:rPr>
      </w:pPr>
      <w:r w:rsidRPr="008B35E4">
        <w:rPr>
          <w:rStyle w:val="FootnoteReference"/>
          <w:szCs w:val="16"/>
        </w:rPr>
        <w:footnoteRef/>
      </w:r>
      <w:r w:rsidRPr="008B35E4">
        <w:rPr>
          <w:sz w:val="16"/>
          <w:szCs w:val="16"/>
        </w:rPr>
        <w:t xml:space="preserve"> Budget of Curaçao, Ministry of Social Development</w:t>
      </w:r>
      <w:r w:rsidR="009A5C3C">
        <w:rPr>
          <w:sz w:val="16"/>
          <w:szCs w:val="16"/>
        </w:rPr>
        <w:t>,</w:t>
      </w:r>
      <w:r w:rsidRPr="008B35E4">
        <w:rPr>
          <w:sz w:val="16"/>
          <w:szCs w:val="16"/>
        </w:rPr>
        <w:t xml:space="preserve"> Labo</w:t>
      </w:r>
      <w:r w:rsidR="009A5C3C">
        <w:rPr>
          <w:sz w:val="16"/>
          <w:szCs w:val="16"/>
        </w:rPr>
        <w:t>u</w:t>
      </w:r>
      <w:r w:rsidRPr="008B35E4">
        <w:rPr>
          <w:sz w:val="16"/>
          <w:szCs w:val="16"/>
        </w:rPr>
        <w:t xml:space="preserve">r and Welfare, page 11, paragraph 31 ‘Min- en </w:t>
      </w:r>
      <w:proofErr w:type="spellStart"/>
      <w:r w:rsidRPr="008B35E4">
        <w:rPr>
          <w:sz w:val="16"/>
          <w:szCs w:val="16"/>
        </w:rPr>
        <w:t>onvermogenden</w:t>
      </w:r>
      <w:proofErr w:type="spellEnd"/>
      <w:r w:rsidRPr="008B35E4">
        <w:rPr>
          <w:sz w:val="16"/>
          <w:szCs w:val="16"/>
        </w:rPr>
        <w:t xml:space="preserve"> </w:t>
      </w:r>
      <w:proofErr w:type="spellStart"/>
      <w:r w:rsidRPr="008B35E4">
        <w:rPr>
          <w:sz w:val="16"/>
          <w:szCs w:val="16"/>
        </w:rPr>
        <w:t>maken</w:t>
      </w:r>
      <w:proofErr w:type="spellEnd"/>
      <w:r w:rsidRPr="008B35E4">
        <w:rPr>
          <w:sz w:val="16"/>
          <w:szCs w:val="16"/>
        </w:rPr>
        <w:t xml:space="preserve"> </w:t>
      </w:r>
      <w:proofErr w:type="spellStart"/>
      <w:r w:rsidRPr="008B35E4">
        <w:rPr>
          <w:sz w:val="16"/>
          <w:szCs w:val="16"/>
        </w:rPr>
        <w:t>gebruik</w:t>
      </w:r>
      <w:proofErr w:type="spellEnd"/>
      <w:r w:rsidRPr="008B35E4">
        <w:rPr>
          <w:sz w:val="16"/>
          <w:szCs w:val="16"/>
        </w:rPr>
        <w:t xml:space="preserve"> va</w:t>
      </w:r>
      <w:r w:rsidR="00F2107A">
        <w:rPr>
          <w:sz w:val="16"/>
          <w:szCs w:val="16"/>
        </w:rPr>
        <w:t xml:space="preserve">n </w:t>
      </w:r>
      <w:proofErr w:type="spellStart"/>
      <w:r w:rsidRPr="008B35E4">
        <w:rPr>
          <w:sz w:val="16"/>
          <w:szCs w:val="16"/>
        </w:rPr>
        <w:t>financiële</w:t>
      </w:r>
      <w:proofErr w:type="spellEnd"/>
      <w:r w:rsidRPr="008B35E4">
        <w:rPr>
          <w:sz w:val="16"/>
          <w:szCs w:val="16"/>
        </w:rPr>
        <w:t xml:space="preserve"> en </w:t>
      </w:r>
      <w:proofErr w:type="spellStart"/>
      <w:r w:rsidRPr="008B35E4">
        <w:rPr>
          <w:sz w:val="16"/>
          <w:szCs w:val="16"/>
        </w:rPr>
        <w:t>materiële</w:t>
      </w:r>
      <w:proofErr w:type="spellEnd"/>
      <w:r w:rsidRPr="008B35E4">
        <w:rPr>
          <w:sz w:val="16"/>
          <w:szCs w:val="16"/>
        </w:rPr>
        <w:t xml:space="preserve"> </w:t>
      </w:r>
      <w:proofErr w:type="spellStart"/>
      <w:r w:rsidRPr="008B35E4">
        <w:rPr>
          <w:sz w:val="16"/>
          <w:szCs w:val="16"/>
        </w:rPr>
        <w:t>voorzieningen</w:t>
      </w:r>
      <w:proofErr w:type="spellEnd"/>
      <w:r w:rsidRPr="008B35E4">
        <w:rPr>
          <w:sz w:val="16"/>
          <w:szCs w:val="16"/>
        </w:rPr>
        <w:t>’</w:t>
      </w:r>
      <w:r w:rsidR="009A5C3C">
        <w:rPr>
          <w:sz w:val="16"/>
          <w:szCs w:val="16"/>
        </w:rPr>
        <w:t xml:space="preserve"> (</w:t>
      </w:r>
      <w:r w:rsidR="00372A88">
        <w:rPr>
          <w:sz w:val="16"/>
          <w:szCs w:val="16"/>
        </w:rPr>
        <w:t>T</w:t>
      </w:r>
      <w:r w:rsidR="00372A88" w:rsidRPr="00372A88">
        <w:rPr>
          <w:sz w:val="16"/>
          <w:szCs w:val="16"/>
        </w:rPr>
        <w:t xml:space="preserve">hose who qualify on financial grounds </w:t>
      </w:r>
      <w:r w:rsidR="000859A3">
        <w:rPr>
          <w:sz w:val="16"/>
          <w:szCs w:val="16"/>
        </w:rPr>
        <w:t>make use of financial and material provisions)</w:t>
      </w:r>
      <w:r w:rsidR="00F2107A">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29A5"/>
    <w:multiLevelType w:val="hybridMultilevel"/>
    <w:tmpl w:val="C55E5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D85D14"/>
    <w:multiLevelType w:val="hybridMultilevel"/>
    <w:tmpl w:val="15D02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761738"/>
    <w:multiLevelType w:val="hybridMultilevel"/>
    <w:tmpl w:val="CAB06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896955"/>
    <w:multiLevelType w:val="hybridMultilevel"/>
    <w:tmpl w:val="DF72A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A23684"/>
    <w:multiLevelType w:val="hybridMultilevel"/>
    <w:tmpl w:val="56B24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3201622">
    <w:abstractNumId w:val="2"/>
  </w:num>
  <w:num w:numId="2" w16cid:durableId="225529398">
    <w:abstractNumId w:val="3"/>
  </w:num>
  <w:num w:numId="3" w16cid:durableId="1949240961">
    <w:abstractNumId w:val="0"/>
  </w:num>
  <w:num w:numId="4" w16cid:durableId="2110202061">
    <w:abstractNumId w:val="1"/>
  </w:num>
  <w:num w:numId="5" w16cid:durableId="15555802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333"/>
    <w:rsid w:val="00037AFA"/>
    <w:rsid w:val="00051F53"/>
    <w:rsid w:val="0007407F"/>
    <w:rsid w:val="000859A3"/>
    <w:rsid w:val="000E017C"/>
    <w:rsid w:val="00145762"/>
    <w:rsid w:val="00175723"/>
    <w:rsid w:val="00203C1C"/>
    <w:rsid w:val="002046E6"/>
    <w:rsid w:val="00257EC3"/>
    <w:rsid w:val="00286B91"/>
    <w:rsid w:val="00333DAF"/>
    <w:rsid w:val="00372A88"/>
    <w:rsid w:val="003752E0"/>
    <w:rsid w:val="00381ECD"/>
    <w:rsid w:val="003A261C"/>
    <w:rsid w:val="003F1C63"/>
    <w:rsid w:val="0048112E"/>
    <w:rsid w:val="004963C8"/>
    <w:rsid w:val="004B7333"/>
    <w:rsid w:val="004F75D7"/>
    <w:rsid w:val="00521A80"/>
    <w:rsid w:val="00545EEB"/>
    <w:rsid w:val="005E2143"/>
    <w:rsid w:val="005F7D00"/>
    <w:rsid w:val="006177F2"/>
    <w:rsid w:val="006508B4"/>
    <w:rsid w:val="00673DC0"/>
    <w:rsid w:val="006E725E"/>
    <w:rsid w:val="007337B3"/>
    <w:rsid w:val="00767A6A"/>
    <w:rsid w:val="00820208"/>
    <w:rsid w:val="008850DC"/>
    <w:rsid w:val="008954C8"/>
    <w:rsid w:val="008C293E"/>
    <w:rsid w:val="0092338F"/>
    <w:rsid w:val="009A5C3C"/>
    <w:rsid w:val="009C144B"/>
    <w:rsid w:val="00A0782C"/>
    <w:rsid w:val="00A33EF7"/>
    <w:rsid w:val="00A556DB"/>
    <w:rsid w:val="00A81E37"/>
    <w:rsid w:val="00AE3DF9"/>
    <w:rsid w:val="00B35A84"/>
    <w:rsid w:val="00B8579D"/>
    <w:rsid w:val="00BC1BF8"/>
    <w:rsid w:val="00C07B54"/>
    <w:rsid w:val="00CE0E2F"/>
    <w:rsid w:val="00D14EDA"/>
    <w:rsid w:val="00DD1FCC"/>
    <w:rsid w:val="00DD7AB1"/>
    <w:rsid w:val="00E12B48"/>
    <w:rsid w:val="00E378E7"/>
    <w:rsid w:val="00E44214"/>
    <w:rsid w:val="00E77FA4"/>
    <w:rsid w:val="00F16CDA"/>
    <w:rsid w:val="00F2107A"/>
    <w:rsid w:val="00F22115"/>
    <w:rsid w:val="00F60272"/>
    <w:rsid w:val="00F6288F"/>
    <w:rsid w:val="00F64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5A9A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A33EF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954C8"/>
    <w:pPr>
      <w:spacing w:after="0" w:line="240" w:lineRule="auto"/>
    </w:pPr>
  </w:style>
  <w:style w:type="character" w:customStyle="1" w:styleId="Heading4Char">
    <w:name w:val="Heading 4 Char"/>
    <w:basedOn w:val="DefaultParagraphFont"/>
    <w:link w:val="Heading4"/>
    <w:uiPriority w:val="9"/>
    <w:rsid w:val="00A33EF7"/>
    <w:rPr>
      <w:rFonts w:asciiTheme="majorHAnsi" w:eastAsiaTheme="majorEastAsia" w:hAnsiTheme="majorHAnsi" w:cstheme="majorBidi"/>
      <w:i/>
      <w:iCs/>
      <w:color w:val="2F5496" w:themeColor="accent1" w:themeShade="BF"/>
    </w:rPr>
  </w:style>
  <w:style w:type="paragraph" w:styleId="FootnoteText">
    <w:name w:val="footnote text"/>
    <w:aliases w:val="5_G"/>
    <w:basedOn w:val="Normal"/>
    <w:link w:val="FootnoteTextChar"/>
    <w:uiPriority w:val="99"/>
    <w:rsid w:val="00A33EF7"/>
    <w:pPr>
      <w:tabs>
        <w:tab w:val="right" w:pos="1021"/>
      </w:tabs>
      <w:suppressAutoHyphens/>
      <w:spacing w:after="0" w:line="220" w:lineRule="exact"/>
      <w:ind w:left="1134" w:right="1134" w:hanging="1134"/>
    </w:pPr>
    <w:rPr>
      <w:rFonts w:ascii="Times New Roman" w:eastAsia="SimSun" w:hAnsi="Times New Roman" w:cs="Times New Roman"/>
      <w:sz w:val="18"/>
      <w:szCs w:val="20"/>
      <w:lang w:val="en-GB" w:eastAsia="zh-CN"/>
    </w:rPr>
  </w:style>
  <w:style w:type="character" w:customStyle="1" w:styleId="FootnoteTextChar">
    <w:name w:val="Footnote Text Char"/>
    <w:aliases w:val="5_G Char"/>
    <w:basedOn w:val="DefaultParagraphFont"/>
    <w:link w:val="FootnoteText"/>
    <w:uiPriority w:val="99"/>
    <w:rsid w:val="00A33EF7"/>
    <w:rPr>
      <w:rFonts w:ascii="Times New Roman" w:eastAsia="SimSun" w:hAnsi="Times New Roman" w:cs="Times New Roman"/>
      <w:sz w:val="18"/>
      <w:szCs w:val="20"/>
      <w:lang w:val="en-GB" w:eastAsia="zh-CN"/>
    </w:rPr>
  </w:style>
  <w:style w:type="character" w:styleId="FootnoteReference">
    <w:name w:val="footnote reference"/>
    <w:aliases w:val="4_G"/>
    <w:uiPriority w:val="99"/>
    <w:rsid w:val="00A33EF7"/>
    <w:rPr>
      <w:rFonts w:ascii="Times New Roman" w:hAnsi="Times New Roman"/>
      <w:sz w:val="18"/>
      <w:vertAlign w:val="superscript"/>
    </w:rPr>
  </w:style>
  <w:style w:type="paragraph" w:styleId="ListParagraph">
    <w:name w:val="List Paragraph"/>
    <w:basedOn w:val="Normal"/>
    <w:uiPriority w:val="34"/>
    <w:qFormat/>
    <w:rsid w:val="00A33EF7"/>
    <w:pPr>
      <w:ind w:left="720"/>
      <w:contextualSpacing/>
    </w:pPr>
  </w:style>
  <w:style w:type="paragraph" w:styleId="Header">
    <w:name w:val="header"/>
    <w:basedOn w:val="Normal"/>
    <w:link w:val="HeaderChar"/>
    <w:uiPriority w:val="99"/>
    <w:unhideWhenUsed/>
    <w:rsid w:val="009C1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44B"/>
  </w:style>
  <w:style w:type="paragraph" w:styleId="Footer">
    <w:name w:val="footer"/>
    <w:basedOn w:val="Normal"/>
    <w:link w:val="FooterChar"/>
    <w:uiPriority w:val="99"/>
    <w:unhideWhenUsed/>
    <w:rsid w:val="009C1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44B"/>
  </w:style>
  <w:style w:type="paragraph" w:styleId="Revision">
    <w:name w:val="Revision"/>
    <w:hidden/>
    <w:uiPriority w:val="99"/>
    <w:semiHidden/>
    <w:rsid w:val="00F64E78"/>
    <w:pPr>
      <w:spacing w:after="0" w:line="240" w:lineRule="auto"/>
    </w:pPr>
  </w:style>
  <w:style w:type="character" w:styleId="CommentReference">
    <w:name w:val="annotation reference"/>
    <w:basedOn w:val="DefaultParagraphFont"/>
    <w:uiPriority w:val="99"/>
    <w:semiHidden/>
    <w:unhideWhenUsed/>
    <w:rsid w:val="005F7D00"/>
    <w:rPr>
      <w:sz w:val="16"/>
      <w:szCs w:val="16"/>
    </w:rPr>
  </w:style>
  <w:style w:type="paragraph" w:styleId="CommentText">
    <w:name w:val="annotation text"/>
    <w:basedOn w:val="Normal"/>
    <w:link w:val="CommentTextChar"/>
    <w:uiPriority w:val="99"/>
    <w:semiHidden/>
    <w:unhideWhenUsed/>
    <w:rsid w:val="005F7D00"/>
    <w:pPr>
      <w:spacing w:line="240" w:lineRule="auto"/>
    </w:pPr>
    <w:rPr>
      <w:sz w:val="20"/>
      <w:szCs w:val="20"/>
    </w:rPr>
  </w:style>
  <w:style w:type="character" w:customStyle="1" w:styleId="CommentTextChar">
    <w:name w:val="Comment Text Char"/>
    <w:basedOn w:val="DefaultParagraphFont"/>
    <w:link w:val="CommentText"/>
    <w:uiPriority w:val="99"/>
    <w:semiHidden/>
    <w:rsid w:val="005F7D00"/>
    <w:rPr>
      <w:sz w:val="20"/>
      <w:szCs w:val="20"/>
    </w:rPr>
  </w:style>
  <w:style w:type="paragraph" w:styleId="CommentSubject">
    <w:name w:val="annotation subject"/>
    <w:basedOn w:val="CommentText"/>
    <w:next w:val="CommentText"/>
    <w:link w:val="CommentSubjectChar"/>
    <w:uiPriority w:val="99"/>
    <w:semiHidden/>
    <w:unhideWhenUsed/>
    <w:rsid w:val="005F7D00"/>
    <w:rPr>
      <w:b/>
      <w:bCs/>
    </w:rPr>
  </w:style>
  <w:style w:type="character" w:customStyle="1" w:styleId="CommentSubjectChar">
    <w:name w:val="Comment Subject Char"/>
    <w:basedOn w:val="CommentTextChar"/>
    <w:link w:val="CommentSubject"/>
    <w:uiPriority w:val="99"/>
    <w:semiHidden/>
    <w:rsid w:val="005F7D00"/>
    <w:rPr>
      <w:b/>
      <w:bCs/>
      <w:sz w:val="20"/>
      <w:szCs w:val="20"/>
    </w:rPr>
  </w:style>
  <w:style w:type="character" w:styleId="Hyperlink">
    <w:name w:val="Hyperlink"/>
    <w:basedOn w:val="DefaultParagraphFont"/>
    <w:uiPriority w:val="99"/>
    <w:unhideWhenUsed/>
    <w:rsid w:val="00D14EDA"/>
    <w:rPr>
      <w:color w:val="0563C1" w:themeColor="hyperlink"/>
      <w:u w:val="single"/>
    </w:rPr>
  </w:style>
  <w:style w:type="character" w:styleId="UnresolvedMention">
    <w:name w:val="Unresolved Mention"/>
    <w:basedOn w:val="DefaultParagraphFont"/>
    <w:uiPriority w:val="99"/>
    <w:semiHidden/>
    <w:unhideWhenUsed/>
    <w:rsid w:val="00D14EDA"/>
    <w:rPr>
      <w:color w:val="605E5C"/>
      <w:shd w:val="clear" w:color="auto" w:fill="E1DFDD"/>
    </w:rPr>
  </w:style>
  <w:style w:type="paragraph" w:styleId="BalloonText">
    <w:name w:val="Balloon Text"/>
    <w:basedOn w:val="Normal"/>
    <w:link w:val="BalloonTextChar"/>
    <w:uiPriority w:val="99"/>
    <w:semiHidden/>
    <w:unhideWhenUsed/>
    <w:rsid w:val="003752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52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893739">
      <w:bodyDiv w:val="1"/>
      <w:marLeft w:val="0"/>
      <w:marRight w:val="0"/>
      <w:marTop w:val="0"/>
      <w:marBottom w:val="0"/>
      <w:divBdr>
        <w:top w:val="none" w:sz="0" w:space="0" w:color="auto"/>
        <w:left w:val="none" w:sz="0" w:space="0" w:color="auto"/>
        <w:bottom w:val="none" w:sz="0" w:space="0" w:color="auto"/>
        <w:right w:val="none" w:sz="0" w:space="0" w:color="auto"/>
      </w:divBdr>
      <w:divsChild>
        <w:div w:id="521088554">
          <w:marLeft w:val="0"/>
          <w:marRight w:val="0"/>
          <w:marTop w:val="0"/>
          <w:marBottom w:val="0"/>
          <w:divBdr>
            <w:top w:val="none" w:sz="0" w:space="0" w:color="auto"/>
            <w:left w:val="none" w:sz="0" w:space="0" w:color="auto"/>
            <w:bottom w:val="none" w:sz="0" w:space="0" w:color="auto"/>
            <w:right w:val="none" w:sz="0" w:space="0" w:color="auto"/>
          </w:divBdr>
        </w:div>
      </w:divsChild>
    </w:div>
    <w:div w:id="1000503404">
      <w:bodyDiv w:val="1"/>
      <w:marLeft w:val="0"/>
      <w:marRight w:val="0"/>
      <w:marTop w:val="0"/>
      <w:marBottom w:val="0"/>
      <w:divBdr>
        <w:top w:val="none" w:sz="0" w:space="0" w:color="auto"/>
        <w:left w:val="none" w:sz="0" w:space="0" w:color="auto"/>
        <w:bottom w:val="none" w:sz="0" w:space="0" w:color="auto"/>
        <w:right w:val="none" w:sz="0" w:space="0" w:color="auto"/>
      </w:divBdr>
    </w:div>
    <w:div w:id="187310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2024-10-31T13:10:30+00:00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881C45F-EDC4-41C8-8F84-3FF034F8D3E7}"/>
</file>

<file path=customXml/itemProps2.xml><?xml version="1.0" encoding="utf-8"?>
<ds:datastoreItem xmlns:ds="http://schemas.openxmlformats.org/officeDocument/2006/customXml" ds:itemID="{C56A1855-A565-461B-9D1B-1B831FB6185F}"/>
</file>

<file path=customXml/itemProps3.xml><?xml version="1.0" encoding="utf-8"?>
<ds:datastoreItem xmlns:ds="http://schemas.openxmlformats.org/officeDocument/2006/customXml" ds:itemID="{80F65B66-618F-46DD-9464-1809C2983538}"/>
</file>

<file path=docProps/app.xml><?xml version="1.0" encoding="utf-8"?>
<Properties xmlns="http://schemas.openxmlformats.org/officeDocument/2006/extended-properties" xmlns:vt="http://schemas.openxmlformats.org/officeDocument/2006/docPropsVTypes">
  <Template>Normal</Template>
  <TotalTime>0</TotalTime>
  <Pages>5</Pages>
  <Words>849</Words>
  <Characters>4672</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2024-10-14T07:58:00Z</dcterms:created>
  <dcterms:modified xsi:type="dcterms:W3CDTF">2024-10-14T08:03:00Z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
  </property>
  <property fmtid="{D5CDD505-2E9C-101B-9397-08002B2CF9AE}" pid="3" name="ContentTypeId">
    <vt:lpwstr>0x0101008BAEE822EC96B34D9E54BA1D59F1A75A</vt:lpwstr>
  </property>
</Properties>
</file>