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430C0" w14:textId="75F9D1C7" w:rsidR="00331109" w:rsidRDefault="00331109"/>
    <w:p w14:paraId="0BF1C126" w14:textId="77777777" w:rsidR="00485094" w:rsidRDefault="00485094"/>
    <w:p w14:paraId="31611EE7" w14:textId="77777777" w:rsidR="00485094" w:rsidRDefault="00485094"/>
    <w:p w14:paraId="78DCA5FE" w14:textId="77777777" w:rsidR="00485094" w:rsidRDefault="00485094"/>
    <w:p w14:paraId="7892FBF8" w14:textId="77777777" w:rsidR="00AA044E" w:rsidRPr="00AA044E" w:rsidRDefault="00AA044E" w:rsidP="00AA044E">
      <w:pPr>
        <w:rPr>
          <w:lang w:val="en-US"/>
        </w:rPr>
      </w:pPr>
    </w:p>
    <w:p w14:paraId="10109F17" w14:textId="6D5D78B7" w:rsidR="0029742F" w:rsidRPr="0029742F" w:rsidRDefault="0029742F" w:rsidP="00AA044E">
      <w:pPr>
        <w:jc w:val="center"/>
        <w:rPr>
          <w:rFonts w:asciiTheme="majorHAnsi" w:hAnsiTheme="majorHAnsi"/>
          <w:color w:val="CC3300"/>
          <w:sz w:val="52"/>
          <w:szCs w:val="52"/>
          <w:lang w:val="en-US"/>
        </w:rPr>
      </w:pPr>
      <w:r w:rsidRPr="0029742F">
        <w:rPr>
          <w:rFonts w:asciiTheme="majorHAnsi" w:hAnsiTheme="majorHAnsi"/>
          <w:b/>
          <w:color w:val="CC3300"/>
          <w:sz w:val="52"/>
          <w:szCs w:val="52"/>
          <w:lang w:val="en-US"/>
        </w:rPr>
        <w:t>Situation of persons with Down syndrome in Belgium</w:t>
      </w:r>
    </w:p>
    <w:p w14:paraId="25B0DE3D" w14:textId="77777777" w:rsidR="0029742F" w:rsidRDefault="0029742F" w:rsidP="00AA044E">
      <w:pPr>
        <w:jc w:val="center"/>
        <w:rPr>
          <w:rFonts w:asciiTheme="majorHAnsi" w:hAnsiTheme="majorHAnsi"/>
          <w:color w:val="000000" w:themeColor="text1"/>
          <w:sz w:val="52"/>
          <w:szCs w:val="52"/>
          <w:lang w:val="en-US"/>
        </w:rPr>
      </w:pPr>
    </w:p>
    <w:p w14:paraId="06073094" w14:textId="639D541E" w:rsidR="00AA044E" w:rsidRPr="00740966" w:rsidRDefault="00AA044E" w:rsidP="00AA044E">
      <w:pPr>
        <w:jc w:val="center"/>
        <w:rPr>
          <w:rFonts w:asciiTheme="majorHAnsi" w:hAnsiTheme="majorHAnsi"/>
          <w:color w:val="000000" w:themeColor="text1"/>
          <w:sz w:val="52"/>
          <w:szCs w:val="52"/>
          <w:lang w:val="en-US"/>
        </w:rPr>
      </w:pPr>
      <w:r w:rsidRPr="00740966">
        <w:rPr>
          <w:rFonts w:asciiTheme="majorHAnsi" w:hAnsiTheme="majorHAnsi"/>
          <w:color w:val="000000" w:themeColor="text1"/>
          <w:sz w:val="52"/>
          <w:szCs w:val="52"/>
          <w:lang w:val="en-US"/>
        </w:rPr>
        <w:t xml:space="preserve">Written Contribution: CRPD Examination of Belgium </w:t>
      </w:r>
      <w:r w:rsidR="00D873E9" w:rsidRPr="00740966">
        <w:rPr>
          <w:rFonts w:asciiTheme="majorHAnsi" w:hAnsiTheme="majorHAnsi"/>
          <w:color w:val="000000" w:themeColor="text1"/>
          <w:sz w:val="52"/>
          <w:szCs w:val="52"/>
          <w:lang w:val="en-US"/>
        </w:rPr>
        <w:t xml:space="preserve">in </w:t>
      </w:r>
      <w:r w:rsidRPr="00740966">
        <w:rPr>
          <w:rFonts w:asciiTheme="majorHAnsi" w:hAnsiTheme="majorHAnsi"/>
          <w:color w:val="000000" w:themeColor="text1"/>
          <w:sz w:val="52"/>
          <w:szCs w:val="52"/>
          <w:lang w:val="en-US"/>
        </w:rPr>
        <w:t>August 2024</w:t>
      </w:r>
    </w:p>
    <w:p w14:paraId="768DC594" w14:textId="79909E0F" w:rsidR="00AA044E" w:rsidRPr="00AA044E" w:rsidRDefault="00AA044E" w:rsidP="00AA044E">
      <w:pPr>
        <w:rPr>
          <w:lang w:val="en-US"/>
        </w:rPr>
      </w:pPr>
    </w:p>
    <w:p w14:paraId="36D013B9" w14:textId="6D5C8045" w:rsidR="00AA044E" w:rsidRPr="00AA044E" w:rsidRDefault="00AA044E" w:rsidP="00AA044E">
      <w:pPr>
        <w:rPr>
          <w:lang w:val="en-US"/>
        </w:rPr>
      </w:pPr>
      <w:bookmarkStart w:id="0" w:name="_heading=h.gjdgxs" w:colFirst="0" w:colLast="0"/>
      <w:bookmarkEnd w:id="0"/>
    </w:p>
    <w:p w14:paraId="67917D1E" w14:textId="2A04410D" w:rsidR="00AA044E" w:rsidRPr="00AA044E" w:rsidRDefault="00AA044E" w:rsidP="00AA044E">
      <w:pPr>
        <w:rPr>
          <w:lang w:val="en-US"/>
        </w:rPr>
      </w:pPr>
    </w:p>
    <w:p w14:paraId="5379CABA" w14:textId="33515AE9" w:rsidR="00AA044E" w:rsidRPr="00AA044E" w:rsidRDefault="00AA044E" w:rsidP="00AA044E">
      <w:pPr>
        <w:rPr>
          <w:lang w:val="en-US"/>
        </w:rPr>
      </w:pPr>
    </w:p>
    <w:p w14:paraId="026331D1" w14:textId="206269E9" w:rsidR="00AA044E" w:rsidRPr="00AA044E" w:rsidRDefault="00AA044E" w:rsidP="00AA044E">
      <w:pPr>
        <w:rPr>
          <w:lang w:val="en-US"/>
        </w:rPr>
      </w:pPr>
    </w:p>
    <w:p w14:paraId="327AD626" w14:textId="5CF406FF" w:rsidR="00AA044E" w:rsidRPr="00AA044E" w:rsidRDefault="00AA044E" w:rsidP="00AA044E">
      <w:pPr>
        <w:rPr>
          <w:lang w:val="en-US"/>
        </w:rPr>
      </w:pPr>
    </w:p>
    <w:p w14:paraId="2D7644A1" w14:textId="6A120953" w:rsidR="00AA044E" w:rsidRPr="00AA044E" w:rsidRDefault="00AA044E" w:rsidP="00AA044E">
      <w:pPr>
        <w:rPr>
          <w:lang w:val="en-US"/>
        </w:rPr>
      </w:pPr>
    </w:p>
    <w:p w14:paraId="2D339048" w14:textId="6EE34379" w:rsidR="00AA044E" w:rsidRDefault="00AA044E" w:rsidP="00AA044E">
      <w:pPr>
        <w:rPr>
          <w:lang w:val="en-US"/>
        </w:rPr>
      </w:pPr>
    </w:p>
    <w:p w14:paraId="1FA06D79" w14:textId="68947FD0" w:rsidR="00D873E9" w:rsidRDefault="00D873E9" w:rsidP="00AA044E">
      <w:pPr>
        <w:rPr>
          <w:lang w:val="en-US"/>
        </w:rPr>
      </w:pPr>
    </w:p>
    <w:p w14:paraId="23F84BFF" w14:textId="07882BAA" w:rsidR="00D873E9" w:rsidRDefault="00D873E9" w:rsidP="00AA044E">
      <w:pPr>
        <w:rPr>
          <w:lang w:val="en-US"/>
        </w:rPr>
      </w:pPr>
    </w:p>
    <w:p w14:paraId="0DFFCAD0" w14:textId="29144DED" w:rsidR="00D873E9" w:rsidRDefault="00D873E9" w:rsidP="00AA044E">
      <w:pPr>
        <w:rPr>
          <w:lang w:val="en-US"/>
        </w:rPr>
      </w:pPr>
    </w:p>
    <w:p w14:paraId="0AFE5810" w14:textId="5A8524EB" w:rsidR="00D873E9" w:rsidRDefault="00D873E9" w:rsidP="00AA044E">
      <w:pPr>
        <w:rPr>
          <w:lang w:val="en-US"/>
        </w:rPr>
      </w:pPr>
    </w:p>
    <w:p w14:paraId="40E633AC" w14:textId="5A592154" w:rsidR="00D873E9" w:rsidRDefault="00D873E9" w:rsidP="00AA044E">
      <w:pPr>
        <w:rPr>
          <w:lang w:val="en-US"/>
        </w:rPr>
      </w:pPr>
    </w:p>
    <w:p w14:paraId="2860772C" w14:textId="17C89CCB" w:rsidR="00D873E9" w:rsidRDefault="00D873E9" w:rsidP="00AA044E">
      <w:pPr>
        <w:rPr>
          <w:lang w:val="en-US"/>
        </w:rPr>
      </w:pPr>
    </w:p>
    <w:p w14:paraId="45FCFA5E" w14:textId="151DB7CD" w:rsidR="00D873E9" w:rsidRDefault="00D873E9" w:rsidP="00AA044E">
      <w:pPr>
        <w:rPr>
          <w:lang w:val="en-US"/>
        </w:rPr>
      </w:pPr>
    </w:p>
    <w:p w14:paraId="3020EA2C" w14:textId="79C46463" w:rsidR="00D873E9" w:rsidRDefault="00D873E9" w:rsidP="00AA044E">
      <w:pPr>
        <w:rPr>
          <w:lang w:val="en-US"/>
        </w:rPr>
      </w:pPr>
    </w:p>
    <w:p w14:paraId="7E4C11F6" w14:textId="475A0F11" w:rsidR="00D873E9" w:rsidRDefault="00D873E9" w:rsidP="00AA044E">
      <w:pPr>
        <w:rPr>
          <w:lang w:val="en-US"/>
        </w:rPr>
      </w:pPr>
    </w:p>
    <w:p w14:paraId="6500CD06" w14:textId="77777777" w:rsidR="00D873E9" w:rsidRPr="00AA044E" w:rsidRDefault="00D873E9" w:rsidP="00AA044E">
      <w:pPr>
        <w:rPr>
          <w:lang w:val="en-US"/>
        </w:rPr>
      </w:pPr>
    </w:p>
    <w:p w14:paraId="240D9E2D" w14:textId="3979D726" w:rsidR="00D873E9" w:rsidRDefault="00D873E9" w:rsidP="00AA044E">
      <w:pPr>
        <w:rPr>
          <w:lang w:val="en-US"/>
        </w:rPr>
      </w:pPr>
    </w:p>
    <w:p w14:paraId="1F4EEC3E" w14:textId="77777777" w:rsidR="00D873E9" w:rsidRPr="00485094" w:rsidRDefault="00D873E9" w:rsidP="00D873E9">
      <w:pPr>
        <w:jc w:val="right"/>
        <w:rPr>
          <w:rFonts w:asciiTheme="majorHAnsi" w:hAnsiTheme="majorHAnsi"/>
          <w:color w:val="808080"/>
          <w:lang w:val="en-US"/>
        </w:rPr>
      </w:pPr>
      <w:r w:rsidRPr="00485094">
        <w:rPr>
          <w:rFonts w:asciiTheme="majorHAnsi" w:hAnsiTheme="majorHAnsi"/>
          <w:color w:val="808080"/>
          <w:lang w:val="en-US"/>
        </w:rPr>
        <w:t>July 2024</w:t>
      </w:r>
    </w:p>
    <w:p w14:paraId="4F6578E5" w14:textId="6AC654D1" w:rsidR="00D873E9" w:rsidRDefault="00D873E9" w:rsidP="00AA044E">
      <w:pPr>
        <w:rPr>
          <w:lang w:val="en-US"/>
        </w:rPr>
      </w:pPr>
    </w:p>
    <w:p w14:paraId="55B0B682" w14:textId="7756784F" w:rsidR="00D873E9" w:rsidRDefault="00D873E9" w:rsidP="00AA044E">
      <w:pPr>
        <w:rPr>
          <w:lang w:val="en-US"/>
        </w:rPr>
      </w:pPr>
    </w:p>
    <w:p w14:paraId="4B525BCB" w14:textId="77777777" w:rsidR="00D873E9" w:rsidRPr="00AA044E" w:rsidRDefault="00D873E9" w:rsidP="00AA044E">
      <w:pPr>
        <w:rPr>
          <w:lang w:val="en-US"/>
        </w:rPr>
      </w:pPr>
    </w:p>
    <w:p w14:paraId="0D13A1EF" w14:textId="5CA5F454" w:rsidR="00AA044E" w:rsidRPr="00AA044E" w:rsidRDefault="00AA044E" w:rsidP="00AA044E">
      <w:pPr>
        <w:rPr>
          <w:lang w:val="en-US"/>
        </w:rPr>
      </w:pPr>
    </w:p>
    <w:p w14:paraId="45381262" w14:textId="0B333887" w:rsidR="00AA044E" w:rsidRPr="00AA044E" w:rsidRDefault="005575ED" w:rsidP="00AA044E">
      <w:pPr>
        <w:rPr>
          <w:lang w:val="en-US"/>
        </w:rPr>
      </w:pPr>
      <w:r>
        <w:rPr>
          <w:noProof/>
        </w:rPr>
        <w:drawing>
          <wp:anchor distT="0" distB="0" distL="114300" distR="114300" simplePos="0" relativeHeight="251659264" behindDoc="0" locked="0" layoutInCell="1" hidden="0" allowOverlap="1" wp14:anchorId="527A7A95" wp14:editId="331FD82B">
            <wp:simplePos x="0" y="0"/>
            <wp:positionH relativeFrom="column">
              <wp:posOffset>1506220</wp:posOffset>
            </wp:positionH>
            <wp:positionV relativeFrom="paragraph">
              <wp:posOffset>29210</wp:posOffset>
            </wp:positionV>
            <wp:extent cx="2377440" cy="569800"/>
            <wp:effectExtent l="0" t="0" r="0" b="0"/>
            <wp:wrapNone/>
            <wp:docPr id="2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2377440" cy="569800"/>
                    </a:xfrm>
                    <a:prstGeom prst="rect">
                      <a:avLst/>
                    </a:prstGeom>
                    <a:ln/>
                  </pic:spPr>
                </pic:pic>
              </a:graphicData>
            </a:graphic>
          </wp:anchor>
        </w:drawing>
      </w:r>
    </w:p>
    <w:p w14:paraId="13261B29" w14:textId="77777777" w:rsidR="00AA044E" w:rsidRPr="00AA044E" w:rsidRDefault="00AA044E" w:rsidP="00AA044E">
      <w:pPr>
        <w:jc w:val="right"/>
        <w:rPr>
          <w:color w:val="808080"/>
          <w:lang w:val="en-US"/>
        </w:rPr>
      </w:pPr>
    </w:p>
    <w:p w14:paraId="37ECBA67" w14:textId="77777777" w:rsidR="00AA044E" w:rsidRPr="00AA044E" w:rsidRDefault="00AA044E" w:rsidP="00AA044E">
      <w:pPr>
        <w:jc w:val="right"/>
        <w:rPr>
          <w:color w:val="808080"/>
          <w:lang w:val="en-US"/>
        </w:rPr>
      </w:pPr>
    </w:p>
    <w:p w14:paraId="4D47DEE3" w14:textId="5465F3FE" w:rsidR="005575ED" w:rsidRDefault="005575ED" w:rsidP="00AA044E">
      <w:pPr>
        <w:jc w:val="right"/>
        <w:rPr>
          <w:color w:val="808080"/>
          <w:lang w:val="en-US"/>
        </w:rPr>
      </w:pPr>
    </w:p>
    <w:p w14:paraId="6425F005" w14:textId="77777777" w:rsidR="00D873E9" w:rsidRPr="00BA4B11" w:rsidRDefault="00D873E9" w:rsidP="00D873E9">
      <w:pPr>
        <w:jc w:val="center"/>
        <w:rPr>
          <w:rFonts w:asciiTheme="majorHAnsi" w:hAnsiTheme="majorHAnsi" w:cstheme="majorHAnsi"/>
          <w:color w:val="808080" w:themeColor="background1" w:themeShade="80"/>
          <w:lang w:val="en-US" w:eastAsia="fr-FR"/>
        </w:rPr>
      </w:pPr>
      <w:r w:rsidRPr="00BA4B11">
        <w:rPr>
          <w:rFonts w:asciiTheme="majorHAnsi" w:hAnsiTheme="majorHAnsi" w:cstheme="majorHAnsi"/>
          <w:bCs/>
          <w:color w:val="808080" w:themeColor="background1" w:themeShade="80"/>
          <w:lang w:val="en-US" w:eastAsia="fr-FR"/>
        </w:rPr>
        <w:t>Special Consultative Status with the Econ</w:t>
      </w:r>
      <w:r w:rsidRPr="00BA4B11">
        <w:rPr>
          <w:rFonts w:asciiTheme="majorHAnsi" w:hAnsiTheme="majorHAnsi" w:cstheme="majorHAnsi"/>
          <w:color w:val="808080" w:themeColor="background1" w:themeShade="80"/>
          <w:lang w:val="en-US" w:eastAsia="fr-FR"/>
        </w:rPr>
        <w:t>omic and Social Council</w:t>
      </w:r>
    </w:p>
    <w:p w14:paraId="5339F882" w14:textId="77777777" w:rsidR="005575ED" w:rsidRDefault="005575ED" w:rsidP="00D873E9">
      <w:pPr>
        <w:rPr>
          <w:color w:val="808080"/>
          <w:lang w:val="en-US"/>
        </w:rPr>
      </w:pPr>
    </w:p>
    <w:p w14:paraId="6FCAD223" w14:textId="77777777" w:rsidR="00134C01" w:rsidRDefault="00134C01" w:rsidP="00134C01">
      <w:pPr>
        <w:rPr>
          <w:b/>
          <w:color w:val="FF0000"/>
          <w:lang w:val="en-US"/>
        </w:rPr>
      </w:pPr>
      <w:bookmarkStart w:id="1" w:name="_heading=h.30j0zll" w:colFirst="0" w:colLast="0"/>
      <w:bookmarkEnd w:id="1"/>
    </w:p>
    <w:p w14:paraId="57B4EC76" w14:textId="77777777" w:rsidR="00134C01" w:rsidRDefault="00134C01" w:rsidP="00134C01">
      <w:pPr>
        <w:rPr>
          <w:b/>
          <w:color w:val="FF0000"/>
          <w:lang w:val="en-US"/>
        </w:rPr>
      </w:pPr>
    </w:p>
    <w:p w14:paraId="247AD455" w14:textId="0E9582EF" w:rsidR="00331109" w:rsidRPr="00F251FC" w:rsidRDefault="00740966" w:rsidP="00134C01">
      <w:pPr>
        <w:rPr>
          <w:rFonts w:asciiTheme="majorHAnsi" w:hAnsiTheme="majorHAnsi"/>
          <w:i/>
          <w:color w:val="CC3300"/>
          <w:sz w:val="22"/>
          <w:szCs w:val="22"/>
          <w:lang w:val="en-US"/>
        </w:rPr>
      </w:pPr>
      <w:r w:rsidRPr="00F251FC">
        <w:rPr>
          <w:rFonts w:asciiTheme="majorHAnsi" w:hAnsiTheme="majorHAnsi"/>
          <w:b/>
          <w:color w:val="CC3300"/>
          <w:sz w:val="22"/>
          <w:szCs w:val="22"/>
          <w:lang w:val="en-US"/>
        </w:rPr>
        <w:lastRenderedPageBreak/>
        <w:t>Introduction</w:t>
      </w:r>
    </w:p>
    <w:p w14:paraId="17307794" w14:textId="77777777" w:rsidR="00331109" w:rsidRPr="00740966" w:rsidRDefault="00125FCC" w:rsidP="00F71DD4">
      <w:pPr>
        <w:jc w:val="both"/>
        <w:rPr>
          <w:rFonts w:asciiTheme="majorHAnsi" w:hAnsiTheme="majorHAnsi"/>
          <w:sz w:val="22"/>
          <w:szCs w:val="22"/>
          <w:lang w:val="en-US"/>
        </w:rPr>
      </w:pPr>
      <w:r w:rsidRPr="00740966">
        <w:rPr>
          <w:rFonts w:asciiTheme="majorHAnsi" w:hAnsiTheme="majorHAnsi"/>
          <w:sz w:val="22"/>
          <w:szCs w:val="22"/>
          <w:lang w:val="en-US"/>
        </w:rPr>
        <w:t xml:space="preserve"> </w:t>
      </w:r>
    </w:p>
    <w:p w14:paraId="3968332C" w14:textId="4BBC9614" w:rsidR="00331109" w:rsidRPr="00740966" w:rsidRDefault="00125FCC" w:rsidP="00F71DD4">
      <w:pPr>
        <w:jc w:val="both"/>
        <w:rPr>
          <w:rFonts w:asciiTheme="majorHAnsi" w:hAnsiTheme="majorHAnsi"/>
          <w:sz w:val="22"/>
          <w:szCs w:val="22"/>
          <w:lang w:val="en-US"/>
        </w:rPr>
      </w:pPr>
      <w:r w:rsidRPr="00740966">
        <w:rPr>
          <w:rFonts w:asciiTheme="majorHAnsi" w:hAnsiTheme="majorHAnsi"/>
          <w:sz w:val="22"/>
          <w:szCs w:val="22"/>
          <w:lang w:val="en-US"/>
        </w:rPr>
        <w:t>The Jérôme Lejeune Foundation is a</w:t>
      </w:r>
      <w:r w:rsidR="00D873E9" w:rsidRPr="00740966">
        <w:rPr>
          <w:rFonts w:asciiTheme="majorHAnsi" w:hAnsiTheme="majorHAnsi"/>
          <w:sz w:val="22"/>
          <w:szCs w:val="22"/>
          <w:lang w:val="en-US"/>
        </w:rPr>
        <w:t>n</w:t>
      </w:r>
      <w:r w:rsidRPr="00740966">
        <w:rPr>
          <w:rFonts w:asciiTheme="majorHAnsi" w:hAnsiTheme="majorHAnsi"/>
          <w:sz w:val="22"/>
          <w:szCs w:val="22"/>
          <w:lang w:val="en-US"/>
        </w:rPr>
        <w:t xml:space="preserve"> </w:t>
      </w:r>
      <w:r w:rsidR="00D873E9" w:rsidRPr="00740966">
        <w:rPr>
          <w:rFonts w:asciiTheme="majorHAnsi" w:hAnsiTheme="majorHAnsi"/>
          <w:sz w:val="22"/>
          <w:szCs w:val="22"/>
          <w:lang w:val="en-US"/>
        </w:rPr>
        <w:t xml:space="preserve">international </w:t>
      </w:r>
      <w:r w:rsidRPr="00740966">
        <w:rPr>
          <w:rFonts w:asciiTheme="majorHAnsi" w:hAnsiTheme="majorHAnsi"/>
          <w:sz w:val="22"/>
          <w:szCs w:val="22"/>
          <w:lang w:val="en-US"/>
        </w:rPr>
        <w:t xml:space="preserve">foundation </w:t>
      </w:r>
      <w:r w:rsidR="00D873E9" w:rsidRPr="00740966">
        <w:rPr>
          <w:rFonts w:asciiTheme="majorHAnsi" w:hAnsiTheme="majorHAnsi"/>
          <w:sz w:val="22"/>
          <w:szCs w:val="22"/>
          <w:lang w:val="en-US"/>
        </w:rPr>
        <w:t xml:space="preserve">with headquarters in Paris, </w:t>
      </w:r>
      <w:r w:rsidRPr="00740966">
        <w:rPr>
          <w:rFonts w:asciiTheme="majorHAnsi" w:hAnsiTheme="majorHAnsi"/>
          <w:sz w:val="22"/>
          <w:szCs w:val="22"/>
          <w:lang w:val="en-US"/>
        </w:rPr>
        <w:t xml:space="preserve">France. Created in 1995, after the death of Professor Jérôme Lejeune, the doctor who co-discovered the chromosomal origin of Down syndrome, it has been </w:t>
      </w:r>
      <w:proofErr w:type="spellStart"/>
      <w:r w:rsidRPr="00740966">
        <w:rPr>
          <w:rFonts w:asciiTheme="majorHAnsi" w:hAnsiTheme="majorHAnsi"/>
          <w:sz w:val="22"/>
          <w:szCs w:val="22"/>
          <w:lang w:val="en-US"/>
        </w:rPr>
        <w:t>recognised</w:t>
      </w:r>
      <w:proofErr w:type="spellEnd"/>
      <w:r w:rsidRPr="00740966">
        <w:rPr>
          <w:rFonts w:asciiTheme="majorHAnsi" w:hAnsiTheme="majorHAnsi"/>
          <w:sz w:val="22"/>
          <w:szCs w:val="22"/>
          <w:lang w:val="en-US"/>
        </w:rPr>
        <w:t xml:space="preserve"> as </w:t>
      </w:r>
      <w:r w:rsidRPr="00740966">
        <w:rPr>
          <w:rFonts w:asciiTheme="majorHAnsi" w:hAnsiTheme="majorHAnsi"/>
          <w:b/>
          <w:sz w:val="22"/>
          <w:szCs w:val="22"/>
          <w:lang w:val="en-US"/>
        </w:rPr>
        <w:t xml:space="preserve">an </w:t>
      </w:r>
      <w:proofErr w:type="spellStart"/>
      <w:r w:rsidRPr="00740966">
        <w:rPr>
          <w:rFonts w:asciiTheme="majorHAnsi" w:hAnsiTheme="majorHAnsi"/>
          <w:b/>
          <w:sz w:val="22"/>
          <w:szCs w:val="22"/>
          <w:lang w:val="en-US"/>
        </w:rPr>
        <w:t>organisation</w:t>
      </w:r>
      <w:proofErr w:type="spellEnd"/>
      <w:r w:rsidRPr="00740966">
        <w:rPr>
          <w:rFonts w:asciiTheme="majorHAnsi" w:hAnsiTheme="majorHAnsi"/>
          <w:b/>
          <w:sz w:val="22"/>
          <w:szCs w:val="22"/>
          <w:lang w:val="en-US"/>
        </w:rPr>
        <w:t xml:space="preserve"> of public benefit</w:t>
      </w:r>
      <w:r w:rsidRPr="00740966">
        <w:rPr>
          <w:rFonts w:asciiTheme="majorHAnsi" w:hAnsiTheme="majorHAnsi"/>
          <w:sz w:val="22"/>
          <w:szCs w:val="22"/>
          <w:vertAlign w:val="superscript"/>
        </w:rPr>
        <w:footnoteReference w:id="1"/>
      </w:r>
      <w:r w:rsidRPr="00740966">
        <w:rPr>
          <w:rFonts w:asciiTheme="majorHAnsi" w:hAnsiTheme="majorHAnsi"/>
          <w:b/>
          <w:sz w:val="22"/>
          <w:szCs w:val="22"/>
          <w:lang w:val="en-US"/>
        </w:rPr>
        <w:t xml:space="preserve"> </w:t>
      </w:r>
      <w:r w:rsidRPr="00740966">
        <w:rPr>
          <w:rFonts w:asciiTheme="majorHAnsi" w:hAnsiTheme="majorHAnsi"/>
          <w:sz w:val="22"/>
          <w:szCs w:val="22"/>
          <w:lang w:val="en-US"/>
        </w:rPr>
        <w:t xml:space="preserve">since 1996. The Jérôme Lejeune Foundation </w:t>
      </w:r>
      <w:r w:rsidR="00D873E9" w:rsidRPr="00740966">
        <w:rPr>
          <w:rFonts w:asciiTheme="majorHAnsi" w:hAnsiTheme="majorHAnsi"/>
          <w:sz w:val="22"/>
          <w:szCs w:val="22"/>
          <w:lang w:val="en-US"/>
        </w:rPr>
        <w:t xml:space="preserve">is at the service of the </w:t>
      </w:r>
      <w:r w:rsidR="00D873E9" w:rsidRPr="00740966">
        <w:rPr>
          <w:rFonts w:asciiTheme="majorHAnsi" w:hAnsiTheme="majorHAnsi"/>
          <w:b/>
          <w:sz w:val="22"/>
          <w:szCs w:val="22"/>
          <w:lang w:val="en-US"/>
        </w:rPr>
        <w:t>right to health</w:t>
      </w:r>
      <w:r w:rsidR="00D873E9" w:rsidRPr="00740966">
        <w:rPr>
          <w:rFonts w:asciiTheme="majorHAnsi" w:hAnsiTheme="majorHAnsi"/>
          <w:sz w:val="22"/>
          <w:szCs w:val="22"/>
          <w:lang w:val="en-US"/>
        </w:rPr>
        <w:t xml:space="preserve"> of </w:t>
      </w:r>
      <w:r w:rsidR="00D873E9" w:rsidRPr="00740966">
        <w:rPr>
          <w:rFonts w:asciiTheme="majorHAnsi" w:hAnsiTheme="majorHAnsi"/>
          <w:b/>
          <w:sz w:val="22"/>
          <w:szCs w:val="22"/>
          <w:lang w:val="en-US"/>
        </w:rPr>
        <w:t>persons with</w:t>
      </w:r>
      <w:r w:rsidRPr="00740966">
        <w:rPr>
          <w:rFonts w:asciiTheme="majorHAnsi" w:hAnsiTheme="majorHAnsi"/>
          <w:b/>
          <w:sz w:val="22"/>
          <w:szCs w:val="22"/>
          <w:lang w:val="en-US"/>
        </w:rPr>
        <w:t xml:space="preserve"> intellectual </w:t>
      </w:r>
      <w:r w:rsidR="00740966">
        <w:rPr>
          <w:rFonts w:asciiTheme="majorHAnsi" w:hAnsiTheme="majorHAnsi"/>
          <w:b/>
          <w:sz w:val="22"/>
          <w:szCs w:val="22"/>
          <w:lang w:val="en-US"/>
        </w:rPr>
        <w:t>disabilities</w:t>
      </w:r>
      <w:r w:rsidRPr="00740966">
        <w:rPr>
          <w:rFonts w:asciiTheme="majorHAnsi" w:hAnsiTheme="majorHAnsi"/>
          <w:b/>
          <w:sz w:val="22"/>
          <w:szCs w:val="22"/>
          <w:lang w:val="en-US"/>
        </w:rPr>
        <w:t xml:space="preserve"> of genetic origin</w:t>
      </w:r>
      <w:r w:rsidRPr="00740966">
        <w:rPr>
          <w:rFonts w:asciiTheme="majorHAnsi" w:hAnsiTheme="majorHAnsi"/>
          <w:sz w:val="22"/>
          <w:szCs w:val="22"/>
          <w:lang w:val="en-US"/>
        </w:rPr>
        <w:t xml:space="preserve">: Fragile X, Rett and Angelman syndromes, etc. The most common and best known is Down syndrome (also called trisomy 21). The Jérôme Lejeune Foundation has three missions: </w:t>
      </w:r>
    </w:p>
    <w:p w14:paraId="6D7FE09E" w14:textId="4C9F5F72" w:rsidR="00331109" w:rsidRPr="00740966" w:rsidRDefault="00125FCC" w:rsidP="00F71DD4">
      <w:pPr>
        <w:ind w:firstLine="720"/>
        <w:jc w:val="both"/>
        <w:rPr>
          <w:rFonts w:asciiTheme="majorHAnsi" w:hAnsiTheme="majorHAnsi"/>
          <w:sz w:val="22"/>
          <w:szCs w:val="22"/>
          <w:lang w:val="en-US"/>
        </w:rPr>
      </w:pPr>
      <w:r w:rsidRPr="00740966">
        <w:rPr>
          <w:rFonts w:asciiTheme="majorHAnsi" w:hAnsiTheme="majorHAnsi"/>
          <w:sz w:val="22"/>
          <w:szCs w:val="22"/>
          <w:lang w:val="en-US"/>
        </w:rPr>
        <w:t xml:space="preserve">- medical research </w:t>
      </w:r>
      <w:r w:rsidR="00B82D92" w:rsidRPr="00B82D92">
        <w:rPr>
          <w:rFonts w:asciiTheme="majorHAnsi" w:hAnsiTheme="majorHAnsi"/>
          <w:sz w:val="22"/>
          <w:szCs w:val="22"/>
          <w:lang w:val="en-US"/>
        </w:rPr>
        <w:t>aimed at facilitating daily life and autonomy</w:t>
      </w:r>
      <w:r w:rsidR="00740966">
        <w:rPr>
          <w:rFonts w:asciiTheme="majorHAnsi" w:hAnsiTheme="majorHAnsi"/>
          <w:sz w:val="22"/>
          <w:szCs w:val="22"/>
          <w:lang w:val="en-US"/>
        </w:rPr>
        <w:t xml:space="preserve"> </w:t>
      </w:r>
      <w:r w:rsidRPr="00740966">
        <w:rPr>
          <w:rFonts w:asciiTheme="majorHAnsi" w:hAnsiTheme="majorHAnsi"/>
          <w:sz w:val="22"/>
          <w:szCs w:val="22"/>
          <w:lang w:val="en-US"/>
        </w:rPr>
        <w:t xml:space="preserve">of persons with disabilities. The Foundation is the leading funder in France and Europe of research on Down syndrome, having funded more than </w:t>
      </w:r>
      <w:r w:rsidR="00F30654" w:rsidRPr="00740966">
        <w:rPr>
          <w:rFonts w:asciiTheme="majorHAnsi" w:hAnsiTheme="majorHAnsi"/>
          <w:sz w:val="22"/>
          <w:szCs w:val="22"/>
          <w:lang w:val="en-US"/>
        </w:rPr>
        <w:t>8</w:t>
      </w:r>
      <w:r w:rsidRPr="00740966">
        <w:rPr>
          <w:rFonts w:asciiTheme="majorHAnsi" w:hAnsiTheme="majorHAnsi"/>
          <w:sz w:val="22"/>
          <w:szCs w:val="22"/>
          <w:lang w:val="en-US"/>
        </w:rPr>
        <w:t>00 research projects since its creation</w:t>
      </w:r>
      <w:r w:rsidR="00B7102C">
        <w:rPr>
          <w:rFonts w:asciiTheme="majorHAnsi" w:hAnsiTheme="majorHAnsi"/>
          <w:sz w:val="22"/>
          <w:szCs w:val="22"/>
          <w:lang w:val="en-US"/>
        </w:rPr>
        <w:t xml:space="preserve"> (for example</w:t>
      </w:r>
      <w:r w:rsidR="00B7102C" w:rsidRPr="00B82D92">
        <w:rPr>
          <w:rFonts w:asciiTheme="majorHAnsi" w:hAnsiTheme="majorHAnsi"/>
          <w:sz w:val="22"/>
          <w:szCs w:val="22"/>
          <w:lang w:val="en-US"/>
        </w:rPr>
        <w:t>, research on sleep apneas</w:t>
      </w:r>
      <w:r w:rsidR="00B7102C">
        <w:rPr>
          <w:rFonts w:asciiTheme="majorHAnsi" w:hAnsiTheme="majorHAnsi"/>
          <w:sz w:val="22"/>
          <w:szCs w:val="22"/>
          <w:lang w:val="en-US"/>
        </w:rPr>
        <w:t xml:space="preserve"> </w:t>
      </w:r>
      <w:r w:rsidR="00F45351">
        <w:rPr>
          <w:rFonts w:asciiTheme="majorHAnsi" w:hAnsiTheme="majorHAnsi"/>
          <w:sz w:val="22"/>
          <w:szCs w:val="22"/>
          <w:lang w:val="en-US"/>
        </w:rPr>
        <w:t>which concern</w:t>
      </w:r>
      <w:r w:rsidR="00B7102C">
        <w:rPr>
          <w:rFonts w:asciiTheme="majorHAnsi" w:hAnsiTheme="majorHAnsi"/>
          <w:sz w:val="22"/>
          <w:szCs w:val="22"/>
          <w:lang w:val="en-US"/>
        </w:rPr>
        <w:t xml:space="preserve"> many persons with Down syndrome)</w:t>
      </w:r>
      <w:r w:rsidRPr="00740966">
        <w:rPr>
          <w:rFonts w:asciiTheme="majorHAnsi" w:hAnsiTheme="majorHAnsi"/>
          <w:sz w:val="22"/>
          <w:szCs w:val="22"/>
          <w:lang w:val="en-US"/>
        </w:rPr>
        <w:t>.</w:t>
      </w:r>
    </w:p>
    <w:p w14:paraId="5DD91218" w14:textId="0734A3B8" w:rsidR="00331109" w:rsidRPr="00740966" w:rsidRDefault="00125FCC" w:rsidP="00F71DD4">
      <w:pPr>
        <w:ind w:firstLine="720"/>
        <w:jc w:val="both"/>
        <w:rPr>
          <w:rFonts w:asciiTheme="majorHAnsi" w:hAnsiTheme="majorHAnsi"/>
          <w:sz w:val="22"/>
          <w:szCs w:val="22"/>
          <w:lang w:val="en-US"/>
        </w:rPr>
      </w:pPr>
      <w:r w:rsidRPr="00740966">
        <w:rPr>
          <w:rFonts w:asciiTheme="majorHAnsi" w:hAnsiTheme="majorHAnsi"/>
          <w:sz w:val="22"/>
          <w:szCs w:val="22"/>
          <w:lang w:val="en-US"/>
        </w:rPr>
        <w:t xml:space="preserve">- </w:t>
      </w:r>
      <w:r w:rsidR="000C3D17" w:rsidRPr="000C3D17">
        <w:rPr>
          <w:rFonts w:asciiTheme="majorHAnsi" w:hAnsiTheme="majorHAnsi"/>
          <w:sz w:val="22"/>
          <w:szCs w:val="22"/>
          <w:lang w:val="en-US"/>
        </w:rPr>
        <w:t>make the right to health a reality by offering high-level medical consultations with qualified doctors</w:t>
      </w:r>
      <w:r w:rsidR="000C3D17">
        <w:rPr>
          <w:rFonts w:asciiTheme="majorHAnsi" w:hAnsiTheme="majorHAnsi"/>
          <w:sz w:val="22"/>
          <w:szCs w:val="22"/>
          <w:lang w:val="en-US"/>
        </w:rPr>
        <w:t xml:space="preserve">, </w:t>
      </w:r>
      <w:r w:rsidRPr="00740966">
        <w:rPr>
          <w:rFonts w:asciiTheme="majorHAnsi" w:hAnsiTheme="majorHAnsi"/>
          <w:sz w:val="22"/>
          <w:szCs w:val="22"/>
          <w:lang w:val="en-US"/>
        </w:rPr>
        <w:t xml:space="preserve">thanks to a medical consultation (the Jérôme Lejeune Institute) which welcomes more than 10,000 </w:t>
      </w:r>
      <w:r w:rsidR="00F30654" w:rsidRPr="00740966">
        <w:rPr>
          <w:rFonts w:asciiTheme="majorHAnsi" w:hAnsiTheme="majorHAnsi"/>
          <w:sz w:val="22"/>
          <w:szCs w:val="22"/>
          <w:lang w:val="en-US"/>
        </w:rPr>
        <w:t>people</w:t>
      </w:r>
      <w:r w:rsidR="00AA044E" w:rsidRPr="00740966">
        <w:rPr>
          <w:rFonts w:asciiTheme="majorHAnsi" w:hAnsiTheme="majorHAnsi"/>
          <w:sz w:val="22"/>
          <w:szCs w:val="22"/>
          <w:lang w:val="en-US"/>
        </w:rPr>
        <w:t xml:space="preserve">, including </w:t>
      </w:r>
      <w:r w:rsidR="00663F44" w:rsidRPr="00740966">
        <w:rPr>
          <w:rFonts w:asciiTheme="majorHAnsi" w:hAnsiTheme="majorHAnsi"/>
          <w:b/>
          <w:bCs/>
          <w:color w:val="000000" w:themeColor="text1"/>
          <w:sz w:val="22"/>
          <w:szCs w:val="22"/>
          <w:lang w:val="en-US"/>
        </w:rPr>
        <w:t>people</w:t>
      </w:r>
      <w:r w:rsidR="00AA044E" w:rsidRPr="00740966">
        <w:rPr>
          <w:rFonts w:asciiTheme="majorHAnsi" w:hAnsiTheme="majorHAnsi"/>
          <w:b/>
          <w:bCs/>
          <w:color w:val="000000" w:themeColor="text1"/>
          <w:sz w:val="22"/>
          <w:szCs w:val="22"/>
          <w:lang w:val="en-US"/>
        </w:rPr>
        <w:t xml:space="preserve"> from Belgium and other EU countries</w:t>
      </w:r>
      <w:r w:rsidR="006A37D4" w:rsidRPr="00740966">
        <w:rPr>
          <w:rFonts w:asciiTheme="majorHAnsi" w:hAnsiTheme="majorHAnsi"/>
          <w:bCs/>
          <w:color w:val="000000" w:themeColor="text1"/>
          <w:sz w:val="22"/>
          <w:szCs w:val="22"/>
          <w:lang w:val="en-US"/>
        </w:rPr>
        <w:t>.</w:t>
      </w:r>
      <w:r w:rsidR="00AA044E" w:rsidRPr="00740966">
        <w:rPr>
          <w:rFonts w:asciiTheme="majorHAnsi" w:hAnsiTheme="majorHAnsi"/>
          <w:color w:val="000000" w:themeColor="text1"/>
          <w:sz w:val="22"/>
          <w:szCs w:val="22"/>
          <w:lang w:val="en-US"/>
        </w:rPr>
        <w:t xml:space="preserve"> </w:t>
      </w:r>
    </w:p>
    <w:p w14:paraId="6B9816EE" w14:textId="59D89104" w:rsidR="00331109" w:rsidRPr="00740966" w:rsidRDefault="00125FCC" w:rsidP="00F71DD4">
      <w:pPr>
        <w:ind w:firstLine="720"/>
        <w:jc w:val="both"/>
        <w:rPr>
          <w:rFonts w:asciiTheme="majorHAnsi" w:hAnsiTheme="majorHAnsi"/>
          <w:sz w:val="22"/>
          <w:szCs w:val="22"/>
          <w:lang w:val="en-US"/>
        </w:rPr>
      </w:pPr>
      <w:r w:rsidRPr="00740966">
        <w:rPr>
          <w:rFonts w:asciiTheme="majorHAnsi" w:hAnsiTheme="majorHAnsi"/>
          <w:sz w:val="22"/>
          <w:szCs w:val="22"/>
          <w:lang w:val="en-US"/>
        </w:rPr>
        <w:t xml:space="preserve">- </w:t>
      </w:r>
      <w:r w:rsidR="00B82D92">
        <w:rPr>
          <w:rFonts w:asciiTheme="majorHAnsi" w:hAnsiTheme="majorHAnsi"/>
          <w:sz w:val="22"/>
          <w:szCs w:val="22"/>
          <w:lang w:val="en-US"/>
        </w:rPr>
        <w:t>protect the</w:t>
      </w:r>
      <w:r w:rsidRPr="00740966">
        <w:rPr>
          <w:rFonts w:asciiTheme="majorHAnsi" w:hAnsiTheme="majorHAnsi"/>
          <w:sz w:val="22"/>
          <w:szCs w:val="22"/>
          <w:lang w:val="en-US"/>
        </w:rPr>
        <w:t xml:space="preserve"> dignity of persons with disabilities</w:t>
      </w:r>
      <w:r w:rsidR="009F4307" w:rsidRPr="00740966">
        <w:rPr>
          <w:rFonts w:asciiTheme="majorHAnsi" w:hAnsiTheme="majorHAnsi"/>
          <w:sz w:val="22"/>
          <w:szCs w:val="22"/>
          <w:lang w:val="en-US"/>
        </w:rPr>
        <w:t>.</w:t>
      </w:r>
    </w:p>
    <w:p w14:paraId="31E54667" w14:textId="09B3B968" w:rsidR="006A37D4" w:rsidRPr="00740966" w:rsidRDefault="006A37D4" w:rsidP="00F71DD4">
      <w:pPr>
        <w:jc w:val="both"/>
        <w:rPr>
          <w:rFonts w:asciiTheme="majorHAnsi" w:hAnsiTheme="majorHAnsi"/>
          <w:sz w:val="22"/>
          <w:szCs w:val="22"/>
          <w:lang w:val="en-US"/>
        </w:rPr>
      </w:pPr>
      <w:r w:rsidRPr="00740966">
        <w:rPr>
          <w:rFonts w:asciiTheme="majorHAnsi" w:hAnsiTheme="majorHAnsi"/>
          <w:sz w:val="22"/>
          <w:szCs w:val="22"/>
          <w:lang w:val="en-US"/>
        </w:rPr>
        <w:t xml:space="preserve">It is because we welcome </w:t>
      </w:r>
      <w:r w:rsidR="00B858C2" w:rsidRPr="00740966">
        <w:rPr>
          <w:rFonts w:asciiTheme="majorHAnsi" w:hAnsiTheme="majorHAnsi"/>
          <w:sz w:val="22"/>
          <w:szCs w:val="22"/>
          <w:lang w:val="en-US"/>
        </w:rPr>
        <w:t xml:space="preserve">at the </w:t>
      </w:r>
      <w:proofErr w:type="spellStart"/>
      <w:r w:rsidR="00B858C2" w:rsidRPr="00740966">
        <w:rPr>
          <w:rFonts w:asciiTheme="majorHAnsi" w:hAnsiTheme="majorHAnsi"/>
          <w:sz w:val="22"/>
          <w:szCs w:val="22"/>
          <w:lang w:val="en-US"/>
        </w:rPr>
        <w:t>Institut</w:t>
      </w:r>
      <w:proofErr w:type="spellEnd"/>
      <w:r w:rsidR="00B858C2" w:rsidRPr="00740966">
        <w:rPr>
          <w:rFonts w:asciiTheme="majorHAnsi" w:hAnsiTheme="majorHAnsi"/>
          <w:sz w:val="22"/>
          <w:szCs w:val="22"/>
          <w:lang w:val="en-US"/>
        </w:rPr>
        <w:t xml:space="preserve"> Jérôme Lejeune </w:t>
      </w:r>
      <w:r w:rsidR="00663F44" w:rsidRPr="00740966">
        <w:rPr>
          <w:rFonts w:asciiTheme="majorHAnsi" w:hAnsiTheme="majorHAnsi"/>
          <w:sz w:val="22"/>
          <w:szCs w:val="22"/>
          <w:lang w:val="en-US"/>
        </w:rPr>
        <w:t xml:space="preserve">many </w:t>
      </w:r>
      <w:r w:rsidRPr="00740966">
        <w:rPr>
          <w:rFonts w:asciiTheme="majorHAnsi" w:hAnsiTheme="majorHAnsi"/>
          <w:sz w:val="22"/>
          <w:szCs w:val="22"/>
          <w:lang w:val="en-US"/>
        </w:rPr>
        <w:t xml:space="preserve">people with </w:t>
      </w:r>
      <w:r w:rsidR="00B858C2" w:rsidRPr="00740966">
        <w:rPr>
          <w:rFonts w:asciiTheme="majorHAnsi" w:hAnsiTheme="majorHAnsi"/>
          <w:sz w:val="22"/>
          <w:szCs w:val="22"/>
          <w:lang w:val="en-US"/>
        </w:rPr>
        <w:t>Down syndrome</w:t>
      </w:r>
      <w:r w:rsidRPr="00740966">
        <w:rPr>
          <w:rFonts w:asciiTheme="majorHAnsi" w:hAnsiTheme="majorHAnsi"/>
          <w:sz w:val="22"/>
          <w:szCs w:val="22"/>
          <w:lang w:val="en-US"/>
        </w:rPr>
        <w:t xml:space="preserve"> from Belgium that we are writing this report today.</w:t>
      </w:r>
    </w:p>
    <w:p w14:paraId="48AB5D93" w14:textId="77777777" w:rsidR="00B858C2" w:rsidRPr="00740966" w:rsidRDefault="00B858C2" w:rsidP="00F71DD4">
      <w:pPr>
        <w:jc w:val="both"/>
        <w:rPr>
          <w:rFonts w:asciiTheme="majorHAnsi" w:hAnsiTheme="majorHAnsi"/>
          <w:sz w:val="22"/>
          <w:szCs w:val="22"/>
          <w:lang w:val="en-US"/>
        </w:rPr>
      </w:pPr>
    </w:p>
    <w:p w14:paraId="44B49E19" w14:textId="40508B58" w:rsidR="00331109" w:rsidRPr="00740966" w:rsidRDefault="0096426C" w:rsidP="00F71DD4">
      <w:pPr>
        <w:jc w:val="both"/>
        <w:rPr>
          <w:rFonts w:asciiTheme="majorHAnsi" w:hAnsiTheme="majorHAnsi"/>
          <w:sz w:val="22"/>
          <w:szCs w:val="22"/>
          <w:lang w:val="en-US"/>
        </w:rPr>
      </w:pPr>
      <w:r w:rsidRPr="00740966">
        <w:rPr>
          <w:rFonts w:asciiTheme="majorHAnsi" w:hAnsiTheme="majorHAnsi"/>
          <w:sz w:val="22"/>
          <w:szCs w:val="22"/>
          <w:lang w:val="en-US"/>
        </w:rPr>
        <w:t xml:space="preserve">Global Down Syndrome </w:t>
      </w:r>
      <w:r w:rsidR="00191181" w:rsidRPr="00740966">
        <w:rPr>
          <w:rFonts w:asciiTheme="majorHAnsi" w:hAnsiTheme="majorHAnsi"/>
          <w:sz w:val="22"/>
          <w:szCs w:val="22"/>
          <w:lang w:val="en-US"/>
        </w:rPr>
        <w:t>A</w:t>
      </w:r>
      <w:r w:rsidRPr="00740966">
        <w:rPr>
          <w:rFonts w:asciiTheme="majorHAnsi" w:hAnsiTheme="majorHAnsi"/>
          <w:sz w:val="22"/>
          <w:szCs w:val="22"/>
          <w:lang w:val="en-US"/>
        </w:rPr>
        <w:t>ssociation estimates that more than 6 million</w:t>
      </w:r>
      <w:r w:rsidRPr="00740966">
        <w:rPr>
          <w:rStyle w:val="FootnoteReference"/>
          <w:rFonts w:asciiTheme="majorHAnsi" w:hAnsiTheme="majorHAnsi"/>
          <w:sz w:val="22"/>
          <w:szCs w:val="22"/>
          <w:lang w:val="en-US"/>
        </w:rPr>
        <w:footnoteReference w:id="2"/>
      </w:r>
      <w:r w:rsidRPr="00740966">
        <w:rPr>
          <w:rFonts w:asciiTheme="majorHAnsi" w:hAnsiTheme="majorHAnsi"/>
          <w:sz w:val="22"/>
          <w:szCs w:val="22"/>
          <w:lang w:val="en-US"/>
        </w:rPr>
        <w:t xml:space="preserve"> people in the world are currently living with Down syndrome, including more than 10,000 in Belgium</w:t>
      </w:r>
      <w:r w:rsidRPr="00740966">
        <w:rPr>
          <w:rStyle w:val="FootnoteReference"/>
          <w:rFonts w:asciiTheme="majorHAnsi" w:hAnsiTheme="majorHAnsi"/>
          <w:sz w:val="22"/>
          <w:szCs w:val="22"/>
          <w:lang w:val="en-US"/>
        </w:rPr>
        <w:footnoteReference w:id="3"/>
      </w:r>
      <w:r w:rsidRPr="00740966">
        <w:rPr>
          <w:rFonts w:asciiTheme="majorHAnsi" w:hAnsiTheme="majorHAnsi"/>
          <w:sz w:val="22"/>
          <w:szCs w:val="22"/>
          <w:lang w:val="en-US"/>
        </w:rPr>
        <w:t xml:space="preserve">. Down syndrome, due to the presence of a third chromosome 21, is the leading cause of intellectual deficiency of genetic origin: this disability affects 1 baby out of 650-700 conceived. Down syndrome is therefore not a rare condition. </w:t>
      </w:r>
    </w:p>
    <w:p w14:paraId="6CFE7626" w14:textId="77777777" w:rsidR="00460CD4" w:rsidRPr="00740966" w:rsidRDefault="00460CD4" w:rsidP="00F71DD4">
      <w:pPr>
        <w:jc w:val="both"/>
        <w:rPr>
          <w:rFonts w:asciiTheme="majorHAnsi" w:hAnsiTheme="majorHAnsi"/>
          <w:sz w:val="22"/>
          <w:szCs w:val="22"/>
          <w:lang w:val="en-US"/>
        </w:rPr>
      </w:pPr>
    </w:p>
    <w:p w14:paraId="602205D0" w14:textId="630429C3" w:rsidR="00331109" w:rsidRPr="00543D27" w:rsidRDefault="00125FCC" w:rsidP="00F71DD4">
      <w:pPr>
        <w:jc w:val="both"/>
        <w:rPr>
          <w:rFonts w:asciiTheme="majorHAnsi" w:hAnsiTheme="majorHAnsi"/>
          <w:sz w:val="22"/>
          <w:szCs w:val="22"/>
          <w:lang w:val="en-US"/>
        </w:rPr>
      </w:pPr>
      <w:r w:rsidRPr="00543D27">
        <w:rPr>
          <w:rFonts w:asciiTheme="majorHAnsi" w:hAnsiTheme="majorHAnsi"/>
          <w:sz w:val="22"/>
          <w:szCs w:val="22"/>
          <w:lang w:val="en-US"/>
        </w:rPr>
        <w:t xml:space="preserve">Down syndrome is an emblematic disability for several reasons. </w:t>
      </w:r>
    </w:p>
    <w:p w14:paraId="31C2FE93" w14:textId="77777777" w:rsidR="0006490D" w:rsidRPr="00740966" w:rsidRDefault="0006490D" w:rsidP="00F71DD4">
      <w:pPr>
        <w:jc w:val="both"/>
        <w:rPr>
          <w:rFonts w:asciiTheme="majorHAnsi" w:hAnsiTheme="majorHAnsi"/>
          <w:b/>
          <w:sz w:val="22"/>
          <w:szCs w:val="22"/>
          <w:lang w:val="en-US"/>
        </w:rPr>
      </w:pPr>
    </w:p>
    <w:p w14:paraId="1445E983" w14:textId="77777777" w:rsidR="00331109" w:rsidRPr="00740966" w:rsidRDefault="00125FCC" w:rsidP="00F71DD4">
      <w:pPr>
        <w:jc w:val="both"/>
        <w:rPr>
          <w:rFonts w:asciiTheme="majorHAnsi" w:hAnsiTheme="majorHAnsi"/>
          <w:sz w:val="22"/>
          <w:szCs w:val="22"/>
          <w:lang w:val="en-US"/>
        </w:rPr>
      </w:pPr>
      <w:r w:rsidRPr="00740966">
        <w:rPr>
          <w:rFonts w:asciiTheme="majorHAnsi" w:hAnsiTheme="majorHAnsi"/>
          <w:sz w:val="22"/>
          <w:szCs w:val="22"/>
          <w:lang w:val="en-US"/>
        </w:rPr>
        <w:t xml:space="preserve">Firstly, it is visible: it marks the physical appearance of the person, particularly his face. </w:t>
      </w:r>
      <w:r w:rsidRPr="00740966">
        <w:rPr>
          <w:rFonts w:asciiTheme="majorHAnsi" w:hAnsiTheme="majorHAnsi"/>
          <w:b/>
          <w:sz w:val="22"/>
          <w:szCs w:val="22"/>
          <w:lang w:val="en-US"/>
        </w:rPr>
        <w:t>Disabilities that affect the physical appearance are difficult to accept in a society that excessively values a certain conception of beauty</w:t>
      </w:r>
      <w:r w:rsidRPr="00740966">
        <w:rPr>
          <w:rFonts w:asciiTheme="majorHAnsi" w:hAnsiTheme="majorHAnsi"/>
          <w:sz w:val="22"/>
          <w:szCs w:val="22"/>
          <w:lang w:val="en-US"/>
        </w:rPr>
        <w:t xml:space="preserve">. </w:t>
      </w:r>
    </w:p>
    <w:p w14:paraId="31CC3F23" w14:textId="77777777" w:rsidR="00460CD4" w:rsidRPr="00740966" w:rsidRDefault="00460CD4" w:rsidP="00F71DD4">
      <w:pPr>
        <w:jc w:val="both"/>
        <w:rPr>
          <w:rFonts w:asciiTheme="majorHAnsi" w:hAnsiTheme="majorHAnsi"/>
          <w:sz w:val="22"/>
          <w:szCs w:val="22"/>
          <w:lang w:val="en-US"/>
        </w:rPr>
      </w:pPr>
    </w:p>
    <w:p w14:paraId="591BFE1C" w14:textId="59B88788" w:rsidR="00331109" w:rsidRPr="00740966" w:rsidRDefault="00125FCC" w:rsidP="00F71DD4">
      <w:pPr>
        <w:jc w:val="both"/>
        <w:rPr>
          <w:rFonts w:asciiTheme="majorHAnsi" w:hAnsiTheme="majorHAnsi"/>
          <w:sz w:val="22"/>
          <w:szCs w:val="22"/>
          <w:lang w:val="en-US"/>
        </w:rPr>
      </w:pPr>
      <w:r w:rsidRPr="00740966">
        <w:rPr>
          <w:rFonts w:asciiTheme="majorHAnsi" w:hAnsiTheme="majorHAnsi"/>
          <w:sz w:val="22"/>
          <w:szCs w:val="22"/>
          <w:lang w:val="en-US"/>
        </w:rPr>
        <w:t xml:space="preserve">Then, beyond the health complications that can be treated by medicine (e.g. cardiac malformations), with supporting re-education (e.g. speech therapy, psychomotricity), a person with Down syndrome suffers from intellectual disability, the most striking consequence of the 3rd chromosome 21. </w:t>
      </w:r>
      <w:r w:rsidRPr="00740966">
        <w:rPr>
          <w:rFonts w:asciiTheme="majorHAnsi" w:hAnsiTheme="majorHAnsi"/>
          <w:b/>
          <w:sz w:val="22"/>
          <w:szCs w:val="22"/>
          <w:lang w:val="en-US"/>
        </w:rPr>
        <w:t>Disabilities that affect intelligence are difficult to accept in a society where performance is a dominant value</w:t>
      </w:r>
      <w:r w:rsidRPr="00740966">
        <w:rPr>
          <w:rFonts w:asciiTheme="majorHAnsi" w:hAnsiTheme="majorHAnsi"/>
          <w:sz w:val="22"/>
          <w:szCs w:val="22"/>
          <w:lang w:val="en-US"/>
        </w:rPr>
        <w:t xml:space="preserve">. </w:t>
      </w:r>
    </w:p>
    <w:p w14:paraId="1734462C" w14:textId="4B74D0B0" w:rsidR="0006490D" w:rsidRPr="00740966" w:rsidRDefault="0006490D" w:rsidP="00F71DD4">
      <w:pPr>
        <w:jc w:val="both"/>
        <w:rPr>
          <w:rFonts w:asciiTheme="majorHAnsi" w:hAnsiTheme="majorHAnsi"/>
          <w:sz w:val="22"/>
          <w:szCs w:val="22"/>
          <w:lang w:val="en-US"/>
        </w:rPr>
      </w:pPr>
    </w:p>
    <w:p w14:paraId="0CABBA4D" w14:textId="0B6B23A5" w:rsidR="00BB0971" w:rsidRPr="00740966" w:rsidRDefault="00BB0971" w:rsidP="00BB0971">
      <w:pPr>
        <w:jc w:val="both"/>
        <w:rPr>
          <w:rFonts w:asciiTheme="majorHAnsi" w:hAnsiTheme="majorHAnsi"/>
          <w:sz w:val="22"/>
          <w:szCs w:val="22"/>
          <w:lang w:val="en-US"/>
        </w:rPr>
      </w:pPr>
      <w:r w:rsidRPr="00740966">
        <w:rPr>
          <w:rFonts w:asciiTheme="majorHAnsi" w:hAnsiTheme="majorHAnsi"/>
          <w:sz w:val="22"/>
          <w:szCs w:val="22"/>
          <w:lang w:val="en-US"/>
        </w:rPr>
        <w:t xml:space="preserve">People with disabilities are excluded from </w:t>
      </w:r>
      <w:r w:rsidR="00740966" w:rsidRPr="00740966">
        <w:rPr>
          <w:rFonts w:asciiTheme="majorHAnsi" w:hAnsiTheme="majorHAnsi"/>
          <w:sz w:val="22"/>
          <w:szCs w:val="22"/>
          <w:lang w:val="en-US"/>
        </w:rPr>
        <w:t xml:space="preserve">various spheres of </w:t>
      </w:r>
      <w:r w:rsidRPr="00740966">
        <w:rPr>
          <w:rFonts w:asciiTheme="majorHAnsi" w:hAnsiTheme="majorHAnsi"/>
          <w:sz w:val="22"/>
          <w:szCs w:val="22"/>
          <w:lang w:val="en-US"/>
        </w:rPr>
        <w:t xml:space="preserve">society, especially people with Down syndrome who experience </w:t>
      </w:r>
      <w:r w:rsidRPr="00740966">
        <w:rPr>
          <w:rFonts w:asciiTheme="majorHAnsi" w:hAnsiTheme="majorHAnsi"/>
          <w:b/>
          <w:sz w:val="22"/>
          <w:szCs w:val="22"/>
          <w:lang w:val="en-US"/>
        </w:rPr>
        <w:t>chromosomal racism</w:t>
      </w:r>
      <w:r w:rsidRPr="00740966">
        <w:rPr>
          <w:rFonts w:asciiTheme="majorHAnsi" w:hAnsiTheme="majorHAnsi"/>
          <w:sz w:val="22"/>
          <w:szCs w:val="22"/>
          <w:lang w:val="en-US"/>
        </w:rPr>
        <w:t>.</w:t>
      </w:r>
    </w:p>
    <w:p w14:paraId="0B023AF1" w14:textId="77777777" w:rsidR="00460CD4" w:rsidRPr="00740966" w:rsidRDefault="00460CD4" w:rsidP="00F71DD4">
      <w:pPr>
        <w:jc w:val="both"/>
        <w:rPr>
          <w:rFonts w:asciiTheme="majorHAnsi" w:hAnsiTheme="majorHAnsi"/>
          <w:sz w:val="22"/>
          <w:szCs w:val="22"/>
          <w:lang w:val="en-US"/>
        </w:rPr>
      </w:pPr>
    </w:p>
    <w:p w14:paraId="2987E6B8" w14:textId="0B56A8A5" w:rsidR="00AA7172" w:rsidRPr="00740966" w:rsidRDefault="00125FCC" w:rsidP="00F71DD4">
      <w:pPr>
        <w:jc w:val="both"/>
        <w:rPr>
          <w:rFonts w:asciiTheme="majorHAnsi" w:hAnsiTheme="majorHAnsi"/>
          <w:sz w:val="22"/>
          <w:szCs w:val="22"/>
          <w:lang w:val="en-US"/>
        </w:rPr>
      </w:pPr>
      <w:r w:rsidRPr="00740966">
        <w:rPr>
          <w:rFonts w:asciiTheme="majorHAnsi" w:hAnsiTheme="majorHAnsi"/>
          <w:sz w:val="22"/>
          <w:szCs w:val="22"/>
          <w:lang w:val="en-US"/>
        </w:rPr>
        <w:t xml:space="preserve">During this review of </w:t>
      </w:r>
      <w:r w:rsidR="00AA044E" w:rsidRPr="00740966">
        <w:rPr>
          <w:rFonts w:asciiTheme="majorHAnsi" w:hAnsiTheme="majorHAnsi"/>
          <w:sz w:val="22"/>
          <w:szCs w:val="22"/>
          <w:lang w:val="en-US"/>
        </w:rPr>
        <w:t>Belgium</w:t>
      </w:r>
      <w:r w:rsidRPr="00740966">
        <w:rPr>
          <w:rFonts w:asciiTheme="majorHAnsi" w:hAnsiTheme="majorHAnsi"/>
          <w:sz w:val="22"/>
          <w:szCs w:val="22"/>
          <w:lang w:val="en-US"/>
        </w:rPr>
        <w:t xml:space="preserve">, the Jérôme Lejeune Foundation would like </w:t>
      </w:r>
      <w:r w:rsidRPr="00740966">
        <w:rPr>
          <w:rFonts w:asciiTheme="majorHAnsi" w:hAnsiTheme="majorHAnsi"/>
          <w:b/>
          <w:sz w:val="22"/>
          <w:szCs w:val="22"/>
          <w:lang w:val="en-US"/>
        </w:rPr>
        <w:t xml:space="preserve">to provide input </w:t>
      </w:r>
      <w:r w:rsidR="00740966">
        <w:rPr>
          <w:rFonts w:asciiTheme="majorHAnsi" w:hAnsiTheme="majorHAnsi"/>
          <w:b/>
          <w:sz w:val="22"/>
          <w:szCs w:val="22"/>
          <w:lang w:val="en-US"/>
        </w:rPr>
        <w:t xml:space="preserve">on </w:t>
      </w:r>
      <w:r w:rsidRPr="00740966">
        <w:rPr>
          <w:rFonts w:asciiTheme="majorHAnsi" w:hAnsiTheme="majorHAnsi"/>
          <w:b/>
          <w:sz w:val="22"/>
          <w:szCs w:val="22"/>
          <w:lang w:val="en-US"/>
        </w:rPr>
        <w:t xml:space="preserve">the List </w:t>
      </w:r>
      <w:r w:rsidRPr="00F251FC">
        <w:rPr>
          <w:rFonts w:asciiTheme="majorHAnsi" w:hAnsiTheme="majorHAnsi"/>
          <w:b/>
          <w:sz w:val="22"/>
          <w:szCs w:val="22"/>
          <w:lang w:val="en-US"/>
        </w:rPr>
        <w:t>of Issues</w:t>
      </w:r>
      <w:r w:rsidR="00740966" w:rsidRPr="00F251FC">
        <w:rPr>
          <w:rFonts w:asciiTheme="majorHAnsi" w:hAnsiTheme="majorHAnsi"/>
          <w:b/>
          <w:sz w:val="22"/>
          <w:szCs w:val="22"/>
          <w:lang w:val="en-US"/>
        </w:rPr>
        <w:t xml:space="preserve">, </w:t>
      </w:r>
      <w:r w:rsidR="005D0222" w:rsidRPr="00F251FC">
        <w:rPr>
          <w:rFonts w:asciiTheme="majorHAnsi" w:hAnsiTheme="majorHAnsi"/>
          <w:b/>
          <w:sz w:val="22"/>
          <w:szCs w:val="22"/>
          <w:lang w:val="en-US"/>
        </w:rPr>
        <w:t>especially on</w:t>
      </w:r>
      <w:r w:rsidR="00AA044E" w:rsidRPr="00F251FC">
        <w:rPr>
          <w:rFonts w:asciiTheme="majorHAnsi" w:hAnsiTheme="majorHAnsi"/>
          <w:b/>
          <w:sz w:val="22"/>
          <w:szCs w:val="22"/>
          <w:lang w:val="en-US"/>
        </w:rPr>
        <w:t xml:space="preserve"> article </w:t>
      </w:r>
      <w:r w:rsidR="005D0222" w:rsidRPr="00F251FC">
        <w:rPr>
          <w:rFonts w:asciiTheme="majorHAnsi" w:hAnsiTheme="majorHAnsi"/>
          <w:b/>
          <w:sz w:val="22"/>
          <w:szCs w:val="22"/>
          <w:lang w:val="en-US"/>
        </w:rPr>
        <w:t>8</w:t>
      </w:r>
      <w:r w:rsidR="00AA044E" w:rsidRPr="00F251FC">
        <w:rPr>
          <w:rFonts w:asciiTheme="majorHAnsi" w:hAnsiTheme="majorHAnsi"/>
          <w:b/>
          <w:sz w:val="22"/>
          <w:szCs w:val="22"/>
          <w:lang w:val="en-US"/>
        </w:rPr>
        <w:t xml:space="preserve"> </w:t>
      </w:r>
      <w:r w:rsidR="005D0222" w:rsidRPr="00F251FC">
        <w:rPr>
          <w:rFonts w:asciiTheme="majorHAnsi" w:hAnsiTheme="majorHAnsi"/>
          <w:b/>
          <w:sz w:val="22"/>
          <w:szCs w:val="22"/>
          <w:lang w:val="en-US"/>
        </w:rPr>
        <w:t>(awareness-raising)</w:t>
      </w:r>
      <w:r w:rsidR="00896903" w:rsidRPr="00F251FC">
        <w:rPr>
          <w:rFonts w:asciiTheme="majorHAnsi" w:hAnsiTheme="majorHAnsi"/>
          <w:b/>
          <w:sz w:val="22"/>
          <w:szCs w:val="22"/>
          <w:lang w:val="en-US"/>
        </w:rPr>
        <w:t>,</w:t>
      </w:r>
      <w:r w:rsidR="00896903" w:rsidRPr="00F251FC">
        <w:rPr>
          <w:rFonts w:asciiTheme="majorHAnsi" w:hAnsiTheme="majorHAnsi"/>
          <w:sz w:val="22"/>
          <w:szCs w:val="22"/>
          <w:lang w:val="en-US"/>
        </w:rPr>
        <w:t xml:space="preserve"> </w:t>
      </w:r>
      <w:r w:rsidR="00F251FC" w:rsidRPr="00F251FC">
        <w:rPr>
          <w:rFonts w:asciiTheme="majorHAnsi" w:hAnsiTheme="majorHAnsi"/>
          <w:b/>
          <w:sz w:val="22"/>
          <w:szCs w:val="22"/>
          <w:lang w:val="en-US"/>
        </w:rPr>
        <w:t>article 11 (</w:t>
      </w:r>
      <w:r w:rsidR="00F251FC" w:rsidRPr="00A12EFA">
        <w:rPr>
          <w:rFonts w:asciiTheme="majorHAnsi" w:hAnsiTheme="majorHAnsi"/>
          <w:b/>
          <w:sz w:val="22"/>
          <w:szCs w:val="22"/>
          <w:lang w:val="en-GB"/>
        </w:rPr>
        <w:t xml:space="preserve">situations of risk and humanitarian </w:t>
      </w:r>
      <w:r w:rsidR="00F251FC" w:rsidRPr="00A12EFA">
        <w:rPr>
          <w:rFonts w:asciiTheme="majorHAnsi" w:hAnsiTheme="majorHAnsi"/>
          <w:b/>
          <w:sz w:val="22"/>
          <w:szCs w:val="22"/>
          <w:lang w:val="en-GB"/>
        </w:rPr>
        <w:lastRenderedPageBreak/>
        <w:t xml:space="preserve">emergencies), </w:t>
      </w:r>
      <w:r w:rsidR="00F251FC" w:rsidRPr="00F251FC">
        <w:rPr>
          <w:rFonts w:asciiTheme="majorHAnsi" w:hAnsiTheme="majorHAnsi"/>
          <w:b/>
          <w:bCs/>
          <w:sz w:val="22"/>
          <w:szCs w:val="22"/>
          <w:lang w:val="en-US"/>
        </w:rPr>
        <w:t>a</w:t>
      </w:r>
      <w:r w:rsidR="00896903" w:rsidRPr="00F251FC">
        <w:rPr>
          <w:rFonts w:asciiTheme="majorHAnsi" w:hAnsiTheme="majorHAnsi"/>
          <w:b/>
          <w:bCs/>
          <w:sz w:val="22"/>
          <w:szCs w:val="22"/>
          <w:lang w:val="en-US"/>
        </w:rPr>
        <w:t>rticle</w:t>
      </w:r>
      <w:r w:rsidR="00AA7172" w:rsidRPr="00F251FC">
        <w:rPr>
          <w:rFonts w:asciiTheme="majorHAnsi" w:hAnsiTheme="majorHAnsi"/>
          <w:b/>
          <w:bCs/>
          <w:sz w:val="22"/>
          <w:szCs w:val="22"/>
          <w:lang w:val="en-GB"/>
        </w:rPr>
        <w:t xml:space="preserve"> 19</w:t>
      </w:r>
      <w:r w:rsidR="00AA7172" w:rsidRPr="00F251FC">
        <w:rPr>
          <w:rFonts w:asciiTheme="majorHAnsi" w:hAnsiTheme="majorHAnsi"/>
          <w:b/>
          <w:bCs/>
          <w:sz w:val="22"/>
          <w:szCs w:val="22"/>
          <w:lang w:val="en-US"/>
        </w:rPr>
        <w:t xml:space="preserve"> </w:t>
      </w:r>
      <w:r w:rsidR="00F251FC" w:rsidRPr="00F251FC">
        <w:rPr>
          <w:rFonts w:asciiTheme="majorHAnsi" w:hAnsiTheme="majorHAnsi"/>
          <w:b/>
          <w:bCs/>
          <w:sz w:val="22"/>
          <w:szCs w:val="22"/>
          <w:lang w:val="en-US"/>
        </w:rPr>
        <w:t>(</w:t>
      </w:r>
      <w:r w:rsidR="00F251FC" w:rsidRPr="00F251FC">
        <w:rPr>
          <w:rFonts w:asciiTheme="majorHAnsi" w:hAnsiTheme="majorHAnsi"/>
          <w:b/>
          <w:bCs/>
          <w:sz w:val="22"/>
          <w:szCs w:val="22"/>
          <w:lang w:val="en-GB"/>
        </w:rPr>
        <w:t>l</w:t>
      </w:r>
      <w:r w:rsidR="00AA7172" w:rsidRPr="00F251FC">
        <w:rPr>
          <w:rFonts w:asciiTheme="majorHAnsi" w:hAnsiTheme="majorHAnsi"/>
          <w:b/>
          <w:bCs/>
          <w:sz w:val="22"/>
          <w:szCs w:val="22"/>
          <w:lang w:val="en-GB"/>
        </w:rPr>
        <w:t xml:space="preserve">iving </w:t>
      </w:r>
      <w:r w:rsidR="00F251FC" w:rsidRPr="00F251FC">
        <w:rPr>
          <w:rFonts w:asciiTheme="majorHAnsi" w:hAnsiTheme="majorHAnsi"/>
          <w:b/>
          <w:bCs/>
          <w:sz w:val="22"/>
          <w:szCs w:val="22"/>
          <w:lang w:val="en-GB"/>
        </w:rPr>
        <w:t>i</w:t>
      </w:r>
      <w:r w:rsidR="00AA7172" w:rsidRPr="00F251FC">
        <w:rPr>
          <w:rFonts w:asciiTheme="majorHAnsi" w:hAnsiTheme="majorHAnsi"/>
          <w:b/>
          <w:bCs/>
          <w:sz w:val="22"/>
          <w:szCs w:val="22"/>
          <w:lang w:val="en-GB"/>
        </w:rPr>
        <w:t xml:space="preserve">ndependently and </w:t>
      </w:r>
      <w:r w:rsidR="00F251FC" w:rsidRPr="00F251FC">
        <w:rPr>
          <w:rFonts w:asciiTheme="majorHAnsi" w:hAnsiTheme="majorHAnsi"/>
          <w:b/>
          <w:bCs/>
          <w:sz w:val="22"/>
          <w:szCs w:val="22"/>
          <w:lang w:val="en-GB"/>
        </w:rPr>
        <w:t>b</w:t>
      </w:r>
      <w:r w:rsidR="00AA7172" w:rsidRPr="00F251FC">
        <w:rPr>
          <w:rFonts w:asciiTheme="majorHAnsi" w:hAnsiTheme="majorHAnsi"/>
          <w:b/>
          <w:bCs/>
          <w:sz w:val="22"/>
          <w:szCs w:val="22"/>
          <w:lang w:val="en-GB"/>
        </w:rPr>
        <w:t xml:space="preserve">eing </w:t>
      </w:r>
      <w:r w:rsidR="00F251FC" w:rsidRPr="00F251FC">
        <w:rPr>
          <w:rFonts w:asciiTheme="majorHAnsi" w:hAnsiTheme="majorHAnsi"/>
          <w:b/>
          <w:bCs/>
          <w:sz w:val="22"/>
          <w:szCs w:val="22"/>
          <w:lang w:val="en-GB"/>
        </w:rPr>
        <w:t>i</w:t>
      </w:r>
      <w:r w:rsidR="00AA7172" w:rsidRPr="00F251FC">
        <w:rPr>
          <w:rFonts w:asciiTheme="majorHAnsi" w:hAnsiTheme="majorHAnsi"/>
          <w:b/>
          <w:bCs/>
          <w:sz w:val="22"/>
          <w:szCs w:val="22"/>
          <w:lang w:val="en-GB"/>
        </w:rPr>
        <w:t xml:space="preserve">ncluded in the </w:t>
      </w:r>
      <w:r w:rsidR="00F251FC" w:rsidRPr="00F251FC">
        <w:rPr>
          <w:rFonts w:asciiTheme="majorHAnsi" w:hAnsiTheme="majorHAnsi"/>
          <w:b/>
          <w:bCs/>
          <w:sz w:val="22"/>
          <w:szCs w:val="22"/>
          <w:lang w:val="en-GB"/>
        </w:rPr>
        <w:t>c</w:t>
      </w:r>
      <w:r w:rsidR="00AA7172" w:rsidRPr="00F251FC">
        <w:rPr>
          <w:rFonts w:asciiTheme="majorHAnsi" w:hAnsiTheme="majorHAnsi"/>
          <w:b/>
          <w:bCs/>
          <w:sz w:val="22"/>
          <w:szCs w:val="22"/>
          <w:lang w:val="en-GB"/>
        </w:rPr>
        <w:t>ommunity</w:t>
      </w:r>
      <w:r w:rsidR="00F251FC" w:rsidRPr="00F251FC">
        <w:rPr>
          <w:rFonts w:asciiTheme="majorHAnsi" w:hAnsiTheme="majorHAnsi"/>
          <w:b/>
          <w:bCs/>
          <w:sz w:val="22"/>
          <w:szCs w:val="22"/>
          <w:lang w:val="en-GB"/>
        </w:rPr>
        <w:t>)</w:t>
      </w:r>
      <w:r w:rsidR="00F251FC" w:rsidRPr="00F251FC">
        <w:rPr>
          <w:rFonts w:asciiTheme="majorHAnsi" w:hAnsiTheme="majorHAnsi"/>
          <w:b/>
          <w:bCs/>
          <w:sz w:val="22"/>
          <w:szCs w:val="22"/>
          <w:lang w:val="en-US"/>
        </w:rPr>
        <w:t>,</w:t>
      </w:r>
      <w:r w:rsidR="00AA7172" w:rsidRPr="00F251FC">
        <w:rPr>
          <w:rFonts w:asciiTheme="majorHAnsi" w:hAnsiTheme="majorHAnsi"/>
          <w:b/>
          <w:bCs/>
          <w:sz w:val="22"/>
          <w:szCs w:val="22"/>
          <w:lang w:val="en-US"/>
        </w:rPr>
        <w:t xml:space="preserve"> article 2</w:t>
      </w:r>
      <w:r w:rsidR="000444DE" w:rsidRPr="00F251FC">
        <w:rPr>
          <w:rFonts w:asciiTheme="majorHAnsi" w:hAnsiTheme="majorHAnsi"/>
          <w:b/>
          <w:bCs/>
          <w:sz w:val="22"/>
          <w:szCs w:val="22"/>
          <w:lang w:val="en-US"/>
        </w:rPr>
        <w:t>4</w:t>
      </w:r>
      <w:r w:rsidR="00AA7172" w:rsidRPr="00F251FC">
        <w:rPr>
          <w:rFonts w:asciiTheme="majorHAnsi" w:hAnsiTheme="majorHAnsi"/>
          <w:b/>
          <w:bCs/>
          <w:sz w:val="22"/>
          <w:szCs w:val="22"/>
          <w:lang w:val="en-US"/>
        </w:rPr>
        <w:t xml:space="preserve"> </w:t>
      </w:r>
      <w:r w:rsidR="005D0222">
        <w:rPr>
          <w:rFonts w:asciiTheme="majorHAnsi" w:hAnsiTheme="majorHAnsi"/>
          <w:b/>
          <w:bCs/>
          <w:sz w:val="22"/>
          <w:szCs w:val="22"/>
          <w:lang w:val="en-US"/>
        </w:rPr>
        <w:t>(e</w:t>
      </w:r>
      <w:r w:rsidR="000444DE" w:rsidRPr="00740966">
        <w:rPr>
          <w:rFonts w:asciiTheme="majorHAnsi" w:hAnsiTheme="majorHAnsi"/>
          <w:b/>
          <w:bCs/>
          <w:sz w:val="22"/>
          <w:szCs w:val="22"/>
          <w:lang w:val="en-US"/>
        </w:rPr>
        <w:t>ducation</w:t>
      </w:r>
      <w:r w:rsidR="005D0222">
        <w:rPr>
          <w:rFonts w:asciiTheme="majorHAnsi" w:hAnsiTheme="majorHAnsi"/>
          <w:b/>
          <w:bCs/>
          <w:sz w:val="22"/>
          <w:szCs w:val="22"/>
          <w:lang w:val="en-US"/>
        </w:rPr>
        <w:t xml:space="preserve">) and article 25 (health). </w:t>
      </w:r>
    </w:p>
    <w:p w14:paraId="037CE6AC" w14:textId="7ECEF233" w:rsidR="00AA7172" w:rsidRDefault="00AA7172" w:rsidP="00F71DD4">
      <w:pPr>
        <w:jc w:val="both"/>
        <w:rPr>
          <w:rFonts w:asciiTheme="majorHAnsi" w:hAnsiTheme="majorHAnsi"/>
          <w:sz w:val="22"/>
          <w:szCs w:val="22"/>
          <w:lang w:val="en-US"/>
        </w:rPr>
      </w:pPr>
    </w:p>
    <w:p w14:paraId="642E8630" w14:textId="77777777" w:rsidR="00503C06" w:rsidRPr="00740966" w:rsidRDefault="00503C06" w:rsidP="00F71DD4">
      <w:pPr>
        <w:jc w:val="both"/>
        <w:rPr>
          <w:rFonts w:asciiTheme="majorHAnsi" w:hAnsiTheme="majorHAnsi"/>
          <w:sz w:val="22"/>
          <w:szCs w:val="22"/>
          <w:lang w:val="en-US"/>
        </w:rPr>
      </w:pPr>
    </w:p>
    <w:p w14:paraId="6C5473D5" w14:textId="2C9AE687" w:rsidR="00F71DD4" w:rsidRPr="00F251FC" w:rsidRDefault="00352D31" w:rsidP="00F71DD4">
      <w:pPr>
        <w:jc w:val="both"/>
        <w:rPr>
          <w:rFonts w:asciiTheme="majorHAnsi" w:hAnsiTheme="majorHAnsi"/>
          <w:b/>
          <w:bCs/>
          <w:color w:val="CC3300"/>
          <w:sz w:val="22"/>
          <w:szCs w:val="22"/>
          <w:lang w:val="en-GB"/>
        </w:rPr>
      </w:pPr>
      <w:r w:rsidRPr="00A12EFA">
        <w:rPr>
          <w:rFonts w:asciiTheme="majorHAnsi" w:hAnsiTheme="majorHAnsi"/>
          <w:b/>
          <w:color w:val="CC3300"/>
          <w:sz w:val="22"/>
          <w:szCs w:val="22"/>
          <w:lang w:val="en-GB"/>
        </w:rPr>
        <w:t>Awareness-raising (art</w:t>
      </w:r>
      <w:r w:rsidR="00475930" w:rsidRPr="00A12EFA">
        <w:rPr>
          <w:rFonts w:asciiTheme="majorHAnsi" w:hAnsiTheme="majorHAnsi"/>
          <w:b/>
          <w:color w:val="CC3300"/>
          <w:sz w:val="22"/>
          <w:szCs w:val="22"/>
          <w:lang w:val="en-GB"/>
        </w:rPr>
        <w:t>icle</w:t>
      </w:r>
      <w:r w:rsidRPr="00A12EFA">
        <w:rPr>
          <w:rFonts w:asciiTheme="majorHAnsi" w:hAnsiTheme="majorHAnsi"/>
          <w:b/>
          <w:color w:val="CC3300"/>
          <w:sz w:val="22"/>
          <w:szCs w:val="22"/>
          <w:lang w:val="en-GB"/>
        </w:rPr>
        <w:t xml:space="preserve"> 8)</w:t>
      </w:r>
    </w:p>
    <w:p w14:paraId="712771A8" w14:textId="77777777" w:rsidR="00CB652A" w:rsidRPr="00740966" w:rsidRDefault="00CB652A" w:rsidP="00F71DD4">
      <w:pPr>
        <w:jc w:val="both"/>
        <w:rPr>
          <w:rFonts w:asciiTheme="majorHAnsi" w:hAnsiTheme="majorHAnsi"/>
          <w:bCs/>
          <w:sz w:val="22"/>
          <w:szCs w:val="22"/>
          <w:lang w:val="en-GB"/>
        </w:rPr>
      </w:pPr>
    </w:p>
    <w:p w14:paraId="4F277535" w14:textId="5DBE85FF" w:rsidR="00662729" w:rsidRPr="00740966" w:rsidRDefault="00663F44" w:rsidP="00F71DD4">
      <w:pPr>
        <w:jc w:val="both"/>
        <w:rPr>
          <w:rFonts w:asciiTheme="majorHAnsi" w:hAnsiTheme="majorHAnsi"/>
          <w:bCs/>
          <w:sz w:val="22"/>
          <w:szCs w:val="22"/>
          <w:lang w:val="en-GB"/>
        </w:rPr>
      </w:pPr>
      <w:r w:rsidRPr="00740966">
        <w:rPr>
          <w:rFonts w:asciiTheme="majorHAnsi" w:hAnsiTheme="majorHAnsi"/>
          <w:bCs/>
          <w:sz w:val="22"/>
          <w:szCs w:val="22"/>
          <w:lang w:val="en-GB"/>
        </w:rPr>
        <w:t xml:space="preserve">On 3 November 2023, the Belgian newspaper </w:t>
      </w:r>
      <w:r w:rsidRPr="00740966">
        <w:rPr>
          <w:rFonts w:asciiTheme="majorHAnsi" w:hAnsiTheme="majorHAnsi"/>
          <w:bCs/>
          <w:i/>
          <w:sz w:val="22"/>
          <w:szCs w:val="22"/>
          <w:lang w:val="en-GB"/>
        </w:rPr>
        <w:t xml:space="preserve">Le </w:t>
      </w:r>
      <w:proofErr w:type="spellStart"/>
      <w:r w:rsidRPr="00740966">
        <w:rPr>
          <w:rFonts w:asciiTheme="majorHAnsi" w:hAnsiTheme="majorHAnsi"/>
          <w:bCs/>
          <w:i/>
          <w:sz w:val="22"/>
          <w:szCs w:val="22"/>
          <w:lang w:val="en-GB"/>
        </w:rPr>
        <w:t>Soir</w:t>
      </w:r>
      <w:proofErr w:type="spellEnd"/>
      <w:r w:rsidR="002110D9" w:rsidRPr="00740966">
        <w:rPr>
          <w:rStyle w:val="FootnoteReference"/>
          <w:rFonts w:asciiTheme="majorHAnsi" w:hAnsiTheme="majorHAnsi"/>
          <w:bCs/>
          <w:i/>
          <w:sz w:val="22"/>
          <w:szCs w:val="22"/>
          <w:lang w:val="en-GB"/>
        </w:rPr>
        <w:footnoteReference w:id="4"/>
      </w:r>
      <w:r w:rsidRPr="00740966">
        <w:rPr>
          <w:rFonts w:asciiTheme="majorHAnsi" w:hAnsiTheme="majorHAnsi"/>
          <w:bCs/>
          <w:sz w:val="22"/>
          <w:szCs w:val="22"/>
          <w:lang w:val="en-GB"/>
        </w:rPr>
        <w:t xml:space="preserve"> was headlining that "</w:t>
      </w:r>
      <w:r w:rsidRPr="00740966">
        <w:rPr>
          <w:rFonts w:asciiTheme="majorHAnsi" w:hAnsiTheme="majorHAnsi"/>
          <w:bCs/>
          <w:i/>
          <w:sz w:val="22"/>
          <w:szCs w:val="22"/>
          <w:lang w:val="en-GB"/>
        </w:rPr>
        <w:t>Society wants to make people with Down's syndrome disappear</w:t>
      </w:r>
      <w:r w:rsidRPr="00740966">
        <w:rPr>
          <w:rFonts w:asciiTheme="majorHAnsi" w:hAnsiTheme="majorHAnsi"/>
          <w:bCs/>
          <w:sz w:val="22"/>
          <w:szCs w:val="22"/>
          <w:lang w:val="en-GB"/>
        </w:rPr>
        <w:t xml:space="preserve">". The article was quoting the words of </w:t>
      </w:r>
      <w:r w:rsidR="005058C4" w:rsidRPr="00740966">
        <w:rPr>
          <w:rFonts w:asciiTheme="majorHAnsi" w:hAnsiTheme="majorHAnsi"/>
          <w:bCs/>
          <w:sz w:val="22"/>
          <w:szCs w:val="22"/>
          <w:lang w:val="en-GB"/>
        </w:rPr>
        <w:t xml:space="preserve">the </w:t>
      </w:r>
      <w:r w:rsidR="00BA0641" w:rsidRPr="00740966">
        <w:rPr>
          <w:rFonts w:asciiTheme="majorHAnsi" w:hAnsiTheme="majorHAnsi"/>
          <w:bCs/>
          <w:sz w:val="22"/>
          <w:szCs w:val="22"/>
          <w:lang w:val="en-GB"/>
        </w:rPr>
        <w:t xml:space="preserve">theatre </w:t>
      </w:r>
      <w:r w:rsidRPr="00740966">
        <w:rPr>
          <w:rFonts w:asciiTheme="majorHAnsi" w:hAnsiTheme="majorHAnsi"/>
          <w:bCs/>
          <w:sz w:val="22"/>
          <w:szCs w:val="22"/>
          <w:lang w:val="en-GB"/>
        </w:rPr>
        <w:t>producer Milo Rau</w:t>
      </w:r>
      <w:r w:rsidR="00BA0641" w:rsidRPr="00740966">
        <w:rPr>
          <w:rFonts w:asciiTheme="majorHAnsi" w:hAnsiTheme="majorHAnsi"/>
          <w:bCs/>
          <w:sz w:val="22"/>
          <w:szCs w:val="22"/>
          <w:lang w:val="en-GB"/>
        </w:rPr>
        <w:t xml:space="preserve">. </w:t>
      </w:r>
    </w:p>
    <w:p w14:paraId="38FF423A" w14:textId="5063E23F" w:rsidR="005058C4" w:rsidRPr="00740966" w:rsidRDefault="005058C4" w:rsidP="005058C4">
      <w:pPr>
        <w:jc w:val="both"/>
        <w:rPr>
          <w:rFonts w:asciiTheme="majorHAnsi" w:hAnsiTheme="majorHAnsi"/>
          <w:bCs/>
          <w:sz w:val="22"/>
          <w:szCs w:val="22"/>
          <w:lang w:val="en-GB"/>
        </w:rPr>
      </w:pPr>
      <w:r w:rsidRPr="00740966">
        <w:rPr>
          <w:rFonts w:asciiTheme="majorHAnsi" w:hAnsiTheme="majorHAnsi"/>
          <w:bCs/>
          <w:sz w:val="22"/>
          <w:szCs w:val="22"/>
          <w:lang w:val="en-GB"/>
        </w:rPr>
        <w:t>Directing a theatre play in Belgium, Milo Rau questions "</w:t>
      </w:r>
      <w:r w:rsidRPr="00740966">
        <w:rPr>
          <w:rFonts w:asciiTheme="majorHAnsi" w:hAnsiTheme="majorHAnsi"/>
          <w:bCs/>
          <w:i/>
          <w:sz w:val="22"/>
          <w:szCs w:val="22"/>
          <w:lang w:val="en-GB"/>
        </w:rPr>
        <w:t>our relationship with normality</w:t>
      </w:r>
      <w:r w:rsidRPr="00740966">
        <w:rPr>
          <w:rFonts w:asciiTheme="majorHAnsi" w:hAnsiTheme="majorHAnsi"/>
          <w:bCs/>
          <w:sz w:val="22"/>
          <w:szCs w:val="22"/>
          <w:lang w:val="en-GB"/>
        </w:rPr>
        <w:t>" and our "</w:t>
      </w:r>
      <w:r w:rsidRPr="00740966">
        <w:rPr>
          <w:rFonts w:asciiTheme="majorHAnsi" w:hAnsiTheme="majorHAnsi"/>
          <w:bCs/>
          <w:i/>
          <w:sz w:val="22"/>
          <w:szCs w:val="22"/>
          <w:lang w:val="en-GB"/>
        </w:rPr>
        <w:t>consumer society that excludes those it deems imperfect</w:t>
      </w:r>
      <w:r w:rsidRPr="00740966">
        <w:rPr>
          <w:rFonts w:asciiTheme="majorHAnsi" w:hAnsiTheme="majorHAnsi"/>
          <w:bCs/>
          <w:sz w:val="22"/>
          <w:szCs w:val="22"/>
          <w:lang w:val="en-GB"/>
        </w:rPr>
        <w:t>". "</w:t>
      </w:r>
      <w:r w:rsidRPr="00740966">
        <w:rPr>
          <w:rFonts w:asciiTheme="majorHAnsi" w:hAnsiTheme="majorHAnsi"/>
          <w:bCs/>
          <w:i/>
          <w:sz w:val="22"/>
          <w:szCs w:val="22"/>
          <w:lang w:val="en-GB"/>
        </w:rPr>
        <w:t>Making the link with the liberalisation of non-intrusive prenatal tests (NIP Tests)</w:t>
      </w:r>
      <w:r w:rsidR="009F5A59" w:rsidRPr="00740966">
        <w:rPr>
          <w:rStyle w:val="FootnoteReference"/>
          <w:rFonts w:asciiTheme="majorHAnsi" w:hAnsiTheme="majorHAnsi"/>
          <w:bCs/>
          <w:i/>
          <w:sz w:val="22"/>
          <w:szCs w:val="22"/>
          <w:lang w:val="en-GB"/>
        </w:rPr>
        <w:footnoteReference w:id="5"/>
      </w:r>
      <w:r w:rsidRPr="00740966">
        <w:rPr>
          <w:rFonts w:asciiTheme="majorHAnsi" w:hAnsiTheme="majorHAnsi"/>
          <w:bCs/>
          <w:i/>
          <w:sz w:val="22"/>
          <w:szCs w:val="22"/>
          <w:lang w:val="en-GB"/>
        </w:rPr>
        <w:t xml:space="preserve"> which, according to Milo Rau, mean that in Belgium "95% of cases of a positive diagnosis of trisomy 21 lead to an abortion</w:t>
      </w:r>
      <w:r w:rsidR="000433C4">
        <w:rPr>
          <w:rStyle w:val="FootnoteReference"/>
          <w:rFonts w:asciiTheme="majorHAnsi" w:hAnsiTheme="majorHAnsi"/>
          <w:bCs/>
          <w:i/>
          <w:sz w:val="22"/>
          <w:szCs w:val="22"/>
          <w:lang w:val="en-GB"/>
        </w:rPr>
        <w:footnoteReference w:id="6"/>
      </w:r>
      <w:r w:rsidRPr="00740966">
        <w:rPr>
          <w:rFonts w:asciiTheme="majorHAnsi" w:hAnsiTheme="majorHAnsi"/>
          <w:bCs/>
          <w:i/>
          <w:sz w:val="22"/>
          <w:szCs w:val="22"/>
          <w:lang w:val="en-GB"/>
        </w:rPr>
        <w:t>", the play raises a number of ethical questions</w:t>
      </w:r>
      <w:r w:rsidRPr="00740966">
        <w:rPr>
          <w:rFonts w:asciiTheme="majorHAnsi" w:hAnsiTheme="majorHAnsi"/>
          <w:bCs/>
          <w:sz w:val="22"/>
          <w:szCs w:val="22"/>
          <w:lang w:val="en-GB"/>
        </w:rPr>
        <w:t xml:space="preserve">". </w:t>
      </w:r>
    </w:p>
    <w:p w14:paraId="339C84B0" w14:textId="77777777" w:rsidR="005058C4" w:rsidRPr="00740966" w:rsidRDefault="005058C4" w:rsidP="005058C4">
      <w:pPr>
        <w:jc w:val="both"/>
        <w:rPr>
          <w:rFonts w:asciiTheme="majorHAnsi" w:hAnsiTheme="majorHAnsi"/>
          <w:bCs/>
          <w:sz w:val="22"/>
          <w:szCs w:val="22"/>
          <w:lang w:val="en-GB"/>
        </w:rPr>
      </w:pPr>
    </w:p>
    <w:p w14:paraId="169B10B5" w14:textId="6146E7C2" w:rsidR="005058C4" w:rsidRPr="00740966" w:rsidRDefault="005058C4" w:rsidP="005058C4">
      <w:pPr>
        <w:jc w:val="both"/>
        <w:rPr>
          <w:rFonts w:asciiTheme="majorHAnsi" w:hAnsiTheme="majorHAnsi"/>
          <w:bCs/>
          <w:sz w:val="22"/>
          <w:szCs w:val="22"/>
          <w:lang w:val="en-GB"/>
        </w:rPr>
      </w:pPr>
      <w:r w:rsidRPr="00740966">
        <w:rPr>
          <w:rFonts w:asciiTheme="majorHAnsi" w:hAnsiTheme="majorHAnsi"/>
          <w:bCs/>
          <w:sz w:val="22"/>
          <w:szCs w:val="22"/>
          <w:lang w:val="en-GB"/>
        </w:rPr>
        <w:t>"</w:t>
      </w:r>
      <w:r w:rsidRPr="00740966">
        <w:rPr>
          <w:rFonts w:asciiTheme="majorHAnsi" w:hAnsiTheme="majorHAnsi"/>
          <w:bCs/>
          <w:i/>
          <w:sz w:val="22"/>
          <w:szCs w:val="22"/>
          <w:lang w:val="en-GB"/>
        </w:rPr>
        <w:t>When I was a child, I used to see people with Down syndrome regularly. They were in my village, at school. Today, there are none at my daughters' school. They've disappeared. You don't see them in the streets any more. If you look at the figures - which are the same in Switzerland and Belgium - you can see that NIP tests have been liberalised. There's clearly a kind of pressure from society not to have these children, even if, of course, it's never explicit</w:t>
      </w:r>
      <w:r w:rsidRPr="00740966">
        <w:rPr>
          <w:rFonts w:asciiTheme="majorHAnsi" w:hAnsiTheme="majorHAnsi"/>
          <w:bCs/>
          <w:sz w:val="22"/>
          <w:szCs w:val="22"/>
          <w:lang w:val="en-GB"/>
        </w:rPr>
        <w:t>".</w:t>
      </w:r>
    </w:p>
    <w:p w14:paraId="55DCAF24" w14:textId="77777777" w:rsidR="005058C4" w:rsidRPr="00740966" w:rsidRDefault="005058C4" w:rsidP="005058C4">
      <w:pPr>
        <w:jc w:val="both"/>
        <w:rPr>
          <w:rFonts w:asciiTheme="majorHAnsi" w:hAnsiTheme="majorHAnsi"/>
          <w:bCs/>
          <w:sz w:val="22"/>
          <w:szCs w:val="22"/>
          <w:lang w:val="en-GB"/>
        </w:rPr>
      </w:pPr>
    </w:p>
    <w:p w14:paraId="522902B8" w14:textId="76EC0422" w:rsidR="005058C4" w:rsidRPr="00740966" w:rsidRDefault="005058C4" w:rsidP="005058C4">
      <w:pPr>
        <w:jc w:val="both"/>
        <w:rPr>
          <w:rFonts w:asciiTheme="majorHAnsi" w:hAnsiTheme="majorHAnsi"/>
          <w:bCs/>
          <w:sz w:val="22"/>
          <w:szCs w:val="22"/>
          <w:lang w:val="en-GB"/>
        </w:rPr>
      </w:pPr>
      <w:r w:rsidRPr="00740966">
        <w:rPr>
          <w:rFonts w:asciiTheme="majorHAnsi" w:hAnsiTheme="majorHAnsi"/>
          <w:bCs/>
          <w:sz w:val="22"/>
          <w:szCs w:val="22"/>
          <w:lang w:val="en-GB"/>
        </w:rPr>
        <w:t>Milo Rau concludes: "</w:t>
      </w:r>
      <w:r w:rsidRPr="00740966">
        <w:rPr>
          <w:rFonts w:asciiTheme="majorHAnsi" w:hAnsiTheme="majorHAnsi"/>
          <w:bCs/>
          <w:i/>
          <w:sz w:val="22"/>
          <w:szCs w:val="22"/>
          <w:lang w:val="en-GB"/>
        </w:rPr>
        <w:t>I'm simply presenting a reality: with the NIP test, we are in the process of making Down syndrome disappear.</w:t>
      </w:r>
      <w:r w:rsidRPr="00740966">
        <w:rPr>
          <w:rFonts w:asciiTheme="majorHAnsi" w:hAnsiTheme="majorHAnsi"/>
          <w:bCs/>
          <w:sz w:val="22"/>
          <w:szCs w:val="22"/>
          <w:lang w:val="en-GB"/>
        </w:rPr>
        <w:t>"</w:t>
      </w:r>
    </w:p>
    <w:p w14:paraId="21ECC794" w14:textId="13B136BC" w:rsidR="002110D9" w:rsidRPr="00740966" w:rsidRDefault="002110D9" w:rsidP="00F71DD4">
      <w:pPr>
        <w:jc w:val="both"/>
        <w:rPr>
          <w:rFonts w:asciiTheme="majorHAnsi" w:hAnsiTheme="majorHAnsi"/>
          <w:bCs/>
          <w:sz w:val="22"/>
          <w:szCs w:val="22"/>
          <w:lang w:val="en-GB"/>
        </w:rPr>
      </w:pPr>
    </w:p>
    <w:p w14:paraId="10BB7FF5" w14:textId="4A636449" w:rsidR="00DC0C70" w:rsidRPr="00740966" w:rsidRDefault="002110D9" w:rsidP="002110D9">
      <w:pPr>
        <w:jc w:val="both"/>
        <w:rPr>
          <w:rFonts w:asciiTheme="majorHAnsi" w:eastAsia="Calibri" w:hAnsiTheme="majorHAnsi" w:cstheme="majorHAnsi"/>
          <w:sz w:val="22"/>
          <w:szCs w:val="22"/>
          <w:lang w:val="en-US"/>
        </w:rPr>
      </w:pPr>
      <w:r w:rsidRPr="00740966">
        <w:rPr>
          <w:rFonts w:asciiTheme="majorHAnsi" w:hAnsiTheme="majorHAnsi" w:cstheme="majorHAnsi"/>
          <w:bCs/>
          <w:sz w:val="22"/>
          <w:szCs w:val="22"/>
          <w:lang w:val="en-GB"/>
        </w:rPr>
        <w:t xml:space="preserve">Down syndrome is presented in </w:t>
      </w:r>
      <w:r w:rsidR="00A4265F" w:rsidRPr="00740966">
        <w:rPr>
          <w:rFonts w:asciiTheme="majorHAnsi" w:hAnsiTheme="majorHAnsi" w:cstheme="majorHAnsi"/>
          <w:bCs/>
          <w:sz w:val="22"/>
          <w:szCs w:val="22"/>
          <w:lang w:val="en-GB"/>
        </w:rPr>
        <w:t xml:space="preserve">the Belgian society in </w:t>
      </w:r>
      <w:r w:rsidRPr="00740966">
        <w:rPr>
          <w:rFonts w:asciiTheme="majorHAnsi" w:hAnsiTheme="majorHAnsi" w:cstheme="majorHAnsi"/>
          <w:bCs/>
          <w:sz w:val="22"/>
          <w:szCs w:val="22"/>
          <w:lang w:val="en-GB"/>
        </w:rPr>
        <w:t xml:space="preserve">such a negative way that everything is </w:t>
      </w:r>
      <w:r w:rsidR="005D0222">
        <w:rPr>
          <w:rFonts w:asciiTheme="majorHAnsi" w:hAnsiTheme="majorHAnsi" w:cstheme="majorHAnsi"/>
          <w:bCs/>
          <w:sz w:val="22"/>
          <w:szCs w:val="22"/>
          <w:lang w:val="en-GB"/>
        </w:rPr>
        <w:t xml:space="preserve">put in place </w:t>
      </w:r>
      <w:r w:rsidRPr="00740966">
        <w:rPr>
          <w:rFonts w:asciiTheme="majorHAnsi" w:hAnsiTheme="majorHAnsi" w:cstheme="majorHAnsi"/>
          <w:bCs/>
          <w:sz w:val="22"/>
          <w:szCs w:val="22"/>
          <w:lang w:val="en-GB"/>
        </w:rPr>
        <w:t>to prevent the birth of babies with Down syndrome</w:t>
      </w:r>
      <w:r w:rsidR="005D0222" w:rsidRPr="005D0222">
        <w:rPr>
          <w:rFonts w:asciiTheme="majorHAnsi" w:hAnsiTheme="majorHAnsi" w:cstheme="majorHAnsi"/>
          <w:bCs/>
          <w:sz w:val="22"/>
          <w:szCs w:val="22"/>
          <w:lang w:val="en-GB"/>
        </w:rPr>
        <w:t xml:space="preserve">. </w:t>
      </w:r>
      <w:r w:rsidR="00A10EF6" w:rsidRPr="00740966">
        <w:rPr>
          <w:rFonts w:asciiTheme="majorHAnsi" w:hAnsiTheme="majorHAnsi" w:cstheme="majorHAnsi"/>
          <w:bCs/>
          <w:sz w:val="22"/>
          <w:szCs w:val="22"/>
          <w:lang w:val="en-GB"/>
        </w:rPr>
        <w:t xml:space="preserve">More than that, </w:t>
      </w:r>
      <w:r w:rsidR="00A10EF6" w:rsidRPr="00740966">
        <w:rPr>
          <w:rFonts w:asciiTheme="majorHAnsi" w:hAnsiTheme="majorHAnsi" w:cstheme="majorHAnsi"/>
          <w:b/>
          <w:bCs/>
          <w:sz w:val="22"/>
          <w:szCs w:val="22"/>
          <w:lang w:val="en-GB"/>
        </w:rPr>
        <w:t>p</w:t>
      </w:r>
      <w:r w:rsidRPr="00740966">
        <w:rPr>
          <w:rFonts w:asciiTheme="majorHAnsi" w:hAnsiTheme="majorHAnsi" w:cstheme="majorHAnsi"/>
          <w:b/>
          <w:bCs/>
          <w:sz w:val="22"/>
          <w:szCs w:val="22"/>
          <w:lang w:val="en-GB"/>
        </w:rPr>
        <w:t>arents who give birth to a child with Down syndrome are stigmatised</w:t>
      </w:r>
      <w:r w:rsidRPr="00740966">
        <w:rPr>
          <w:rFonts w:asciiTheme="majorHAnsi" w:hAnsiTheme="majorHAnsi" w:cstheme="majorHAnsi"/>
          <w:bCs/>
          <w:sz w:val="22"/>
          <w:szCs w:val="22"/>
          <w:lang w:val="en-GB"/>
        </w:rPr>
        <w:t xml:space="preserve">, as illustrated by this Tweet from </w:t>
      </w:r>
      <w:r w:rsidRPr="00740966">
        <w:rPr>
          <w:rFonts w:asciiTheme="majorHAnsi" w:eastAsia="Calibri" w:hAnsiTheme="majorHAnsi" w:cstheme="majorHAnsi"/>
          <w:sz w:val="22"/>
          <w:szCs w:val="22"/>
          <w:lang w:val="en-US"/>
        </w:rPr>
        <w:t xml:space="preserve">Jacqueline </w:t>
      </w:r>
      <w:proofErr w:type="spellStart"/>
      <w:r w:rsidRPr="00740966">
        <w:rPr>
          <w:rFonts w:asciiTheme="majorHAnsi" w:eastAsia="Calibri" w:hAnsiTheme="majorHAnsi" w:cstheme="majorHAnsi"/>
          <w:sz w:val="22"/>
          <w:szCs w:val="22"/>
          <w:lang w:val="en-US"/>
        </w:rPr>
        <w:t>Herremans</w:t>
      </w:r>
      <w:proofErr w:type="spellEnd"/>
      <w:r w:rsidRPr="00740966">
        <w:rPr>
          <w:rFonts w:asciiTheme="majorHAnsi" w:eastAsia="Calibri" w:hAnsiTheme="majorHAnsi" w:cstheme="majorHAnsi"/>
          <w:sz w:val="22"/>
          <w:szCs w:val="22"/>
          <w:lang w:val="en-US"/>
        </w:rPr>
        <w:t xml:space="preserve">, </w:t>
      </w:r>
      <w:r w:rsidR="00A12EFA">
        <w:rPr>
          <w:rFonts w:asciiTheme="majorHAnsi" w:eastAsia="Calibri" w:hAnsiTheme="majorHAnsi" w:cstheme="majorHAnsi"/>
          <w:sz w:val="22"/>
          <w:szCs w:val="22"/>
          <w:lang w:val="en-US"/>
        </w:rPr>
        <w:t xml:space="preserve">a </w:t>
      </w:r>
      <w:r w:rsidR="00A12EFA" w:rsidRPr="002421A5">
        <w:rPr>
          <w:rFonts w:asciiTheme="majorHAnsi" w:eastAsia="Calibri" w:hAnsiTheme="majorHAnsi" w:cstheme="majorHAnsi"/>
          <w:sz w:val="22"/>
          <w:szCs w:val="22"/>
          <w:lang w:val="en-US"/>
        </w:rPr>
        <w:t>Belgian</w:t>
      </w:r>
      <w:r w:rsidR="00A12EFA">
        <w:rPr>
          <w:rFonts w:asciiTheme="majorHAnsi" w:eastAsia="Calibri" w:hAnsiTheme="majorHAnsi" w:cstheme="majorHAnsi"/>
          <w:sz w:val="22"/>
          <w:szCs w:val="22"/>
          <w:lang w:val="en-US"/>
        </w:rPr>
        <w:t xml:space="preserve"> </w:t>
      </w:r>
      <w:r w:rsidRPr="00740966">
        <w:rPr>
          <w:rFonts w:asciiTheme="majorHAnsi" w:eastAsia="Calibri" w:hAnsiTheme="majorHAnsi" w:cstheme="majorHAnsi"/>
          <w:sz w:val="22"/>
          <w:szCs w:val="22"/>
          <w:lang w:val="en-US"/>
        </w:rPr>
        <w:t xml:space="preserve">attorney and </w:t>
      </w:r>
      <w:r w:rsidRPr="00740966">
        <w:rPr>
          <w:rFonts w:asciiTheme="majorHAnsi" w:hAnsiTheme="majorHAnsi" w:cstheme="majorHAnsi"/>
          <w:bCs/>
          <w:sz w:val="22"/>
          <w:szCs w:val="22"/>
          <w:lang w:val="en-GB"/>
        </w:rPr>
        <w:t xml:space="preserve">president of an NGO, who </w:t>
      </w:r>
      <w:r w:rsidR="00DC0C70" w:rsidRPr="00740966">
        <w:rPr>
          <w:rFonts w:asciiTheme="majorHAnsi" w:eastAsia="Calibri" w:hAnsiTheme="majorHAnsi" w:cstheme="majorHAnsi"/>
          <w:sz w:val="22"/>
          <w:szCs w:val="22"/>
          <w:lang w:val="en-US"/>
        </w:rPr>
        <w:t>talk</w:t>
      </w:r>
      <w:r w:rsidRPr="00740966">
        <w:rPr>
          <w:rFonts w:asciiTheme="majorHAnsi" w:eastAsia="Calibri" w:hAnsiTheme="majorHAnsi" w:cstheme="majorHAnsi"/>
          <w:sz w:val="22"/>
          <w:szCs w:val="22"/>
          <w:lang w:val="en-US"/>
        </w:rPr>
        <w:t>s</w:t>
      </w:r>
      <w:r w:rsidR="00DC0C70" w:rsidRPr="00740966">
        <w:rPr>
          <w:rFonts w:asciiTheme="majorHAnsi" w:eastAsia="Calibri" w:hAnsiTheme="majorHAnsi" w:cstheme="majorHAnsi"/>
          <w:sz w:val="22"/>
          <w:szCs w:val="22"/>
          <w:lang w:val="en-US"/>
        </w:rPr>
        <w:t xml:space="preserve"> about the </w:t>
      </w:r>
      <w:r w:rsidR="00DC0C70" w:rsidRPr="00740966">
        <w:rPr>
          <w:rFonts w:asciiTheme="majorHAnsi" w:eastAsia="Calibri" w:hAnsiTheme="majorHAnsi" w:cstheme="majorHAnsi"/>
          <w:sz w:val="22"/>
          <w:szCs w:val="22"/>
          <w:lang w:val="de-DE"/>
        </w:rPr>
        <w:t>“</w:t>
      </w:r>
      <w:r w:rsidR="00DC0C70" w:rsidRPr="00740966">
        <w:rPr>
          <w:rFonts w:asciiTheme="majorHAnsi" w:eastAsia="Calibri" w:hAnsiTheme="majorHAnsi" w:cstheme="majorHAnsi"/>
          <w:i/>
          <w:sz w:val="22"/>
          <w:szCs w:val="22"/>
          <w:lang w:val="en-US"/>
        </w:rPr>
        <w:t>terrible responsibility of parents who decide to give birth to a child with Down syndrome</w:t>
      </w:r>
      <w:r w:rsidR="00DC0C70" w:rsidRPr="00740966">
        <w:rPr>
          <w:rFonts w:asciiTheme="majorHAnsi" w:eastAsia="Calibri" w:hAnsiTheme="majorHAnsi" w:cstheme="majorHAnsi"/>
          <w:sz w:val="22"/>
          <w:szCs w:val="22"/>
          <w:lang w:val="en-US"/>
        </w:rPr>
        <w:t>”</w:t>
      </w:r>
      <w:r w:rsidR="00DC0C70" w:rsidRPr="00740966">
        <w:rPr>
          <w:rFonts w:asciiTheme="majorHAnsi" w:eastAsia="Calibri" w:hAnsiTheme="majorHAnsi" w:cstheme="majorHAnsi"/>
          <w:sz w:val="22"/>
          <w:szCs w:val="22"/>
          <w:vertAlign w:val="superscript"/>
        </w:rPr>
        <w:footnoteReference w:id="7"/>
      </w:r>
      <w:r w:rsidR="00DC0C70" w:rsidRPr="00740966">
        <w:rPr>
          <w:rFonts w:asciiTheme="majorHAnsi" w:eastAsia="Calibri" w:hAnsiTheme="majorHAnsi" w:cstheme="majorHAnsi"/>
          <w:sz w:val="22"/>
          <w:szCs w:val="22"/>
          <w:lang w:val="en-US"/>
        </w:rPr>
        <w:t xml:space="preserve">. </w:t>
      </w:r>
    </w:p>
    <w:p w14:paraId="119C3139" w14:textId="53375FB9" w:rsidR="00662729" w:rsidRPr="00740966" w:rsidRDefault="00662729" w:rsidP="00F71DD4">
      <w:pPr>
        <w:jc w:val="both"/>
        <w:rPr>
          <w:rFonts w:asciiTheme="majorHAnsi" w:eastAsia="Calibri" w:hAnsiTheme="majorHAnsi" w:cstheme="majorHAnsi"/>
          <w:sz w:val="22"/>
          <w:szCs w:val="22"/>
          <w:lang w:val="en-US"/>
        </w:rPr>
      </w:pPr>
    </w:p>
    <w:p w14:paraId="0F6F8F48" w14:textId="5F054BDD" w:rsidR="00C42788" w:rsidRPr="00740966" w:rsidRDefault="00E26E8E" w:rsidP="00C42788">
      <w:pPr>
        <w:jc w:val="both"/>
        <w:rPr>
          <w:rFonts w:asciiTheme="majorHAnsi" w:hAnsiTheme="majorHAnsi" w:cstheme="majorHAnsi"/>
          <w:sz w:val="22"/>
          <w:szCs w:val="22"/>
          <w:lang w:val="en-GB"/>
        </w:rPr>
      </w:pPr>
      <w:r w:rsidRPr="00740966">
        <w:rPr>
          <w:rFonts w:asciiTheme="majorHAnsi" w:hAnsiTheme="majorHAnsi" w:cstheme="majorHAnsi"/>
          <w:sz w:val="22"/>
          <w:szCs w:val="22"/>
          <w:lang w:val="en-GB"/>
        </w:rPr>
        <w:t xml:space="preserve">The cause is </w:t>
      </w:r>
      <w:r w:rsidRPr="00F251FC">
        <w:rPr>
          <w:rFonts w:asciiTheme="majorHAnsi" w:hAnsiTheme="majorHAnsi" w:cstheme="majorHAnsi"/>
          <w:b/>
          <w:sz w:val="22"/>
          <w:szCs w:val="22"/>
          <w:lang w:val="en-GB"/>
        </w:rPr>
        <w:t>routine prenatal screening</w:t>
      </w:r>
      <w:r w:rsidRPr="00740966">
        <w:rPr>
          <w:rFonts w:asciiTheme="majorHAnsi" w:hAnsiTheme="majorHAnsi" w:cstheme="majorHAnsi"/>
          <w:sz w:val="22"/>
          <w:szCs w:val="22"/>
          <w:lang w:val="en-GB"/>
        </w:rPr>
        <w:t xml:space="preserve"> coupled with an extremely </w:t>
      </w:r>
      <w:r w:rsidRPr="00F251FC">
        <w:rPr>
          <w:rFonts w:asciiTheme="majorHAnsi" w:hAnsiTheme="majorHAnsi" w:cstheme="majorHAnsi"/>
          <w:b/>
          <w:sz w:val="22"/>
          <w:szCs w:val="22"/>
          <w:lang w:val="en-GB"/>
        </w:rPr>
        <w:t>frightening description of disability</w:t>
      </w:r>
      <w:r w:rsidRPr="00740966">
        <w:rPr>
          <w:rFonts w:asciiTheme="majorHAnsi" w:hAnsiTheme="majorHAnsi" w:cstheme="majorHAnsi"/>
          <w:sz w:val="22"/>
          <w:szCs w:val="22"/>
          <w:lang w:val="en-GB"/>
        </w:rPr>
        <w:t xml:space="preserve">. </w:t>
      </w:r>
      <w:r w:rsidR="00AB1966" w:rsidRPr="00740966">
        <w:rPr>
          <w:rFonts w:asciiTheme="majorHAnsi" w:hAnsiTheme="majorHAnsi" w:cstheme="majorHAnsi"/>
          <w:sz w:val="22"/>
          <w:szCs w:val="22"/>
          <w:lang w:val="en-GB"/>
        </w:rPr>
        <w:t>It</w:t>
      </w:r>
      <w:r w:rsidRPr="00740966">
        <w:rPr>
          <w:rFonts w:asciiTheme="majorHAnsi" w:hAnsiTheme="majorHAnsi" w:cstheme="majorHAnsi"/>
          <w:sz w:val="22"/>
          <w:szCs w:val="22"/>
          <w:lang w:val="en-GB"/>
        </w:rPr>
        <w:t xml:space="preserve"> sends out the message </w:t>
      </w:r>
      <w:r w:rsidR="001957CD" w:rsidRPr="001957CD">
        <w:rPr>
          <w:rFonts w:asciiTheme="majorHAnsi" w:hAnsiTheme="majorHAnsi" w:cstheme="majorHAnsi"/>
          <w:sz w:val="22"/>
          <w:szCs w:val="22"/>
          <w:lang w:val="en-GB"/>
        </w:rPr>
        <w:t>that some lives are not worth living</w:t>
      </w:r>
      <w:r w:rsidR="001957CD">
        <w:rPr>
          <w:rFonts w:asciiTheme="majorHAnsi" w:hAnsiTheme="majorHAnsi" w:cstheme="majorHAnsi"/>
          <w:sz w:val="22"/>
          <w:szCs w:val="22"/>
          <w:lang w:val="en-GB"/>
        </w:rPr>
        <w:t>.</w:t>
      </w:r>
    </w:p>
    <w:p w14:paraId="01F5A674" w14:textId="1E5CA662" w:rsidR="0006490D" w:rsidRPr="00740966" w:rsidRDefault="0006490D" w:rsidP="00684CF8">
      <w:pPr>
        <w:jc w:val="both"/>
        <w:rPr>
          <w:rFonts w:asciiTheme="majorHAnsi" w:hAnsiTheme="majorHAnsi" w:cstheme="majorHAnsi"/>
          <w:sz w:val="22"/>
          <w:szCs w:val="22"/>
          <w:lang w:val="en-GB"/>
        </w:rPr>
      </w:pPr>
    </w:p>
    <w:p w14:paraId="6367C934" w14:textId="4D3CB298" w:rsidR="00C42788" w:rsidRPr="00740966" w:rsidRDefault="000433C4" w:rsidP="00684CF8">
      <w:pPr>
        <w:jc w:val="both"/>
        <w:rPr>
          <w:rFonts w:asciiTheme="majorHAnsi" w:hAnsiTheme="majorHAnsi" w:cstheme="majorHAnsi"/>
          <w:sz w:val="22"/>
          <w:szCs w:val="22"/>
          <w:lang w:val="en-GB"/>
        </w:rPr>
      </w:pPr>
      <w:r w:rsidRPr="000433C4">
        <w:rPr>
          <w:rFonts w:asciiTheme="majorHAnsi" w:hAnsiTheme="majorHAnsi" w:cstheme="majorHAnsi"/>
          <w:sz w:val="22"/>
          <w:szCs w:val="22"/>
          <w:lang w:val="en-GB"/>
        </w:rPr>
        <w:t>Prenatal screening is also seen by some as a way of saving money</w:t>
      </w:r>
      <w:r w:rsidR="008E0DB1" w:rsidRPr="00740966">
        <w:rPr>
          <w:rFonts w:asciiTheme="majorHAnsi" w:hAnsiTheme="majorHAnsi" w:cstheme="majorHAnsi"/>
          <w:sz w:val="22"/>
          <w:szCs w:val="22"/>
          <w:lang w:val="en-GB"/>
        </w:rPr>
        <w:t xml:space="preserve">. As explained by </w:t>
      </w:r>
      <w:r w:rsidR="00471EA9" w:rsidRPr="00740966">
        <w:rPr>
          <w:rStyle w:val="Policepardfaut2"/>
          <w:rFonts w:asciiTheme="majorHAnsi" w:hAnsiTheme="majorHAnsi" w:cstheme="majorHAnsi"/>
          <w:sz w:val="22"/>
          <w:szCs w:val="22"/>
          <w:lang w:val="en-US"/>
        </w:rPr>
        <w:t>the</w:t>
      </w:r>
      <w:r w:rsidR="008E0DB1" w:rsidRPr="00740966">
        <w:rPr>
          <w:rStyle w:val="Policepardfaut2"/>
          <w:rFonts w:asciiTheme="majorHAnsi" w:hAnsiTheme="majorHAnsi" w:cstheme="majorHAnsi"/>
          <w:sz w:val="22"/>
          <w:szCs w:val="22"/>
          <w:lang w:val="en-US"/>
        </w:rPr>
        <w:t xml:space="preserve"> CEO of a Belgian </w:t>
      </w:r>
      <w:proofErr w:type="gramStart"/>
      <w:r w:rsidR="00543D27" w:rsidRPr="00A12EFA">
        <w:rPr>
          <w:rFonts w:asciiTheme="majorHAnsi" w:hAnsiTheme="majorHAnsi" w:cstheme="majorHAnsi"/>
          <w:sz w:val="22"/>
          <w:szCs w:val="22"/>
          <w:lang w:val="en-GB"/>
        </w:rPr>
        <w:t>genetics</w:t>
      </w:r>
      <w:proofErr w:type="gramEnd"/>
      <w:r w:rsidR="00543D27" w:rsidRPr="00A12EFA">
        <w:rPr>
          <w:rFonts w:asciiTheme="majorHAnsi" w:hAnsiTheme="majorHAnsi" w:cstheme="majorHAnsi"/>
          <w:sz w:val="22"/>
          <w:szCs w:val="22"/>
          <w:lang w:val="en-GB"/>
        </w:rPr>
        <w:t xml:space="preserve"> </w:t>
      </w:r>
      <w:r w:rsidR="008E0DB1" w:rsidRPr="00740966">
        <w:rPr>
          <w:rStyle w:val="Policepardfaut2"/>
          <w:rFonts w:asciiTheme="majorHAnsi" w:hAnsiTheme="majorHAnsi" w:cstheme="majorHAnsi"/>
          <w:sz w:val="22"/>
          <w:szCs w:val="22"/>
          <w:lang w:val="en-US"/>
        </w:rPr>
        <w:t>lab offering NIPT:</w:t>
      </w:r>
      <w:r w:rsidR="000B1BEE" w:rsidRPr="00740966">
        <w:rPr>
          <w:rFonts w:asciiTheme="majorHAnsi" w:hAnsiTheme="majorHAnsi" w:cstheme="majorHAnsi"/>
          <w:sz w:val="22"/>
          <w:szCs w:val="22"/>
          <w:lang w:val="en-GB"/>
        </w:rPr>
        <w:t xml:space="preserve"> </w:t>
      </w:r>
      <w:r w:rsidR="008E0DB1" w:rsidRPr="00740966">
        <w:rPr>
          <w:rFonts w:asciiTheme="majorHAnsi" w:hAnsiTheme="majorHAnsi" w:cstheme="majorHAnsi"/>
          <w:sz w:val="22"/>
          <w:szCs w:val="22"/>
          <w:lang w:val="en-GB"/>
        </w:rPr>
        <w:t>“</w:t>
      </w:r>
      <w:r w:rsidR="008E0DB1" w:rsidRPr="00A12EFA">
        <w:rPr>
          <w:rFonts w:asciiTheme="majorHAnsi" w:hAnsiTheme="majorHAnsi" w:cstheme="majorHAnsi"/>
          <w:i/>
          <w:sz w:val="22"/>
          <w:szCs w:val="22"/>
          <w:lang w:val="en-GB"/>
        </w:rPr>
        <w:t xml:space="preserve">Of course it sounds </w:t>
      </w:r>
      <w:r w:rsidR="00A73F70" w:rsidRPr="00A12EFA">
        <w:rPr>
          <w:rFonts w:asciiTheme="majorHAnsi" w:hAnsiTheme="majorHAnsi" w:cstheme="majorHAnsi"/>
          <w:i/>
          <w:sz w:val="22"/>
          <w:szCs w:val="22"/>
          <w:lang w:val="en-GB"/>
        </w:rPr>
        <w:t>rude</w:t>
      </w:r>
      <w:r w:rsidR="008E0DB1" w:rsidRPr="00A12EFA">
        <w:rPr>
          <w:rFonts w:asciiTheme="majorHAnsi" w:hAnsiTheme="majorHAnsi" w:cstheme="majorHAnsi"/>
          <w:i/>
          <w:sz w:val="22"/>
          <w:szCs w:val="22"/>
          <w:lang w:val="en-GB"/>
        </w:rPr>
        <w:t xml:space="preserve"> to put a price on a </w:t>
      </w:r>
      <w:r w:rsidR="00A73F70" w:rsidRPr="00A12EFA">
        <w:rPr>
          <w:rFonts w:asciiTheme="majorHAnsi" w:hAnsiTheme="majorHAnsi" w:cstheme="majorHAnsi"/>
          <w:i/>
          <w:sz w:val="22"/>
          <w:szCs w:val="22"/>
          <w:lang w:val="en-GB"/>
        </w:rPr>
        <w:t xml:space="preserve">human </w:t>
      </w:r>
      <w:r w:rsidR="008E0DB1" w:rsidRPr="00A12EFA">
        <w:rPr>
          <w:rFonts w:asciiTheme="majorHAnsi" w:hAnsiTheme="majorHAnsi" w:cstheme="majorHAnsi"/>
          <w:i/>
          <w:sz w:val="22"/>
          <w:szCs w:val="22"/>
          <w:lang w:val="en-GB"/>
        </w:rPr>
        <w:t xml:space="preserve">life, but still: the lifelong care for a child with Down costs 1 to 2 million euros. If you can prevent the birth of 50 children every year, </w:t>
      </w:r>
      <w:r w:rsidR="00A73F70" w:rsidRPr="00740966">
        <w:rPr>
          <w:rStyle w:val="Policepardfaut2"/>
          <w:rFonts w:asciiTheme="majorHAnsi" w:hAnsiTheme="majorHAnsi" w:cstheme="majorHAnsi"/>
          <w:i/>
          <w:iCs/>
          <w:sz w:val="22"/>
          <w:szCs w:val="22"/>
          <w:lang w:val="en-US"/>
        </w:rPr>
        <w:t>the test pays for itself</w:t>
      </w:r>
      <w:r w:rsidR="008E0DB1" w:rsidRPr="00A12EFA">
        <w:rPr>
          <w:rFonts w:asciiTheme="majorHAnsi" w:hAnsiTheme="majorHAnsi" w:cstheme="majorHAnsi"/>
          <w:sz w:val="22"/>
          <w:szCs w:val="22"/>
          <w:lang w:val="en-GB"/>
        </w:rPr>
        <w:t>”</w:t>
      </w:r>
      <w:r w:rsidR="00A73F70" w:rsidRPr="00740966">
        <w:rPr>
          <w:rStyle w:val="FootnoteReference"/>
          <w:rFonts w:asciiTheme="majorHAnsi" w:hAnsiTheme="majorHAnsi" w:cstheme="majorHAnsi"/>
          <w:sz w:val="22"/>
          <w:szCs w:val="22"/>
        </w:rPr>
        <w:footnoteReference w:id="8"/>
      </w:r>
      <w:r w:rsidR="000B1BEE" w:rsidRPr="00A12EFA">
        <w:rPr>
          <w:rFonts w:asciiTheme="majorHAnsi" w:hAnsiTheme="majorHAnsi" w:cstheme="majorHAnsi"/>
          <w:sz w:val="22"/>
          <w:szCs w:val="22"/>
          <w:lang w:val="en-GB"/>
        </w:rPr>
        <w:t xml:space="preserve">. </w:t>
      </w:r>
    </w:p>
    <w:p w14:paraId="73B639D7" w14:textId="30D5E511" w:rsidR="00C42788" w:rsidRPr="00740966" w:rsidRDefault="00C42788" w:rsidP="00684CF8">
      <w:pPr>
        <w:jc w:val="both"/>
        <w:rPr>
          <w:rFonts w:asciiTheme="majorHAnsi" w:hAnsiTheme="majorHAnsi" w:cstheme="majorHAnsi"/>
          <w:sz w:val="22"/>
          <w:szCs w:val="22"/>
          <w:lang w:val="en-GB"/>
        </w:rPr>
      </w:pPr>
    </w:p>
    <w:p w14:paraId="25E673B7" w14:textId="47D65451" w:rsidR="00662729" w:rsidRPr="00740966" w:rsidRDefault="00662729" w:rsidP="00662729">
      <w:pPr>
        <w:spacing w:after="160" w:line="259" w:lineRule="auto"/>
        <w:jc w:val="both"/>
        <w:rPr>
          <w:rFonts w:asciiTheme="majorHAnsi" w:hAnsiTheme="majorHAnsi" w:cstheme="majorHAnsi"/>
          <w:sz w:val="22"/>
          <w:szCs w:val="22"/>
          <w:lang w:val="en-GB"/>
        </w:rPr>
      </w:pPr>
      <w:r w:rsidRPr="00740966">
        <w:rPr>
          <w:rFonts w:asciiTheme="majorHAnsi" w:hAnsiTheme="majorHAnsi" w:cstheme="majorHAnsi"/>
          <w:sz w:val="22"/>
          <w:szCs w:val="22"/>
          <w:lang w:val="en-GB"/>
        </w:rPr>
        <w:t>Belgium was the first country to implement and fully reimburse NIPS as a first-tier screening test, offering NIPS virtually for free to all pregnant women</w:t>
      </w:r>
      <w:r w:rsidR="006549B8">
        <w:rPr>
          <w:rStyle w:val="FootnoteReference"/>
          <w:rFonts w:asciiTheme="majorHAnsi" w:hAnsiTheme="majorHAnsi" w:cstheme="majorHAnsi"/>
          <w:sz w:val="22"/>
          <w:szCs w:val="22"/>
          <w:lang w:val="en-GB"/>
        </w:rPr>
        <w:footnoteReference w:id="9"/>
      </w:r>
      <w:r w:rsidRPr="00740966">
        <w:rPr>
          <w:rFonts w:asciiTheme="majorHAnsi" w:hAnsiTheme="majorHAnsi" w:cstheme="majorHAnsi"/>
          <w:sz w:val="22"/>
          <w:szCs w:val="22"/>
          <w:lang w:val="en-GB"/>
        </w:rPr>
        <w:t xml:space="preserve">. With nationwide implementation of NIPS, </w:t>
      </w:r>
      <w:r w:rsidR="000F2300" w:rsidRPr="00A12EFA">
        <w:rPr>
          <w:rFonts w:asciiTheme="majorHAnsi" w:hAnsiTheme="majorHAnsi" w:cstheme="majorHAnsi"/>
          <w:sz w:val="22"/>
          <w:szCs w:val="22"/>
          <w:lang w:val="en-GB"/>
        </w:rPr>
        <w:t>traditional combined first trimester screening (</w:t>
      </w:r>
      <w:proofErr w:type="spellStart"/>
      <w:r w:rsidR="000F2300" w:rsidRPr="00A12EFA">
        <w:rPr>
          <w:rFonts w:asciiTheme="majorHAnsi" w:hAnsiTheme="majorHAnsi" w:cstheme="majorHAnsi"/>
          <w:sz w:val="22"/>
          <w:szCs w:val="22"/>
          <w:lang w:val="en-GB"/>
        </w:rPr>
        <w:t>cFTS</w:t>
      </w:r>
      <w:proofErr w:type="spellEnd"/>
      <w:r w:rsidR="000F2300" w:rsidRPr="00A12EFA">
        <w:rPr>
          <w:rFonts w:asciiTheme="majorHAnsi" w:hAnsiTheme="majorHAnsi" w:cstheme="majorHAnsi"/>
          <w:sz w:val="22"/>
          <w:szCs w:val="22"/>
          <w:lang w:val="en-GB"/>
        </w:rPr>
        <w:t>)</w:t>
      </w:r>
      <w:r w:rsidR="000F2300" w:rsidRPr="00740966">
        <w:rPr>
          <w:rFonts w:asciiTheme="majorHAnsi" w:hAnsiTheme="majorHAnsi" w:cstheme="majorHAnsi"/>
          <w:sz w:val="22"/>
          <w:szCs w:val="22"/>
          <w:lang w:val="en-GB"/>
        </w:rPr>
        <w:t xml:space="preserve"> </w:t>
      </w:r>
      <w:r w:rsidRPr="00740966">
        <w:rPr>
          <w:rFonts w:asciiTheme="majorHAnsi" w:hAnsiTheme="majorHAnsi" w:cstheme="majorHAnsi"/>
          <w:sz w:val="22"/>
          <w:szCs w:val="22"/>
          <w:lang w:val="en-GB"/>
        </w:rPr>
        <w:t>disappeared from routine pregnancy management</w:t>
      </w:r>
      <w:r w:rsidR="00305D66" w:rsidRPr="00740966">
        <w:rPr>
          <w:rFonts w:asciiTheme="majorHAnsi" w:hAnsiTheme="majorHAnsi" w:cstheme="majorHAnsi"/>
          <w:sz w:val="22"/>
          <w:szCs w:val="22"/>
          <w:lang w:val="en-GB"/>
        </w:rPr>
        <w:t xml:space="preserve">, replaced by </w:t>
      </w:r>
      <w:r w:rsidR="00071DA5" w:rsidRPr="00740966">
        <w:rPr>
          <w:rFonts w:asciiTheme="majorHAnsi" w:hAnsiTheme="majorHAnsi" w:cstheme="majorHAnsi"/>
          <w:sz w:val="22"/>
          <w:szCs w:val="22"/>
          <w:lang w:val="en-GB"/>
        </w:rPr>
        <w:t>NIPS</w:t>
      </w:r>
      <w:r w:rsidRPr="00740966">
        <w:rPr>
          <w:rFonts w:asciiTheme="majorHAnsi" w:hAnsiTheme="majorHAnsi" w:cstheme="majorHAnsi"/>
          <w:sz w:val="22"/>
          <w:szCs w:val="22"/>
          <w:lang w:val="en-GB"/>
        </w:rPr>
        <w:t>.</w:t>
      </w:r>
      <w:r w:rsidRPr="00740966">
        <w:rPr>
          <w:rStyle w:val="FootnoteReference"/>
          <w:rFonts w:asciiTheme="majorHAnsi" w:hAnsiTheme="majorHAnsi" w:cstheme="majorHAnsi"/>
          <w:sz w:val="22"/>
          <w:szCs w:val="22"/>
          <w:lang w:val="en-US"/>
        </w:rPr>
        <w:footnoteReference w:id="10"/>
      </w:r>
    </w:p>
    <w:p w14:paraId="14F1F2DF" w14:textId="16A62559" w:rsidR="00662729" w:rsidRPr="00740966" w:rsidRDefault="00662729" w:rsidP="00662729">
      <w:pPr>
        <w:jc w:val="both"/>
        <w:rPr>
          <w:rFonts w:asciiTheme="majorHAnsi" w:hAnsiTheme="majorHAnsi" w:cstheme="majorHAnsi"/>
          <w:sz w:val="22"/>
          <w:szCs w:val="22"/>
          <w:lang w:val="en-US"/>
        </w:rPr>
      </w:pPr>
      <w:r w:rsidRPr="00740966">
        <w:rPr>
          <w:rFonts w:asciiTheme="majorHAnsi" w:hAnsiTheme="majorHAnsi" w:cstheme="majorHAnsi"/>
          <w:sz w:val="22"/>
          <w:szCs w:val="22"/>
          <w:lang w:val="en-US"/>
        </w:rPr>
        <w:t xml:space="preserve">This </w:t>
      </w:r>
      <w:r w:rsidR="00071DA5" w:rsidRPr="00740966">
        <w:rPr>
          <w:rFonts w:asciiTheme="majorHAnsi" w:hAnsiTheme="majorHAnsi" w:cstheme="majorHAnsi"/>
          <w:sz w:val="22"/>
          <w:szCs w:val="22"/>
          <w:lang w:val="en-US"/>
        </w:rPr>
        <w:t xml:space="preserve">screening </w:t>
      </w:r>
      <w:r w:rsidRPr="00740966">
        <w:rPr>
          <w:rFonts w:asciiTheme="majorHAnsi" w:hAnsiTheme="majorHAnsi" w:cstheme="majorHAnsi"/>
          <w:sz w:val="22"/>
          <w:szCs w:val="22"/>
          <w:lang w:val="en-US"/>
        </w:rPr>
        <w:t xml:space="preserve">policy, initiated in 1996 and regularly expanded (the latest development took place in 2017 with the inclusion of </w:t>
      </w:r>
      <w:r w:rsidR="00071DA5" w:rsidRPr="00740966">
        <w:rPr>
          <w:rFonts w:asciiTheme="majorHAnsi" w:hAnsiTheme="majorHAnsi" w:cstheme="majorHAnsi"/>
          <w:sz w:val="22"/>
          <w:szCs w:val="22"/>
          <w:lang w:val="en-US"/>
        </w:rPr>
        <w:t>NIPS</w:t>
      </w:r>
      <w:r w:rsidRPr="00740966">
        <w:rPr>
          <w:rFonts w:asciiTheme="majorHAnsi" w:hAnsiTheme="majorHAnsi" w:cstheme="majorHAnsi"/>
          <w:sz w:val="22"/>
          <w:szCs w:val="22"/>
          <w:lang w:val="en-US"/>
        </w:rPr>
        <w:t xml:space="preserve"> in the health system), leads to:</w:t>
      </w:r>
    </w:p>
    <w:p w14:paraId="20FF221D" w14:textId="64145DC8" w:rsidR="00662729" w:rsidRPr="00740966" w:rsidRDefault="00662729" w:rsidP="00662729">
      <w:pPr>
        <w:ind w:firstLine="720"/>
        <w:jc w:val="both"/>
        <w:rPr>
          <w:rFonts w:asciiTheme="majorHAnsi" w:hAnsiTheme="majorHAnsi" w:cstheme="majorHAnsi"/>
          <w:sz w:val="22"/>
          <w:szCs w:val="22"/>
          <w:lang w:val="en-US"/>
        </w:rPr>
      </w:pPr>
      <w:r w:rsidRPr="00740966">
        <w:rPr>
          <w:rFonts w:asciiTheme="majorHAnsi" w:hAnsiTheme="majorHAnsi" w:cstheme="majorHAnsi"/>
          <w:sz w:val="22"/>
          <w:szCs w:val="22"/>
          <w:lang w:val="en-US"/>
        </w:rPr>
        <w:t xml:space="preserve">- prevent a group of human beings from being born </w:t>
      </w:r>
      <w:r w:rsidR="00A12EFA" w:rsidRPr="002421A5">
        <w:rPr>
          <w:rFonts w:asciiTheme="majorHAnsi" w:hAnsiTheme="majorHAnsi" w:cstheme="majorHAnsi"/>
          <w:sz w:val="22"/>
          <w:szCs w:val="22"/>
          <w:lang w:val="en-US"/>
        </w:rPr>
        <w:t>specifically because</w:t>
      </w:r>
      <w:r w:rsidR="00A12EFA">
        <w:rPr>
          <w:rFonts w:asciiTheme="majorHAnsi" w:hAnsiTheme="majorHAnsi" w:cstheme="majorHAnsi"/>
          <w:sz w:val="22"/>
          <w:szCs w:val="22"/>
          <w:lang w:val="en-US"/>
        </w:rPr>
        <w:t xml:space="preserve"> </w:t>
      </w:r>
      <w:r w:rsidRPr="00740966">
        <w:rPr>
          <w:rFonts w:asciiTheme="majorHAnsi" w:hAnsiTheme="majorHAnsi" w:cstheme="majorHAnsi"/>
          <w:sz w:val="22"/>
          <w:szCs w:val="22"/>
          <w:lang w:val="en-US"/>
        </w:rPr>
        <w:t>of their genome,</w:t>
      </w:r>
    </w:p>
    <w:p w14:paraId="76CC88D9" w14:textId="77777777" w:rsidR="00662729" w:rsidRPr="00740966" w:rsidRDefault="00662729" w:rsidP="00662729">
      <w:pPr>
        <w:ind w:firstLine="720"/>
        <w:jc w:val="both"/>
        <w:rPr>
          <w:rFonts w:asciiTheme="majorHAnsi" w:hAnsiTheme="majorHAnsi" w:cstheme="majorHAnsi"/>
          <w:sz w:val="22"/>
          <w:szCs w:val="22"/>
          <w:lang w:val="en-US"/>
        </w:rPr>
      </w:pPr>
      <w:r w:rsidRPr="00740966">
        <w:rPr>
          <w:rFonts w:asciiTheme="majorHAnsi" w:hAnsiTheme="majorHAnsi" w:cstheme="majorHAnsi"/>
          <w:sz w:val="22"/>
          <w:szCs w:val="22"/>
          <w:lang w:val="en-US"/>
        </w:rPr>
        <w:t>- to aggravate the negative perception of this disability,</w:t>
      </w:r>
    </w:p>
    <w:p w14:paraId="1FAAF6A1" w14:textId="77777777" w:rsidR="00662729" w:rsidRPr="00740966" w:rsidRDefault="00662729" w:rsidP="00662729">
      <w:pPr>
        <w:ind w:firstLine="720"/>
        <w:jc w:val="both"/>
        <w:rPr>
          <w:rFonts w:asciiTheme="majorHAnsi" w:hAnsiTheme="majorHAnsi" w:cstheme="majorHAnsi"/>
          <w:sz w:val="22"/>
          <w:szCs w:val="22"/>
          <w:lang w:val="en-US"/>
        </w:rPr>
      </w:pPr>
      <w:r w:rsidRPr="00740966">
        <w:rPr>
          <w:rFonts w:asciiTheme="majorHAnsi" w:hAnsiTheme="majorHAnsi" w:cstheme="majorHAnsi"/>
          <w:sz w:val="22"/>
          <w:szCs w:val="22"/>
          <w:lang w:val="en-US"/>
        </w:rPr>
        <w:t>- and to forge a collective unconscious intolerant of this disability.</w:t>
      </w:r>
    </w:p>
    <w:p w14:paraId="15FCFF9A" w14:textId="77777777" w:rsidR="00662729" w:rsidRPr="00740966" w:rsidRDefault="00662729" w:rsidP="00F71DD4">
      <w:pPr>
        <w:jc w:val="both"/>
        <w:rPr>
          <w:rFonts w:asciiTheme="majorHAnsi" w:hAnsiTheme="majorHAnsi" w:cstheme="majorHAnsi"/>
          <w:sz w:val="22"/>
          <w:szCs w:val="22"/>
          <w:lang w:val="en-GB"/>
        </w:rPr>
      </w:pPr>
    </w:p>
    <w:p w14:paraId="78AF9D5A" w14:textId="2C8F5AB8" w:rsidR="00170AD1" w:rsidRPr="00740966" w:rsidRDefault="00475930" w:rsidP="00F71DD4">
      <w:pPr>
        <w:jc w:val="both"/>
        <w:rPr>
          <w:rFonts w:asciiTheme="majorHAnsi" w:hAnsiTheme="majorHAnsi" w:cstheme="majorHAnsi"/>
          <w:sz w:val="22"/>
          <w:szCs w:val="22"/>
          <w:lang w:val="fr-FR"/>
        </w:rPr>
      </w:pPr>
      <w:proofErr w:type="spellStart"/>
      <w:r w:rsidRPr="00740966">
        <w:rPr>
          <w:rFonts w:asciiTheme="majorHAnsi" w:hAnsiTheme="majorHAnsi" w:cstheme="majorHAnsi"/>
          <w:b/>
          <w:bCs/>
          <w:sz w:val="22"/>
          <w:szCs w:val="22"/>
          <w:lang w:val="fr-FR"/>
        </w:rPr>
        <w:t>Suggested</w:t>
      </w:r>
      <w:proofErr w:type="spellEnd"/>
      <w:r w:rsidRPr="00740966">
        <w:rPr>
          <w:rFonts w:asciiTheme="majorHAnsi" w:hAnsiTheme="majorHAnsi" w:cstheme="majorHAnsi"/>
          <w:b/>
          <w:bCs/>
          <w:sz w:val="22"/>
          <w:szCs w:val="22"/>
          <w:lang w:val="fr-FR"/>
        </w:rPr>
        <w:t xml:space="preserve"> </w:t>
      </w:r>
      <w:proofErr w:type="spellStart"/>
      <w:proofErr w:type="gramStart"/>
      <w:r w:rsidRPr="00740966">
        <w:rPr>
          <w:rFonts w:asciiTheme="majorHAnsi" w:hAnsiTheme="majorHAnsi" w:cstheme="majorHAnsi"/>
          <w:b/>
          <w:bCs/>
          <w:sz w:val="22"/>
          <w:szCs w:val="22"/>
          <w:lang w:val="fr-FR"/>
        </w:rPr>
        <w:t>r</w:t>
      </w:r>
      <w:r w:rsidR="00170AD1" w:rsidRPr="00740966">
        <w:rPr>
          <w:rFonts w:asciiTheme="majorHAnsi" w:hAnsiTheme="majorHAnsi" w:cstheme="majorHAnsi"/>
          <w:b/>
          <w:bCs/>
          <w:sz w:val="22"/>
          <w:szCs w:val="22"/>
          <w:lang w:val="fr-FR"/>
        </w:rPr>
        <w:t>ecommendations</w:t>
      </w:r>
      <w:proofErr w:type="spellEnd"/>
      <w:r w:rsidR="00170AD1" w:rsidRPr="00740966">
        <w:rPr>
          <w:rFonts w:asciiTheme="majorHAnsi" w:hAnsiTheme="majorHAnsi" w:cstheme="majorHAnsi"/>
          <w:b/>
          <w:bCs/>
          <w:sz w:val="22"/>
          <w:szCs w:val="22"/>
          <w:lang w:val="fr-FR"/>
        </w:rPr>
        <w:t>:</w:t>
      </w:r>
      <w:proofErr w:type="gramEnd"/>
    </w:p>
    <w:p w14:paraId="639A27CA" w14:textId="51830566" w:rsidR="00543D27" w:rsidRPr="00543D27" w:rsidRDefault="00543D27" w:rsidP="00543D27">
      <w:pPr>
        <w:pStyle w:val="ListParagraph"/>
        <w:numPr>
          <w:ilvl w:val="0"/>
          <w:numId w:val="17"/>
        </w:numPr>
        <w:jc w:val="both"/>
        <w:rPr>
          <w:rFonts w:asciiTheme="majorHAnsi" w:hAnsiTheme="majorHAnsi" w:cstheme="majorHAnsi"/>
          <w:lang w:val="en-GB"/>
        </w:rPr>
      </w:pPr>
      <w:r w:rsidRPr="00543D27">
        <w:rPr>
          <w:rFonts w:asciiTheme="majorHAnsi" w:hAnsiTheme="majorHAnsi" w:cstheme="majorHAnsi"/>
          <w:bCs/>
          <w:lang w:val="en-GB"/>
        </w:rPr>
        <w:t xml:space="preserve">Put in place </w:t>
      </w:r>
      <w:r w:rsidRPr="00543D27">
        <w:rPr>
          <w:rFonts w:asciiTheme="majorHAnsi" w:hAnsiTheme="majorHAnsi" w:cstheme="majorHAnsi"/>
          <w:b/>
          <w:bCs/>
          <w:lang w:val="en-GB"/>
        </w:rPr>
        <w:t>c</w:t>
      </w:r>
      <w:r w:rsidR="00AB1966" w:rsidRPr="00543D27">
        <w:rPr>
          <w:rFonts w:asciiTheme="majorHAnsi" w:hAnsiTheme="majorHAnsi" w:cstheme="majorHAnsi"/>
          <w:b/>
          <w:bCs/>
          <w:lang w:val="en-GB"/>
        </w:rPr>
        <w:t>ommunication campaigns</w:t>
      </w:r>
      <w:r w:rsidR="00AB1966" w:rsidRPr="00543D27">
        <w:rPr>
          <w:rFonts w:asciiTheme="majorHAnsi" w:hAnsiTheme="majorHAnsi" w:cstheme="majorHAnsi"/>
          <w:bCs/>
          <w:lang w:val="en-GB"/>
        </w:rPr>
        <w:t xml:space="preserve"> to improve the image of people with intellectual disabilities</w:t>
      </w:r>
      <w:r w:rsidR="00A12EFA">
        <w:rPr>
          <w:rFonts w:asciiTheme="majorHAnsi" w:hAnsiTheme="majorHAnsi" w:cstheme="majorHAnsi"/>
          <w:bCs/>
          <w:lang w:val="en-GB"/>
        </w:rPr>
        <w:t xml:space="preserve"> </w:t>
      </w:r>
      <w:r w:rsidR="00A12EFA" w:rsidRPr="002421A5">
        <w:rPr>
          <w:rFonts w:asciiTheme="majorHAnsi" w:hAnsiTheme="majorHAnsi" w:cstheme="majorHAnsi"/>
          <w:bCs/>
          <w:lang w:val="en-GB"/>
        </w:rPr>
        <w:t xml:space="preserve">and </w:t>
      </w:r>
      <w:r w:rsidR="00A12EFA" w:rsidRPr="002421A5">
        <w:rPr>
          <w:lang w:val="en-GB"/>
        </w:rPr>
        <w:t xml:space="preserve">to warn about prenatal testing, which is often a source of anxiety for many parents according to </w:t>
      </w:r>
      <w:r w:rsidR="007602F4" w:rsidRPr="002421A5">
        <w:rPr>
          <w:lang w:val="en-GB"/>
        </w:rPr>
        <w:t>some studies</w:t>
      </w:r>
      <w:r w:rsidR="0077573B" w:rsidRPr="002421A5">
        <w:rPr>
          <w:lang w:val="en-GB"/>
        </w:rPr>
        <w:t xml:space="preserve"> </w:t>
      </w:r>
      <w:r w:rsidR="0077573B" w:rsidRPr="002421A5">
        <w:rPr>
          <w:rStyle w:val="FootnoteReference"/>
          <w:lang w:val="en-GB"/>
        </w:rPr>
        <w:footnoteReference w:id="11"/>
      </w:r>
      <w:r w:rsidR="007602F4" w:rsidRPr="002421A5">
        <w:rPr>
          <w:lang w:val="en-GB"/>
        </w:rPr>
        <w:t>.</w:t>
      </w:r>
    </w:p>
    <w:p w14:paraId="7A55A235" w14:textId="77777777" w:rsidR="00543D27" w:rsidRPr="00543D27" w:rsidRDefault="002F611A" w:rsidP="00543D27">
      <w:pPr>
        <w:pStyle w:val="ListParagraph"/>
        <w:numPr>
          <w:ilvl w:val="0"/>
          <w:numId w:val="17"/>
        </w:numPr>
        <w:jc w:val="both"/>
        <w:rPr>
          <w:rStyle w:val="Policepardfaut2"/>
          <w:rFonts w:asciiTheme="majorHAnsi" w:hAnsiTheme="majorHAnsi" w:cstheme="majorHAnsi"/>
          <w:lang w:val="en-GB"/>
        </w:rPr>
      </w:pPr>
      <w:r w:rsidRPr="00543D27">
        <w:rPr>
          <w:rFonts w:asciiTheme="majorHAnsi" w:hAnsiTheme="majorHAnsi" w:cstheme="majorHAnsi"/>
          <w:lang w:val="en-GB"/>
        </w:rPr>
        <w:t>H</w:t>
      </w:r>
      <w:r w:rsidR="00AB1966" w:rsidRPr="00543D27">
        <w:rPr>
          <w:rFonts w:asciiTheme="majorHAnsi" w:hAnsiTheme="majorHAnsi" w:cstheme="majorHAnsi"/>
          <w:lang w:val="en-GB"/>
        </w:rPr>
        <w:t xml:space="preserve">ighlight that people with Down syndrome and families </w:t>
      </w:r>
      <w:r w:rsidR="00AB1966" w:rsidRPr="00543D27">
        <w:rPr>
          <w:rFonts w:asciiTheme="majorHAnsi" w:hAnsiTheme="majorHAnsi" w:cstheme="majorHAnsi"/>
          <w:b/>
          <w:lang w:val="en-GB"/>
        </w:rPr>
        <w:t>can experience life</w:t>
      </w:r>
      <w:r w:rsidR="00AB1966" w:rsidRPr="00543D27">
        <w:rPr>
          <w:rFonts w:asciiTheme="majorHAnsi" w:hAnsiTheme="majorHAnsi" w:cstheme="majorHAnsi"/>
          <w:lang w:val="en-GB"/>
        </w:rPr>
        <w:t xml:space="preserve"> with Down syndrome </w:t>
      </w:r>
      <w:r w:rsidR="00AB1966" w:rsidRPr="00543D27">
        <w:rPr>
          <w:rFonts w:asciiTheme="majorHAnsi" w:hAnsiTheme="majorHAnsi" w:cstheme="majorHAnsi"/>
          <w:b/>
          <w:lang w:val="en-GB"/>
        </w:rPr>
        <w:t>in a positive way</w:t>
      </w:r>
      <w:r w:rsidR="00AB1966" w:rsidRPr="00543D27">
        <w:rPr>
          <w:rFonts w:asciiTheme="majorHAnsi" w:hAnsiTheme="majorHAnsi" w:cstheme="majorHAnsi"/>
          <w:lang w:val="en-GB"/>
        </w:rPr>
        <w:t xml:space="preserve">. </w:t>
      </w:r>
      <w:r w:rsidR="00DB40AB" w:rsidRPr="00543D27">
        <w:rPr>
          <w:rStyle w:val="Policepardfaut2"/>
          <w:rFonts w:asciiTheme="majorHAnsi" w:hAnsiTheme="majorHAnsi" w:cstheme="majorHAnsi"/>
          <w:lang w:val="en-US"/>
        </w:rPr>
        <w:t>The majority of persons with Down syndrome (according to some American research</w:t>
      </w:r>
      <w:r w:rsidR="00DB40AB" w:rsidRPr="00543D27">
        <w:rPr>
          <w:rStyle w:val="FootnoteReference"/>
          <w:rFonts w:asciiTheme="majorHAnsi" w:hAnsiTheme="majorHAnsi" w:cstheme="majorHAnsi"/>
          <w:lang w:val="en-US"/>
        </w:rPr>
        <w:footnoteReference w:id="12"/>
      </w:r>
      <w:r w:rsidR="00DB40AB" w:rsidRPr="00543D27">
        <w:rPr>
          <w:rStyle w:val="Policepardfaut2"/>
          <w:rFonts w:asciiTheme="majorHAnsi" w:hAnsiTheme="majorHAnsi" w:cstheme="majorHAnsi"/>
          <w:lang w:val="en-US"/>
        </w:rPr>
        <w:t xml:space="preserve"> 99%) report to be content with their lives. </w:t>
      </w:r>
      <w:r w:rsidR="00DB40AB" w:rsidRPr="00543D27">
        <w:rPr>
          <w:rStyle w:val="Policepardfaut2"/>
          <w:rFonts w:asciiTheme="majorHAnsi" w:hAnsiTheme="majorHAnsi" w:cstheme="majorHAnsi"/>
          <w:lang w:val="en-CA"/>
        </w:rPr>
        <w:t>Other research</w:t>
      </w:r>
      <w:r w:rsidR="00DB40AB" w:rsidRPr="00543D27">
        <w:rPr>
          <w:rStyle w:val="FootnoteReference"/>
          <w:rFonts w:asciiTheme="majorHAnsi" w:hAnsiTheme="majorHAnsi" w:cstheme="majorHAnsi"/>
          <w:lang w:val="en-CA"/>
        </w:rPr>
        <w:footnoteReference w:id="13"/>
      </w:r>
      <w:r w:rsidR="00DB40AB" w:rsidRPr="00543D27">
        <w:rPr>
          <w:rStyle w:val="Policepardfaut2"/>
          <w:rFonts w:asciiTheme="majorHAnsi" w:hAnsiTheme="majorHAnsi" w:cstheme="majorHAnsi"/>
          <w:lang w:val="en-CA"/>
        </w:rPr>
        <w:t xml:space="preserve"> shows that 88% of siblings and parents experience Down syndrome positively in their family.</w:t>
      </w:r>
    </w:p>
    <w:p w14:paraId="79917E06" w14:textId="77777777" w:rsidR="00543D27" w:rsidRPr="00543D27" w:rsidRDefault="00AB1966" w:rsidP="00543D27">
      <w:pPr>
        <w:pStyle w:val="ListParagraph"/>
        <w:numPr>
          <w:ilvl w:val="0"/>
          <w:numId w:val="17"/>
        </w:numPr>
        <w:jc w:val="both"/>
        <w:rPr>
          <w:rFonts w:asciiTheme="majorHAnsi" w:hAnsiTheme="majorHAnsi" w:cstheme="majorHAnsi"/>
          <w:lang w:val="en-GB"/>
        </w:rPr>
      </w:pPr>
      <w:r w:rsidRPr="00543D27">
        <w:rPr>
          <w:rFonts w:asciiTheme="majorHAnsi" w:hAnsiTheme="majorHAnsi" w:cstheme="majorHAnsi"/>
          <w:bCs/>
          <w:lang w:val="en-GB"/>
        </w:rPr>
        <w:t xml:space="preserve">Provide pregnant women with </w:t>
      </w:r>
      <w:r w:rsidRPr="00543D27">
        <w:rPr>
          <w:rFonts w:asciiTheme="majorHAnsi" w:hAnsiTheme="majorHAnsi" w:cstheme="majorHAnsi"/>
          <w:b/>
          <w:bCs/>
          <w:lang w:val="en-GB"/>
        </w:rPr>
        <w:t>correct and balanced information</w:t>
      </w:r>
      <w:r w:rsidR="003E567B" w:rsidRPr="00543D27">
        <w:rPr>
          <w:rFonts w:asciiTheme="majorHAnsi" w:hAnsiTheme="majorHAnsi" w:cstheme="majorHAnsi"/>
          <w:bCs/>
          <w:lang w:val="en-GB"/>
        </w:rPr>
        <w:t xml:space="preserve"> concerning Down syndrome</w:t>
      </w:r>
      <w:r w:rsidRPr="00543D27">
        <w:rPr>
          <w:rFonts w:asciiTheme="majorHAnsi" w:hAnsiTheme="majorHAnsi" w:cstheme="majorHAnsi"/>
          <w:bCs/>
          <w:lang w:val="en-GB"/>
        </w:rPr>
        <w:t>, far from the dramatic and entirely negative picture that is painted.</w:t>
      </w:r>
    </w:p>
    <w:p w14:paraId="03F869A1" w14:textId="6EFC1681" w:rsidR="003E6215" w:rsidRPr="007335CE" w:rsidRDefault="001C04BE" w:rsidP="00F71DD4">
      <w:pPr>
        <w:pStyle w:val="ListParagraph"/>
        <w:numPr>
          <w:ilvl w:val="0"/>
          <w:numId w:val="17"/>
        </w:numPr>
        <w:jc w:val="both"/>
        <w:rPr>
          <w:rFonts w:asciiTheme="majorHAnsi" w:hAnsiTheme="majorHAnsi" w:cstheme="majorHAnsi"/>
          <w:lang w:val="en-GB"/>
        </w:rPr>
      </w:pPr>
      <w:r w:rsidRPr="00543D27">
        <w:rPr>
          <w:rFonts w:asciiTheme="majorHAnsi" w:hAnsiTheme="majorHAnsi" w:cstheme="majorHAnsi"/>
          <w:bCs/>
          <w:lang w:val="en-GB"/>
        </w:rPr>
        <w:t xml:space="preserve">Put in place in Belgium </w:t>
      </w:r>
      <w:r w:rsidRPr="00543D27">
        <w:rPr>
          <w:rFonts w:asciiTheme="majorHAnsi" w:hAnsiTheme="majorHAnsi" w:cstheme="majorHAnsi"/>
          <w:bCs/>
          <w:lang w:val="en-US"/>
        </w:rPr>
        <w:t xml:space="preserve">the </w:t>
      </w:r>
      <w:proofErr w:type="spellStart"/>
      <w:r w:rsidRPr="00543D27">
        <w:rPr>
          <w:rFonts w:asciiTheme="majorHAnsi" w:hAnsiTheme="majorHAnsi" w:cstheme="majorHAnsi"/>
          <w:b/>
          <w:bCs/>
          <w:lang w:val="en-US"/>
        </w:rPr>
        <w:t>humanised</w:t>
      </w:r>
      <w:proofErr w:type="spellEnd"/>
      <w:r w:rsidRPr="00543D27">
        <w:rPr>
          <w:rFonts w:asciiTheme="majorHAnsi" w:hAnsiTheme="majorHAnsi" w:cstheme="majorHAnsi"/>
          <w:b/>
          <w:bCs/>
          <w:lang w:val="en-US"/>
        </w:rPr>
        <w:t xml:space="preserve"> diagnosis</w:t>
      </w:r>
      <w:r w:rsidR="00DD05FC" w:rsidRPr="00543D27">
        <w:rPr>
          <w:rFonts w:asciiTheme="majorHAnsi" w:hAnsiTheme="majorHAnsi" w:cstheme="majorHAnsi"/>
          <w:bCs/>
          <w:lang w:val="en-US"/>
        </w:rPr>
        <w:t xml:space="preserve"> (already exist</w:t>
      </w:r>
      <w:r w:rsidR="00A12EFA">
        <w:rPr>
          <w:rFonts w:asciiTheme="majorHAnsi" w:hAnsiTheme="majorHAnsi" w:cstheme="majorHAnsi"/>
          <w:bCs/>
          <w:lang w:val="en-US"/>
        </w:rPr>
        <w:t>s</w:t>
      </w:r>
      <w:r w:rsidR="00DD05FC" w:rsidRPr="00543D27">
        <w:rPr>
          <w:rFonts w:asciiTheme="majorHAnsi" w:hAnsiTheme="majorHAnsi" w:cstheme="majorHAnsi"/>
          <w:bCs/>
          <w:lang w:val="en-US"/>
        </w:rPr>
        <w:t xml:space="preserve"> in Argentina)</w:t>
      </w:r>
      <w:r w:rsidRPr="00543D27">
        <w:rPr>
          <w:rFonts w:asciiTheme="majorHAnsi" w:hAnsiTheme="majorHAnsi" w:cstheme="majorHAnsi"/>
          <w:bCs/>
          <w:lang w:val="en-US"/>
        </w:rPr>
        <w:t xml:space="preserve">: a </w:t>
      </w:r>
      <w:proofErr w:type="spellStart"/>
      <w:r w:rsidRPr="00543D27">
        <w:rPr>
          <w:rFonts w:asciiTheme="majorHAnsi" w:hAnsiTheme="majorHAnsi" w:cstheme="majorHAnsi"/>
          <w:bCs/>
          <w:lang w:val="en-US"/>
        </w:rPr>
        <w:t>personalised</w:t>
      </w:r>
      <w:proofErr w:type="spellEnd"/>
      <w:r w:rsidRPr="00543D27">
        <w:rPr>
          <w:rFonts w:asciiTheme="majorHAnsi" w:hAnsiTheme="majorHAnsi" w:cstheme="majorHAnsi"/>
          <w:bCs/>
          <w:lang w:val="en-US"/>
        </w:rPr>
        <w:t xml:space="preserve"> and humane support for parents when they receive a diagnosis of Down syndrome (before or after birth), including information that is objective, </w:t>
      </w:r>
      <w:r w:rsidR="00A12EFA">
        <w:rPr>
          <w:rFonts w:asciiTheme="majorHAnsi" w:hAnsiTheme="majorHAnsi" w:cstheme="majorHAnsi"/>
          <w:bCs/>
          <w:lang w:val="en-US"/>
        </w:rPr>
        <w:t xml:space="preserve">as well as </w:t>
      </w:r>
      <w:r w:rsidR="00A12EFA" w:rsidRPr="002421A5">
        <w:rPr>
          <w:rFonts w:asciiTheme="majorHAnsi" w:hAnsiTheme="majorHAnsi" w:cstheme="majorHAnsi"/>
          <w:bCs/>
          <w:lang w:val="en-US"/>
        </w:rPr>
        <w:t>strongly recommend them</w:t>
      </w:r>
      <w:r w:rsidR="00A12EFA">
        <w:rPr>
          <w:rFonts w:asciiTheme="majorHAnsi" w:hAnsiTheme="majorHAnsi" w:cstheme="majorHAnsi"/>
          <w:bCs/>
          <w:lang w:val="en-US"/>
        </w:rPr>
        <w:t xml:space="preserve"> </w:t>
      </w:r>
      <w:r w:rsidRPr="00543D27">
        <w:rPr>
          <w:rFonts w:asciiTheme="majorHAnsi" w:hAnsiTheme="majorHAnsi" w:cstheme="majorHAnsi"/>
          <w:bCs/>
          <w:lang w:val="en-US"/>
        </w:rPr>
        <w:t xml:space="preserve">to meet with other parents. </w:t>
      </w:r>
    </w:p>
    <w:p w14:paraId="3C3D8B69" w14:textId="77777777" w:rsidR="00134C01" w:rsidRPr="00740966" w:rsidRDefault="00134C01" w:rsidP="00F71DD4">
      <w:pPr>
        <w:jc w:val="both"/>
        <w:rPr>
          <w:rFonts w:asciiTheme="majorHAnsi" w:hAnsiTheme="majorHAnsi"/>
          <w:b/>
          <w:color w:val="FF0000"/>
          <w:sz w:val="22"/>
          <w:szCs w:val="22"/>
          <w:lang w:val="en-US"/>
        </w:rPr>
      </w:pPr>
    </w:p>
    <w:p w14:paraId="328CA8B6" w14:textId="4DA3FD80" w:rsidR="008A54FE" w:rsidRPr="00A12EFA" w:rsidRDefault="00543D27" w:rsidP="00F71DD4">
      <w:pPr>
        <w:jc w:val="both"/>
        <w:rPr>
          <w:rFonts w:asciiTheme="majorHAnsi" w:hAnsiTheme="majorHAnsi"/>
          <w:b/>
          <w:color w:val="CC3300"/>
          <w:sz w:val="22"/>
          <w:szCs w:val="22"/>
          <w:lang w:val="en-GB"/>
        </w:rPr>
      </w:pPr>
      <w:r w:rsidRPr="00A12EFA">
        <w:rPr>
          <w:rFonts w:asciiTheme="majorHAnsi" w:hAnsiTheme="majorHAnsi"/>
          <w:b/>
          <w:color w:val="CC3300"/>
          <w:sz w:val="22"/>
          <w:szCs w:val="22"/>
          <w:lang w:val="en-GB"/>
        </w:rPr>
        <w:t>Situations of risk and humanitarian emergencies</w:t>
      </w:r>
      <w:r w:rsidR="008A54FE" w:rsidRPr="00A12EFA">
        <w:rPr>
          <w:rFonts w:asciiTheme="majorHAnsi" w:hAnsiTheme="majorHAnsi"/>
          <w:b/>
          <w:color w:val="CC3300"/>
          <w:sz w:val="22"/>
          <w:szCs w:val="22"/>
          <w:lang w:val="en-GB"/>
        </w:rPr>
        <w:t xml:space="preserve"> (art</w:t>
      </w:r>
      <w:r w:rsidRPr="00A12EFA">
        <w:rPr>
          <w:rFonts w:asciiTheme="majorHAnsi" w:hAnsiTheme="majorHAnsi"/>
          <w:b/>
          <w:color w:val="CC3300"/>
          <w:sz w:val="22"/>
          <w:szCs w:val="22"/>
          <w:lang w:val="en-GB"/>
        </w:rPr>
        <w:t>icle</w:t>
      </w:r>
      <w:r w:rsidR="008A54FE" w:rsidRPr="00A12EFA">
        <w:rPr>
          <w:rFonts w:asciiTheme="majorHAnsi" w:hAnsiTheme="majorHAnsi"/>
          <w:b/>
          <w:color w:val="CC3300"/>
          <w:sz w:val="22"/>
          <w:szCs w:val="22"/>
          <w:lang w:val="en-GB"/>
        </w:rPr>
        <w:t xml:space="preserve"> 11)</w:t>
      </w:r>
    </w:p>
    <w:p w14:paraId="005AD516" w14:textId="77777777" w:rsidR="00543D27" w:rsidRPr="007335CE" w:rsidRDefault="00543D27" w:rsidP="00F71DD4">
      <w:pPr>
        <w:jc w:val="both"/>
        <w:rPr>
          <w:rFonts w:asciiTheme="majorHAnsi" w:hAnsiTheme="majorHAnsi"/>
          <w:sz w:val="22"/>
          <w:szCs w:val="22"/>
          <w:lang w:val="en-GB"/>
        </w:rPr>
      </w:pPr>
    </w:p>
    <w:p w14:paraId="0058EB2C" w14:textId="387B642E" w:rsidR="008A54FE" w:rsidRPr="007335CE" w:rsidRDefault="007335CE" w:rsidP="00F71DD4">
      <w:pPr>
        <w:jc w:val="both"/>
        <w:rPr>
          <w:rFonts w:asciiTheme="majorHAnsi" w:hAnsiTheme="majorHAnsi"/>
          <w:sz w:val="22"/>
          <w:szCs w:val="22"/>
          <w:lang w:val="en-GB"/>
        </w:rPr>
      </w:pPr>
      <w:r w:rsidRPr="007335CE">
        <w:rPr>
          <w:rFonts w:asciiTheme="majorHAnsi" w:hAnsiTheme="majorHAnsi"/>
          <w:sz w:val="22"/>
          <w:szCs w:val="22"/>
          <w:lang w:val="en-GB"/>
        </w:rPr>
        <w:t>During the lockdowns linked to the Covid-19 health crisis, people</w:t>
      </w:r>
      <w:r w:rsidR="003400F1">
        <w:rPr>
          <w:rFonts w:asciiTheme="majorHAnsi" w:hAnsiTheme="majorHAnsi"/>
          <w:sz w:val="22"/>
          <w:szCs w:val="22"/>
          <w:lang w:val="en-GB"/>
        </w:rPr>
        <w:t xml:space="preserve"> with disabilities</w:t>
      </w:r>
      <w:r w:rsidRPr="007335CE">
        <w:rPr>
          <w:rFonts w:asciiTheme="majorHAnsi" w:hAnsiTheme="majorHAnsi"/>
          <w:sz w:val="22"/>
          <w:szCs w:val="22"/>
          <w:lang w:val="en-GB"/>
        </w:rPr>
        <w:t xml:space="preserve"> living in residential centres (“</w:t>
      </w:r>
      <w:r w:rsidRPr="007335CE">
        <w:rPr>
          <w:rFonts w:asciiTheme="majorHAnsi" w:hAnsiTheme="majorHAnsi"/>
          <w:i/>
          <w:sz w:val="22"/>
          <w:szCs w:val="22"/>
          <w:lang w:val="en-GB"/>
        </w:rPr>
        <w:t xml:space="preserve">centres </w:t>
      </w:r>
      <w:proofErr w:type="spellStart"/>
      <w:r w:rsidRPr="007335CE">
        <w:rPr>
          <w:rFonts w:asciiTheme="majorHAnsi" w:hAnsiTheme="majorHAnsi"/>
          <w:i/>
          <w:sz w:val="22"/>
          <w:szCs w:val="22"/>
          <w:lang w:val="en-GB"/>
        </w:rPr>
        <w:t>d’hébergement</w:t>
      </w:r>
      <w:proofErr w:type="spellEnd"/>
      <w:r w:rsidRPr="007335CE">
        <w:rPr>
          <w:rFonts w:asciiTheme="majorHAnsi" w:hAnsiTheme="majorHAnsi"/>
          <w:sz w:val="22"/>
          <w:szCs w:val="22"/>
          <w:lang w:val="en-GB"/>
        </w:rPr>
        <w:t xml:space="preserve">”) were no longer able to see anyone. </w:t>
      </w:r>
      <w:r w:rsidR="00D91C58">
        <w:rPr>
          <w:rFonts w:asciiTheme="majorHAnsi" w:hAnsiTheme="majorHAnsi"/>
          <w:sz w:val="22"/>
          <w:szCs w:val="22"/>
          <w:lang w:val="en-GB"/>
        </w:rPr>
        <w:t>In certain residential centr</w:t>
      </w:r>
      <w:r w:rsidR="003400F1">
        <w:rPr>
          <w:rFonts w:asciiTheme="majorHAnsi" w:hAnsiTheme="majorHAnsi"/>
          <w:sz w:val="22"/>
          <w:szCs w:val="22"/>
          <w:lang w:val="en-GB"/>
        </w:rPr>
        <w:t>e</w:t>
      </w:r>
      <w:r w:rsidR="00D91C58">
        <w:rPr>
          <w:rFonts w:asciiTheme="majorHAnsi" w:hAnsiTheme="majorHAnsi"/>
          <w:sz w:val="22"/>
          <w:szCs w:val="22"/>
          <w:lang w:val="en-GB"/>
        </w:rPr>
        <w:t>s, t</w:t>
      </w:r>
      <w:r w:rsidRPr="007335CE">
        <w:rPr>
          <w:rFonts w:asciiTheme="majorHAnsi" w:hAnsiTheme="majorHAnsi"/>
          <w:sz w:val="22"/>
          <w:szCs w:val="22"/>
          <w:lang w:val="en-GB"/>
        </w:rPr>
        <w:t xml:space="preserve">hey had to stay in their </w:t>
      </w:r>
      <w:proofErr w:type="gramStart"/>
      <w:r w:rsidRPr="007335CE">
        <w:rPr>
          <w:rFonts w:asciiTheme="majorHAnsi" w:hAnsiTheme="majorHAnsi"/>
          <w:sz w:val="22"/>
          <w:szCs w:val="22"/>
          <w:lang w:val="en-GB"/>
        </w:rPr>
        <w:t>rooms</w:t>
      </w:r>
      <w:proofErr w:type="gramEnd"/>
      <w:r w:rsidRPr="007335CE">
        <w:rPr>
          <w:rFonts w:asciiTheme="majorHAnsi" w:hAnsiTheme="majorHAnsi"/>
          <w:sz w:val="22"/>
          <w:szCs w:val="22"/>
          <w:lang w:val="en-GB"/>
        </w:rPr>
        <w:t xml:space="preserve"> day and night, and had no access to kinesitherapy, speech therapy or psychology consultations. Human contact was reduced to having a meal tray brought to them by staff who were covered from head to toe and whose faces </w:t>
      </w:r>
      <w:r>
        <w:rPr>
          <w:rFonts w:asciiTheme="majorHAnsi" w:hAnsiTheme="majorHAnsi"/>
          <w:sz w:val="22"/>
          <w:szCs w:val="22"/>
          <w:lang w:val="en-GB"/>
        </w:rPr>
        <w:t>people</w:t>
      </w:r>
      <w:r w:rsidRPr="007335CE">
        <w:rPr>
          <w:rFonts w:asciiTheme="majorHAnsi" w:hAnsiTheme="majorHAnsi"/>
          <w:sz w:val="22"/>
          <w:szCs w:val="22"/>
          <w:lang w:val="en-GB"/>
        </w:rPr>
        <w:t xml:space="preserve"> could barely see. This physical and social isolation had disastrous consequences for the health of people with disabilities.</w:t>
      </w:r>
    </w:p>
    <w:p w14:paraId="3910CB63" w14:textId="77777777" w:rsidR="00231A36" w:rsidRPr="007335CE" w:rsidRDefault="00231A36" w:rsidP="00F71DD4">
      <w:pPr>
        <w:jc w:val="both"/>
        <w:rPr>
          <w:rFonts w:asciiTheme="majorHAnsi" w:hAnsiTheme="majorHAnsi"/>
          <w:sz w:val="22"/>
          <w:szCs w:val="22"/>
          <w:lang w:val="en-GB"/>
        </w:rPr>
      </w:pPr>
    </w:p>
    <w:p w14:paraId="409FDCBF" w14:textId="799760A3" w:rsidR="00231A36" w:rsidRPr="007335CE" w:rsidRDefault="007335CE" w:rsidP="00F71DD4">
      <w:pPr>
        <w:jc w:val="both"/>
        <w:rPr>
          <w:rFonts w:asciiTheme="majorHAnsi" w:hAnsiTheme="majorHAnsi"/>
          <w:b/>
          <w:sz w:val="22"/>
          <w:szCs w:val="22"/>
          <w:lang w:val="en-GB"/>
        </w:rPr>
      </w:pPr>
      <w:r w:rsidRPr="007335CE">
        <w:rPr>
          <w:rFonts w:asciiTheme="majorHAnsi" w:hAnsiTheme="majorHAnsi"/>
          <w:b/>
          <w:sz w:val="22"/>
          <w:szCs w:val="22"/>
          <w:lang w:val="en-GB"/>
        </w:rPr>
        <w:lastRenderedPageBreak/>
        <w:t>Suggested r</w:t>
      </w:r>
      <w:r w:rsidR="00231A36" w:rsidRPr="007335CE">
        <w:rPr>
          <w:rFonts w:asciiTheme="majorHAnsi" w:hAnsiTheme="majorHAnsi"/>
          <w:b/>
          <w:sz w:val="22"/>
          <w:szCs w:val="22"/>
          <w:lang w:val="en-GB"/>
        </w:rPr>
        <w:t xml:space="preserve">ecommendations: </w:t>
      </w:r>
    </w:p>
    <w:p w14:paraId="7B047D42" w14:textId="6CA699E1" w:rsidR="00CB652A" w:rsidRPr="007335CE" w:rsidRDefault="007335CE" w:rsidP="007335CE">
      <w:pPr>
        <w:pStyle w:val="ListParagraph"/>
        <w:numPr>
          <w:ilvl w:val="0"/>
          <w:numId w:val="18"/>
        </w:numPr>
        <w:jc w:val="both"/>
        <w:rPr>
          <w:rFonts w:asciiTheme="majorHAnsi" w:hAnsiTheme="majorHAnsi"/>
          <w:lang w:val="en-GB"/>
        </w:rPr>
      </w:pPr>
      <w:r>
        <w:rPr>
          <w:rFonts w:asciiTheme="majorHAnsi" w:hAnsiTheme="majorHAnsi"/>
          <w:lang w:val="en-GB"/>
        </w:rPr>
        <w:t xml:space="preserve">Belgium </w:t>
      </w:r>
      <w:r w:rsidRPr="007335CE">
        <w:rPr>
          <w:rFonts w:asciiTheme="majorHAnsi" w:hAnsiTheme="majorHAnsi"/>
          <w:lang w:val="en-GB"/>
        </w:rPr>
        <w:t xml:space="preserve">should anticipate other solutions, so that if a new health crisis were to occur one day, people with intellectual disabilities would not be left without </w:t>
      </w:r>
      <w:r w:rsidR="00503C06">
        <w:rPr>
          <w:rFonts w:asciiTheme="majorHAnsi" w:hAnsiTheme="majorHAnsi"/>
          <w:lang w:val="en-GB"/>
        </w:rPr>
        <w:t>human</w:t>
      </w:r>
      <w:r w:rsidRPr="007335CE">
        <w:rPr>
          <w:rFonts w:asciiTheme="majorHAnsi" w:hAnsiTheme="majorHAnsi"/>
          <w:lang w:val="en-GB"/>
        </w:rPr>
        <w:t xml:space="preserve"> contacts, putting their psychological health at risk</w:t>
      </w:r>
      <w:r w:rsidR="00CB652A" w:rsidRPr="007335CE">
        <w:rPr>
          <w:rFonts w:asciiTheme="majorHAnsi" w:hAnsiTheme="majorHAnsi"/>
          <w:lang w:val="en-GB"/>
        </w:rPr>
        <w:t xml:space="preserve">. </w:t>
      </w:r>
    </w:p>
    <w:p w14:paraId="3F82936D" w14:textId="77777777" w:rsidR="008A54FE" w:rsidRPr="007335CE" w:rsidRDefault="008A54FE" w:rsidP="00F71DD4">
      <w:pPr>
        <w:jc w:val="both"/>
        <w:rPr>
          <w:rFonts w:asciiTheme="majorHAnsi" w:hAnsiTheme="majorHAnsi"/>
          <w:sz w:val="22"/>
          <w:szCs w:val="22"/>
          <w:lang w:val="en-GB"/>
        </w:rPr>
      </w:pPr>
    </w:p>
    <w:p w14:paraId="52CEF9BB" w14:textId="22211608" w:rsidR="00F71DD4" w:rsidRPr="00F251FC" w:rsidRDefault="00F71DD4" w:rsidP="00F71DD4">
      <w:pPr>
        <w:jc w:val="both"/>
        <w:rPr>
          <w:rFonts w:asciiTheme="majorHAnsi" w:hAnsiTheme="majorHAnsi"/>
          <w:b/>
          <w:bCs/>
          <w:color w:val="CC3300"/>
          <w:sz w:val="22"/>
          <w:szCs w:val="22"/>
          <w:lang w:val="en-GB"/>
        </w:rPr>
      </w:pPr>
      <w:r w:rsidRPr="00F251FC">
        <w:rPr>
          <w:rFonts w:asciiTheme="majorHAnsi" w:hAnsiTheme="majorHAnsi"/>
          <w:b/>
          <w:bCs/>
          <w:color w:val="CC3300"/>
          <w:sz w:val="22"/>
          <w:szCs w:val="22"/>
          <w:lang w:val="en-GB"/>
        </w:rPr>
        <w:t>Living Independently and Being Included in the Community</w:t>
      </w:r>
      <w:r w:rsidR="00CD2642" w:rsidRPr="00F251FC">
        <w:rPr>
          <w:rFonts w:asciiTheme="majorHAnsi" w:hAnsiTheme="majorHAnsi"/>
          <w:b/>
          <w:bCs/>
          <w:color w:val="CC3300"/>
          <w:sz w:val="22"/>
          <w:szCs w:val="22"/>
          <w:lang w:val="en-GB"/>
        </w:rPr>
        <w:t xml:space="preserve"> </w:t>
      </w:r>
      <w:r w:rsidR="00FB1356" w:rsidRPr="00F251FC">
        <w:rPr>
          <w:rFonts w:asciiTheme="majorHAnsi" w:hAnsiTheme="majorHAnsi"/>
          <w:b/>
          <w:bCs/>
          <w:color w:val="CC3300"/>
          <w:sz w:val="22"/>
          <w:szCs w:val="22"/>
          <w:lang w:val="en-GB"/>
        </w:rPr>
        <w:t>(a</w:t>
      </w:r>
      <w:r w:rsidR="00CD2642" w:rsidRPr="00F251FC">
        <w:rPr>
          <w:rFonts w:asciiTheme="majorHAnsi" w:hAnsiTheme="majorHAnsi"/>
          <w:b/>
          <w:bCs/>
          <w:color w:val="CC3300"/>
          <w:sz w:val="22"/>
          <w:szCs w:val="22"/>
          <w:lang w:val="en-GB"/>
        </w:rPr>
        <w:t>rticle 19)</w:t>
      </w:r>
    </w:p>
    <w:p w14:paraId="01E3706A" w14:textId="77777777" w:rsidR="00F71DD4" w:rsidRPr="00FB1356" w:rsidRDefault="00F71DD4" w:rsidP="00F71DD4">
      <w:pPr>
        <w:jc w:val="both"/>
        <w:rPr>
          <w:rFonts w:asciiTheme="majorHAnsi" w:hAnsiTheme="majorHAnsi"/>
          <w:b/>
          <w:bCs/>
          <w:color w:val="FF0000"/>
          <w:sz w:val="22"/>
          <w:szCs w:val="22"/>
          <w:lang w:val="en-GB"/>
        </w:rPr>
      </w:pPr>
    </w:p>
    <w:p w14:paraId="5E5D513F" w14:textId="77777777" w:rsidR="00C9477B" w:rsidRPr="00FB1356" w:rsidRDefault="00F71DD4" w:rsidP="00F251FC">
      <w:pPr>
        <w:jc w:val="both"/>
        <w:rPr>
          <w:rFonts w:asciiTheme="majorHAnsi" w:hAnsiTheme="majorHAnsi"/>
          <w:sz w:val="22"/>
          <w:szCs w:val="22"/>
          <w:lang w:val="en-GB"/>
        </w:rPr>
      </w:pPr>
      <w:r w:rsidRPr="00FB1356">
        <w:rPr>
          <w:rFonts w:asciiTheme="majorHAnsi" w:hAnsiTheme="majorHAnsi"/>
          <w:sz w:val="22"/>
          <w:szCs w:val="22"/>
          <w:lang w:val="en-GB"/>
        </w:rPr>
        <w:t xml:space="preserve">Despite efforts to promote community inclusion, individuals with Down syndrome in Belgium continue to face significant obstacles to independent living and social participation. </w:t>
      </w:r>
    </w:p>
    <w:p w14:paraId="264B40E2" w14:textId="73E5A213" w:rsidR="00F71DD4" w:rsidRPr="00FB1356" w:rsidRDefault="00C9477B" w:rsidP="00F251FC">
      <w:pPr>
        <w:jc w:val="both"/>
        <w:rPr>
          <w:rFonts w:asciiTheme="majorHAnsi" w:hAnsiTheme="majorHAnsi"/>
          <w:sz w:val="22"/>
          <w:szCs w:val="22"/>
          <w:lang w:val="en-GB"/>
        </w:rPr>
      </w:pPr>
      <w:r w:rsidRPr="00FB1356">
        <w:rPr>
          <w:rFonts w:asciiTheme="majorHAnsi" w:hAnsiTheme="majorHAnsi"/>
          <w:sz w:val="22"/>
          <w:szCs w:val="22"/>
          <w:lang w:val="en-GB"/>
        </w:rPr>
        <w:t>A</w:t>
      </w:r>
      <w:r w:rsidR="00F71DD4" w:rsidRPr="00FB1356">
        <w:rPr>
          <w:rFonts w:asciiTheme="majorHAnsi" w:hAnsiTheme="majorHAnsi"/>
          <w:sz w:val="22"/>
          <w:szCs w:val="22"/>
          <w:lang w:val="en-GB"/>
        </w:rPr>
        <w:t xml:space="preserve"> lack of </w:t>
      </w:r>
      <w:r w:rsidR="00F71DD4" w:rsidRPr="00FB1356">
        <w:rPr>
          <w:rFonts w:asciiTheme="majorHAnsi" w:hAnsiTheme="majorHAnsi"/>
          <w:b/>
          <w:sz w:val="22"/>
          <w:szCs w:val="22"/>
          <w:lang w:val="en-GB"/>
        </w:rPr>
        <w:t>housing options</w:t>
      </w:r>
      <w:r w:rsidR="00F71DD4" w:rsidRPr="00FB1356">
        <w:rPr>
          <w:rFonts w:asciiTheme="majorHAnsi" w:hAnsiTheme="majorHAnsi"/>
          <w:sz w:val="22"/>
          <w:szCs w:val="22"/>
          <w:lang w:val="en-GB"/>
        </w:rPr>
        <w:t xml:space="preserve"> and transportation services further restricts the ability of individuals with </w:t>
      </w:r>
      <w:r w:rsidR="0075190B" w:rsidRPr="00FB1356">
        <w:rPr>
          <w:rFonts w:asciiTheme="majorHAnsi" w:hAnsiTheme="majorHAnsi"/>
          <w:sz w:val="22"/>
          <w:szCs w:val="22"/>
          <w:lang w:val="en-GB"/>
        </w:rPr>
        <w:t>disabilities</w:t>
      </w:r>
      <w:r w:rsidR="00F71DD4" w:rsidRPr="00FB1356">
        <w:rPr>
          <w:rFonts w:asciiTheme="majorHAnsi" w:hAnsiTheme="majorHAnsi"/>
          <w:sz w:val="22"/>
          <w:szCs w:val="22"/>
          <w:lang w:val="en-GB"/>
        </w:rPr>
        <w:t xml:space="preserve"> to engage fully in community life. Without adequate support structures in place, many are left marginalized and excluded from meaningful social connections and opportunities for personal growth.</w:t>
      </w:r>
    </w:p>
    <w:p w14:paraId="6EF3466F" w14:textId="38F45B24" w:rsidR="00F71DD4" w:rsidRPr="00FB1356" w:rsidRDefault="00F71DD4" w:rsidP="00F251FC">
      <w:pPr>
        <w:jc w:val="both"/>
        <w:rPr>
          <w:rFonts w:asciiTheme="majorHAnsi" w:hAnsiTheme="majorHAnsi"/>
          <w:sz w:val="22"/>
          <w:szCs w:val="22"/>
          <w:lang w:val="en-GB"/>
        </w:rPr>
      </w:pPr>
      <w:r w:rsidRPr="00FB1356">
        <w:rPr>
          <w:rFonts w:asciiTheme="majorHAnsi" w:hAnsiTheme="majorHAnsi"/>
          <w:b/>
          <w:bCs/>
          <w:sz w:val="22"/>
          <w:szCs w:val="22"/>
          <w:lang w:val="en-GB"/>
        </w:rPr>
        <w:t xml:space="preserve">Ageing </w:t>
      </w:r>
      <w:r w:rsidR="0075190B" w:rsidRPr="00FB1356">
        <w:rPr>
          <w:rFonts w:asciiTheme="majorHAnsi" w:hAnsiTheme="majorHAnsi"/>
          <w:b/>
          <w:bCs/>
          <w:sz w:val="22"/>
          <w:szCs w:val="22"/>
          <w:lang w:val="en-GB"/>
        </w:rPr>
        <w:t>is a challenge.</w:t>
      </w:r>
      <w:r w:rsidRPr="00FB1356">
        <w:rPr>
          <w:rFonts w:asciiTheme="majorHAnsi" w:hAnsiTheme="majorHAnsi"/>
          <w:sz w:val="22"/>
          <w:szCs w:val="22"/>
          <w:lang w:val="en-GB"/>
        </w:rPr>
        <w:t xml:space="preserve"> As individuals with Down syndrome live longer, there is a growing need for comprehensive support services to address the evolving healthcare and social needs, including access to geriatric care and </w:t>
      </w:r>
      <w:r w:rsidRPr="00FB1356">
        <w:rPr>
          <w:rFonts w:asciiTheme="majorHAnsi" w:hAnsiTheme="majorHAnsi"/>
          <w:b/>
          <w:sz w:val="22"/>
          <w:szCs w:val="22"/>
          <w:lang w:val="en-GB"/>
        </w:rPr>
        <w:t>age-appropriate housing options</w:t>
      </w:r>
      <w:r w:rsidRPr="00FB1356">
        <w:rPr>
          <w:rFonts w:asciiTheme="majorHAnsi" w:hAnsiTheme="majorHAnsi"/>
          <w:sz w:val="22"/>
          <w:szCs w:val="22"/>
          <w:lang w:val="en-GB"/>
        </w:rPr>
        <w:t>.</w:t>
      </w:r>
    </w:p>
    <w:p w14:paraId="64A3A9CA" w14:textId="77777777" w:rsidR="00AC75D2" w:rsidRPr="00FB1356" w:rsidRDefault="00AC75D2" w:rsidP="00F251FC">
      <w:pPr>
        <w:jc w:val="both"/>
        <w:rPr>
          <w:rFonts w:asciiTheme="majorHAnsi" w:hAnsiTheme="majorHAnsi" w:cs="Arial"/>
          <w:b/>
          <w:bCs/>
          <w:color w:val="000000"/>
          <w:sz w:val="22"/>
          <w:szCs w:val="22"/>
          <w:lang w:val="en-GB" w:eastAsia="fr-FR"/>
        </w:rPr>
      </w:pPr>
    </w:p>
    <w:p w14:paraId="1E5D6C94" w14:textId="77777777" w:rsidR="00E3476E" w:rsidRDefault="00AC75D2" w:rsidP="00F251FC">
      <w:pPr>
        <w:jc w:val="both"/>
        <w:rPr>
          <w:rFonts w:asciiTheme="majorHAnsi" w:hAnsiTheme="majorHAnsi"/>
          <w:color w:val="000000"/>
          <w:sz w:val="22"/>
          <w:szCs w:val="22"/>
          <w:lang w:val="en-GB" w:eastAsia="fr-FR"/>
        </w:rPr>
      </w:pPr>
      <w:r w:rsidRPr="00FB1356">
        <w:rPr>
          <w:rFonts w:asciiTheme="majorHAnsi" w:hAnsiTheme="majorHAnsi"/>
          <w:color w:val="000000"/>
          <w:sz w:val="22"/>
          <w:szCs w:val="22"/>
          <w:lang w:val="en-GB" w:eastAsia="fr-FR"/>
        </w:rPr>
        <w:t xml:space="preserve">Belgium offers significant support for people with disabilities, covering expenses such as wheelchairs, medical beds, </w:t>
      </w:r>
      <w:r w:rsidR="0075190B" w:rsidRPr="00FB1356">
        <w:rPr>
          <w:rFonts w:asciiTheme="majorHAnsi" w:hAnsiTheme="majorHAnsi"/>
          <w:color w:val="000000"/>
          <w:sz w:val="22"/>
          <w:szCs w:val="22"/>
          <w:lang w:val="en-GB" w:eastAsia="fr-FR"/>
        </w:rPr>
        <w:t>etc</w:t>
      </w:r>
      <w:r w:rsidRPr="00FB1356">
        <w:rPr>
          <w:rFonts w:asciiTheme="majorHAnsi" w:hAnsiTheme="majorHAnsi"/>
          <w:color w:val="000000"/>
          <w:sz w:val="22"/>
          <w:szCs w:val="22"/>
          <w:lang w:val="en-GB" w:eastAsia="fr-FR"/>
        </w:rPr>
        <w:t>.</w:t>
      </w:r>
      <w:r w:rsidRPr="00FB1356">
        <w:rPr>
          <w:rStyle w:val="FootnoteReference"/>
          <w:rFonts w:asciiTheme="majorHAnsi" w:hAnsiTheme="majorHAnsi"/>
          <w:color w:val="000000"/>
          <w:sz w:val="22"/>
          <w:szCs w:val="22"/>
          <w:lang w:val="en-GB" w:eastAsia="fr-FR"/>
        </w:rPr>
        <w:footnoteReference w:id="14"/>
      </w:r>
      <w:r w:rsidRPr="00FB1356">
        <w:rPr>
          <w:rFonts w:asciiTheme="majorHAnsi" w:hAnsiTheme="majorHAnsi"/>
          <w:color w:val="000000"/>
          <w:sz w:val="22"/>
          <w:szCs w:val="22"/>
          <w:lang w:val="en-GB" w:eastAsia="fr-FR"/>
        </w:rPr>
        <w:t xml:space="preserve"> However, </w:t>
      </w:r>
      <w:r w:rsidRPr="00FB1356">
        <w:rPr>
          <w:rFonts w:asciiTheme="majorHAnsi" w:hAnsiTheme="majorHAnsi"/>
          <w:b/>
          <w:color w:val="000000"/>
          <w:sz w:val="22"/>
          <w:szCs w:val="22"/>
          <w:lang w:val="en-GB" w:eastAsia="fr-FR"/>
        </w:rPr>
        <w:t>the reimbursement process is very opaque, complicated, and burdened with excessive paperwork</w:t>
      </w:r>
      <w:r w:rsidRPr="00FB1356">
        <w:rPr>
          <w:rFonts w:asciiTheme="majorHAnsi" w:hAnsiTheme="majorHAnsi"/>
          <w:color w:val="000000"/>
          <w:sz w:val="22"/>
          <w:szCs w:val="22"/>
          <w:lang w:val="en-GB" w:eastAsia="fr-FR"/>
        </w:rPr>
        <w:t>. This complexity can lead to intersectional discrimination, disproportionately affecting families from lower socio-economic backgrounds, ethnic minorities, or those who do not speak the national languages fluently.</w:t>
      </w:r>
      <w:r w:rsidRPr="00FB1356">
        <w:rPr>
          <w:rStyle w:val="FootnoteReference"/>
          <w:rFonts w:asciiTheme="majorHAnsi" w:hAnsiTheme="majorHAnsi"/>
          <w:color w:val="000000"/>
          <w:sz w:val="22"/>
          <w:szCs w:val="22"/>
          <w:lang w:val="en-GB" w:eastAsia="fr-FR"/>
        </w:rPr>
        <w:footnoteReference w:id="15"/>
      </w:r>
      <w:r w:rsidRPr="00FB1356">
        <w:rPr>
          <w:rFonts w:asciiTheme="majorHAnsi" w:hAnsiTheme="majorHAnsi"/>
          <w:color w:val="000000"/>
          <w:sz w:val="22"/>
          <w:szCs w:val="22"/>
          <w:lang w:val="en-GB" w:eastAsia="fr-FR"/>
        </w:rPr>
        <w:t xml:space="preserve"> </w:t>
      </w:r>
    </w:p>
    <w:p w14:paraId="0A658C5E" w14:textId="77777777" w:rsidR="00E3476E" w:rsidRDefault="00E3476E" w:rsidP="00F251FC">
      <w:pPr>
        <w:jc w:val="both"/>
        <w:rPr>
          <w:rFonts w:asciiTheme="majorHAnsi" w:hAnsiTheme="majorHAnsi"/>
          <w:color w:val="000000"/>
          <w:sz w:val="22"/>
          <w:szCs w:val="22"/>
          <w:lang w:val="en-GB" w:eastAsia="fr-FR"/>
        </w:rPr>
      </w:pPr>
    </w:p>
    <w:p w14:paraId="05118929" w14:textId="32AA35CA" w:rsidR="00E3476E" w:rsidRDefault="00AC75D2" w:rsidP="00F251FC">
      <w:pPr>
        <w:jc w:val="both"/>
        <w:rPr>
          <w:rFonts w:asciiTheme="majorHAnsi" w:hAnsiTheme="majorHAnsi"/>
          <w:color w:val="000000"/>
          <w:sz w:val="22"/>
          <w:szCs w:val="22"/>
          <w:lang w:val="en-GB" w:eastAsia="fr-FR"/>
        </w:rPr>
      </w:pPr>
      <w:r w:rsidRPr="00FB1356">
        <w:rPr>
          <w:rFonts w:asciiTheme="majorHAnsi" w:hAnsiTheme="majorHAnsi"/>
          <w:color w:val="000000"/>
          <w:sz w:val="22"/>
          <w:szCs w:val="22"/>
          <w:lang w:val="en-GB" w:eastAsia="fr-FR"/>
        </w:rPr>
        <w:t>The "non-take-up of rights and services" refers to situations where eligible individuals do not receive benefits they are entitled to. A study</w:t>
      </w:r>
      <w:r w:rsidR="00E3476E">
        <w:rPr>
          <w:rStyle w:val="FootnoteReference"/>
          <w:rFonts w:asciiTheme="majorHAnsi" w:hAnsiTheme="majorHAnsi"/>
          <w:color w:val="000000"/>
          <w:sz w:val="22"/>
          <w:szCs w:val="22"/>
          <w:lang w:val="en-GB" w:eastAsia="fr-FR"/>
        </w:rPr>
        <w:footnoteReference w:id="16"/>
      </w:r>
      <w:r w:rsidRPr="00FB1356">
        <w:rPr>
          <w:rFonts w:asciiTheme="majorHAnsi" w:hAnsiTheme="majorHAnsi"/>
          <w:color w:val="000000"/>
          <w:sz w:val="22"/>
          <w:szCs w:val="22"/>
          <w:lang w:val="en-GB" w:eastAsia="fr-FR"/>
        </w:rPr>
        <w:t xml:space="preserve"> by the </w:t>
      </w:r>
      <w:proofErr w:type="spellStart"/>
      <w:r w:rsidRPr="00E3476E">
        <w:rPr>
          <w:rFonts w:asciiTheme="majorHAnsi" w:hAnsiTheme="majorHAnsi"/>
          <w:i/>
          <w:color w:val="000000"/>
          <w:sz w:val="22"/>
          <w:szCs w:val="22"/>
          <w:lang w:val="en-GB" w:eastAsia="fr-FR"/>
        </w:rPr>
        <w:t>Observatoire</w:t>
      </w:r>
      <w:proofErr w:type="spellEnd"/>
      <w:r w:rsidRPr="00E3476E">
        <w:rPr>
          <w:rFonts w:asciiTheme="majorHAnsi" w:hAnsiTheme="majorHAnsi"/>
          <w:i/>
          <w:color w:val="000000"/>
          <w:sz w:val="22"/>
          <w:szCs w:val="22"/>
          <w:lang w:val="en-GB" w:eastAsia="fr-FR"/>
        </w:rPr>
        <w:t xml:space="preserve"> de la </w:t>
      </w:r>
      <w:proofErr w:type="spellStart"/>
      <w:r w:rsidRPr="00E3476E">
        <w:rPr>
          <w:rFonts w:asciiTheme="majorHAnsi" w:hAnsiTheme="majorHAnsi"/>
          <w:i/>
          <w:color w:val="000000"/>
          <w:sz w:val="22"/>
          <w:szCs w:val="22"/>
          <w:lang w:val="en-GB" w:eastAsia="fr-FR"/>
        </w:rPr>
        <w:t>Santé</w:t>
      </w:r>
      <w:proofErr w:type="spellEnd"/>
      <w:r w:rsidRPr="00E3476E">
        <w:rPr>
          <w:rFonts w:asciiTheme="majorHAnsi" w:hAnsiTheme="majorHAnsi"/>
          <w:i/>
          <w:color w:val="000000"/>
          <w:sz w:val="22"/>
          <w:szCs w:val="22"/>
          <w:lang w:val="en-GB" w:eastAsia="fr-FR"/>
        </w:rPr>
        <w:t xml:space="preserve"> et du Social</w:t>
      </w:r>
      <w:r w:rsidRPr="00FB1356">
        <w:rPr>
          <w:rFonts w:asciiTheme="majorHAnsi" w:hAnsiTheme="majorHAnsi"/>
          <w:color w:val="000000"/>
          <w:sz w:val="22"/>
          <w:szCs w:val="22"/>
          <w:lang w:val="en-GB" w:eastAsia="fr-FR"/>
        </w:rPr>
        <w:t xml:space="preserve"> highlighted this issue in the Brussels Region, particularly among those in </w:t>
      </w:r>
      <w:r w:rsidR="00894FAC" w:rsidRPr="00894FAC">
        <w:rPr>
          <w:rFonts w:asciiTheme="majorHAnsi" w:hAnsiTheme="majorHAnsi"/>
          <w:color w:val="000000"/>
          <w:sz w:val="22"/>
          <w:szCs w:val="22"/>
          <w:lang w:val="en-GB" w:eastAsia="fr-FR"/>
        </w:rPr>
        <w:t xml:space="preserve">delicate </w:t>
      </w:r>
      <w:r w:rsidRPr="00FB1356">
        <w:rPr>
          <w:rFonts w:asciiTheme="majorHAnsi" w:hAnsiTheme="majorHAnsi"/>
          <w:color w:val="000000"/>
          <w:sz w:val="22"/>
          <w:szCs w:val="22"/>
          <w:lang w:val="en-GB" w:eastAsia="fr-FR"/>
        </w:rPr>
        <w:t xml:space="preserve">situations such as people with intellectual disabilities. Several factors contribute to this phenomenon: complex administrative processes, frequent changes in legal and social statuses, increased digitization of services, and the burdensome requirement for individuals to continually prove their eligibility. This situation creates an imbalance in the relationship between citizens and public services, where citizens must prove their eligibility to often overburdened professionals, resulting in many individuals </w:t>
      </w:r>
      <w:r w:rsidR="00894FAC" w:rsidRPr="00894FAC">
        <w:rPr>
          <w:rFonts w:asciiTheme="majorHAnsi" w:hAnsiTheme="majorHAnsi"/>
          <w:color w:val="000000"/>
          <w:sz w:val="22"/>
          <w:szCs w:val="22"/>
          <w:lang w:val="en-GB" w:eastAsia="fr-FR"/>
        </w:rPr>
        <w:t xml:space="preserve">not even trying to apply for the reimbursements </w:t>
      </w:r>
      <w:r w:rsidR="003D104C">
        <w:rPr>
          <w:rFonts w:asciiTheme="majorHAnsi" w:hAnsiTheme="majorHAnsi"/>
          <w:color w:val="000000"/>
          <w:sz w:val="22"/>
          <w:szCs w:val="22"/>
          <w:lang w:val="en-GB" w:eastAsia="fr-FR"/>
        </w:rPr>
        <w:t xml:space="preserve">or </w:t>
      </w:r>
      <w:r w:rsidR="003D104C" w:rsidRPr="00A12EFA">
        <w:rPr>
          <w:rFonts w:asciiTheme="majorHAnsi" w:hAnsiTheme="majorHAnsi"/>
          <w:bCs/>
          <w:sz w:val="22"/>
          <w:szCs w:val="22"/>
          <w:lang w:val="en-GB"/>
        </w:rPr>
        <w:t>allowance</w:t>
      </w:r>
      <w:r w:rsidR="003D104C" w:rsidRPr="00894FAC">
        <w:rPr>
          <w:rFonts w:asciiTheme="majorHAnsi" w:hAnsiTheme="majorHAnsi"/>
          <w:color w:val="000000"/>
          <w:sz w:val="22"/>
          <w:szCs w:val="22"/>
          <w:lang w:val="en-GB" w:eastAsia="fr-FR"/>
        </w:rPr>
        <w:t xml:space="preserve"> </w:t>
      </w:r>
      <w:r w:rsidR="00894FAC" w:rsidRPr="00894FAC">
        <w:rPr>
          <w:rFonts w:asciiTheme="majorHAnsi" w:hAnsiTheme="majorHAnsi"/>
          <w:color w:val="000000"/>
          <w:sz w:val="22"/>
          <w:szCs w:val="22"/>
          <w:lang w:val="en-GB" w:eastAsia="fr-FR"/>
        </w:rPr>
        <w:t>for which they are eligible</w:t>
      </w:r>
      <w:r w:rsidRPr="00FB1356">
        <w:rPr>
          <w:rFonts w:asciiTheme="majorHAnsi" w:hAnsiTheme="majorHAnsi"/>
          <w:color w:val="000000"/>
          <w:sz w:val="22"/>
          <w:szCs w:val="22"/>
          <w:lang w:val="en-GB" w:eastAsia="fr-FR"/>
        </w:rPr>
        <w:t>.</w:t>
      </w:r>
      <w:r w:rsidRPr="00FB1356">
        <w:rPr>
          <w:rStyle w:val="FootnoteReference"/>
          <w:rFonts w:asciiTheme="majorHAnsi" w:hAnsiTheme="majorHAnsi"/>
          <w:color w:val="000000"/>
          <w:sz w:val="22"/>
          <w:szCs w:val="22"/>
          <w:lang w:val="en-GB" w:eastAsia="fr-FR"/>
        </w:rPr>
        <w:footnoteReference w:id="17"/>
      </w:r>
      <w:r w:rsidRPr="00FB1356">
        <w:rPr>
          <w:rFonts w:asciiTheme="majorHAnsi" w:hAnsiTheme="majorHAnsi"/>
          <w:color w:val="000000"/>
          <w:sz w:val="22"/>
          <w:szCs w:val="22"/>
          <w:lang w:val="en-GB" w:eastAsia="fr-FR"/>
        </w:rPr>
        <w:t xml:space="preserve"> </w:t>
      </w:r>
    </w:p>
    <w:p w14:paraId="2A951982" w14:textId="7E290899" w:rsidR="00F71DD4" w:rsidRDefault="00AC75D2" w:rsidP="00F251FC">
      <w:pPr>
        <w:jc w:val="both"/>
        <w:rPr>
          <w:rFonts w:asciiTheme="majorHAnsi" w:hAnsiTheme="majorHAnsi"/>
          <w:color w:val="000000"/>
          <w:sz w:val="22"/>
          <w:szCs w:val="22"/>
          <w:lang w:val="en-GB" w:eastAsia="fr-FR"/>
        </w:rPr>
      </w:pPr>
      <w:r w:rsidRPr="00FB1356">
        <w:rPr>
          <w:rFonts w:asciiTheme="majorHAnsi" w:hAnsiTheme="majorHAnsi"/>
          <w:color w:val="000000"/>
          <w:sz w:val="22"/>
          <w:szCs w:val="22"/>
          <w:lang w:val="en-GB" w:eastAsia="fr-FR"/>
        </w:rPr>
        <w:br/>
        <w:t>Belgium's disability benefits system is managed at different governmental levels</w:t>
      </w:r>
      <w:r w:rsidR="0075190B" w:rsidRPr="00FB1356">
        <w:rPr>
          <w:rFonts w:asciiTheme="majorHAnsi" w:hAnsiTheme="majorHAnsi"/>
          <w:color w:val="000000"/>
          <w:sz w:val="22"/>
          <w:szCs w:val="22"/>
          <w:lang w:val="en-GB" w:eastAsia="fr-FR"/>
        </w:rPr>
        <w:t xml:space="preserve"> </w:t>
      </w:r>
      <w:r w:rsidRPr="00FB1356">
        <w:rPr>
          <w:rFonts w:asciiTheme="majorHAnsi" w:hAnsiTheme="majorHAnsi"/>
          <w:color w:val="000000"/>
          <w:sz w:val="22"/>
          <w:szCs w:val="22"/>
          <w:lang w:val="en-GB" w:eastAsia="fr-FR"/>
        </w:rPr>
        <w:t>-</w:t>
      </w:r>
      <w:r w:rsidR="0075190B" w:rsidRPr="00FB1356">
        <w:rPr>
          <w:rFonts w:asciiTheme="majorHAnsi" w:hAnsiTheme="majorHAnsi"/>
          <w:color w:val="000000"/>
          <w:sz w:val="22"/>
          <w:szCs w:val="22"/>
          <w:lang w:val="en-GB" w:eastAsia="fr-FR"/>
        </w:rPr>
        <w:t xml:space="preserve"> </w:t>
      </w:r>
      <w:r w:rsidRPr="00FB1356">
        <w:rPr>
          <w:rFonts w:asciiTheme="majorHAnsi" w:hAnsiTheme="majorHAnsi"/>
          <w:color w:val="000000"/>
          <w:sz w:val="22"/>
          <w:szCs w:val="22"/>
          <w:lang w:val="en-GB" w:eastAsia="fr-FR"/>
        </w:rPr>
        <w:t>federal, regional, and community</w:t>
      </w:r>
      <w:r w:rsidR="0075190B" w:rsidRPr="00FB1356">
        <w:rPr>
          <w:rFonts w:asciiTheme="majorHAnsi" w:hAnsiTheme="majorHAnsi"/>
          <w:color w:val="000000"/>
          <w:sz w:val="22"/>
          <w:szCs w:val="22"/>
          <w:lang w:val="en-GB" w:eastAsia="fr-FR"/>
        </w:rPr>
        <w:t xml:space="preserve"> - </w:t>
      </w:r>
      <w:r w:rsidRPr="00FB1356">
        <w:rPr>
          <w:rFonts w:asciiTheme="majorHAnsi" w:hAnsiTheme="majorHAnsi"/>
          <w:color w:val="000000"/>
          <w:sz w:val="22"/>
          <w:szCs w:val="22"/>
          <w:lang w:val="en-GB" w:eastAsia="fr-FR"/>
        </w:rPr>
        <w:t xml:space="preserve">which adds to the complexity. </w:t>
      </w:r>
    </w:p>
    <w:p w14:paraId="073BDB1C" w14:textId="77777777" w:rsidR="003D104C" w:rsidRPr="00FB1356" w:rsidRDefault="003D104C" w:rsidP="00F251FC">
      <w:pPr>
        <w:jc w:val="both"/>
        <w:rPr>
          <w:rFonts w:asciiTheme="majorHAnsi" w:hAnsiTheme="majorHAnsi"/>
          <w:color w:val="000000"/>
          <w:sz w:val="22"/>
          <w:szCs w:val="22"/>
          <w:lang w:val="en-GB" w:eastAsia="fr-FR"/>
        </w:rPr>
      </w:pPr>
    </w:p>
    <w:p w14:paraId="3004F0AD" w14:textId="48A1C51B" w:rsidR="00F71DD4" w:rsidRPr="00FB1356" w:rsidRDefault="00B36529" w:rsidP="00F71DD4">
      <w:pPr>
        <w:jc w:val="both"/>
        <w:rPr>
          <w:rFonts w:asciiTheme="majorHAnsi" w:hAnsiTheme="majorHAnsi"/>
          <w:sz w:val="22"/>
          <w:szCs w:val="22"/>
          <w:lang w:val="fr-FR"/>
        </w:rPr>
      </w:pPr>
      <w:proofErr w:type="spellStart"/>
      <w:r w:rsidRPr="00FB1356">
        <w:rPr>
          <w:rFonts w:asciiTheme="majorHAnsi" w:hAnsiTheme="majorHAnsi"/>
          <w:b/>
          <w:bCs/>
          <w:sz w:val="22"/>
          <w:szCs w:val="22"/>
          <w:lang w:val="fr-FR"/>
        </w:rPr>
        <w:t>Suggested</w:t>
      </w:r>
      <w:proofErr w:type="spellEnd"/>
      <w:r w:rsidRPr="00FB1356">
        <w:rPr>
          <w:rFonts w:asciiTheme="majorHAnsi" w:hAnsiTheme="majorHAnsi"/>
          <w:b/>
          <w:bCs/>
          <w:sz w:val="22"/>
          <w:szCs w:val="22"/>
          <w:lang w:val="fr-FR"/>
        </w:rPr>
        <w:t xml:space="preserve"> </w:t>
      </w:r>
      <w:proofErr w:type="spellStart"/>
      <w:proofErr w:type="gramStart"/>
      <w:r w:rsidRPr="00FB1356">
        <w:rPr>
          <w:rFonts w:asciiTheme="majorHAnsi" w:hAnsiTheme="majorHAnsi"/>
          <w:b/>
          <w:bCs/>
          <w:sz w:val="22"/>
          <w:szCs w:val="22"/>
          <w:lang w:val="fr-FR"/>
        </w:rPr>
        <w:t>r</w:t>
      </w:r>
      <w:r w:rsidR="00F71DD4" w:rsidRPr="00FB1356">
        <w:rPr>
          <w:rFonts w:asciiTheme="majorHAnsi" w:hAnsiTheme="majorHAnsi"/>
          <w:b/>
          <w:bCs/>
          <w:sz w:val="22"/>
          <w:szCs w:val="22"/>
          <w:lang w:val="fr-FR"/>
        </w:rPr>
        <w:t>ecommendations</w:t>
      </w:r>
      <w:proofErr w:type="spellEnd"/>
      <w:r w:rsidR="00F71DD4" w:rsidRPr="00FB1356">
        <w:rPr>
          <w:rFonts w:asciiTheme="majorHAnsi" w:hAnsiTheme="majorHAnsi"/>
          <w:b/>
          <w:bCs/>
          <w:sz w:val="22"/>
          <w:szCs w:val="22"/>
          <w:lang w:val="fr-FR"/>
        </w:rPr>
        <w:t>:</w:t>
      </w:r>
      <w:proofErr w:type="gramEnd"/>
    </w:p>
    <w:p w14:paraId="5A052BE7" w14:textId="4DE927B2" w:rsidR="00886D9C" w:rsidRDefault="00F71DD4" w:rsidP="00F71DD4">
      <w:pPr>
        <w:numPr>
          <w:ilvl w:val="0"/>
          <w:numId w:val="10"/>
        </w:numPr>
        <w:jc w:val="both"/>
        <w:rPr>
          <w:rFonts w:asciiTheme="majorHAnsi" w:hAnsiTheme="majorHAnsi"/>
          <w:sz w:val="22"/>
          <w:szCs w:val="22"/>
          <w:lang w:val="en-GB"/>
        </w:rPr>
      </w:pPr>
      <w:r w:rsidRPr="00503C06">
        <w:rPr>
          <w:rFonts w:asciiTheme="majorHAnsi" w:hAnsiTheme="majorHAnsi"/>
          <w:b/>
          <w:sz w:val="22"/>
          <w:szCs w:val="22"/>
          <w:lang w:val="en-GB"/>
        </w:rPr>
        <w:t>Invest</w:t>
      </w:r>
      <w:r w:rsidRPr="00FB1356">
        <w:rPr>
          <w:rFonts w:asciiTheme="majorHAnsi" w:hAnsiTheme="majorHAnsi"/>
          <w:sz w:val="22"/>
          <w:szCs w:val="22"/>
          <w:lang w:val="en-GB"/>
        </w:rPr>
        <w:t xml:space="preserve"> in the development of </w:t>
      </w:r>
      <w:r w:rsidR="00886D9C">
        <w:rPr>
          <w:rFonts w:asciiTheme="majorHAnsi" w:hAnsiTheme="majorHAnsi"/>
          <w:sz w:val="22"/>
          <w:szCs w:val="22"/>
          <w:lang w:val="en-GB"/>
        </w:rPr>
        <w:t>different kind of</w:t>
      </w:r>
      <w:r w:rsidRPr="00FB1356">
        <w:rPr>
          <w:rFonts w:asciiTheme="majorHAnsi" w:hAnsiTheme="majorHAnsi"/>
          <w:sz w:val="22"/>
          <w:szCs w:val="22"/>
          <w:lang w:val="en-GB"/>
        </w:rPr>
        <w:t xml:space="preserve"> housing </w:t>
      </w:r>
      <w:r w:rsidR="00886D9C">
        <w:rPr>
          <w:rFonts w:asciiTheme="majorHAnsi" w:hAnsiTheme="majorHAnsi"/>
          <w:sz w:val="22"/>
          <w:szCs w:val="22"/>
          <w:lang w:val="en-GB"/>
        </w:rPr>
        <w:t xml:space="preserve">to </w:t>
      </w:r>
      <w:r w:rsidR="00503C06">
        <w:rPr>
          <w:rFonts w:asciiTheme="majorHAnsi" w:hAnsiTheme="majorHAnsi"/>
          <w:sz w:val="22"/>
          <w:szCs w:val="22"/>
          <w:lang w:val="en-GB"/>
        </w:rPr>
        <w:t>offer</w:t>
      </w:r>
      <w:r w:rsidR="00886D9C">
        <w:rPr>
          <w:rFonts w:asciiTheme="majorHAnsi" w:hAnsiTheme="majorHAnsi"/>
          <w:sz w:val="22"/>
          <w:szCs w:val="22"/>
          <w:lang w:val="en-GB"/>
        </w:rPr>
        <w:t xml:space="preserve"> to people with intellectual disabilities a real choice about where they would like to live. </w:t>
      </w:r>
    </w:p>
    <w:p w14:paraId="47C42022" w14:textId="77777777" w:rsidR="0029742F" w:rsidRDefault="00503C06" w:rsidP="00F71DD4">
      <w:pPr>
        <w:numPr>
          <w:ilvl w:val="0"/>
          <w:numId w:val="10"/>
        </w:numPr>
        <w:jc w:val="both"/>
        <w:rPr>
          <w:rFonts w:asciiTheme="majorHAnsi" w:hAnsiTheme="majorHAnsi"/>
          <w:sz w:val="22"/>
          <w:szCs w:val="22"/>
          <w:lang w:val="en-GB"/>
        </w:rPr>
      </w:pPr>
      <w:r w:rsidRPr="00503C06">
        <w:rPr>
          <w:rFonts w:asciiTheme="majorHAnsi" w:hAnsiTheme="majorHAnsi"/>
          <w:b/>
          <w:sz w:val="22"/>
          <w:szCs w:val="22"/>
          <w:lang w:val="en-GB"/>
        </w:rPr>
        <w:t>Simplify</w:t>
      </w:r>
      <w:r w:rsidRPr="00503C06">
        <w:rPr>
          <w:rFonts w:asciiTheme="majorHAnsi" w:hAnsiTheme="majorHAnsi"/>
          <w:sz w:val="22"/>
          <w:szCs w:val="22"/>
          <w:lang w:val="en-GB"/>
        </w:rPr>
        <w:t xml:space="preserve"> the administrative process so that people know what they are eligible for, and what they can apply for in terms of reimbursement</w:t>
      </w:r>
      <w:r>
        <w:rPr>
          <w:rFonts w:asciiTheme="majorHAnsi" w:hAnsiTheme="majorHAnsi"/>
          <w:sz w:val="22"/>
          <w:szCs w:val="22"/>
          <w:lang w:val="en-GB"/>
        </w:rPr>
        <w:t>s</w:t>
      </w:r>
      <w:r w:rsidRPr="00503C06">
        <w:rPr>
          <w:rFonts w:asciiTheme="majorHAnsi" w:hAnsiTheme="majorHAnsi"/>
          <w:sz w:val="22"/>
          <w:szCs w:val="22"/>
          <w:lang w:val="en-GB"/>
        </w:rPr>
        <w:t xml:space="preserve"> or allowance</w:t>
      </w:r>
      <w:r>
        <w:rPr>
          <w:rFonts w:asciiTheme="majorHAnsi" w:hAnsiTheme="majorHAnsi"/>
          <w:sz w:val="22"/>
          <w:szCs w:val="22"/>
          <w:lang w:val="en-GB"/>
        </w:rPr>
        <w:t>s</w:t>
      </w:r>
      <w:r w:rsidR="00F71DD4" w:rsidRPr="00FB1356">
        <w:rPr>
          <w:rFonts w:asciiTheme="majorHAnsi" w:hAnsiTheme="majorHAnsi"/>
          <w:sz w:val="22"/>
          <w:szCs w:val="22"/>
          <w:lang w:val="en-GB"/>
        </w:rPr>
        <w:t>.</w:t>
      </w:r>
    </w:p>
    <w:p w14:paraId="13EC424C" w14:textId="77777777" w:rsidR="0029742F" w:rsidRDefault="0029742F" w:rsidP="0029742F">
      <w:pPr>
        <w:jc w:val="both"/>
        <w:rPr>
          <w:rFonts w:asciiTheme="majorHAnsi" w:hAnsiTheme="majorHAnsi"/>
          <w:sz w:val="22"/>
          <w:szCs w:val="22"/>
          <w:lang w:val="en-GB"/>
        </w:rPr>
      </w:pPr>
    </w:p>
    <w:p w14:paraId="73F9CF03" w14:textId="2E6C830C" w:rsidR="00170AD1" w:rsidRPr="0029742F" w:rsidRDefault="00170AD1" w:rsidP="0029742F">
      <w:pPr>
        <w:jc w:val="both"/>
        <w:rPr>
          <w:rFonts w:asciiTheme="majorHAnsi" w:hAnsiTheme="majorHAnsi"/>
          <w:sz w:val="22"/>
          <w:szCs w:val="22"/>
          <w:lang w:val="en-GB"/>
        </w:rPr>
      </w:pPr>
      <w:r w:rsidRPr="0029742F">
        <w:rPr>
          <w:rFonts w:asciiTheme="majorHAnsi" w:hAnsiTheme="majorHAnsi"/>
          <w:b/>
          <w:color w:val="CC3300"/>
          <w:sz w:val="22"/>
          <w:szCs w:val="22"/>
          <w:lang w:val="en-US"/>
        </w:rPr>
        <w:lastRenderedPageBreak/>
        <w:t>Education</w:t>
      </w:r>
      <w:r w:rsidR="00FB1356" w:rsidRPr="0029742F">
        <w:rPr>
          <w:rFonts w:asciiTheme="majorHAnsi" w:hAnsiTheme="majorHAnsi"/>
          <w:b/>
          <w:color w:val="CC3300"/>
          <w:sz w:val="22"/>
          <w:szCs w:val="22"/>
          <w:lang w:val="en-US"/>
        </w:rPr>
        <w:t xml:space="preserve"> (article 24)</w:t>
      </w:r>
    </w:p>
    <w:p w14:paraId="0F327A86" w14:textId="77777777" w:rsidR="0006490D" w:rsidRPr="00475930" w:rsidRDefault="0006490D" w:rsidP="0006490D">
      <w:pPr>
        <w:jc w:val="both"/>
        <w:rPr>
          <w:rFonts w:asciiTheme="majorHAnsi" w:hAnsiTheme="majorHAnsi"/>
          <w:sz w:val="22"/>
          <w:szCs w:val="22"/>
          <w:lang w:val="en-US"/>
        </w:rPr>
      </w:pPr>
    </w:p>
    <w:p w14:paraId="59CFF657" w14:textId="28860D4F" w:rsidR="00170AD1" w:rsidRPr="00475930" w:rsidRDefault="00170AD1" w:rsidP="0006490D">
      <w:pPr>
        <w:jc w:val="both"/>
        <w:rPr>
          <w:rFonts w:asciiTheme="majorHAnsi" w:hAnsiTheme="majorHAnsi"/>
          <w:sz w:val="22"/>
          <w:szCs w:val="22"/>
          <w:lang w:val="en-US"/>
        </w:rPr>
      </w:pPr>
      <w:r w:rsidRPr="00475930">
        <w:rPr>
          <w:rFonts w:asciiTheme="majorHAnsi" w:hAnsiTheme="majorHAnsi"/>
          <w:sz w:val="22"/>
          <w:szCs w:val="22"/>
          <w:lang w:val="en-US"/>
        </w:rPr>
        <w:t xml:space="preserve">Despite Belgium's commitments under the CRPD, the European Committee of Social Rights has condemned both the Flemish and French Communities of Belgium for failing to ensure the right to inclusive education for </w:t>
      </w:r>
      <w:r w:rsidR="001179B9" w:rsidRPr="00475930">
        <w:rPr>
          <w:rFonts w:asciiTheme="majorHAnsi" w:hAnsiTheme="majorHAnsi"/>
          <w:sz w:val="22"/>
          <w:szCs w:val="22"/>
          <w:lang w:val="en-US"/>
        </w:rPr>
        <w:t>persons</w:t>
      </w:r>
      <w:r w:rsidRPr="00475930">
        <w:rPr>
          <w:rFonts w:asciiTheme="majorHAnsi" w:hAnsiTheme="majorHAnsi"/>
          <w:sz w:val="22"/>
          <w:szCs w:val="22"/>
          <w:lang w:val="en-US"/>
        </w:rPr>
        <w:t xml:space="preserve"> with intellectual disabilities, including Down syndrome. The Committee's decision highlights the ongoing violations of international human rights standards due to insufficient efforts to integrate </w:t>
      </w:r>
      <w:r w:rsidR="00E846F7" w:rsidRPr="00475930">
        <w:rPr>
          <w:rFonts w:asciiTheme="majorHAnsi" w:hAnsiTheme="majorHAnsi"/>
          <w:sz w:val="22"/>
          <w:szCs w:val="22"/>
          <w:lang w:val="en-US"/>
        </w:rPr>
        <w:t>persons</w:t>
      </w:r>
      <w:r w:rsidRPr="00475930">
        <w:rPr>
          <w:rFonts w:asciiTheme="majorHAnsi" w:hAnsiTheme="majorHAnsi"/>
          <w:sz w:val="22"/>
          <w:szCs w:val="22"/>
          <w:lang w:val="en-US"/>
        </w:rPr>
        <w:t xml:space="preserve"> with intellectual disabilities into mainstream education. The existing policies create disparities in educational opportunities, as seen in the mandatory attendance of specialized education before accessing tailored support in mainstream schools, which </w:t>
      </w:r>
      <w:r w:rsidR="00441147">
        <w:rPr>
          <w:rFonts w:asciiTheme="majorHAnsi" w:hAnsiTheme="majorHAnsi"/>
          <w:sz w:val="22"/>
          <w:szCs w:val="22"/>
          <w:lang w:val="en-US"/>
        </w:rPr>
        <w:t>can</w:t>
      </w:r>
      <w:r w:rsidR="000A2AB7">
        <w:rPr>
          <w:rFonts w:asciiTheme="majorHAnsi" w:hAnsiTheme="majorHAnsi"/>
          <w:sz w:val="22"/>
          <w:szCs w:val="22"/>
          <w:lang w:val="en-US"/>
        </w:rPr>
        <w:t xml:space="preserve"> </w:t>
      </w:r>
      <w:r w:rsidRPr="00475930">
        <w:rPr>
          <w:rFonts w:asciiTheme="majorHAnsi" w:hAnsiTheme="majorHAnsi"/>
          <w:sz w:val="22"/>
          <w:szCs w:val="22"/>
          <w:lang w:val="en-US"/>
        </w:rPr>
        <w:t xml:space="preserve">complicate the </w:t>
      </w:r>
      <w:r w:rsidR="00211060">
        <w:rPr>
          <w:rFonts w:asciiTheme="majorHAnsi" w:hAnsiTheme="majorHAnsi"/>
          <w:sz w:val="22"/>
          <w:szCs w:val="22"/>
          <w:lang w:val="en-US"/>
        </w:rPr>
        <w:t xml:space="preserve">path and the </w:t>
      </w:r>
      <w:r w:rsidRPr="00475930">
        <w:rPr>
          <w:rFonts w:asciiTheme="majorHAnsi" w:hAnsiTheme="majorHAnsi"/>
          <w:sz w:val="22"/>
          <w:szCs w:val="22"/>
          <w:lang w:val="en-US"/>
        </w:rPr>
        <w:t xml:space="preserve">inclusion of these </w:t>
      </w:r>
      <w:r w:rsidR="00730DF4">
        <w:rPr>
          <w:rFonts w:asciiTheme="majorHAnsi" w:hAnsiTheme="majorHAnsi"/>
          <w:sz w:val="22"/>
          <w:szCs w:val="22"/>
          <w:lang w:val="en-US"/>
        </w:rPr>
        <w:t>pupils</w:t>
      </w:r>
      <w:r w:rsidRPr="00475930">
        <w:rPr>
          <w:rFonts w:asciiTheme="majorHAnsi" w:hAnsiTheme="majorHAnsi"/>
          <w:sz w:val="22"/>
          <w:szCs w:val="22"/>
          <w:lang w:val="en-US"/>
        </w:rPr>
        <w:t xml:space="preserve"> in regular educational settings.</w:t>
      </w:r>
    </w:p>
    <w:p w14:paraId="05505781" w14:textId="402EA783" w:rsidR="001179B9" w:rsidRPr="00A12EFA" w:rsidRDefault="0090430B" w:rsidP="001179B9">
      <w:pPr>
        <w:jc w:val="both"/>
        <w:rPr>
          <w:rFonts w:asciiTheme="majorHAnsi" w:hAnsiTheme="majorHAnsi"/>
          <w:sz w:val="22"/>
          <w:szCs w:val="22"/>
          <w:lang w:val="en-GB"/>
        </w:rPr>
      </w:pPr>
      <w:r w:rsidRPr="00475930">
        <w:rPr>
          <w:rFonts w:asciiTheme="majorHAnsi" w:hAnsiTheme="majorHAnsi"/>
          <w:sz w:val="22"/>
          <w:szCs w:val="22"/>
          <w:lang w:val="en-GB"/>
        </w:rPr>
        <w:t xml:space="preserve">The European Committee of Social Rights highlights a need </w:t>
      </w:r>
      <w:r w:rsidR="001179B9" w:rsidRPr="00475930">
        <w:rPr>
          <w:rFonts w:asciiTheme="majorHAnsi" w:hAnsiTheme="majorHAnsi"/>
          <w:sz w:val="22"/>
          <w:szCs w:val="22"/>
          <w:lang w:val="en-GB"/>
        </w:rPr>
        <w:t xml:space="preserve">for </w:t>
      </w:r>
      <w:r w:rsidR="001179B9" w:rsidRPr="00A12EFA">
        <w:rPr>
          <w:rFonts w:asciiTheme="majorHAnsi" w:hAnsiTheme="majorHAnsi"/>
          <w:sz w:val="22"/>
          <w:szCs w:val="22"/>
          <w:lang w:val="en-GB"/>
        </w:rPr>
        <w:t xml:space="preserve">more </w:t>
      </w:r>
      <w:r w:rsidR="00441147">
        <w:rPr>
          <w:rFonts w:asciiTheme="majorHAnsi" w:hAnsiTheme="majorHAnsi"/>
          <w:sz w:val="22"/>
          <w:szCs w:val="22"/>
          <w:lang w:val="en-GB"/>
        </w:rPr>
        <w:t xml:space="preserve">specific </w:t>
      </w:r>
      <w:r w:rsidR="001179B9" w:rsidRPr="00A12EFA">
        <w:rPr>
          <w:rFonts w:asciiTheme="majorHAnsi" w:hAnsiTheme="majorHAnsi"/>
          <w:sz w:val="22"/>
          <w:szCs w:val="22"/>
          <w:lang w:val="en-GB"/>
        </w:rPr>
        <w:t>training for teachers</w:t>
      </w:r>
      <w:r w:rsidR="005A143A" w:rsidRPr="00A12EFA">
        <w:rPr>
          <w:rFonts w:asciiTheme="majorHAnsi" w:hAnsiTheme="majorHAnsi"/>
          <w:sz w:val="22"/>
          <w:szCs w:val="22"/>
          <w:lang w:val="en-GB"/>
        </w:rPr>
        <w:t>, more p</w:t>
      </w:r>
      <w:r w:rsidR="00730DF4">
        <w:rPr>
          <w:rFonts w:asciiTheme="majorHAnsi" w:hAnsiTheme="majorHAnsi"/>
          <w:sz w:val="22"/>
          <w:szCs w:val="22"/>
          <w:lang w:val="en-GB"/>
        </w:rPr>
        <w:t>rofessionals</w:t>
      </w:r>
      <w:r w:rsidR="001179B9" w:rsidRPr="00A12EFA">
        <w:rPr>
          <w:rFonts w:asciiTheme="majorHAnsi" w:hAnsiTheme="majorHAnsi"/>
          <w:sz w:val="22"/>
          <w:szCs w:val="22"/>
          <w:lang w:val="en-GB"/>
        </w:rPr>
        <w:t xml:space="preserve"> and a need for a tailor-made pedagogical budget for the pupils concerned</w:t>
      </w:r>
      <w:r w:rsidR="001179B9" w:rsidRPr="00475930">
        <w:rPr>
          <w:rStyle w:val="FootnoteReference"/>
          <w:rFonts w:asciiTheme="majorHAnsi" w:hAnsiTheme="majorHAnsi"/>
          <w:sz w:val="22"/>
          <w:szCs w:val="22"/>
        </w:rPr>
        <w:footnoteReference w:id="18"/>
      </w:r>
      <w:r w:rsidR="001179B9" w:rsidRPr="00A12EFA">
        <w:rPr>
          <w:rFonts w:asciiTheme="majorHAnsi" w:hAnsiTheme="majorHAnsi"/>
          <w:sz w:val="22"/>
          <w:szCs w:val="22"/>
          <w:lang w:val="en-GB"/>
        </w:rPr>
        <w:t xml:space="preserve">. </w:t>
      </w:r>
      <w:r w:rsidR="000A2AB7" w:rsidRPr="000A2AB7">
        <w:rPr>
          <w:rFonts w:asciiTheme="majorHAnsi" w:hAnsiTheme="majorHAnsi"/>
          <w:sz w:val="22"/>
          <w:szCs w:val="22"/>
          <w:lang w:val="en-GB"/>
        </w:rPr>
        <w:t xml:space="preserve">Reducing </w:t>
      </w:r>
      <w:r w:rsidR="00441147" w:rsidRPr="00441147">
        <w:rPr>
          <w:rFonts w:asciiTheme="majorHAnsi" w:hAnsiTheme="majorHAnsi"/>
          <w:sz w:val="22"/>
          <w:szCs w:val="22"/>
          <w:lang w:val="en-GB"/>
        </w:rPr>
        <w:t>the size of classes</w:t>
      </w:r>
      <w:r w:rsidR="000A2AB7" w:rsidRPr="000A2AB7">
        <w:rPr>
          <w:rFonts w:asciiTheme="majorHAnsi" w:hAnsiTheme="majorHAnsi"/>
          <w:sz w:val="22"/>
          <w:szCs w:val="22"/>
          <w:lang w:val="en-GB"/>
        </w:rPr>
        <w:t xml:space="preserve"> in ordinary schools would also be a promising step toward a better inclusion of pupils with </w:t>
      </w:r>
      <w:r w:rsidR="00441147">
        <w:rPr>
          <w:rFonts w:asciiTheme="majorHAnsi" w:hAnsiTheme="majorHAnsi"/>
          <w:sz w:val="22"/>
          <w:szCs w:val="22"/>
          <w:lang w:val="en-GB"/>
        </w:rPr>
        <w:t xml:space="preserve">intellectual </w:t>
      </w:r>
      <w:r w:rsidR="000A2AB7" w:rsidRPr="000A2AB7">
        <w:rPr>
          <w:rFonts w:asciiTheme="majorHAnsi" w:hAnsiTheme="majorHAnsi"/>
          <w:sz w:val="22"/>
          <w:szCs w:val="22"/>
          <w:lang w:val="en-GB"/>
        </w:rPr>
        <w:t>disabilities.</w:t>
      </w:r>
    </w:p>
    <w:p w14:paraId="1E06A109" w14:textId="77777777" w:rsidR="001179B9" w:rsidRPr="00475930" w:rsidRDefault="001179B9" w:rsidP="001179B9">
      <w:pPr>
        <w:jc w:val="both"/>
        <w:rPr>
          <w:rFonts w:asciiTheme="majorHAnsi" w:hAnsiTheme="majorHAnsi"/>
          <w:sz w:val="22"/>
          <w:szCs w:val="22"/>
          <w:lang w:val="en-GB"/>
        </w:rPr>
      </w:pPr>
    </w:p>
    <w:p w14:paraId="78DD82A6" w14:textId="77777777" w:rsidR="00514391" w:rsidRPr="00475930" w:rsidRDefault="001179B9" w:rsidP="00514391">
      <w:pPr>
        <w:jc w:val="both"/>
        <w:rPr>
          <w:rFonts w:asciiTheme="majorHAnsi" w:hAnsiTheme="majorHAnsi"/>
          <w:sz w:val="22"/>
          <w:szCs w:val="22"/>
          <w:lang w:val="en-GB"/>
        </w:rPr>
      </w:pPr>
      <w:r w:rsidRPr="00475930">
        <w:rPr>
          <w:rFonts w:asciiTheme="majorHAnsi" w:hAnsiTheme="majorHAnsi"/>
          <w:sz w:val="22"/>
          <w:szCs w:val="22"/>
          <w:lang w:val="en-GB"/>
        </w:rPr>
        <w:t xml:space="preserve">The current educational reform in Belgium, specifically the creation of </w:t>
      </w:r>
      <w:r w:rsidR="00F4448E" w:rsidRPr="00475930">
        <w:rPr>
          <w:rFonts w:asciiTheme="majorHAnsi" w:hAnsiTheme="majorHAnsi"/>
          <w:sz w:val="22"/>
          <w:szCs w:val="22"/>
          <w:lang w:val="en-GB"/>
        </w:rPr>
        <w:t>“</w:t>
      </w:r>
      <w:proofErr w:type="spellStart"/>
      <w:r w:rsidR="00F4448E" w:rsidRPr="00543D27">
        <w:rPr>
          <w:rFonts w:asciiTheme="majorHAnsi" w:hAnsiTheme="majorHAnsi"/>
          <w:i/>
          <w:sz w:val="22"/>
          <w:szCs w:val="22"/>
          <w:lang w:val="en-GB"/>
        </w:rPr>
        <w:t>pôles</w:t>
      </w:r>
      <w:proofErr w:type="spellEnd"/>
      <w:r w:rsidR="00F4448E" w:rsidRPr="00543D27">
        <w:rPr>
          <w:rFonts w:asciiTheme="majorHAnsi" w:hAnsiTheme="majorHAnsi"/>
          <w:i/>
          <w:sz w:val="22"/>
          <w:szCs w:val="22"/>
          <w:lang w:val="en-GB"/>
        </w:rPr>
        <w:t xml:space="preserve"> </w:t>
      </w:r>
      <w:proofErr w:type="spellStart"/>
      <w:r w:rsidR="00F4448E" w:rsidRPr="00543D27">
        <w:rPr>
          <w:rFonts w:asciiTheme="majorHAnsi" w:hAnsiTheme="majorHAnsi"/>
          <w:i/>
          <w:sz w:val="22"/>
          <w:szCs w:val="22"/>
          <w:lang w:val="en-GB"/>
        </w:rPr>
        <w:t>territoriaux</w:t>
      </w:r>
      <w:proofErr w:type="spellEnd"/>
      <w:r w:rsidR="00F4448E" w:rsidRPr="00475930">
        <w:rPr>
          <w:rFonts w:asciiTheme="majorHAnsi" w:hAnsiTheme="majorHAnsi"/>
          <w:sz w:val="22"/>
          <w:szCs w:val="22"/>
          <w:lang w:val="en-GB"/>
        </w:rPr>
        <w:t>”</w:t>
      </w:r>
      <w:r w:rsidRPr="00475930">
        <w:rPr>
          <w:rFonts w:asciiTheme="majorHAnsi" w:hAnsiTheme="majorHAnsi"/>
          <w:sz w:val="22"/>
          <w:szCs w:val="22"/>
          <w:lang w:val="en-GB"/>
        </w:rPr>
        <w:t xml:space="preserve">, </w:t>
      </w:r>
      <w:r w:rsidR="00514391" w:rsidRPr="00475930">
        <w:rPr>
          <w:rFonts w:asciiTheme="majorHAnsi" w:hAnsiTheme="majorHAnsi"/>
          <w:sz w:val="22"/>
          <w:szCs w:val="22"/>
          <w:lang w:val="en-GB"/>
        </w:rPr>
        <w:t xml:space="preserve">may bring change. </w:t>
      </w:r>
    </w:p>
    <w:p w14:paraId="03EB0045" w14:textId="77777777" w:rsidR="00514391" w:rsidRPr="00475930" w:rsidRDefault="00514391" w:rsidP="00514391">
      <w:pPr>
        <w:jc w:val="both"/>
        <w:rPr>
          <w:rFonts w:asciiTheme="majorHAnsi" w:hAnsiTheme="majorHAnsi"/>
          <w:b/>
          <w:sz w:val="22"/>
          <w:szCs w:val="22"/>
          <w:lang w:val="en-US"/>
        </w:rPr>
      </w:pPr>
    </w:p>
    <w:p w14:paraId="2B02AACF" w14:textId="46DE57AE" w:rsidR="00170AD1" w:rsidRPr="00503C06" w:rsidRDefault="00514391" w:rsidP="00503C06">
      <w:pPr>
        <w:jc w:val="both"/>
        <w:rPr>
          <w:rFonts w:asciiTheme="majorHAnsi" w:hAnsiTheme="majorHAnsi"/>
          <w:sz w:val="22"/>
          <w:szCs w:val="22"/>
          <w:lang w:val="en-GB"/>
        </w:rPr>
      </w:pPr>
      <w:r w:rsidRPr="00475930">
        <w:rPr>
          <w:rFonts w:asciiTheme="majorHAnsi" w:hAnsiTheme="majorHAnsi"/>
          <w:b/>
          <w:sz w:val="22"/>
          <w:szCs w:val="22"/>
          <w:lang w:val="en-US"/>
        </w:rPr>
        <w:t>Suggested r</w:t>
      </w:r>
      <w:r w:rsidR="00170AD1" w:rsidRPr="00475930">
        <w:rPr>
          <w:rFonts w:asciiTheme="majorHAnsi" w:hAnsiTheme="majorHAnsi"/>
          <w:b/>
          <w:sz w:val="22"/>
          <w:szCs w:val="22"/>
          <w:lang w:val="en-US"/>
        </w:rPr>
        <w:t>ecommendations:</w:t>
      </w:r>
    </w:p>
    <w:p w14:paraId="0EA95A35" w14:textId="77777777" w:rsidR="00170AD1" w:rsidRPr="00A12EFA" w:rsidRDefault="00170AD1" w:rsidP="00485094">
      <w:pPr>
        <w:pStyle w:val="ListParagraph"/>
        <w:numPr>
          <w:ilvl w:val="0"/>
          <w:numId w:val="19"/>
        </w:numPr>
        <w:jc w:val="both"/>
        <w:rPr>
          <w:rFonts w:asciiTheme="majorHAnsi" w:hAnsiTheme="majorHAnsi"/>
          <w:lang w:val="en-GB"/>
        </w:rPr>
      </w:pPr>
      <w:bookmarkStart w:id="2" w:name="_Hlk171498925"/>
      <w:r w:rsidRPr="00A12EFA">
        <w:rPr>
          <w:rFonts w:asciiTheme="majorHAnsi" w:hAnsiTheme="majorHAnsi"/>
          <w:b/>
          <w:lang w:val="en-GB"/>
        </w:rPr>
        <w:t>Consult representative associations</w:t>
      </w:r>
      <w:r w:rsidRPr="00A12EFA">
        <w:rPr>
          <w:rFonts w:asciiTheme="majorHAnsi" w:hAnsiTheme="majorHAnsi"/>
          <w:lang w:val="en-GB"/>
        </w:rPr>
        <w:t>: Ensure the involvement of representative associations of people with intellectual disabilities in the development, implementation, and evaluation of inclusive education laws and policies.</w:t>
      </w:r>
    </w:p>
    <w:p w14:paraId="38F4A3F4" w14:textId="77777777" w:rsidR="0029742F" w:rsidRPr="00A12EFA" w:rsidRDefault="00170AD1" w:rsidP="00485094">
      <w:pPr>
        <w:pStyle w:val="ListParagraph"/>
        <w:numPr>
          <w:ilvl w:val="0"/>
          <w:numId w:val="19"/>
        </w:numPr>
        <w:jc w:val="both"/>
        <w:rPr>
          <w:rFonts w:asciiTheme="majorHAnsi" w:hAnsiTheme="majorHAnsi"/>
          <w:lang w:val="en-GB"/>
        </w:rPr>
      </w:pPr>
      <w:r w:rsidRPr="00A12EFA">
        <w:rPr>
          <w:rFonts w:asciiTheme="majorHAnsi" w:hAnsiTheme="majorHAnsi"/>
          <w:b/>
          <w:lang w:val="en-GB"/>
        </w:rPr>
        <w:t>Enhance teacher training</w:t>
      </w:r>
      <w:r w:rsidRPr="00A12EFA">
        <w:rPr>
          <w:rFonts w:asciiTheme="majorHAnsi" w:hAnsiTheme="majorHAnsi"/>
          <w:lang w:val="en-GB"/>
        </w:rPr>
        <w:t>: Strengthen both initial and in-service training for teachers to equip them with the necessary skills and knowledge to support students with intellectual disabilities in inclusive classrooms.</w:t>
      </w:r>
    </w:p>
    <w:p w14:paraId="0623EAD6" w14:textId="36376457" w:rsidR="005A143A" w:rsidRPr="00A12EFA" w:rsidRDefault="005A143A" w:rsidP="00485094">
      <w:pPr>
        <w:pStyle w:val="ListParagraph"/>
        <w:numPr>
          <w:ilvl w:val="0"/>
          <w:numId w:val="19"/>
        </w:numPr>
        <w:jc w:val="both"/>
        <w:rPr>
          <w:rFonts w:asciiTheme="majorHAnsi" w:hAnsiTheme="majorHAnsi"/>
          <w:lang w:val="en-GB"/>
        </w:rPr>
      </w:pPr>
      <w:r w:rsidRPr="00A12EFA">
        <w:rPr>
          <w:rFonts w:asciiTheme="majorHAnsi" w:hAnsiTheme="majorHAnsi"/>
          <w:b/>
          <w:lang w:val="en-GB"/>
        </w:rPr>
        <w:t xml:space="preserve">More </w:t>
      </w:r>
      <w:r w:rsidR="00441147" w:rsidRPr="00441147">
        <w:rPr>
          <w:rFonts w:asciiTheme="majorHAnsi" w:hAnsiTheme="majorHAnsi"/>
          <w:b/>
          <w:lang w:val="en-GB"/>
        </w:rPr>
        <w:t>trained</w:t>
      </w:r>
      <w:r w:rsidR="00441147" w:rsidRPr="00A12EFA">
        <w:rPr>
          <w:rFonts w:asciiTheme="majorHAnsi" w:hAnsiTheme="majorHAnsi"/>
          <w:lang w:val="en-GB"/>
        </w:rPr>
        <w:t xml:space="preserve"> </w:t>
      </w:r>
      <w:r w:rsidRPr="00A12EFA">
        <w:rPr>
          <w:rFonts w:asciiTheme="majorHAnsi" w:hAnsiTheme="majorHAnsi"/>
          <w:b/>
          <w:lang w:val="en-GB"/>
        </w:rPr>
        <w:t>p</w:t>
      </w:r>
      <w:r w:rsidR="00485094" w:rsidRPr="00A12EFA">
        <w:rPr>
          <w:rFonts w:asciiTheme="majorHAnsi" w:hAnsiTheme="majorHAnsi"/>
          <w:b/>
          <w:lang w:val="en-GB"/>
        </w:rPr>
        <w:t>rofessiona</w:t>
      </w:r>
      <w:r w:rsidRPr="00A12EFA">
        <w:rPr>
          <w:rFonts w:asciiTheme="majorHAnsi" w:hAnsiTheme="majorHAnsi"/>
          <w:b/>
          <w:lang w:val="en-GB"/>
        </w:rPr>
        <w:t>l</w:t>
      </w:r>
      <w:r w:rsidR="00485094" w:rsidRPr="00A12EFA">
        <w:rPr>
          <w:rFonts w:asciiTheme="majorHAnsi" w:hAnsiTheme="majorHAnsi"/>
          <w:b/>
          <w:lang w:val="en-GB"/>
        </w:rPr>
        <w:t>s</w:t>
      </w:r>
      <w:r w:rsidRPr="00A12EFA">
        <w:rPr>
          <w:rFonts w:asciiTheme="majorHAnsi" w:hAnsiTheme="majorHAnsi"/>
          <w:lang w:val="en-GB"/>
        </w:rPr>
        <w:t xml:space="preserve"> to support </w:t>
      </w:r>
      <w:r w:rsidR="00441147">
        <w:rPr>
          <w:rFonts w:asciiTheme="majorHAnsi" w:hAnsiTheme="majorHAnsi"/>
          <w:lang w:val="en-GB"/>
        </w:rPr>
        <w:t>pupils</w:t>
      </w:r>
      <w:r w:rsidRPr="00A12EFA">
        <w:rPr>
          <w:rFonts w:asciiTheme="majorHAnsi" w:hAnsiTheme="majorHAnsi"/>
          <w:lang w:val="en-GB"/>
        </w:rPr>
        <w:t xml:space="preserve"> with special needs in mainstream schools. Without this, inclusion would be difficult for teachers to sustain.</w:t>
      </w:r>
    </w:p>
    <w:bookmarkEnd w:id="2"/>
    <w:p w14:paraId="5FE7DC2F" w14:textId="5CF6DBDA" w:rsidR="00F71DD4" w:rsidRPr="00475930" w:rsidRDefault="00F71DD4" w:rsidP="00F71DD4">
      <w:pPr>
        <w:jc w:val="both"/>
        <w:rPr>
          <w:rFonts w:asciiTheme="majorHAnsi" w:hAnsiTheme="majorHAnsi"/>
          <w:sz w:val="22"/>
          <w:szCs w:val="22"/>
          <w:lang w:val="en-US"/>
        </w:rPr>
      </w:pPr>
    </w:p>
    <w:p w14:paraId="055D1FCD" w14:textId="0E5AC037" w:rsidR="00F71DD4" w:rsidRPr="00F251FC" w:rsidRDefault="00481B5E" w:rsidP="00F71DD4">
      <w:pPr>
        <w:jc w:val="both"/>
        <w:rPr>
          <w:rFonts w:asciiTheme="majorHAnsi" w:hAnsiTheme="majorHAnsi"/>
          <w:b/>
          <w:color w:val="CC3300"/>
          <w:sz w:val="22"/>
          <w:szCs w:val="22"/>
          <w:lang w:val="en-US"/>
        </w:rPr>
      </w:pPr>
      <w:r w:rsidRPr="00A12EFA">
        <w:rPr>
          <w:rFonts w:asciiTheme="majorHAnsi" w:hAnsiTheme="majorHAnsi"/>
          <w:b/>
          <w:color w:val="CC3300"/>
          <w:sz w:val="22"/>
          <w:szCs w:val="22"/>
          <w:lang w:val="en-GB"/>
        </w:rPr>
        <w:t>Health</w:t>
      </w:r>
      <w:r w:rsidR="00D172ED" w:rsidRPr="00A12EFA">
        <w:rPr>
          <w:rFonts w:asciiTheme="majorHAnsi" w:hAnsiTheme="majorHAnsi"/>
          <w:b/>
          <w:color w:val="CC3300"/>
          <w:sz w:val="22"/>
          <w:szCs w:val="22"/>
          <w:lang w:val="en-GB"/>
        </w:rPr>
        <w:t xml:space="preserve"> (art</w:t>
      </w:r>
      <w:r w:rsidRPr="00A12EFA">
        <w:rPr>
          <w:rFonts w:asciiTheme="majorHAnsi" w:hAnsiTheme="majorHAnsi"/>
          <w:b/>
          <w:color w:val="CC3300"/>
          <w:sz w:val="22"/>
          <w:szCs w:val="22"/>
          <w:lang w:val="en-GB"/>
        </w:rPr>
        <w:t>icle</w:t>
      </w:r>
      <w:r w:rsidR="00D172ED" w:rsidRPr="00A12EFA">
        <w:rPr>
          <w:rFonts w:asciiTheme="majorHAnsi" w:hAnsiTheme="majorHAnsi"/>
          <w:b/>
          <w:color w:val="CC3300"/>
          <w:sz w:val="22"/>
          <w:szCs w:val="22"/>
          <w:lang w:val="en-GB"/>
        </w:rPr>
        <w:t xml:space="preserve"> 25)</w:t>
      </w:r>
    </w:p>
    <w:p w14:paraId="0ACA4B1C" w14:textId="6F893509" w:rsidR="0006490D" w:rsidRPr="00475930" w:rsidRDefault="0006490D" w:rsidP="0006490D">
      <w:pPr>
        <w:rPr>
          <w:rFonts w:asciiTheme="majorHAnsi" w:hAnsiTheme="majorHAnsi"/>
          <w:sz w:val="22"/>
          <w:szCs w:val="22"/>
          <w:lang w:val="en-GB"/>
        </w:rPr>
      </w:pPr>
    </w:p>
    <w:p w14:paraId="2C1E2911" w14:textId="22969B15" w:rsidR="004C0D8E" w:rsidRPr="00475930" w:rsidRDefault="004C51FA" w:rsidP="004C51FA">
      <w:pPr>
        <w:jc w:val="both"/>
        <w:rPr>
          <w:rFonts w:asciiTheme="majorHAnsi" w:hAnsiTheme="majorHAnsi" w:cstheme="majorHAnsi"/>
          <w:color w:val="000000"/>
          <w:sz w:val="22"/>
          <w:szCs w:val="22"/>
          <w:lang w:val="en-GB" w:eastAsia="fr-FR"/>
        </w:rPr>
      </w:pPr>
      <w:r w:rsidRPr="00475930">
        <w:rPr>
          <w:rFonts w:asciiTheme="majorHAnsi" w:hAnsiTheme="majorHAnsi" w:cstheme="majorHAnsi"/>
          <w:color w:val="000000"/>
          <w:sz w:val="22"/>
          <w:szCs w:val="22"/>
          <w:lang w:val="en-GB" w:eastAsia="fr-FR"/>
        </w:rPr>
        <w:t>In Belgium, reimbursement for speech therapy (</w:t>
      </w:r>
      <w:r w:rsidR="00481B5E" w:rsidRPr="00475930">
        <w:rPr>
          <w:rFonts w:asciiTheme="majorHAnsi" w:hAnsiTheme="majorHAnsi" w:cstheme="majorHAnsi"/>
          <w:color w:val="000000"/>
          <w:sz w:val="22"/>
          <w:szCs w:val="22"/>
          <w:lang w:val="en-GB" w:eastAsia="fr-FR"/>
        </w:rPr>
        <w:t>“</w:t>
      </w:r>
      <w:proofErr w:type="spellStart"/>
      <w:r w:rsidRPr="00475930">
        <w:rPr>
          <w:rFonts w:asciiTheme="majorHAnsi" w:hAnsiTheme="majorHAnsi" w:cstheme="majorHAnsi"/>
          <w:i/>
          <w:color w:val="000000"/>
          <w:sz w:val="22"/>
          <w:szCs w:val="22"/>
          <w:lang w:val="en-GB" w:eastAsia="fr-FR"/>
        </w:rPr>
        <w:t>logopédie</w:t>
      </w:r>
      <w:proofErr w:type="spellEnd"/>
      <w:r w:rsidR="00481B5E" w:rsidRPr="00475930">
        <w:rPr>
          <w:rFonts w:asciiTheme="majorHAnsi" w:hAnsiTheme="majorHAnsi" w:cstheme="majorHAnsi"/>
          <w:color w:val="000000"/>
          <w:sz w:val="22"/>
          <w:szCs w:val="22"/>
          <w:lang w:val="en-GB" w:eastAsia="fr-FR"/>
        </w:rPr>
        <w:t>”</w:t>
      </w:r>
      <w:r w:rsidRPr="00475930">
        <w:rPr>
          <w:rFonts w:asciiTheme="majorHAnsi" w:hAnsiTheme="majorHAnsi" w:cstheme="majorHAnsi"/>
          <w:color w:val="000000"/>
          <w:sz w:val="22"/>
          <w:szCs w:val="22"/>
          <w:lang w:val="en-GB" w:eastAsia="fr-FR"/>
        </w:rPr>
        <w:t xml:space="preserve">) </w:t>
      </w:r>
      <w:r w:rsidRPr="00475930">
        <w:rPr>
          <w:rFonts w:asciiTheme="majorHAnsi" w:hAnsiTheme="majorHAnsi" w:cstheme="majorHAnsi"/>
          <w:b/>
          <w:color w:val="000000"/>
          <w:sz w:val="22"/>
          <w:szCs w:val="22"/>
          <w:lang w:val="en-GB" w:eastAsia="fr-FR"/>
        </w:rPr>
        <w:t>is contingent upon passing a certain IQ test threshold</w:t>
      </w:r>
      <w:r w:rsidRPr="00475930">
        <w:rPr>
          <w:rStyle w:val="FootnoteReference"/>
          <w:rFonts w:asciiTheme="majorHAnsi" w:hAnsiTheme="majorHAnsi" w:cstheme="majorHAnsi"/>
          <w:color w:val="000000"/>
          <w:sz w:val="22"/>
          <w:szCs w:val="22"/>
          <w:lang w:val="en-GB" w:eastAsia="fr-FR"/>
        </w:rPr>
        <w:footnoteReference w:id="19"/>
      </w:r>
      <w:r w:rsidRPr="00475930">
        <w:rPr>
          <w:rFonts w:asciiTheme="majorHAnsi" w:hAnsiTheme="majorHAnsi" w:cstheme="majorHAnsi"/>
          <w:color w:val="000000"/>
          <w:sz w:val="22"/>
          <w:szCs w:val="22"/>
          <w:lang w:val="en-GB" w:eastAsia="fr-FR"/>
        </w:rPr>
        <w:t xml:space="preserve">. This requirement has been criticized as discriminatory based on disability. Parents of children with </w:t>
      </w:r>
      <w:r w:rsidR="00A461FD" w:rsidRPr="00475930">
        <w:rPr>
          <w:rFonts w:asciiTheme="majorHAnsi" w:hAnsiTheme="majorHAnsi" w:cstheme="majorHAnsi"/>
          <w:color w:val="000000"/>
          <w:sz w:val="22"/>
          <w:szCs w:val="22"/>
          <w:lang w:val="en-GB" w:eastAsia="fr-FR"/>
        </w:rPr>
        <w:t>intellectual disabilities</w:t>
      </w:r>
      <w:r w:rsidRPr="00475930">
        <w:rPr>
          <w:rFonts w:asciiTheme="majorHAnsi" w:hAnsiTheme="majorHAnsi" w:cstheme="majorHAnsi"/>
          <w:color w:val="000000"/>
          <w:sz w:val="22"/>
          <w:szCs w:val="22"/>
          <w:lang w:val="en-GB" w:eastAsia="fr-FR"/>
        </w:rPr>
        <w:t xml:space="preserve"> have </w:t>
      </w:r>
      <w:r w:rsidR="004C0D8E" w:rsidRPr="00475930">
        <w:rPr>
          <w:rFonts w:asciiTheme="majorHAnsi" w:hAnsiTheme="majorHAnsi" w:cstheme="majorHAnsi"/>
          <w:color w:val="000000"/>
          <w:sz w:val="22"/>
          <w:szCs w:val="22"/>
          <w:lang w:val="en-GB" w:eastAsia="fr-FR"/>
        </w:rPr>
        <w:t>protested</w:t>
      </w:r>
      <w:r w:rsidRPr="00475930">
        <w:rPr>
          <w:rFonts w:asciiTheme="majorHAnsi" w:hAnsiTheme="majorHAnsi" w:cstheme="majorHAnsi"/>
          <w:color w:val="000000"/>
          <w:sz w:val="22"/>
          <w:szCs w:val="22"/>
          <w:lang w:val="en-GB" w:eastAsia="fr-FR"/>
        </w:rPr>
        <w:t xml:space="preserve"> against this policy, arguing that </w:t>
      </w:r>
      <w:r w:rsidRPr="00475930">
        <w:rPr>
          <w:rFonts w:asciiTheme="majorHAnsi" w:hAnsiTheme="majorHAnsi" w:cstheme="majorHAnsi"/>
          <w:b/>
          <w:color w:val="000000"/>
          <w:sz w:val="22"/>
          <w:szCs w:val="22"/>
          <w:lang w:val="en-GB" w:eastAsia="fr-FR"/>
        </w:rPr>
        <w:t>it unfairly excludes those who do not meet the IQ criteria</w:t>
      </w:r>
      <w:r w:rsidRPr="00475930">
        <w:rPr>
          <w:rFonts w:asciiTheme="majorHAnsi" w:hAnsiTheme="majorHAnsi" w:cstheme="majorHAnsi"/>
          <w:color w:val="000000"/>
          <w:sz w:val="22"/>
          <w:szCs w:val="22"/>
          <w:lang w:val="en-GB" w:eastAsia="fr-FR"/>
        </w:rPr>
        <w:t>, thereby denying them access to necessary therapeutic services.</w:t>
      </w:r>
      <w:r w:rsidRPr="00475930">
        <w:rPr>
          <w:rStyle w:val="FootnoteReference"/>
          <w:rFonts w:asciiTheme="majorHAnsi" w:hAnsiTheme="majorHAnsi" w:cstheme="majorHAnsi"/>
          <w:color w:val="000000"/>
          <w:sz w:val="22"/>
          <w:szCs w:val="22"/>
          <w:lang w:val="en-GB" w:eastAsia="fr-FR"/>
        </w:rPr>
        <w:footnoteReference w:id="20"/>
      </w:r>
    </w:p>
    <w:p w14:paraId="01E76224" w14:textId="77777777" w:rsidR="004C0D8E" w:rsidRPr="00475930" w:rsidRDefault="004C0D8E" w:rsidP="004C51FA">
      <w:pPr>
        <w:jc w:val="both"/>
        <w:rPr>
          <w:rFonts w:asciiTheme="majorHAnsi" w:hAnsiTheme="majorHAnsi" w:cstheme="majorHAnsi"/>
          <w:color w:val="000000"/>
          <w:sz w:val="22"/>
          <w:szCs w:val="22"/>
          <w:lang w:val="en-GB" w:eastAsia="fr-FR"/>
        </w:rPr>
      </w:pPr>
    </w:p>
    <w:p w14:paraId="01637C1A" w14:textId="667D6281" w:rsidR="004C0D8E" w:rsidRPr="00475930" w:rsidRDefault="003620A3" w:rsidP="004C51FA">
      <w:pPr>
        <w:jc w:val="both"/>
        <w:rPr>
          <w:rFonts w:asciiTheme="majorHAnsi" w:hAnsiTheme="majorHAnsi" w:cstheme="majorHAnsi"/>
          <w:color w:val="000000"/>
          <w:sz w:val="22"/>
          <w:szCs w:val="22"/>
          <w:lang w:val="en-GB" w:eastAsia="fr-FR"/>
        </w:rPr>
      </w:pPr>
      <w:r w:rsidRPr="00475930">
        <w:rPr>
          <w:rFonts w:asciiTheme="majorHAnsi" w:hAnsiTheme="majorHAnsi" w:cstheme="majorHAnsi"/>
          <w:color w:val="000000"/>
          <w:sz w:val="22"/>
          <w:szCs w:val="22"/>
          <w:lang w:val="en-GB" w:eastAsia="fr-FR"/>
        </w:rPr>
        <w:t>On the other hand, t</w:t>
      </w:r>
      <w:r w:rsidR="004C0D8E" w:rsidRPr="00475930">
        <w:rPr>
          <w:rFonts w:asciiTheme="majorHAnsi" w:hAnsiTheme="majorHAnsi" w:cstheme="majorHAnsi"/>
          <w:color w:val="000000"/>
          <w:sz w:val="22"/>
          <w:szCs w:val="22"/>
          <w:lang w:val="en-GB" w:eastAsia="fr-FR"/>
        </w:rPr>
        <w:t>he government “</w:t>
      </w:r>
      <w:r w:rsidR="004C0D8E" w:rsidRPr="00475930">
        <w:rPr>
          <w:rFonts w:asciiTheme="majorHAnsi" w:hAnsiTheme="majorHAnsi" w:cstheme="majorHAnsi"/>
          <w:i/>
          <w:color w:val="000000"/>
          <w:sz w:val="22"/>
          <w:szCs w:val="22"/>
          <w:lang w:val="en-GB" w:eastAsia="fr-FR"/>
        </w:rPr>
        <w:t xml:space="preserve">considers that other solutions exist. </w:t>
      </w:r>
      <w:r w:rsidR="005F14F6" w:rsidRPr="00475930">
        <w:rPr>
          <w:rFonts w:asciiTheme="majorHAnsi" w:hAnsiTheme="majorHAnsi" w:cstheme="majorHAnsi"/>
          <w:i/>
          <w:color w:val="000000"/>
          <w:sz w:val="22"/>
          <w:szCs w:val="22"/>
          <w:lang w:val="en-GB" w:eastAsia="fr-FR"/>
        </w:rPr>
        <w:t>The</w:t>
      </w:r>
      <w:r w:rsidR="005F14F6" w:rsidRPr="00475930">
        <w:rPr>
          <w:rFonts w:asciiTheme="majorHAnsi" w:hAnsiTheme="majorHAnsi" w:cstheme="majorHAnsi"/>
          <w:color w:val="000000"/>
          <w:sz w:val="22"/>
          <w:szCs w:val="22"/>
          <w:lang w:val="en-GB" w:eastAsia="fr-FR"/>
        </w:rPr>
        <w:t xml:space="preserve"> “Centres de </w:t>
      </w:r>
      <w:proofErr w:type="spellStart"/>
      <w:r w:rsidR="005F14F6" w:rsidRPr="00475930">
        <w:rPr>
          <w:rFonts w:asciiTheme="majorHAnsi" w:hAnsiTheme="majorHAnsi" w:cstheme="majorHAnsi"/>
          <w:color w:val="000000"/>
          <w:sz w:val="22"/>
          <w:szCs w:val="22"/>
          <w:lang w:val="en-GB" w:eastAsia="fr-FR"/>
        </w:rPr>
        <w:t>réadaptation</w:t>
      </w:r>
      <w:proofErr w:type="spellEnd"/>
      <w:r w:rsidR="005F14F6" w:rsidRPr="00475930">
        <w:rPr>
          <w:rFonts w:asciiTheme="majorHAnsi" w:hAnsiTheme="majorHAnsi" w:cstheme="majorHAnsi"/>
          <w:color w:val="000000"/>
          <w:sz w:val="22"/>
          <w:szCs w:val="22"/>
          <w:lang w:val="en-GB" w:eastAsia="fr-FR"/>
        </w:rPr>
        <w:t xml:space="preserve"> </w:t>
      </w:r>
      <w:proofErr w:type="spellStart"/>
      <w:r w:rsidR="005F14F6" w:rsidRPr="00475930">
        <w:rPr>
          <w:rFonts w:asciiTheme="majorHAnsi" w:hAnsiTheme="majorHAnsi" w:cstheme="majorHAnsi"/>
          <w:color w:val="000000"/>
          <w:sz w:val="22"/>
          <w:szCs w:val="22"/>
          <w:lang w:val="en-GB" w:eastAsia="fr-FR"/>
        </w:rPr>
        <w:t>ambulatoire</w:t>
      </w:r>
      <w:proofErr w:type="spellEnd"/>
      <w:r w:rsidR="005F14F6" w:rsidRPr="00475930">
        <w:rPr>
          <w:rFonts w:asciiTheme="majorHAnsi" w:hAnsiTheme="majorHAnsi" w:cstheme="majorHAnsi"/>
          <w:color w:val="000000"/>
          <w:sz w:val="22"/>
          <w:szCs w:val="22"/>
          <w:lang w:val="en-GB" w:eastAsia="fr-FR"/>
        </w:rPr>
        <w:t xml:space="preserve"> </w:t>
      </w:r>
      <w:proofErr w:type="spellStart"/>
      <w:r w:rsidR="005F14F6" w:rsidRPr="00475930">
        <w:rPr>
          <w:rFonts w:asciiTheme="majorHAnsi" w:hAnsiTheme="majorHAnsi" w:cstheme="majorHAnsi"/>
          <w:color w:val="000000"/>
          <w:sz w:val="22"/>
          <w:szCs w:val="22"/>
          <w:lang w:val="en-GB" w:eastAsia="fr-FR"/>
        </w:rPr>
        <w:t>pluridisciplinaires</w:t>
      </w:r>
      <w:proofErr w:type="spellEnd"/>
      <w:r w:rsidR="004C0D8E" w:rsidRPr="00475930">
        <w:rPr>
          <w:rFonts w:asciiTheme="majorHAnsi" w:hAnsiTheme="majorHAnsi" w:cstheme="majorHAnsi"/>
          <w:color w:val="000000"/>
          <w:sz w:val="22"/>
          <w:szCs w:val="22"/>
          <w:lang w:val="en-GB" w:eastAsia="fr-FR"/>
        </w:rPr>
        <w:t xml:space="preserve"> (CRA)</w:t>
      </w:r>
      <w:r w:rsidR="005F14F6" w:rsidRPr="00475930">
        <w:rPr>
          <w:rFonts w:asciiTheme="majorHAnsi" w:hAnsiTheme="majorHAnsi" w:cstheme="majorHAnsi"/>
          <w:color w:val="000000"/>
          <w:sz w:val="22"/>
          <w:szCs w:val="22"/>
          <w:lang w:val="en-GB" w:eastAsia="fr-FR"/>
        </w:rPr>
        <w:t>”</w:t>
      </w:r>
      <w:r w:rsidR="004C0D8E" w:rsidRPr="00475930">
        <w:rPr>
          <w:rFonts w:asciiTheme="majorHAnsi" w:hAnsiTheme="majorHAnsi" w:cstheme="majorHAnsi"/>
          <w:color w:val="000000"/>
          <w:sz w:val="22"/>
          <w:szCs w:val="22"/>
          <w:lang w:val="en-GB" w:eastAsia="fr-FR"/>
        </w:rPr>
        <w:t xml:space="preserve"> </w:t>
      </w:r>
      <w:r w:rsidR="004C0D8E" w:rsidRPr="00475930">
        <w:rPr>
          <w:rFonts w:asciiTheme="majorHAnsi" w:hAnsiTheme="majorHAnsi" w:cstheme="majorHAnsi"/>
          <w:i/>
          <w:color w:val="000000"/>
          <w:sz w:val="22"/>
          <w:szCs w:val="22"/>
          <w:lang w:val="en-GB" w:eastAsia="fr-FR"/>
        </w:rPr>
        <w:t xml:space="preserve">would be better able to meet the needs of these children. However, for many families, this is not a solution. These centres are only present in certain areas of the </w:t>
      </w:r>
      <w:r w:rsidR="004C0D8E" w:rsidRPr="00475930">
        <w:rPr>
          <w:rFonts w:asciiTheme="majorHAnsi" w:hAnsiTheme="majorHAnsi" w:cstheme="majorHAnsi"/>
          <w:i/>
          <w:color w:val="000000"/>
          <w:sz w:val="22"/>
          <w:szCs w:val="22"/>
          <w:lang w:val="en-GB" w:eastAsia="fr-FR"/>
        </w:rPr>
        <w:lastRenderedPageBreak/>
        <w:t>country and the waiting lists, which can sometimes be as long as two years, do not make it easy to provide support.</w:t>
      </w:r>
      <w:r w:rsidR="005F14F6" w:rsidRPr="00475930">
        <w:rPr>
          <w:rFonts w:asciiTheme="majorHAnsi" w:hAnsiTheme="majorHAnsi" w:cstheme="majorHAnsi"/>
          <w:color w:val="000000"/>
          <w:sz w:val="22"/>
          <w:szCs w:val="22"/>
          <w:lang w:val="en-GB" w:eastAsia="fr-FR"/>
        </w:rPr>
        <w:t>”</w:t>
      </w:r>
      <w:r w:rsidR="005F14F6" w:rsidRPr="00475930">
        <w:rPr>
          <w:rStyle w:val="FootnoteReference"/>
          <w:rFonts w:asciiTheme="majorHAnsi" w:hAnsiTheme="majorHAnsi" w:cstheme="majorHAnsi"/>
          <w:color w:val="000000"/>
          <w:sz w:val="22"/>
          <w:szCs w:val="22"/>
          <w:lang w:val="en-GB" w:eastAsia="fr-FR"/>
        </w:rPr>
        <w:footnoteReference w:id="21"/>
      </w:r>
    </w:p>
    <w:p w14:paraId="2F6E5657" w14:textId="77777777" w:rsidR="005F14F6" w:rsidRPr="00475930" w:rsidRDefault="005F14F6" w:rsidP="004C51FA">
      <w:pPr>
        <w:jc w:val="both"/>
        <w:rPr>
          <w:rFonts w:asciiTheme="majorHAnsi" w:hAnsiTheme="majorHAnsi" w:cstheme="majorHAnsi"/>
          <w:color w:val="000000"/>
          <w:sz w:val="22"/>
          <w:szCs w:val="22"/>
          <w:lang w:val="en-GB" w:eastAsia="fr-FR"/>
        </w:rPr>
      </w:pPr>
    </w:p>
    <w:p w14:paraId="2DCF9E51" w14:textId="171DACF2" w:rsidR="005F14F6" w:rsidRPr="00475930" w:rsidRDefault="005F14F6" w:rsidP="005F14F6">
      <w:pPr>
        <w:jc w:val="both"/>
        <w:rPr>
          <w:rFonts w:asciiTheme="majorHAnsi" w:hAnsiTheme="majorHAnsi" w:cstheme="majorHAnsi"/>
          <w:color w:val="000000"/>
          <w:sz w:val="22"/>
          <w:szCs w:val="22"/>
          <w:lang w:val="en-GB" w:eastAsia="fr-FR"/>
        </w:rPr>
      </w:pPr>
      <w:r w:rsidRPr="00475930">
        <w:rPr>
          <w:rFonts w:asciiTheme="majorHAnsi" w:hAnsiTheme="majorHAnsi" w:cstheme="majorHAnsi"/>
          <w:color w:val="000000"/>
          <w:sz w:val="22"/>
          <w:szCs w:val="22"/>
          <w:lang w:val="en-GB" w:eastAsia="fr-FR"/>
        </w:rPr>
        <w:t>The IQ criteri</w:t>
      </w:r>
      <w:r w:rsidR="003620A3" w:rsidRPr="00475930">
        <w:rPr>
          <w:rFonts w:asciiTheme="majorHAnsi" w:hAnsiTheme="majorHAnsi" w:cstheme="majorHAnsi"/>
          <w:color w:val="000000"/>
          <w:sz w:val="22"/>
          <w:szCs w:val="22"/>
          <w:lang w:val="en-GB" w:eastAsia="fr-FR"/>
        </w:rPr>
        <w:t>a</w:t>
      </w:r>
      <w:r w:rsidRPr="00475930">
        <w:rPr>
          <w:rFonts w:asciiTheme="majorHAnsi" w:hAnsiTheme="majorHAnsi" w:cstheme="majorHAnsi"/>
          <w:color w:val="000000"/>
          <w:sz w:val="22"/>
          <w:szCs w:val="22"/>
          <w:lang w:val="en-GB" w:eastAsia="fr-FR"/>
        </w:rPr>
        <w:t xml:space="preserve"> has been suspended for 1 year, until </w:t>
      </w:r>
      <w:r w:rsidR="003620A3" w:rsidRPr="00475930">
        <w:rPr>
          <w:rFonts w:asciiTheme="majorHAnsi" w:hAnsiTheme="majorHAnsi" w:cstheme="majorHAnsi"/>
          <w:color w:val="000000"/>
          <w:sz w:val="22"/>
          <w:szCs w:val="22"/>
          <w:lang w:val="en-GB" w:eastAsia="fr-FR"/>
        </w:rPr>
        <w:t xml:space="preserve">30 June </w:t>
      </w:r>
      <w:r w:rsidRPr="00475930">
        <w:rPr>
          <w:rFonts w:asciiTheme="majorHAnsi" w:hAnsiTheme="majorHAnsi" w:cstheme="majorHAnsi"/>
          <w:color w:val="000000"/>
          <w:sz w:val="22"/>
          <w:szCs w:val="22"/>
          <w:lang w:val="en-GB" w:eastAsia="fr-FR"/>
        </w:rPr>
        <w:t xml:space="preserve">2025. But it will be </w:t>
      </w:r>
      <w:r w:rsidR="0022201F" w:rsidRPr="00475930">
        <w:rPr>
          <w:rFonts w:asciiTheme="majorHAnsi" w:hAnsiTheme="majorHAnsi" w:cstheme="majorHAnsi"/>
          <w:color w:val="000000"/>
          <w:sz w:val="22"/>
          <w:szCs w:val="22"/>
          <w:lang w:val="en-GB" w:eastAsia="fr-FR"/>
        </w:rPr>
        <w:t xml:space="preserve">reintroduced </w:t>
      </w:r>
      <w:r w:rsidR="003620A3" w:rsidRPr="00475930">
        <w:rPr>
          <w:rFonts w:asciiTheme="majorHAnsi" w:hAnsiTheme="majorHAnsi" w:cstheme="majorHAnsi"/>
          <w:color w:val="000000"/>
          <w:sz w:val="22"/>
          <w:szCs w:val="22"/>
          <w:lang w:val="en-GB" w:eastAsia="fr-FR"/>
        </w:rPr>
        <w:t xml:space="preserve">on 1 July </w:t>
      </w:r>
      <w:r w:rsidRPr="00475930">
        <w:rPr>
          <w:rFonts w:asciiTheme="majorHAnsi" w:hAnsiTheme="majorHAnsi" w:cstheme="majorHAnsi"/>
          <w:color w:val="000000"/>
          <w:sz w:val="22"/>
          <w:szCs w:val="22"/>
          <w:lang w:val="en-GB" w:eastAsia="fr-FR"/>
        </w:rPr>
        <w:t>2025</w:t>
      </w:r>
      <w:r w:rsidR="003620A3" w:rsidRPr="00475930">
        <w:rPr>
          <w:rFonts w:asciiTheme="majorHAnsi" w:hAnsiTheme="majorHAnsi" w:cstheme="majorHAnsi"/>
          <w:color w:val="000000"/>
          <w:sz w:val="22"/>
          <w:szCs w:val="22"/>
          <w:lang w:val="en-GB" w:eastAsia="fr-FR"/>
        </w:rPr>
        <w:t>:</w:t>
      </w:r>
      <w:r w:rsidRPr="00475930">
        <w:rPr>
          <w:rFonts w:asciiTheme="majorHAnsi" w:hAnsiTheme="majorHAnsi" w:cstheme="majorHAnsi"/>
          <w:color w:val="000000"/>
          <w:sz w:val="22"/>
          <w:szCs w:val="22"/>
          <w:lang w:val="en-GB" w:eastAsia="fr-FR"/>
        </w:rPr>
        <w:t xml:space="preserve"> </w:t>
      </w:r>
      <w:r w:rsidR="003620A3" w:rsidRPr="00442105">
        <w:rPr>
          <w:rFonts w:asciiTheme="majorHAnsi" w:hAnsiTheme="majorHAnsi" w:cstheme="majorHAnsi"/>
          <w:b/>
          <w:color w:val="000000"/>
          <w:sz w:val="22"/>
          <w:szCs w:val="22"/>
          <w:lang w:val="en-GB" w:eastAsia="fr-FR"/>
        </w:rPr>
        <w:t>a</w:t>
      </w:r>
      <w:r w:rsidRPr="00442105">
        <w:rPr>
          <w:rFonts w:asciiTheme="majorHAnsi" w:hAnsiTheme="majorHAnsi" w:cstheme="majorHAnsi"/>
          <w:b/>
          <w:color w:val="000000"/>
          <w:sz w:val="22"/>
          <w:szCs w:val="22"/>
          <w:lang w:val="en-GB" w:eastAsia="fr-FR"/>
        </w:rPr>
        <w:t>n IQ above 70 will be required to qualify for reimbursement for speech therapy</w:t>
      </w:r>
      <w:r w:rsidRPr="00475930">
        <w:rPr>
          <w:rFonts w:asciiTheme="majorHAnsi" w:hAnsiTheme="majorHAnsi" w:cstheme="majorHAnsi"/>
          <w:color w:val="000000"/>
          <w:sz w:val="22"/>
          <w:szCs w:val="22"/>
          <w:lang w:val="en-GB" w:eastAsia="fr-FR"/>
        </w:rPr>
        <w:t xml:space="preserve">. </w:t>
      </w:r>
    </w:p>
    <w:p w14:paraId="10F94A18" w14:textId="77777777" w:rsidR="005F14F6" w:rsidRPr="00475930" w:rsidRDefault="005F14F6" w:rsidP="005F14F6">
      <w:pPr>
        <w:jc w:val="both"/>
        <w:rPr>
          <w:rFonts w:asciiTheme="majorHAnsi" w:hAnsiTheme="majorHAnsi" w:cstheme="majorHAnsi"/>
          <w:color w:val="000000"/>
          <w:sz w:val="22"/>
          <w:szCs w:val="22"/>
          <w:lang w:val="en-GB" w:eastAsia="fr-FR"/>
        </w:rPr>
      </w:pPr>
    </w:p>
    <w:p w14:paraId="4BF9300E" w14:textId="77777777" w:rsidR="003620A3" w:rsidRPr="00475930" w:rsidRDefault="005F14F6" w:rsidP="005F14F6">
      <w:pPr>
        <w:jc w:val="both"/>
        <w:rPr>
          <w:rFonts w:asciiTheme="majorHAnsi" w:hAnsiTheme="majorHAnsi" w:cstheme="majorHAnsi"/>
          <w:color w:val="000000"/>
          <w:sz w:val="22"/>
          <w:szCs w:val="22"/>
          <w:lang w:val="en-GB" w:eastAsia="fr-FR"/>
        </w:rPr>
      </w:pPr>
      <w:r w:rsidRPr="00475930">
        <w:rPr>
          <w:rFonts w:asciiTheme="majorHAnsi" w:hAnsiTheme="majorHAnsi" w:cstheme="majorHAnsi"/>
          <w:color w:val="000000"/>
          <w:sz w:val="22"/>
          <w:szCs w:val="22"/>
          <w:lang w:val="en-GB" w:eastAsia="fr-FR"/>
        </w:rPr>
        <w:t>People with an IQ below 70 will have to undergo an additional assessment at the CRA, which may authorise some of them to be reimbursed</w:t>
      </w:r>
      <w:r w:rsidR="0022201F" w:rsidRPr="00475930">
        <w:rPr>
          <w:rStyle w:val="FootnoteReference"/>
          <w:rFonts w:asciiTheme="majorHAnsi" w:hAnsiTheme="majorHAnsi" w:cstheme="majorHAnsi"/>
          <w:color w:val="000000"/>
          <w:sz w:val="22"/>
          <w:szCs w:val="22"/>
          <w:lang w:val="en-GB" w:eastAsia="fr-FR"/>
        </w:rPr>
        <w:footnoteReference w:id="22"/>
      </w:r>
      <w:r w:rsidRPr="00475930">
        <w:rPr>
          <w:rFonts w:asciiTheme="majorHAnsi" w:hAnsiTheme="majorHAnsi" w:cstheme="majorHAnsi"/>
          <w:color w:val="000000"/>
          <w:sz w:val="22"/>
          <w:szCs w:val="22"/>
          <w:lang w:val="en-GB" w:eastAsia="fr-FR"/>
        </w:rPr>
        <w:t xml:space="preserve">. </w:t>
      </w:r>
      <w:r w:rsidR="0022201F" w:rsidRPr="00475930">
        <w:rPr>
          <w:rFonts w:asciiTheme="majorHAnsi" w:hAnsiTheme="majorHAnsi" w:cstheme="majorHAnsi"/>
          <w:color w:val="000000"/>
          <w:sz w:val="22"/>
          <w:szCs w:val="22"/>
          <w:lang w:val="en-GB" w:eastAsia="fr-FR"/>
        </w:rPr>
        <w:t>All of this makes it terribly difficult for families to navigate an already difficult and complex path</w:t>
      </w:r>
      <w:r w:rsidRPr="00475930">
        <w:rPr>
          <w:rFonts w:asciiTheme="majorHAnsi" w:hAnsiTheme="majorHAnsi" w:cstheme="majorHAnsi"/>
          <w:color w:val="000000"/>
          <w:sz w:val="22"/>
          <w:szCs w:val="22"/>
          <w:lang w:val="en-GB" w:eastAsia="fr-FR"/>
        </w:rPr>
        <w:t xml:space="preserve">. </w:t>
      </w:r>
    </w:p>
    <w:p w14:paraId="18729AD2" w14:textId="77777777" w:rsidR="003620A3" w:rsidRPr="00475930" w:rsidRDefault="003620A3" w:rsidP="005F14F6">
      <w:pPr>
        <w:jc w:val="both"/>
        <w:rPr>
          <w:rFonts w:asciiTheme="majorHAnsi" w:hAnsiTheme="majorHAnsi" w:cstheme="majorHAnsi"/>
          <w:color w:val="000000"/>
          <w:sz w:val="22"/>
          <w:szCs w:val="22"/>
          <w:lang w:val="en-GB" w:eastAsia="fr-FR"/>
        </w:rPr>
      </w:pPr>
    </w:p>
    <w:p w14:paraId="770B6C4B" w14:textId="2EB4D2B9" w:rsidR="004C51FA" w:rsidRPr="00475930" w:rsidRDefault="005F14F6" w:rsidP="005F14F6">
      <w:pPr>
        <w:jc w:val="both"/>
        <w:rPr>
          <w:rFonts w:asciiTheme="majorHAnsi" w:hAnsiTheme="majorHAnsi" w:cstheme="majorHAnsi"/>
          <w:color w:val="000000"/>
          <w:sz w:val="22"/>
          <w:szCs w:val="22"/>
          <w:lang w:val="en-GB" w:eastAsia="fr-FR"/>
        </w:rPr>
      </w:pPr>
      <w:r w:rsidRPr="00475930">
        <w:rPr>
          <w:rFonts w:asciiTheme="majorHAnsi" w:hAnsiTheme="majorHAnsi" w:cstheme="majorHAnsi"/>
          <w:color w:val="000000"/>
          <w:sz w:val="22"/>
          <w:szCs w:val="22"/>
          <w:lang w:val="en-GB" w:eastAsia="fr-FR"/>
        </w:rPr>
        <w:t>The IQ criteri</w:t>
      </w:r>
      <w:r w:rsidR="003620A3" w:rsidRPr="00475930">
        <w:rPr>
          <w:rFonts w:asciiTheme="majorHAnsi" w:hAnsiTheme="majorHAnsi" w:cstheme="majorHAnsi"/>
          <w:color w:val="000000"/>
          <w:sz w:val="22"/>
          <w:szCs w:val="22"/>
          <w:lang w:val="en-GB" w:eastAsia="fr-FR"/>
        </w:rPr>
        <w:t>a</w:t>
      </w:r>
      <w:r w:rsidRPr="00475930">
        <w:rPr>
          <w:rFonts w:asciiTheme="majorHAnsi" w:hAnsiTheme="majorHAnsi" w:cstheme="majorHAnsi"/>
          <w:color w:val="000000"/>
          <w:sz w:val="22"/>
          <w:szCs w:val="22"/>
          <w:lang w:val="en-GB" w:eastAsia="fr-FR"/>
        </w:rPr>
        <w:t xml:space="preserve"> is </w:t>
      </w:r>
      <w:r w:rsidR="003620A3" w:rsidRPr="00475930">
        <w:rPr>
          <w:rFonts w:asciiTheme="majorHAnsi" w:hAnsiTheme="majorHAnsi" w:cstheme="majorHAnsi"/>
          <w:color w:val="000000"/>
          <w:sz w:val="22"/>
          <w:szCs w:val="22"/>
          <w:lang w:val="en-GB" w:eastAsia="fr-FR"/>
        </w:rPr>
        <w:t xml:space="preserve">an unjust </w:t>
      </w:r>
      <w:r w:rsidRPr="00475930">
        <w:rPr>
          <w:rFonts w:asciiTheme="majorHAnsi" w:hAnsiTheme="majorHAnsi" w:cstheme="majorHAnsi"/>
          <w:color w:val="000000"/>
          <w:sz w:val="22"/>
          <w:szCs w:val="22"/>
          <w:lang w:val="en-GB" w:eastAsia="fr-FR"/>
        </w:rPr>
        <w:t>discriminat</w:t>
      </w:r>
      <w:r w:rsidR="003620A3" w:rsidRPr="00475930">
        <w:rPr>
          <w:rFonts w:asciiTheme="majorHAnsi" w:hAnsiTheme="majorHAnsi" w:cstheme="majorHAnsi"/>
          <w:color w:val="000000"/>
          <w:sz w:val="22"/>
          <w:szCs w:val="22"/>
          <w:lang w:val="en-GB" w:eastAsia="fr-FR"/>
        </w:rPr>
        <w:t>ion</w:t>
      </w:r>
      <w:r w:rsidRPr="00475930">
        <w:rPr>
          <w:rFonts w:asciiTheme="majorHAnsi" w:hAnsiTheme="majorHAnsi" w:cstheme="majorHAnsi"/>
          <w:color w:val="000000"/>
          <w:sz w:val="22"/>
          <w:szCs w:val="22"/>
          <w:lang w:val="en-GB" w:eastAsia="fr-FR"/>
        </w:rPr>
        <w:t xml:space="preserve">. It seems incredible that </w:t>
      </w:r>
      <w:r w:rsidR="0022201F" w:rsidRPr="00475930">
        <w:rPr>
          <w:rFonts w:asciiTheme="majorHAnsi" w:hAnsiTheme="majorHAnsi" w:cstheme="majorHAnsi"/>
          <w:color w:val="000000"/>
          <w:sz w:val="22"/>
          <w:szCs w:val="22"/>
          <w:lang w:val="en-GB" w:eastAsia="fr-FR"/>
        </w:rPr>
        <w:t xml:space="preserve">- </w:t>
      </w:r>
      <w:r w:rsidRPr="00475930">
        <w:rPr>
          <w:rFonts w:asciiTheme="majorHAnsi" w:hAnsiTheme="majorHAnsi" w:cstheme="majorHAnsi"/>
          <w:color w:val="000000"/>
          <w:sz w:val="22"/>
          <w:szCs w:val="22"/>
          <w:lang w:val="en-GB" w:eastAsia="fr-FR"/>
        </w:rPr>
        <w:t xml:space="preserve">in 2024 </w:t>
      </w:r>
      <w:r w:rsidR="0022201F" w:rsidRPr="00475930">
        <w:rPr>
          <w:rFonts w:asciiTheme="majorHAnsi" w:hAnsiTheme="majorHAnsi" w:cstheme="majorHAnsi"/>
          <w:color w:val="000000"/>
          <w:sz w:val="22"/>
          <w:szCs w:val="22"/>
          <w:lang w:val="en-GB" w:eastAsia="fr-FR"/>
        </w:rPr>
        <w:t xml:space="preserve">- </w:t>
      </w:r>
      <w:r w:rsidRPr="00475930">
        <w:rPr>
          <w:rFonts w:asciiTheme="majorHAnsi" w:hAnsiTheme="majorHAnsi" w:cstheme="majorHAnsi"/>
          <w:color w:val="000000"/>
          <w:sz w:val="22"/>
          <w:szCs w:val="22"/>
          <w:lang w:val="en-GB" w:eastAsia="fr-FR"/>
        </w:rPr>
        <w:t>there</w:t>
      </w:r>
      <w:r w:rsidR="0022201F" w:rsidRPr="00475930">
        <w:rPr>
          <w:rFonts w:asciiTheme="majorHAnsi" w:hAnsiTheme="majorHAnsi" w:cstheme="majorHAnsi"/>
          <w:color w:val="000000"/>
          <w:sz w:val="22"/>
          <w:szCs w:val="22"/>
          <w:lang w:val="en-GB" w:eastAsia="fr-FR"/>
        </w:rPr>
        <w:t xml:space="preserve"> i</w:t>
      </w:r>
      <w:r w:rsidRPr="00475930">
        <w:rPr>
          <w:rFonts w:asciiTheme="majorHAnsi" w:hAnsiTheme="majorHAnsi" w:cstheme="majorHAnsi"/>
          <w:color w:val="000000"/>
          <w:sz w:val="22"/>
          <w:szCs w:val="22"/>
          <w:lang w:val="en-GB" w:eastAsia="fr-FR"/>
        </w:rPr>
        <w:t xml:space="preserve">s still this debate going on... </w:t>
      </w:r>
      <w:r w:rsidR="004C51FA" w:rsidRPr="00475930">
        <w:rPr>
          <w:rFonts w:asciiTheme="majorHAnsi" w:hAnsiTheme="majorHAnsi" w:cstheme="majorHAnsi"/>
          <w:color w:val="000000"/>
          <w:sz w:val="22"/>
          <w:szCs w:val="22"/>
          <w:lang w:val="en-GB" w:eastAsia="fr-FR"/>
        </w:rPr>
        <w:t xml:space="preserve">This situation highlights ongoing concerns about the fairness and inclusiveness of healthcare policies for individuals with intellectual disabilities in Belgium. </w:t>
      </w:r>
    </w:p>
    <w:p w14:paraId="031DC9EA" w14:textId="59516774" w:rsidR="005F14F6" w:rsidRDefault="005F14F6" w:rsidP="0006490D">
      <w:pPr>
        <w:rPr>
          <w:rFonts w:asciiTheme="majorHAnsi" w:hAnsiTheme="majorHAnsi" w:cstheme="majorHAnsi"/>
          <w:sz w:val="22"/>
          <w:szCs w:val="22"/>
          <w:lang w:val="en-GB"/>
        </w:rPr>
      </w:pPr>
    </w:p>
    <w:p w14:paraId="22FAA75B" w14:textId="77777777" w:rsidR="00164B1D" w:rsidRDefault="00164B1D" w:rsidP="0006490D">
      <w:pPr>
        <w:rPr>
          <w:rFonts w:asciiTheme="majorHAnsi" w:hAnsiTheme="majorHAnsi" w:cstheme="majorHAnsi"/>
          <w:sz w:val="22"/>
          <w:szCs w:val="22"/>
          <w:lang w:val="en-GB"/>
        </w:rPr>
      </w:pPr>
    </w:p>
    <w:p w14:paraId="0FEA0913" w14:textId="0E29D38A" w:rsidR="00164B1D" w:rsidRDefault="00164B1D" w:rsidP="0006490D">
      <w:pPr>
        <w:rPr>
          <w:rFonts w:ascii="Calibri" w:hAnsi="Calibri"/>
          <w:b/>
          <w:bCs/>
          <w:color w:val="CC3300"/>
          <w:sz w:val="22"/>
          <w:szCs w:val="22"/>
          <w:lang w:val="en-GB"/>
        </w:rPr>
      </w:pPr>
      <w:r w:rsidRPr="00F251FC">
        <w:rPr>
          <w:rFonts w:ascii="Calibri" w:hAnsi="Calibri"/>
          <w:b/>
          <w:bCs/>
          <w:color w:val="CC3300"/>
          <w:sz w:val="22"/>
          <w:szCs w:val="22"/>
          <w:lang w:val="en-GB"/>
        </w:rPr>
        <w:t>Conclusion</w:t>
      </w:r>
    </w:p>
    <w:p w14:paraId="5D48C482" w14:textId="77777777" w:rsidR="00164B1D" w:rsidRDefault="00164B1D" w:rsidP="0006490D">
      <w:pPr>
        <w:rPr>
          <w:rFonts w:ascii="Calibri" w:hAnsi="Calibri"/>
          <w:sz w:val="22"/>
          <w:szCs w:val="22"/>
          <w:lang w:val="en-GB"/>
        </w:rPr>
      </w:pPr>
    </w:p>
    <w:p w14:paraId="6323BF56" w14:textId="4BA79068" w:rsidR="00331109" w:rsidRPr="00164B1D" w:rsidRDefault="00164B1D" w:rsidP="00164B1D">
      <w:pPr>
        <w:jc w:val="both"/>
        <w:rPr>
          <w:rFonts w:asciiTheme="majorHAnsi" w:hAnsiTheme="majorHAnsi" w:cstheme="majorHAnsi"/>
          <w:sz w:val="22"/>
          <w:szCs w:val="22"/>
          <w:lang w:val="en-GB"/>
        </w:rPr>
      </w:pPr>
      <w:r w:rsidRPr="00475930">
        <w:rPr>
          <w:rFonts w:ascii="Calibri" w:hAnsi="Calibri"/>
          <w:sz w:val="22"/>
          <w:szCs w:val="22"/>
          <w:lang w:val="en-GB"/>
        </w:rPr>
        <w:t>The Jérôme Lejeune Foundation urges Belgium to address these significant issues and adopt comprehensive, inclusive approaches that respect and uphold the rights and dignity of individuals with Down syndrome. By implementing these recommendations, Belgium can move closer to fulfilling its commitments under the CRPD and ensuring a just and inclusive society for all.</w:t>
      </w:r>
    </w:p>
    <w:sectPr w:rsidR="00331109" w:rsidRPr="00164B1D">
      <w:headerReference w:type="even" r:id="rId10"/>
      <w:headerReference w:type="default" r:id="rId11"/>
      <w:footerReference w:type="even" r:id="rId12"/>
      <w:footerReference w:type="default" r:id="rId13"/>
      <w:headerReference w:type="first" r:id="rId14"/>
      <w:footerReference w:type="first" r:id="rId15"/>
      <w:pgSz w:w="11906" w:h="16838"/>
      <w:pgMar w:top="1985" w:right="1417" w:bottom="1417" w:left="1417"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750C5" w14:textId="77777777" w:rsidR="00F372A0" w:rsidRDefault="00F372A0">
      <w:r>
        <w:separator/>
      </w:r>
    </w:p>
  </w:endnote>
  <w:endnote w:type="continuationSeparator" w:id="0">
    <w:p w14:paraId="56ADD875" w14:textId="77777777" w:rsidR="00F372A0" w:rsidRDefault="00F37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etaOT-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86612" w14:textId="77777777" w:rsidR="00331109" w:rsidRDefault="00331109">
    <w:pPr>
      <w:pBdr>
        <w:top w:val="nil"/>
        <w:left w:val="nil"/>
        <w:bottom w:val="nil"/>
        <w:right w:val="nil"/>
        <w:between w:val="nil"/>
      </w:pBdr>
      <w:tabs>
        <w:tab w:val="center" w:pos="4536"/>
        <w:tab w:val="right" w:pos="9072"/>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AF6E9" w14:textId="09C57E82" w:rsidR="00331109" w:rsidRDefault="00125FCC">
    <w:pPr>
      <w:pBdr>
        <w:top w:val="nil"/>
        <w:left w:val="nil"/>
        <w:bottom w:val="nil"/>
        <w:right w:val="nil"/>
        <w:between w:val="nil"/>
      </w:pBdr>
      <w:tabs>
        <w:tab w:val="center" w:pos="4536"/>
        <w:tab w:val="right" w:pos="9072"/>
      </w:tabs>
      <w:jc w:val="center"/>
      <w:rPr>
        <w:b/>
        <w:color w:val="000000"/>
        <w:sz w:val="18"/>
        <w:szCs w:val="18"/>
      </w:rPr>
    </w:pPr>
    <w:r>
      <w:rPr>
        <w:rFonts w:ascii="Calibri" w:eastAsia="Calibri" w:hAnsi="Calibri" w:cs="Calibri"/>
        <w:b/>
        <w:color w:val="000000"/>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F2E1B" w14:textId="77777777" w:rsidR="00331109" w:rsidRDefault="00331109">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9497E" w14:textId="77777777" w:rsidR="00F372A0" w:rsidRDefault="00F372A0">
      <w:r>
        <w:separator/>
      </w:r>
    </w:p>
  </w:footnote>
  <w:footnote w:type="continuationSeparator" w:id="0">
    <w:p w14:paraId="04C626AE" w14:textId="77777777" w:rsidR="00F372A0" w:rsidRDefault="00F372A0">
      <w:r>
        <w:continuationSeparator/>
      </w:r>
    </w:p>
  </w:footnote>
  <w:footnote w:id="1">
    <w:p w14:paraId="01B70259" w14:textId="4FB168CE" w:rsidR="00331109" w:rsidRPr="00543D27" w:rsidRDefault="00125FCC">
      <w:pPr>
        <w:pBdr>
          <w:top w:val="nil"/>
          <w:left w:val="nil"/>
          <w:bottom w:val="nil"/>
          <w:right w:val="nil"/>
          <w:between w:val="nil"/>
        </w:pBdr>
        <w:rPr>
          <w:rFonts w:ascii="Calibri" w:hAnsi="Calibri"/>
          <w:color w:val="000000"/>
          <w:sz w:val="18"/>
          <w:szCs w:val="18"/>
          <w:lang w:val="en-US"/>
        </w:rPr>
      </w:pPr>
      <w:r w:rsidRPr="00543D27">
        <w:rPr>
          <w:rStyle w:val="FootnoteReference"/>
          <w:rFonts w:ascii="Calibri" w:hAnsi="Calibri"/>
          <w:sz w:val="18"/>
          <w:szCs w:val="18"/>
        </w:rPr>
        <w:footnoteRef/>
      </w:r>
      <w:r w:rsidRPr="00543D27">
        <w:rPr>
          <w:rFonts w:ascii="Calibri" w:eastAsia="Cambria" w:hAnsi="Calibri"/>
          <w:color w:val="000000"/>
          <w:sz w:val="18"/>
          <w:szCs w:val="18"/>
          <w:lang w:val="en-US"/>
        </w:rPr>
        <w:t xml:space="preserve"> </w:t>
      </w:r>
      <w:r w:rsidRPr="00543D27">
        <w:rPr>
          <w:rFonts w:ascii="Calibri" w:eastAsia="Calibri" w:hAnsi="Calibri"/>
          <w:color w:val="000000"/>
          <w:sz w:val="18"/>
          <w:szCs w:val="18"/>
          <w:lang w:val="en-US"/>
        </w:rPr>
        <w:t>with a general interest mission.</w:t>
      </w:r>
    </w:p>
    <w:p w14:paraId="640E8B03" w14:textId="77777777" w:rsidR="0096426C" w:rsidRPr="00543D27" w:rsidRDefault="0096426C">
      <w:pPr>
        <w:pBdr>
          <w:top w:val="nil"/>
          <w:left w:val="nil"/>
          <w:bottom w:val="nil"/>
          <w:right w:val="nil"/>
          <w:between w:val="nil"/>
        </w:pBdr>
        <w:rPr>
          <w:rFonts w:ascii="Calibri" w:eastAsia="Cambria" w:hAnsi="Calibri"/>
          <w:color w:val="000000"/>
          <w:sz w:val="18"/>
          <w:szCs w:val="18"/>
          <w:lang w:val="en-US"/>
        </w:rPr>
      </w:pPr>
    </w:p>
  </w:footnote>
  <w:footnote w:id="2">
    <w:p w14:paraId="5469F243" w14:textId="774C9307" w:rsidR="0096426C" w:rsidRPr="00543D27" w:rsidRDefault="0096426C">
      <w:pPr>
        <w:pStyle w:val="FootnoteText"/>
        <w:rPr>
          <w:rFonts w:ascii="Calibri" w:hAnsi="Calibri" w:cs="Times New Roman"/>
          <w:sz w:val="18"/>
          <w:szCs w:val="18"/>
          <w:lang w:val="en-US"/>
        </w:rPr>
      </w:pPr>
      <w:r w:rsidRPr="00543D27">
        <w:rPr>
          <w:rStyle w:val="FootnoteReference"/>
          <w:rFonts w:ascii="Calibri" w:hAnsi="Calibri" w:cs="Times New Roman"/>
          <w:sz w:val="18"/>
          <w:szCs w:val="18"/>
        </w:rPr>
        <w:footnoteRef/>
      </w:r>
      <w:r w:rsidRPr="00543D27">
        <w:rPr>
          <w:rFonts w:ascii="Calibri" w:hAnsi="Calibri" w:cs="Times New Roman"/>
          <w:sz w:val="18"/>
          <w:szCs w:val="18"/>
          <w:lang w:val="en-US"/>
        </w:rPr>
        <w:t xml:space="preserve"> </w:t>
      </w:r>
      <w:hyperlink r:id="rId1" w:anchor=":~:text=Some%20estimates%20put%20the%20worldwide,at%20more%20than%206%20million" w:history="1">
        <w:r w:rsidRPr="00543D27">
          <w:rPr>
            <w:rStyle w:val="Hyperlink"/>
            <w:rFonts w:ascii="Calibri" w:hAnsi="Calibri" w:cs="Times New Roman"/>
            <w:sz w:val="18"/>
            <w:szCs w:val="18"/>
            <w:lang w:val="en-US"/>
          </w:rPr>
          <w:t>https://www.globaldownsyndrome.org/about-down-syndrome/facts-about-down-syndrome/#:~:text=Some%20estimates%20put%20the%20worldwide,at%20more%20than%206%20million</w:t>
        </w:r>
      </w:hyperlink>
      <w:r w:rsidRPr="00543D27">
        <w:rPr>
          <w:rFonts w:ascii="Calibri" w:hAnsi="Calibri" w:cs="Times New Roman"/>
          <w:sz w:val="18"/>
          <w:szCs w:val="18"/>
          <w:lang w:val="en-US"/>
        </w:rPr>
        <w:t>.</w:t>
      </w:r>
    </w:p>
    <w:p w14:paraId="1C9375B4" w14:textId="77777777" w:rsidR="0096426C" w:rsidRPr="00543D27" w:rsidRDefault="0096426C">
      <w:pPr>
        <w:pStyle w:val="FootnoteText"/>
        <w:rPr>
          <w:rFonts w:ascii="Calibri" w:hAnsi="Calibri" w:cs="Times New Roman"/>
          <w:sz w:val="18"/>
          <w:szCs w:val="18"/>
          <w:lang w:val="en-US"/>
        </w:rPr>
      </w:pPr>
    </w:p>
  </w:footnote>
  <w:footnote w:id="3">
    <w:p w14:paraId="6654F685" w14:textId="699A797F" w:rsidR="0096426C" w:rsidRPr="00543D27" w:rsidRDefault="0096426C">
      <w:pPr>
        <w:pStyle w:val="FootnoteText"/>
        <w:rPr>
          <w:rFonts w:ascii="Calibri" w:hAnsi="Calibri"/>
          <w:sz w:val="18"/>
          <w:szCs w:val="18"/>
          <w:lang w:val="en-US"/>
        </w:rPr>
      </w:pPr>
      <w:r w:rsidRPr="00543D27">
        <w:rPr>
          <w:rStyle w:val="FootnoteReference"/>
          <w:rFonts w:ascii="Calibri" w:hAnsi="Calibri"/>
          <w:sz w:val="18"/>
          <w:szCs w:val="18"/>
        </w:rPr>
        <w:footnoteRef/>
      </w:r>
      <w:r w:rsidR="00543D27" w:rsidRPr="00A12EFA">
        <w:rPr>
          <w:rFonts w:ascii="Calibri" w:hAnsi="Calibri"/>
          <w:sz w:val="18"/>
          <w:szCs w:val="18"/>
          <w:lang w:val="en-US"/>
        </w:rPr>
        <w:t xml:space="preserve"> </w:t>
      </w:r>
      <w:hyperlink r:id="rId2" w:anchor=":~:text=Il%20y%20a%20en%20Belgique,atteintes%20d'autres%20handicaps%20mentaux" w:history="1">
        <w:r w:rsidR="00543D27" w:rsidRPr="0064424B">
          <w:rPr>
            <w:rStyle w:val="Hyperlink"/>
            <w:rFonts w:ascii="Calibri" w:hAnsi="Calibri"/>
            <w:sz w:val="18"/>
            <w:szCs w:val="18"/>
            <w:lang w:val="en-US"/>
          </w:rPr>
          <w:t>https://www.65degres.be/#:~:text=Il%20y%20a%20en%20Belgique,atteintes%20d'autres%20handicaps%20mentaux</w:t>
        </w:r>
      </w:hyperlink>
      <w:r w:rsidRPr="00543D27">
        <w:rPr>
          <w:rFonts w:ascii="Calibri" w:hAnsi="Calibri"/>
          <w:sz w:val="18"/>
          <w:szCs w:val="18"/>
          <w:lang w:val="en-US"/>
        </w:rPr>
        <w:t>.</w:t>
      </w:r>
    </w:p>
    <w:p w14:paraId="2986F559" w14:textId="77777777" w:rsidR="0096426C" w:rsidRPr="0096426C" w:rsidRDefault="0096426C">
      <w:pPr>
        <w:pStyle w:val="FootnoteText"/>
        <w:rPr>
          <w:lang w:val="en-US"/>
        </w:rPr>
      </w:pPr>
    </w:p>
  </w:footnote>
  <w:footnote w:id="4">
    <w:p w14:paraId="266D4BAD" w14:textId="18710DE5" w:rsidR="002110D9" w:rsidRPr="00A12EFA" w:rsidRDefault="002110D9">
      <w:pPr>
        <w:pStyle w:val="FootnoteText"/>
        <w:rPr>
          <w:lang w:val="en-US"/>
        </w:rPr>
      </w:pPr>
      <w:r>
        <w:rPr>
          <w:rStyle w:val="FootnoteReference"/>
        </w:rPr>
        <w:footnoteRef/>
      </w:r>
      <w:r w:rsidRPr="00A12EFA">
        <w:rPr>
          <w:lang w:val="en-US"/>
        </w:rPr>
        <w:t xml:space="preserve"> </w:t>
      </w:r>
      <w:hyperlink r:id="rId3" w:history="1">
        <w:r w:rsidRPr="00A12EFA">
          <w:rPr>
            <w:rStyle w:val="Hyperlink"/>
            <w:rFonts w:ascii="Calibri" w:hAnsi="Calibri" w:cs="Calibri"/>
            <w:sz w:val="18"/>
            <w:szCs w:val="18"/>
            <w:lang w:val="en-US"/>
          </w:rPr>
          <w:t>https://www.lesoir.be/547248/article/2023-11-03/milo-rau-la-societe-veut-faire-disparaitre-les-personnes-porteuses-de-trisomie</w:t>
        </w:r>
      </w:hyperlink>
    </w:p>
    <w:p w14:paraId="334D2799" w14:textId="77777777" w:rsidR="002110D9" w:rsidRPr="00A12EFA" w:rsidRDefault="002110D9">
      <w:pPr>
        <w:pStyle w:val="FootnoteText"/>
        <w:rPr>
          <w:lang w:val="en-US"/>
        </w:rPr>
      </w:pPr>
    </w:p>
  </w:footnote>
  <w:footnote w:id="5">
    <w:p w14:paraId="2024C544" w14:textId="377FE7FD" w:rsidR="009F5A59" w:rsidRPr="00A12EFA" w:rsidRDefault="009F5A59" w:rsidP="00D91FB3">
      <w:pPr>
        <w:pStyle w:val="FootnoteText"/>
        <w:jc w:val="both"/>
        <w:rPr>
          <w:rFonts w:asciiTheme="majorHAnsi" w:hAnsiTheme="majorHAnsi" w:cstheme="majorHAnsi"/>
          <w:sz w:val="18"/>
          <w:szCs w:val="18"/>
          <w:lang w:val="en-GB"/>
        </w:rPr>
      </w:pPr>
      <w:r>
        <w:rPr>
          <w:rStyle w:val="FootnoteReference"/>
        </w:rPr>
        <w:footnoteRef/>
      </w:r>
      <w:r w:rsidRPr="00A12EFA">
        <w:rPr>
          <w:lang w:val="en-GB"/>
        </w:rPr>
        <w:t xml:space="preserve"> </w:t>
      </w:r>
      <w:r w:rsidRPr="00A12EFA">
        <w:rPr>
          <w:rFonts w:asciiTheme="majorHAnsi" w:hAnsiTheme="majorHAnsi" w:cstheme="majorHAnsi"/>
          <w:sz w:val="18"/>
          <w:szCs w:val="18"/>
          <w:lang w:val="en-GB"/>
        </w:rPr>
        <w:t>Non-Invasive Prenatal Test (NIPT) or Non-Invasive Prenatal Screening (NIPS)</w:t>
      </w:r>
      <w:r w:rsidR="00D91FB3" w:rsidRPr="00A12EFA">
        <w:rPr>
          <w:rFonts w:asciiTheme="majorHAnsi" w:hAnsiTheme="majorHAnsi" w:cstheme="majorHAnsi"/>
          <w:sz w:val="18"/>
          <w:szCs w:val="18"/>
          <w:lang w:val="en-GB"/>
        </w:rPr>
        <w:t>, by sequence analysis of cell-free DNA (</w:t>
      </w:r>
      <w:r w:rsidR="00D91FB3" w:rsidRPr="00A12EFA">
        <w:rPr>
          <w:rFonts w:asciiTheme="majorHAnsi" w:hAnsiTheme="majorHAnsi" w:cstheme="majorHAnsi"/>
          <w:sz w:val="18"/>
          <w:szCs w:val="18"/>
          <w:lang w:val="en-GB"/>
        </w:rPr>
        <w:t>cfDNA) fragments circulating in the blood of pregnant women, enables the detection of fetal aneuploidies, starting with trisomy 21,</w:t>
      </w:r>
      <w:r w:rsidR="00CB652A" w:rsidRPr="00A12EFA">
        <w:rPr>
          <w:rFonts w:asciiTheme="majorHAnsi" w:hAnsiTheme="majorHAnsi" w:cstheme="majorHAnsi"/>
          <w:sz w:val="18"/>
          <w:szCs w:val="18"/>
          <w:lang w:val="en-GB"/>
        </w:rPr>
        <w:t xml:space="preserve"> 18 and</w:t>
      </w:r>
      <w:r w:rsidR="00D91FB3" w:rsidRPr="00A12EFA">
        <w:rPr>
          <w:rFonts w:asciiTheme="majorHAnsi" w:hAnsiTheme="majorHAnsi" w:cstheme="majorHAnsi"/>
          <w:sz w:val="18"/>
          <w:szCs w:val="18"/>
          <w:lang w:val="en-GB"/>
        </w:rPr>
        <w:t xml:space="preserve"> 13.</w:t>
      </w:r>
    </w:p>
    <w:p w14:paraId="4FC2316C" w14:textId="77777777" w:rsidR="00D91FB3" w:rsidRPr="00A12EFA" w:rsidRDefault="00D91FB3">
      <w:pPr>
        <w:pStyle w:val="FootnoteText"/>
        <w:rPr>
          <w:lang w:val="en-GB"/>
        </w:rPr>
      </w:pPr>
    </w:p>
  </w:footnote>
  <w:footnote w:id="6">
    <w:p w14:paraId="22EB6088" w14:textId="335524EF" w:rsidR="000433C4" w:rsidRDefault="000433C4">
      <w:pPr>
        <w:pStyle w:val="FootnoteText"/>
        <w:rPr>
          <w:rFonts w:asciiTheme="majorHAnsi" w:hAnsiTheme="majorHAnsi" w:cstheme="majorHAnsi"/>
          <w:bCs/>
          <w:sz w:val="18"/>
          <w:szCs w:val="18"/>
          <w:lang w:val="en-GB"/>
        </w:rPr>
      </w:pPr>
      <w:r>
        <w:rPr>
          <w:rStyle w:val="FootnoteReference"/>
        </w:rPr>
        <w:footnoteRef/>
      </w:r>
      <w:r>
        <w:t xml:space="preserve"> </w:t>
      </w:r>
      <w:hyperlink r:id="rId4" w:history="1">
        <w:r w:rsidRPr="000433C4">
          <w:rPr>
            <w:rStyle w:val="Hyperlink"/>
            <w:rFonts w:asciiTheme="majorHAnsi" w:hAnsiTheme="majorHAnsi"/>
            <w:sz w:val="18"/>
            <w:szCs w:val="18"/>
          </w:rPr>
          <w:t>https://kce.fgov.be/sites/default/files/2021-11/KCE_222Bs_test_prenatal_non_invasive_Synthese.pdf</w:t>
        </w:r>
      </w:hyperlink>
      <w:r w:rsidRPr="000433C4">
        <w:rPr>
          <w:rFonts w:asciiTheme="majorHAnsi" w:hAnsiTheme="majorHAnsi"/>
          <w:sz w:val="18"/>
          <w:szCs w:val="18"/>
        </w:rPr>
        <w:t>, pages 20-21</w:t>
      </w:r>
      <w:r>
        <w:rPr>
          <w:rFonts w:asciiTheme="majorHAnsi" w:hAnsiTheme="majorHAnsi"/>
          <w:sz w:val="18"/>
          <w:szCs w:val="18"/>
        </w:rPr>
        <w:t>.</w:t>
      </w:r>
      <w:r w:rsidRPr="000433C4">
        <w:rPr>
          <w:rFonts w:asciiTheme="majorHAnsi" w:hAnsiTheme="majorHAnsi"/>
          <w:sz w:val="18"/>
          <w:szCs w:val="18"/>
        </w:rPr>
        <w:t xml:space="preserve"> </w:t>
      </w:r>
      <w:r w:rsidRPr="00A12EFA">
        <w:rPr>
          <w:rFonts w:asciiTheme="majorHAnsi" w:hAnsiTheme="majorHAnsi"/>
          <w:sz w:val="18"/>
          <w:szCs w:val="18"/>
          <w:lang w:val="en-GB"/>
        </w:rPr>
        <w:t xml:space="preserve">The official figure is: </w:t>
      </w:r>
      <w:r w:rsidRPr="000433C4">
        <w:rPr>
          <w:rFonts w:asciiTheme="majorHAnsi" w:hAnsiTheme="majorHAnsi" w:cstheme="majorHAnsi"/>
          <w:bCs/>
          <w:sz w:val="18"/>
          <w:szCs w:val="18"/>
          <w:lang w:val="en-GB"/>
        </w:rPr>
        <w:t>in case of a positive diagnosis of trisomy 21 in the foetus, 95.5% of pregnancies are terminated.</w:t>
      </w:r>
    </w:p>
    <w:p w14:paraId="6476A39D" w14:textId="77777777" w:rsidR="000433C4" w:rsidRPr="00A12EFA" w:rsidRDefault="000433C4">
      <w:pPr>
        <w:pStyle w:val="FootnoteText"/>
        <w:rPr>
          <w:rFonts w:asciiTheme="majorHAnsi" w:hAnsiTheme="majorHAnsi"/>
          <w:sz w:val="18"/>
          <w:szCs w:val="18"/>
          <w:lang w:val="en-GB"/>
        </w:rPr>
      </w:pPr>
    </w:p>
  </w:footnote>
  <w:footnote w:id="7">
    <w:p w14:paraId="73FFA1A9" w14:textId="2E9C75C2" w:rsidR="00DC0C70" w:rsidRDefault="00DC0C70" w:rsidP="00DC0C70">
      <w:pPr>
        <w:pStyle w:val="FootnoteText"/>
        <w:spacing w:line="280" w:lineRule="atLeast"/>
        <w:jc w:val="both"/>
        <w:rPr>
          <w:rFonts w:ascii="Calibri" w:hAnsi="Calibri" w:cs="Calibri"/>
          <w:sz w:val="18"/>
          <w:szCs w:val="18"/>
          <w:lang w:val="en-GB"/>
        </w:rPr>
      </w:pPr>
      <w:r w:rsidRPr="001E4B1F">
        <w:rPr>
          <w:rFonts w:ascii="Calibri" w:hAnsi="Calibri" w:cs="Calibri"/>
          <w:sz w:val="18"/>
          <w:szCs w:val="18"/>
          <w:vertAlign w:val="superscript"/>
        </w:rPr>
        <w:footnoteRef/>
      </w:r>
      <w:r w:rsidRPr="00A12EFA">
        <w:rPr>
          <w:rFonts w:ascii="Calibri" w:hAnsi="Calibri" w:cs="Calibri"/>
          <w:sz w:val="18"/>
          <w:szCs w:val="18"/>
          <w:lang w:val="en-GB"/>
        </w:rPr>
        <w:t xml:space="preserve"> </w:t>
      </w:r>
      <w:hyperlink r:id="rId5" w:history="1">
        <w:r w:rsidRPr="003F2012">
          <w:rPr>
            <w:rStyle w:val="Hyperlink"/>
            <w:rFonts w:ascii="Calibri" w:hAnsi="Calibri" w:cs="Calibri"/>
            <w:sz w:val="18"/>
            <w:szCs w:val="18"/>
            <w:lang w:val="en-GB"/>
          </w:rPr>
          <w:t>Tweet</w:t>
        </w:r>
      </w:hyperlink>
      <w:r w:rsidRPr="001E4B1F">
        <w:rPr>
          <w:rFonts w:ascii="Calibri" w:hAnsi="Calibri" w:cs="Calibri"/>
          <w:sz w:val="18"/>
          <w:szCs w:val="18"/>
          <w:lang w:val="en-GB"/>
        </w:rPr>
        <w:t xml:space="preserve"> by Jacqueline </w:t>
      </w:r>
      <w:r w:rsidRPr="001E4B1F">
        <w:rPr>
          <w:rFonts w:ascii="Calibri" w:hAnsi="Calibri" w:cs="Calibri"/>
          <w:sz w:val="18"/>
          <w:szCs w:val="18"/>
          <w:lang w:val="en-GB"/>
        </w:rPr>
        <w:t>Herremans on 20 January 2016.</w:t>
      </w:r>
    </w:p>
    <w:p w14:paraId="435E6D3E" w14:textId="77777777" w:rsidR="00D91FB3" w:rsidRPr="001E4B1F" w:rsidRDefault="00D91FB3" w:rsidP="00DC0C70">
      <w:pPr>
        <w:pStyle w:val="FootnoteText"/>
        <w:spacing w:line="280" w:lineRule="atLeast"/>
        <w:jc w:val="both"/>
        <w:rPr>
          <w:rFonts w:ascii="Calibri" w:hAnsi="Calibri" w:cs="Calibri"/>
          <w:sz w:val="18"/>
          <w:szCs w:val="18"/>
          <w:lang w:val="en-GB"/>
        </w:rPr>
      </w:pPr>
    </w:p>
  </w:footnote>
  <w:footnote w:id="8">
    <w:p w14:paraId="3796F49D" w14:textId="323CFCA4" w:rsidR="00A73F70" w:rsidRDefault="00A73F70">
      <w:pPr>
        <w:pStyle w:val="FootnoteText"/>
        <w:rPr>
          <w:rFonts w:asciiTheme="majorHAnsi" w:hAnsiTheme="majorHAnsi" w:cstheme="majorHAnsi"/>
          <w:sz w:val="18"/>
          <w:szCs w:val="18"/>
        </w:rPr>
      </w:pPr>
      <w:r w:rsidRPr="007335CE">
        <w:rPr>
          <w:rStyle w:val="FootnoteReference"/>
          <w:rFonts w:asciiTheme="majorHAnsi" w:hAnsiTheme="majorHAnsi"/>
          <w:sz w:val="18"/>
          <w:szCs w:val="18"/>
        </w:rPr>
        <w:footnoteRef/>
      </w:r>
      <w:r w:rsidRPr="007335CE">
        <w:rPr>
          <w:rFonts w:asciiTheme="majorHAnsi" w:hAnsiTheme="majorHAnsi"/>
          <w:sz w:val="18"/>
          <w:szCs w:val="18"/>
        </w:rPr>
        <w:t xml:space="preserve"> </w:t>
      </w:r>
      <w:hyperlink r:id="rId6" w:history="1">
        <w:r w:rsidRPr="007335CE">
          <w:rPr>
            <w:rStyle w:val="Hyperlink"/>
            <w:rFonts w:asciiTheme="majorHAnsi" w:hAnsiTheme="majorHAnsi" w:cstheme="majorHAnsi"/>
            <w:sz w:val="18"/>
            <w:szCs w:val="18"/>
          </w:rPr>
          <w:t>https://jababy.nl/zwangerschap/gezondheid/bloedtest-belgie-populairder-dan-ooit/</w:t>
        </w:r>
      </w:hyperlink>
      <w:r w:rsidRPr="007335CE">
        <w:rPr>
          <w:rFonts w:asciiTheme="majorHAnsi" w:hAnsiTheme="majorHAnsi" w:cstheme="majorHAnsi"/>
          <w:sz w:val="18"/>
          <w:szCs w:val="18"/>
        </w:rPr>
        <w:t xml:space="preserve"> </w:t>
      </w:r>
    </w:p>
    <w:p w14:paraId="68B4E556" w14:textId="77777777" w:rsidR="00503C06" w:rsidRPr="007335CE" w:rsidRDefault="00503C06">
      <w:pPr>
        <w:pStyle w:val="FootnoteText"/>
        <w:rPr>
          <w:rFonts w:asciiTheme="majorHAnsi" w:hAnsiTheme="majorHAnsi"/>
          <w:sz w:val="18"/>
          <w:szCs w:val="18"/>
          <w:lang w:val="fr-FR"/>
        </w:rPr>
      </w:pPr>
    </w:p>
  </w:footnote>
  <w:footnote w:id="9">
    <w:p w14:paraId="046D8BD5" w14:textId="5494CC71" w:rsidR="006549B8" w:rsidRPr="00A12EFA" w:rsidRDefault="006549B8">
      <w:pPr>
        <w:pStyle w:val="FootnoteText"/>
        <w:rPr>
          <w:rFonts w:asciiTheme="majorHAnsi" w:hAnsiTheme="majorHAnsi"/>
          <w:sz w:val="18"/>
          <w:szCs w:val="18"/>
          <w:lang w:val="en-GB"/>
        </w:rPr>
      </w:pPr>
      <w:r w:rsidRPr="00CA16DB">
        <w:rPr>
          <w:rStyle w:val="FootnoteReference"/>
          <w:rFonts w:asciiTheme="majorHAnsi" w:hAnsiTheme="majorHAnsi"/>
          <w:sz w:val="18"/>
          <w:szCs w:val="18"/>
        </w:rPr>
        <w:footnoteRef/>
      </w:r>
      <w:r w:rsidRPr="00A12EFA">
        <w:rPr>
          <w:rFonts w:asciiTheme="majorHAnsi" w:hAnsiTheme="majorHAnsi"/>
          <w:sz w:val="18"/>
          <w:szCs w:val="18"/>
          <w:lang w:val="en-GB"/>
        </w:rPr>
        <w:t xml:space="preserve"> </w:t>
      </w:r>
      <w:hyperlink r:id="rId7" w:history="1">
        <w:r w:rsidRPr="00A12EFA">
          <w:rPr>
            <w:rStyle w:val="Hyperlink"/>
            <w:rFonts w:asciiTheme="majorHAnsi" w:hAnsiTheme="majorHAnsi"/>
            <w:i/>
            <w:sz w:val="18"/>
            <w:szCs w:val="18"/>
            <w:lang w:val="en-GB"/>
          </w:rPr>
          <w:t>Reflections after five years of practice and reimbursement of non-invasive prenatal screening in Belgium</w:t>
        </w:r>
      </w:hyperlink>
      <w:r w:rsidRPr="00A12EFA">
        <w:rPr>
          <w:rFonts w:asciiTheme="majorHAnsi" w:hAnsiTheme="majorHAnsi"/>
          <w:sz w:val="18"/>
          <w:szCs w:val="18"/>
          <w:lang w:val="en-GB"/>
        </w:rPr>
        <w:t xml:space="preserve">, </w:t>
      </w:r>
      <w:r w:rsidRPr="00A12EFA">
        <w:rPr>
          <w:rFonts w:asciiTheme="majorHAnsi" w:hAnsiTheme="majorHAnsi"/>
          <w:sz w:val="18"/>
          <w:szCs w:val="18"/>
          <w:lang w:val="en-GB"/>
        </w:rPr>
        <w:t>OpenEdition Journals, 2022.</w:t>
      </w:r>
    </w:p>
    <w:p w14:paraId="127DA113" w14:textId="77777777" w:rsidR="00CA16DB" w:rsidRPr="00A12EFA" w:rsidRDefault="00CA16DB">
      <w:pPr>
        <w:pStyle w:val="FootnoteText"/>
        <w:rPr>
          <w:rFonts w:asciiTheme="majorHAnsi" w:hAnsiTheme="majorHAnsi"/>
          <w:sz w:val="18"/>
          <w:szCs w:val="18"/>
          <w:lang w:val="en-GB"/>
        </w:rPr>
      </w:pPr>
    </w:p>
  </w:footnote>
  <w:footnote w:id="10">
    <w:p w14:paraId="7CC43376" w14:textId="77777777" w:rsidR="00662729" w:rsidRPr="007335CE" w:rsidRDefault="00662729" w:rsidP="00662729">
      <w:pPr>
        <w:pStyle w:val="FootnoteText"/>
        <w:rPr>
          <w:rFonts w:asciiTheme="majorHAnsi" w:hAnsiTheme="majorHAnsi" w:cs="Times New Roman"/>
          <w:sz w:val="18"/>
          <w:szCs w:val="18"/>
          <w:lang w:val="en-US"/>
        </w:rPr>
      </w:pPr>
      <w:r w:rsidRPr="007335CE">
        <w:rPr>
          <w:rStyle w:val="FootnoteReference"/>
          <w:rFonts w:asciiTheme="majorHAnsi" w:hAnsiTheme="majorHAnsi" w:cs="Times New Roman"/>
          <w:sz w:val="18"/>
          <w:szCs w:val="18"/>
        </w:rPr>
        <w:footnoteRef/>
      </w:r>
      <w:r w:rsidRPr="007335CE">
        <w:rPr>
          <w:rFonts w:asciiTheme="majorHAnsi" w:hAnsiTheme="majorHAnsi" w:cs="Times New Roman"/>
          <w:sz w:val="18"/>
          <w:szCs w:val="18"/>
          <w:lang w:val="en-US"/>
        </w:rPr>
        <w:t xml:space="preserve"> </w:t>
      </w:r>
      <w:hyperlink r:id="rId8" w:history="1">
        <w:r w:rsidRPr="007335CE">
          <w:rPr>
            <w:rStyle w:val="Hyperlink"/>
            <w:rFonts w:asciiTheme="majorHAnsi" w:hAnsiTheme="majorHAnsi" w:cs="Times New Roman"/>
            <w:sz w:val="18"/>
            <w:szCs w:val="18"/>
            <w:lang w:val="en-US"/>
          </w:rPr>
          <w:t>https://www.gimjournal.org/article/S1098-3600(21)05214-X/fulltext</w:t>
        </w:r>
      </w:hyperlink>
    </w:p>
    <w:p w14:paraId="0DF71FD2" w14:textId="77777777" w:rsidR="00662729" w:rsidRPr="007335CE" w:rsidRDefault="00662729" w:rsidP="00662729">
      <w:pPr>
        <w:pStyle w:val="FootnoteText"/>
        <w:rPr>
          <w:rFonts w:asciiTheme="majorHAnsi" w:hAnsiTheme="majorHAnsi"/>
          <w:sz w:val="18"/>
          <w:szCs w:val="18"/>
          <w:lang w:val="en-US"/>
        </w:rPr>
      </w:pPr>
    </w:p>
  </w:footnote>
  <w:footnote w:id="11">
    <w:p w14:paraId="51B7FBFD" w14:textId="048C3F1C" w:rsidR="0077573B" w:rsidRPr="002421A5" w:rsidRDefault="0077573B">
      <w:pPr>
        <w:pStyle w:val="FootnoteText"/>
        <w:rPr>
          <w:rFonts w:asciiTheme="majorHAnsi" w:hAnsiTheme="majorHAnsi"/>
          <w:sz w:val="18"/>
          <w:szCs w:val="18"/>
          <w:lang w:val="en-GB"/>
        </w:rPr>
      </w:pPr>
      <w:r w:rsidRPr="002421A5">
        <w:rPr>
          <w:rStyle w:val="FootnoteReference"/>
          <w:rFonts w:asciiTheme="majorHAnsi" w:hAnsiTheme="majorHAnsi"/>
          <w:sz w:val="18"/>
          <w:szCs w:val="18"/>
        </w:rPr>
        <w:footnoteRef/>
      </w:r>
      <w:r w:rsidRPr="002421A5">
        <w:rPr>
          <w:rFonts w:asciiTheme="majorHAnsi" w:hAnsiTheme="majorHAnsi"/>
          <w:sz w:val="18"/>
          <w:szCs w:val="18"/>
          <w:lang w:val="en-GB"/>
        </w:rPr>
        <w:t xml:space="preserve"> </w:t>
      </w:r>
      <w:hyperlink r:id="rId9" w:history="1">
        <w:r w:rsidRPr="002421A5">
          <w:rPr>
            <w:rStyle w:val="Hyperlink"/>
            <w:rFonts w:asciiTheme="majorHAnsi" w:hAnsiTheme="majorHAnsi"/>
            <w:sz w:val="18"/>
            <w:szCs w:val="18"/>
            <w:lang w:val="en-GB"/>
          </w:rPr>
          <w:t>https://bmcpregnancychildbirth.biomedcentral.com/articles/10.1186/s12884-019-2518-x</w:t>
        </w:r>
      </w:hyperlink>
    </w:p>
    <w:p w14:paraId="77D5D81B" w14:textId="77777777" w:rsidR="0077573B" w:rsidRPr="0077573B" w:rsidRDefault="0077573B">
      <w:pPr>
        <w:pStyle w:val="FootnoteText"/>
        <w:rPr>
          <w:lang w:val="en-GB"/>
        </w:rPr>
      </w:pPr>
    </w:p>
  </w:footnote>
  <w:footnote w:id="12">
    <w:p w14:paraId="56780791" w14:textId="665C1273" w:rsidR="00DB40AB" w:rsidRDefault="00DB40AB" w:rsidP="00DB40AB">
      <w:pPr>
        <w:pStyle w:val="FootnoteText"/>
        <w:jc w:val="both"/>
        <w:rPr>
          <w:rStyle w:val="Policepardfaut3"/>
          <w:rFonts w:asciiTheme="majorHAnsi" w:hAnsiTheme="majorHAnsi" w:cs="Calibri"/>
          <w:sz w:val="18"/>
          <w:szCs w:val="18"/>
          <w:lang w:val="en-US"/>
        </w:rPr>
      </w:pPr>
      <w:r w:rsidRPr="007335CE">
        <w:rPr>
          <w:rStyle w:val="FootnoteReference"/>
          <w:rFonts w:asciiTheme="majorHAnsi" w:hAnsiTheme="majorHAnsi"/>
          <w:sz w:val="18"/>
          <w:szCs w:val="18"/>
        </w:rPr>
        <w:footnoteRef/>
      </w:r>
      <w:r w:rsidRPr="00A12EFA">
        <w:rPr>
          <w:rFonts w:asciiTheme="majorHAnsi" w:hAnsiTheme="majorHAnsi"/>
          <w:sz w:val="18"/>
          <w:szCs w:val="18"/>
          <w:lang w:val="en-GB"/>
        </w:rPr>
        <w:t xml:space="preserve">  </w:t>
      </w:r>
      <w:r w:rsidRPr="007335CE">
        <w:rPr>
          <w:rStyle w:val="Policepardfaut3"/>
          <w:rFonts w:asciiTheme="majorHAnsi" w:hAnsiTheme="majorHAnsi" w:cs="Calibri"/>
          <w:sz w:val="18"/>
          <w:szCs w:val="18"/>
          <w:lang w:val="en-CA"/>
        </w:rPr>
        <w:t xml:space="preserve">Brian G. </w:t>
      </w:r>
      <w:r w:rsidRPr="007335CE">
        <w:rPr>
          <w:rStyle w:val="Policepardfaut3"/>
          <w:rFonts w:asciiTheme="majorHAnsi" w:hAnsiTheme="majorHAnsi" w:cs="Calibri"/>
          <w:sz w:val="18"/>
          <w:szCs w:val="18"/>
          <w:lang w:val="en-CA"/>
        </w:rPr>
        <w:t xml:space="preserve">Skotko, Susan P. Levine, and Richard Goldstein, </w:t>
      </w:r>
      <w:hyperlink r:id="rId10" w:history="1">
        <w:r w:rsidRPr="002052F6">
          <w:rPr>
            <w:rStyle w:val="Hyperlink"/>
            <w:rFonts w:asciiTheme="majorHAnsi" w:hAnsiTheme="majorHAnsi" w:cs="Calibri"/>
            <w:i/>
            <w:sz w:val="18"/>
            <w:szCs w:val="18"/>
            <w:lang w:val="en-CA"/>
          </w:rPr>
          <w:t xml:space="preserve">Self-Perceptions </w:t>
        </w:r>
        <w:r w:rsidRPr="002052F6">
          <w:rPr>
            <w:rStyle w:val="Hyperlink"/>
            <w:rFonts w:asciiTheme="majorHAnsi" w:hAnsiTheme="majorHAnsi" w:cs="Calibri"/>
            <w:i/>
            <w:sz w:val="18"/>
            <w:szCs w:val="18"/>
            <w:lang w:val="en-CA"/>
          </w:rPr>
          <w:t>From People With Down Syndrome</w:t>
        </w:r>
      </w:hyperlink>
      <w:r w:rsidRPr="007335CE">
        <w:rPr>
          <w:rStyle w:val="Policepardfaut3"/>
          <w:rFonts w:asciiTheme="majorHAnsi" w:hAnsiTheme="majorHAnsi" w:cs="Calibri"/>
          <w:sz w:val="18"/>
          <w:szCs w:val="18"/>
          <w:lang w:val="en-CA"/>
        </w:rPr>
        <w:t xml:space="preserve">, </w:t>
      </w:r>
      <w:r w:rsidRPr="007335CE">
        <w:rPr>
          <w:rStyle w:val="Policepardfaut3"/>
          <w:rFonts w:asciiTheme="majorHAnsi" w:hAnsiTheme="majorHAnsi" w:cs="Calibri"/>
          <w:sz w:val="18"/>
          <w:szCs w:val="18"/>
          <w:lang w:val="en-US"/>
        </w:rPr>
        <w:t>American Journal of Medical Genetics, 2011.</w:t>
      </w:r>
    </w:p>
    <w:p w14:paraId="753CA2C3" w14:textId="77777777" w:rsidR="00503C06" w:rsidRPr="007335CE" w:rsidRDefault="00503C06" w:rsidP="00DB40AB">
      <w:pPr>
        <w:pStyle w:val="FootnoteText"/>
        <w:jc w:val="both"/>
        <w:rPr>
          <w:rFonts w:asciiTheme="majorHAnsi" w:hAnsiTheme="majorHAnsi"/>
          <w:sz w:val="18"/>
          <w:szCs w:val="18"/>
          <w:lang w:val="en-US"/>
        </w:rPr>
      </w:pPr>
    </w:p>
  </w:footnote>
  <w:footnote w:id="13">
    <w:p w14:paraId="55C72AD4" w14:textId="4B0A5B59" w:rsidR="00DB40AB" w:rsidRPr="007335CE" w:rsidRDefault="00DB40AB" w:rsidP="00DB40AB">
      <w:pPr>
        <w:pStyle w:val="FootnoteText"/>
        <w:jc w:val="both"/>
        <w:rPr>
          <w:rFonts w:asciiTheme="majorHAnsi" w:hAnsiTheme="majorHAnsi"/>
          <w:sz w:val="18"/>
          <w:szCs w:val="18"/>
          <w:lang w:val="en-US"/>
        </w:rPr>
      </w:pPr>
      <w:r w:rsidRPr="007335CE">
        <w:rPr>
          <w:rStyle w:val="FootnoteReference"/>
          <w:rFonts w:asciiTheme="majorHAnsi" w:hAnsiTheme="majorHAnsi"/>
          <w:sz w:val="18"/>
          <w:szCs w:val="18"/>
        </w:rPr>
        <w:footnoteRef/>
      </w:r>
      <w:r w:rsidRPr="00A12EFA">
        <w:rPr>
          <w:rFonts w:asciiTheme="majorHAnsi" w:hAnsiTheme="majorHAnsi"/>
          <w:sz w:val="18"/>
          <w:szCs w:val="18"/>
          <w:lang w:val="en-GB"/>
        </w:rPr>
        <w:t xml:space="preserve"> </w:t>
      </w:r>
      <w:r w:rsidRPr="007335CE">
        <w:rPr>
          <w:rFonts w:asciiTheme="majorHAnsi" w:hAnsiTheme="majorHAnsi"/>
          <w:sz w:val="18"/>
          <w:szCs w:val="18"/>
          <w:lang w:val="en-US"/>
        </w:rPr>
        <w:t xml:space="preserve"> </w:t>
      </w:r>
      <w:r w:rsidRPr="007335CE">
        <w:rPr>
          <w:rStyle w:val="Policepardfaut3"/>
          <w:rFonts w:asciiTheme="majorHAnsi" w:hAnsiTheme="majorHAnsi" w:cs="Calibri"/>
          <w:sz w:val="18"/>
          <w:szCs w:val="18"/>
          <w:lang w:val="en-CA"/>
        </w:rPr>
        <w:t xml:space="preserve">Brian G. </w:t>
      </w:r>
      <w:r w:rsidRPr="007335CE">
        <w:rPr>
          <w:rStyle w:val="Policepardfaut3"/>
          <w:rFonts w:asciiTheme="majorHAnsi" w:hAnsiTheme="majorHAnsi" w:cs="Calibri"/>
          <w:sz w:val="18"/>
          <w:szCs w:val="18"/>
          <w:lang w:val="en-CA"/>
        </w:rPr>
        <w:t xml:space="preserve">Skotko, Susan P. Levine, and Richard Goldstein, </w:t>
      </w:r>
      <w:hyperlink r:id="rId11" w:history="1">
        <w:r w:rsidRPr="00485094">
          <w:rPr>
            <w:rStyle w:val="Hyperlink"/>
            <w:rFonts w:asciiTheme="majorHAnsi" w:hAnsiTheme="majorHAnsi" w:cs="Calibri"/>
            <w:i/>
            <w:sz w:val="18"/>
            <w:szCs w:val="18"/>
            <w:lang w:val="en-CA"/>
          </w:rPr>
          <w:t>Having a Brother or Sister With Down Syndrome: Perspectives From Siblings</w:t>
        </w:r>
      </w:hyperlink>
      <w:r w:rsidRPr="007335CE">
        <w:rPr>
          <w:rStyle w:val="Policepardfaut3"/>
          <w:rFonts w:asciiTheme="majorHAnsi" w:hAnsiTheme="majorHAnsi" w:cs="Calibri"/>
          <w:sz w:val="18"/>
          <w:szCs w:val="18"/>
          <w:lang w:val="en-CA"/>
        </w:rPr>
        <w:t xml:space="preserve">, </w:t>
      </w:r>
      <w:r w:rsidRPr="007335CE">
        <w:rPr>
          <w:rStyle w:val="Policepardfaut3"/>
          <w:rFonts w:asciiTheme="majorHAnsi" w:hAnsiTheme="majorHAnsi" w:cs="Calibri"/>
          <w:sz w:val="18"/>
          <w:szCs w:val="18"/>
          <w:lang w:val="en-US"/>
        </w:rPr>
        <w:t>American Journal of Medical Genetics, 2011.</w:t>
      </w:r>
    </w:p>
  </w:footnote>
  <w:footnote w:id="14">
    <w:p w14:paraId="5586AFC9" w14:textId="182C1FF5" w:rsidR="00AC75D2" w:rsidRPr="002052F6" w:rsidRDefault="00AC75D2">
      <w:pPr>
        <w:pStyle w:val="FootnoteText"/>
        <w:rPr>
          <w:rFonts w:asciiTheme="majorHAnsi" w:eastAsia="Times New Roman" w:hAnsiTheme="majorHAnsi" w:cs="Arial"/>
          <w:color w:val="0000CC"/>
          <w:sz w:val="18"/>
          <w:szCs w:val="18"/>
          <w:u w:val="single"/>
          <w:lang w:val="en-GB" w:eastAsia="fr-FR"/>
        </w:rPr>
      </w:pPr>
      <w:r w:rsidRPr="002052F6">
        <w:rPr>
          <w:rStyle w:val="FootnoteReference"/>
          <w:rFonts w:asciiTheme="majorHAnsi" w:hAnsiTheme="majorHAnsi"/>
          <w:sz w:val="18"/>
          <w:szCs w:val="18"/>
        </w:rPr>
        <w:footnoteRef/>
      </w:r>
      <w:r w:rsidRPr="002052F6">
        <w:rPr>
          <w:rFonts w:asciiTheme="majorHAnsi" w:hAnsiTheme="majorHAnsi"/>
          <w:sz w:val="18"/>
          <w:szCs w:val="18"/>
          <w:lang w:val="en-US"/>
        </w:rPr>
        <w:t xml:space="preserve"> </w:t>
      </w:r>
      <w:hyperlink r:id="rId12" w:tgtFrame="_blank" w:history="1">
        <w:r w:rsidRPr="002052F6">
          <w:rPr>
            <w:rFonts w:asciiTheme="majorHAnsi" w:eastAsia="Times New Roman" w:hAnsiTheme="majorHAnsi" w:cs="Arial"/>
            <w:color w:val="0000CC"/>
            <w:sz w:val="18"/>
            <w:szCs w:val="18"/>
            <w:u w:val="single"/>
            <w:lang w:val="en-GB" w:eastAsia="fr-FR"/>
          </w:rPr>
          <w:t>https://wecapable.com/disability-in-belgium-definition-laws-employment-social-status/</w:t>
        </w:r>
      </w:hyperlink>
    </w:p>
    <w:p w14:paraId="6FD2BCD6" w14:textId="77777777" w:rsidR="002052F6" w:rsidRPr="002052F6" w:rsidRDefault="002052F6">
      <w:pPr>
        <w:pStyle w:val="FootnoteText"/>
        <w:rPr>
          <w:rFonts w:asciiTheme="majorHAnsi" w:hAnsiTheme="majorHAnsi"/>
          <w:sz w:val="18"/>
          <w:szCs w:val="18"/>
          <w:lang w:val="en-US"/>
        </w:rPr>
      </w:pPr>
    </w:p>
  </w:footnote>
  <w:footnote w:id="15">
    <w:p w14:paraId="75A62475" w14:textId="232CDAFC" w:rsidR="00AC75D2" w:rsidRPr="002052F6" w:rsidRDefault="00AC75D2">
      <w:pPr>
        <w:pStyle w:val="FootnoteText"/>
        <w:rPr>
          <w:rFonts w:asciiTheme="majorHAnsi" w:hAnsiTheme="majorHAnsi"/>
          <w:sz w:val="18"/>
          <w:szCs w:val="18"/>
          <w:lang w:val="en-GB"/>
        </w:rPr>
      </w:pPr>
      <w:r w:rsidRPr="002052F6">
        <w:rPr>
          <w:rStyle w:val="FootnoteReference"/>
          <w:rFonts w:asciiTheme="majorHAnsi" w:hAnsiTheme="majorHAnsi"/>
          <w:sz w:val="18"/>
          <w:szCs w:val="18"/>
        </w:rPr>
        <w:footnoteRef/>
      </w:r>
      <w:r w:rsidRPr="002052F6">
        <w:rPr>
          <w:rFonts w:asciiTheme="majorHAnsi" w:hAnsiTheme="majorHAnsi"/>
          <w:sz w:val="18"/>
          <w:szCs w:val="18"/>
          <w:lang w:val="en-US"/>
        </w:rPr>
        <w:t xml:space="preserve"> </w:t>
      </w:r>
      <w:hyperlink r:id="rId13" w:tgtFrame="_blank" w:history="1">
        <w:r w:rsidRPr="002052F6">
          <w:rPr>
            <w:rFonts w:asciiTheme="majorHAnsi" w:eastAsia="Times New Roman" w:hAnsiTheme="majorHAnsi" w:cs="Arial"/>
            <w:color w:val="0000CC"/>
            <w:sz w:val="18"/>
            <w:szCs w:val="18"/>
            <w:u w:val="single"/>
            <w:lang w:val="en-GB" w:eastAsia="fr-FR"/>
          </w:rPr>
          <w:t>https://www.expatfocus.com/belgium/guide/belgium-disability</w:t>
        </w:r>
      </w:hyperlink>
      <w:r w:rsidRPr="002052F6">
        <w:rPr>
          <w:rFonts w:asciiTheme="majorHAnsi" w:eastAsia="Times New Roman" w:hAnsiTheme="majorHAnsi" w:cs="Courier New"/>
          <w:color w:val="000000"/>
          <w:sz w:val="18"/>
          <w:szCs w:val="18"/>
          <w:lang w:val="en-GB" w:eastAsia="fr-FR"/>
        </w:rPr>
        <w:br/>
      </w:r>
    </w:p>
  </w:footnote>
  <w:footnote w:id="16">
    <w:p w14:paraId="52C4845D" w14:textId="07011F3D" w:rsidR="00E3476E" w:rsidRPr="00A12EFA" w:rsidRDefault="00E3476E">
      <w:pPr>
        <w:pStyle w:val="FootnoteText"/>
        <w:rPr>
          <w:rFonts w:asciiTheme="majorHAnsi" w:hAnsiTheme="majorHAnsi"/>
          <w:sz w:val="18"/>
          <w:szCs w:val="18"/>
          <w:lang w:val="en-GB"/>
        </w:rPr>
      </w:pPr>
      <w:r>
        <w:rPr>
          <w:rStyle w:val="FootnoteReference"/>
        </w:rPr>
        <w:footnoteRef/>
      </w:r>
      <w:r w:rsidRPr="00A12EFA">
        <w:rPr>
          <w:lang w:val="en-GB"/>
        </w:rPr>
        <w:t xml:space="preserve"> </w:t>
      </w:r>
      <w:hyperlink r:id="rId14" w:history="1">
        <w:r w:rsidRPr="00A12EFA">
          <w:rPr>
            <w:rStyle w:val="Hyperlink"/>
            <w:rFonts w:asciiTheme="majorHAnsi" w:hAnsiTheme="majorHAnsi"/>
            <w:sz w:val="18"/>
            <w:szCs w:val="18"/>
            <w:lang w:val="en-GB"/>
          </w:rPr>
          <w:t>https://www.ccc-ggc.brussels/sites/default/files/documents/graphics/rapport-pauvrete/rapport_thema_fr_2016.pdf</w:t>
        </w:r>
      </w:hyperlink>
    </w:p>
    <w:p w14:paraId="7270C2A6" w14:textId="77777777" w:rsidR="00E3476E" w:rsidRPr="00A12EFA" w:rsidRDefault="00E3476E">
      <w:pPr>
        <w:pStyle w:val="FootnoteText"/>
        <w:rPr>
          <w:rFonts w:asciiTheme="majorHAnsi" w:hAnsiTheme="majorHAnsi"/>
          <w:sz w:val="18"/>
          <w:szCs w:val="18"/>
          <w:lang w:val="en-GB"/>
        </w:rPr>
      </w:pPr>
    </w:p>
  </w:footnote>
  <w:footnote w:id="17">
    <w:p w14:paraId="4A6C8874" w14:textId="7B2A72E9" w:rsidR="00AC75D2" w:rsidRPr="002052F6" w:rsidRDefault="00AC75D2">
      <w:pPr>
        <w:pStyle w:val="FootnoteText"/>
        <w:rPr>
          <w:rFonts w:asciiTheme="majorHAnsi" w:hAnsiTheme="majorHAnsi"/>
          <w:sz w:val="18"/>
          <w:szCs w:val="18"/>
          <w:lang w:val="en-GB"/>
        </w:rPr>
      </w:pPr>
      <w:r w:rsidRPr="002052F6">
        <w:rPr>
          <w:rStyle w:val="FootnoteReference"/>
          <w:rFonts w:asciiTheme="majorHAnsi" w:hAnsiTheme="majorHAnsi"/>
          <w:sz w:val="18"/>
          <w:szCs w:val="18"/>
        </w:rPr>
        <w:footnoteRef/>
      </w:r>
      <w:r w:rsidRPr="002052F6">
        <w:rPr>
          <w:rFonts w:asciiTheme="majorHAnsi" w:hAnsiTheme="majorHAnsi"/>
          <w:sz w:val="18"/>
          <w:szCs w:val="18"/>
          <w:lang w:val="en-GB"/>
        </w:rPr>
        <w:t xml:space="preserve"> </w:t>
      </w:r>
      <w:r w:rsidRPr="002052F6">
        <w:rPr>
          <w:rFonts w:asciiTheme="majorHAnsi" w:eastAsia="Times New Roman" w:hAnsiTheme="majorHAnsi" w:cs="Arial"/>
          <w:color w:val="000000"/>
          <w:sz w:val="18"/>
          <w:szCs w:val="18"/>
          <w:lang w:val="en-GB" w:eastAsia="fr-FR"/>
        </w:rPr>
        <w:t> </w:t>
      </w:r>
      <w:hyperlink r:id="rId15" w:tgtFrame="_blank" w:history="1">
        <w:r w:rsidRPr="002052F6">
          <w:rPr>
            <w:rFonts w:asciiTheme="majorHAnsi" w:eastAsia="Times New Roman" w:hAnsiTheme="majorHAnsi" w:cs="Arial"/>
            <w:color w:val="0000CC"/>
            <w:sz w:val="18"/>
            <w:szCs w:val="18"/>
            <w:u w:val="single"/>
            <w:lang w:val="en-GB" w:eastAsia="fr-FR"/>
          </w:rPr>
          <w:t>https://journals.openedition.org/brussels/5593</w:t>
        </w:r>
      </w:hyperlink>
    </w:p>
  </w:footnote>
  <w:footnote w:id="18">
    <w:p w14:paraId="6E4E3DD2" w14:textId="61BC0730" w:rsidR="001179B9" w:rsidRPr="00A12EFA" w:rsidRDefault="001179B9">
      <w:pPr>
        <w:pStyle w:val="FootnoteText"/>
        <w:rPr>
          <w:rFonts w:asciiTheme="majorHAnsi" w:hAnsiTheme="majorHAnsi"/>
          <w:sz w:val="18"/>
          <w:szCs w:val="18"/>
          <w:lang w:val="en-GB"/>
        </w:rPr>
      </w:pPr>
      <w:r w:rsidRPr="006549B8">
        <w:rPr>
          <w:rStyle w:val="FootnoteReference"/>
          <w:rFonts w:asciiTheme="majorHAnsi" w:hAnsiTheme="majorHAnsi"/>
          <w:sz w:val="18"/>
          <w:szCs w:val="18"/>
        </w:rPr>
        <w:footnoteRef/>
      </w:r>
      <w:r w:rsidRPr="00A12EFA">
        <w:rPr>
          <w:rFonts w:asciiTheme="majorHAnsi" w:hAnsiTheme="majorHAnsi"/>
          <w:sz w:val="18"/>
          <w:szCs w:val="18"/>
          <w:lang w:val="en-GB"/>
        </w:rPr>
        <w:t xml:space="preserve"> </w:t>
      </w:r>
      <w:hyperlink r:id="rId16" w:history="1">
        <w:r w:rsidRPr="00A12EFA">
          <w:rPr>
            <w:rStyle w:val="Hyperlink"/>
            <w:rFonts w:asciiTheme="majorHAnsi" w:hAnsiTheme="majorHAnsi"/>
            <w:sz w:val="18"/>
            <w:szCs w:val="18"/>
            <w:lang w:val="en-GB"/>
          </w:rPr>
          <w:t>https://www.fidh.org/en/international-advocacy/european-union/belgium-condemned-by-european-committee-of-social-rights-for-failure</w:t>
        </w:r>
      </w:hyperlink>
      <w:r w:rsidRPr="00A12EFA">
        <w:rPr>
          <w:rFonts w:asciiTheme="majorHAnsi" w:hAnsiTheme="majorHAnsi"/>
          <w:sz w:val="18"/>
          <w:szCs w:val="18"/>
          <w:lang w:val="en-GB"/>
        </w:rPr>
        <w:t xml:space="preserve"> </w:t>
      </w:r>
    </w:p>
    <w:p w14:paraId="056CA797" w14:textId="77777777" w:rsidR="006549B8" w:rsidRPr="00A12EFA" w:rsidRDefault="006549B8">
      <w:pPr>
        <w:pStyle w:val="FootnoteText"/>
        <w:rPr>
          <w:lang w:val="en-GB"/>
        </w:rPr>
      </w:pPr>
    </w:p>
  </w:footnote>
  <w:footnote w:id="19">
    <w:p w14:paraId="0C467DA6" w14:textId="6AFF3D00" w:rsidR="004C51FA" w:rsidRDefault="004C51FA" w:rsidP="004C51FA">
      <w:pPr>
        <w:pStyle w:val="FootnoteText"/>
        <w:rPr>
          <w:rFonts w:asciiTheme="majorHAnsi" w:hAnsiTheme="majorHAnsi"/>
          <w:sz w:val="18"/>
          <w:szCs w:val="18"/>
          <w:lang w:val="en-US"/>
        </w:rPr>
      </w:pPr>
      <w:r w:rsidRPr="00442105">
        <w:rPr>
          <w:rStyle w:val="FootnoteReference"/>
          <w:rFonts w:asciiTheme="majorHAnsi" w:hAnsiTheme="majorHAnsi"/>
          <w:sz w:val="18"/>
          <w:szCs w:val="18"/>
        </w:rPr>
        <w:footnoteRef/>
      </w:r>
      <w:r w:rsidRPr="00442105">
        <w:rPr>
          <w:rFonts w:asciiTheme="majorHAnsi" w:hAnsiTheme="majorHAnsi"/>
          <w:sz w:val="18"/>
          <w:szCs w:val="18"/>
          <w:lang w:val="en-US"/>
        </w:rPr>
        <w:t xml:space="preserve"> </w:t>
      </w:r>
      <w:hyperlink r:id="rId17" w:history="1">
        <w:r w:rsidR="006549B8" w:rsidRPr="0064424B">
          <w:rPr>
            <w:rStyle w:val="Hyperlink"/>
            <w:rFonts w:asciiTheme="majorHAnsi" w:eastAsia="Times New Roman" w:hAnsiTheme="majorHAnsi" w:cs="Arial"/>
            <w:sz w:val="18"/>
            <w:szCs w:val="18"/>
            <w:lang w:val="en-GB" w:eastAsia="fr-FR"/>
          </w:rPr>
          <w:t>https://www.lesoir.be/575797/article/2024-03-20/logopedie-les-tests-de-qi-pour-obtenir-un-remboursement-sont-suspendus-jusquen</w:t>
        </w:r>
      </w:hyperlink>
      <w:r w:rsidR="00A461FD" w:rsidRPr="00442105">
        <w:rPr>
          <w:rFonts w:asciiTheme="majorHAnsi" w:eastAsia="Times New Roman" w:hAnsiTheme="majorHAnsi" w:cs="Arial"/>
          <w:color w:val="000000"/>
          <w:sz w:val="18"/>
          <w:szCs w:val="18"/>
          <w:lang w:val="en-GB" w:eastAsia="fr-FR"/>
        </w:rPr>
        <w:t xml:space="preserve"> </w:t>
      </w:r>
      <w:r w:rsidR="001D6B98" w:rsidRPr="00442105">
        <w:rPr>
          <w:rFonts w:asciiTheme="majorHAnsi" w:hAnsiTheme="majorHAnsi"/>
          <w:sz w:val="18"/>
          <w:szCs w:val="18"/>
          <w:lang w:val="en-US"/>
        </w:rPr>
        <w:t xml:space="preserve"> </w:t>
      </w:r>
    </w:p>
    <w:p w14:paraId="7D77967B" w14:textId="77777777" w:rsidR="00442105" w:rsidRPr="00442105" w:rsidRDefault="00442105" w:rsidP="004C51FA">
      <w:pPr>
        <w:pStyle w:val="FootnoteText"/>
        <w:rPr>
          <w:rFonts w:asciiTheme="majorHAnsi" w:hAnsiTheme="majorHAnsi"/>
          <w:sz w:val="18"/>
          <w:szCs w:val="18"/>
          <w:lang w:val="en-US"/>
        </w:rPr>
      </w:pPr>
    </w:p>
  </w:footnote>
  <w:footnote w:id="20">
    <w:p w14:paraId="074EFB49" w14:textId="77777777" w:rsidR="004C51FA" w:rsidRPr="00442105" w:rsidRDefault="004C51FA" w:rsidP="004C51FA">
      <w:pPr>
        <w:pStyle w:val="FootnoteText"/>
        <w:rPr>
          <w:rFonts w:asciiTheme="majorHAnsi" w:hAnsiTheme="majorHAnsi"/>
          <w:sz w:val="18"/>
          <w:szCs w:val="18"/>
          <w:lang w:val="en-GB"/>
        </w:rPr>
      </w:pPr>
      <w:r w:rsidRPr="00442105">
        <w:rPr>
          <w:rStyle w:val="FootnoteReference"/>
          <w:rFonts w:asciiTheme="majorHAnsi" w:hAnsiTheme="majorHAnsi"/>
          <w:sz w:val="18"/>
          <w:szCs w:val="18"/>
        </w:rPr>
        <w:footnoteRef/>
      </w:r>
      <w:r w:rsidRPr="00442105">
        <w:rPr>
          <w:rFonts w:asciiTheme="majorHAnsi" w:hAnsiTheme="majorHAnsi"/>
          <w:sz w:val="18"/>
          <w:szCs w:val="18"/>
          <w:lang w:val="en-US"/>
        </w:rPr>
        <w:t xml:space="preserve"> </w:t>
      </w:r>
      <w:hyperlink r:id="rId18" w:tgtFrame="_blank" w:history="1">
        <w:r w:rsidRPr="00442105">
          <w:rPr>
            <w:rFonts w:asciiTheme="majorHAnsi" w:eastAsia="Times New Roman" w:hAnsiTheme="majorHAnsi" w:cs="Arial"/>
            <w:color w:val="0000CC"/>
            <w:sz w:val="18"/>
            <w:szCs w:val="18"/>
            <w:u w:val="single"/>
            <w:lang w:val="en-GB" w:eastAsia="fr-FR"/>
          </w:rPr>
          <w:t>https://ground.news/article/parents-have-filed-a-lawsuit-because-their-child-with-down-syndrome-is-excluded-from-the-reimbursement-of-speech-therapy</w:t>
        </w:r>
      </w:hyperlink>
      <w:r w:rsidRPr="00442105">
        <w:rPr>
          <w:rFonts w:asciiTheme="majorHAnsi" w:eastAsia="Times New Roman" w:hAnsiTheme="majorHAnsi" w:cs="Courier New"/>
          <w:color w:val="000000"/>
          <w:sz w:val="18"/>
          <w:szCs w:val="18"/>
          <w:lang w:val="en-GB" w:eastAsia="fr-FR"/>
        </w:rPr>
        <w:br/>
      </w:r>
    </w:p>
  </w:footnote>
  <w:footnote w:id="21">
    <w:p w14:paraId="611A6203" w14:textId="388B05E1" w:rsidR="005F14F6" w:rsidRPr="00A12EFA" w:rsidRDefault="005F14F6">
      <w:pPr>
        <w:pStyle w:val="FootnoteText"/>
        <w:rPr>
          <w:rFonts w:asciiTheme="majorHAnsi" w:hAnsiTheme="majorHAnsi"/>
          <w:sz w:val="18"/>
          <w:szCs w:val="18"/>
          <w:lang w:val="en-GB"/>
        </w:rPr>
      </w:pPr>
      <w:r w:rsidRPr="00442105">
        <w:rPr>
          <w:rStyle w:val="FootnoteReference"/>
          <w:rFonts w:asciiTheme="majorHAnsi" w:hAnsiTheme="majorHAnsi"/>
          <w:sz w:val="18"/>
          <w:szCs w:val="18"/>
        </w:rPr>
        <w:footnoteRef/>
      </w:r>
      <w:r w:rsidRPr="00A12EFA">
        <w:rPr>
          <w:rFonts w:asciiTheme="majorHAnsi" w:hAnsiTheme="majorHAnsi"/>
          <w:sz w:val="18"/>
          <w:szCs w:val="18"/>
          <w:lang w:val="en-GB"/>
        </w:rPr>
        <w:t xml:space="preserve"> </w:t>
      </w:r>
      <w:hyperlink r:id="rId19" w:history="1">
        <w:r w:rsidRPr="00A12EFA">
          <w:rPr>
            <w:rStyle w:val="Hyperlink"/>
            <w:rFonts w:asciiTheme="majorHAnsi" w:hAnsiTheme="majorHAnsi"/>
            <w:sz w:val="18"/>
            <w:szCs w:val="18"/>
            <w:lang w:val="en-GB"/>
          </w:rPr>
          <w:t>https://www.lesoir.be/575797/article/2024-03-20/logopedie-les-tests-de-qi-pour-obtenir-un-remboursement-sont-suspendus-jusquen</w:t>
        </w:r>
      </w:hyperlink>
      <w:r w:rsidRPr="00A12EFA">
        <w:rPr>
          <w:rFonts w:asciiTheme="majorHAnsi" w:hAnsiTheme="majorHAnsi"/>
          <w:sz w:val="18"/>
          <w:szCs w:val="18"/>
          <w:lang w:val="en-GB"/>
        </w:rPr>
        <w:t xml:space="preserve"> </w:t>
      </w:r>
    </w:p>
    <w:p w14:paraId="486D65B9" w14:textId="77777777" w:rsidR="00442105" w:rsidRPr="00A12EFA" w:rsidRDefault="00442105">
      <w:pPr>
        <w:pStyle w:val="FootnoteText"/>
        <w:rPr>
          <w:rFonts w:asciiTheme="majorHAnsi" w:hAnsiTheme="majorHAnsi"/>
          <w:sz w:val="18"/>
          <w:szCs w:val="18"/>
          <w:lang w:val="en-GB"/>
        </w:rPr>
      </w:pPr>
    </w:p>
  </w:footnote>
  <w:footnote w:id="22">
    <w:p w14:paraId="2154EFDC" w14:textId="322CA944" w:rsidR="0022201F" w:rsidRPr="00A12EFA" w:rsidRDefault="0022201F">
      <w:pPr>
        <w:pStyle w:val="FootnoteText"/>
        <w:rPr>
          <w:rFonts w:asciiTheme="majorHAnsi" w:hAnsiTheme="majorHAnsi"/>
          <w:sz w:val="18"/>
          <w:szCs w:val="18"/>
          <w:lang w:val="en-GB"/>
        </w:rPr>
      </w:pPr>
      <w:r w:rsidRPr="00442105">
        <w:rPr>
          <w:rStyle w:val="FootnoteReference"/>
          <w:rFonts w:asciiTheme="majorHAnsi" w:hAnsiTheme="majorHAnsi"/>
          <w:sz w:val="18"/>
          <w:szCs w:val="18"/>
        </w:rPr>
        <w:footnoteRef/>
      </w:r>
      <w:r w:rsidRPr="00A12EFA">
        <w:rPr>
          <w:rFonts w:asciiTheme="majorHAnsi" w:hAnsiTheme="majorHAnsi"/>
          <w:sz w:val="18"/>
          <w:szCs w:val="18"/>
          <w:lang w:val="en-GB"/>
        </w:rPr>
        <w:t xml:space="preserve"> </w:t>
      </w:r>
      <w:hyperlink r:id="rId20" w:history="1">
        <w:r w:rsidRPr="00A12EFA">
          <w:rPr>
            <w:rStyle w:val="Hyperlink"/>
            <w:rFonts w:asciiTheme="majorHAnsi" w:hAnsiTheme="majorHAnsi"/>
            <w:sz w:val="18"/>
            <w:szCs w:val="18"/>
            <w:lang w:val="en-GB"/>
          </w:rPr>
          <w:t>https://www.7sur7.be/belgique/le-qi-des-enfants-ne-sera-plus-un-facteur-dexclusion-de-la-logopedie~a8dc4c39/?referrer=https%3A%2F%2Fwww.google.com%2F</w:t>
        </w:r>
      </w:hyperlink>
      <w:r w:rsidRPr="00A12EFA">
        <w:rPr>
          <w:rFonts w:asciiTheme="majorHAnsi" w:hAnsiTheme="majorHAnsi"/>
          <w:sz w:val="18"/>
          <w:szCs w:val="18"/>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2584C" w14:textId="77777777" w:rsidR="00331109" w:rsidRDefault="00331109">
    <w:pPr>
      <w:pBdr>
        <w:top w:val="nil"/>
        <w:left w:val="nil"/>
        <w:bottom w:val="nil"/>
        <w:right w:val="nil"/>
        <w:between w:val="nil"/>
      </w:pBdr>
      <w:tabs>
        <w:tab w:val="center" w:pos="4536"/>
        <w:tab w:val="right" w:pos="9072"/>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81B86" w14:textId="27978006" w:rsidR="00331109" w:rsidRDefault="00331109">
    <w:pPr>
      <w:pBdr>
        <w:top w:val="nil"/>
        <w:left w:val="nil"/>
        <w:bottom w:val="nil"/>
        <w:right w:val="nil"/>
        <w:between w:val="nil"/>
      </w:pBdr>
      <w:tabs>
        <w:tab w:val="center" w:pos="4536"/>
        <w:tab w:val="right" w:pos="9072"/>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0FCD6" w14:textId="77777777" w:rsidR="00331109" w:rsidRDefault="00331109">
    <w:pPr>
      <w:pBdr>
        <w:top w:val="nil"/>
        <w:left w:val="nil"/>
        <w:bottom w:val="nil"/>
        <w:right w:val="nil"/>
        <w:between w:val="nil"/>
      </w:pBdr>
      <w:tabs>
        <w:tab w:val="center" w:pos="4536"/>
        <w:tab w:val="right" w:pos="90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11923"/>
    <w:multiLevelType w:val="hybridMultilevel"/>
    <w:tmpl w:val="1EA64A0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15:restartNumberingAfterBreak="0">
    <w:nsid w:val="085C6BB4"/>
    <w:multiLevelType w:val="multilevel"/>
    <w:tmpl w:val="53540FE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A3142"/>
    <w:multiLevelType w:val="hybridMultilevel"/>
    <w:tmpl w:val="C7DCE6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FB125AC"/>
    <w:multiLevelType w:val="multilevel"/>
    <w:tmpl w:val="EFF2C8EC"/>
    <w:lvl w:ilvl="0">
      <w:start w:val="1"/>
      <w:numFmt w:val="decimal"/>
      <w:pStyle w:val="Sectionheadin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2840BC2"/>
    <w:multiLevelType w:val="multilevel"/>
    <w:tmpl w:val="8ABA7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961A94"/>
    <w:multiLevelType w:val="hybridMultilevel"/>
    <w:tmpl w:val="460A4D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2961BD6"/>
    <w:multiLevelType w:val="multilevel"/>
    <w:tmpl w:val="53540FE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C46FDE"/>
    <w:multiLevelType w:val="multilevel"/>
    <w:tmpl w:val="C694B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6E7C2C"/>
    <w:multiLevelType w:val="multilevel"/>
    <w:tmpl w:val="DED2B3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F70963"/>
    <w:multiLevelType w:val="multilevel"/>
    <w:tmpl w:val="9B1AB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B7D63A0"/>
    <w:multiLevelType w:val="multilevel"/>
    <w:tmpl w:val="6ED2F38A"/>
    <w:lvl w:ilvl="0">
      <w:start w:val="3"/>
      <w:numFmt w:val="decimal"/>
      <w:lvlText w:val="%1."/>
      <w:lvlJc w:val="left"/>
      <w:pPr>
        <w:ind w:left="400" w:hanging="40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43A672C9"/>
    <w:multiLevelType w:val="multilevel"/>
    <w:tmpl w:val="A718C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B62A22"/>
    <w:multiLevelType w:val="multilevel"/>
    <w:tmpl w:val="08808848"/>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AC81EE4"/>
    <w:multiLevelType w:val="multilevel"/>
    <w:tmpl w:val="7156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0F7CEC"/>
    <w:multiLevelType w:val="multilevel"/>
    <w:tmpl w:val="7D00FDD4"/>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62D8364B"/>
    <w:multiLevelType w:val="hybridMultilevel"/>
    <w:tmpl w:val="209677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6AD5276"/>
    <w:multiLevelType w:val="multilevel"/>
    <w:tmpl w:val="61348A02"/>
    <w:lvl w:ilvl="0">
      <w:start w:val="1"/>
      <w:numFmt w:val="decimal"/>
      <w:lvlText w:val="%1."/>
      <w:lvlJc w:val="left"/>
      <w:pPr>
        <w:ind w:left="400" w:hanging="40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6B0A2814"/>
    <w:multiLevelType w:val="multilevel"/>
    <w:tmpl w:val="93A25686"/>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3B4230D"/>
    <w:multiLevelType w:val="multilevel"/>
    <w:tmpl w:val="53540FE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6878663">
    <w:abstractNumId w:val="14"/>
  </w:num>
  <w:num w:numId="2" w16cid:durableId="1916276688">
    <w:abstractNumId w:val="12"/>
  </w:num>
  <w:num w:numId="3" w16cid:durableId="1319309937">
    <w:abstractNumId w:val="10"/>
  </w:num>
  <w:num w:numId="4" w16cid:durableId="1043365819">
    <w:abstractNumId w:val="16"/>
  </w:num>
  <w:num w:numId="5" w16cid:durableId="176848184">
    <w:abstractNumId w:val="4"/>
  </w:num>
  <w:num w:numId="6" w16cid:durableId="1309048169">
    <w:abstractNumId w:val="17"/>
  </w:num>
  <w:num w:numId="7" w16cid:durableId="174924718">
    <w:abstractNumId w:val="3"/>
  </w:num>
  <w:num w:numId="8" w16cid:durableId="701127737">
    <w:abstractNumId w:val="6"/>
  </w:num>
  <w:num w:numId="9" w16cid:durableId="577836034">
    <w:abstractNumId w:val="7"/>
  </w:num>
  <w:num w:numId="10" w16cid:durableId="503201700">
    <w:abstractNumId w:val="1"/>
  </w:num>
  <w:num w:numId="11" w16cid:durableId="688263749">
    <w:abstractNumId w:val="9"/>
  </w:num>
  <w:num w:numId="12" w16cid:durableId="1078669817">
    <w:abstractNumId w:val="13"/>
  </w:num>
  <w:num w:numId="13" w16cid:durableId="339282802">
    <w:abstractNumId w:val="11"/>
  </w:num>
  <w:num w:numId="14" w16cid:durableId="1489128422">
    <w:abstractNumId w:val="2"/>
  </w:num>
  <w:num w:numId="15" w16cid:durableId="1465536219">
    <w:abstractNumId w:val="8"/>
  </w:num>
  <w:num w:numId="16" w16cid:durableId="1129398391">
    <w:abstractNumId w:val="0"/>
  </w:num>
  <w:num w:numId="17" w16cid:durableId="738751948">
    <w:abstractNumId w:val="15"/>
  </w:num>
  <w:num w:numId="18" w16cid:durableId="1662393476">
    <w:abstractNumId w:val="18"/>
  </w:num>
  <w:num w:numId="19" w16cid:durableId="13246279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109"/>
    <w:rsid w:val="000433C4"/>
    <w:rsid w:val="000436F6"/>
    <w:rsid w:val="000444DE"/>
    <w:rsid w:val="00053B68"/>
    <w:rsid w:val="0006490D"/>
    <w:rsid w:val="00071DA5"/>
    <w:rsid w:val="000A2AB7"/>
    <w:rsid w:val="000B1BEE"/>
    <w:rsid w:val="000C3D17"/>
    <w:rsid w:val="000F2300"/>
    <w:rsid w:val="001179B9"/>
    <w:rsid w:val="001204C7"/>
    <w:rsid w:val="00125FCC"/>
    <w:rsid w:val="00134C01"/>
    <w:rsid w:val="00143CEB"/>
    <w:rsid w:val="00164B1D"/>
    <w:rsid w:val="00170AD1"/>
    <w:rsid w:val="00191181"/>
    <w:rsid w:val="001957CD"/>
    <w:rsid w:val="001C04BE"/>
    <w:rsid w:val="001D6B98"/>
    <w:rsid w:val="002052F6"/>
    <w:rsid w:val="00211060"/>
    <w:rsid w:val="002110D9"/>
    <w:rsid w:val="0022201F"/>
    <w:rsid w:val="00231A36"/>
    <w:rsid w:val="002359F7"/>
    <w:rsid w:val="002421A5"/>
    <w:rsid w:val="002533E2"/>
    <w:rsid w:val="0029742F"/>
    <w:rsid w:val="002B27AF"/>
    <w:rsid w:val="002F611A"/>
    <w:rsid w:val="0030324A"/>
    <w:rsid w:val="00305D66"/>
    <w:rsid w:val="0031527B"/>
    <w:rsid w:val="00316CDD"/>
    <w:rsid w:val="00331109"/>
    <w:rsid w:val="003400F1"/>
    <w:rsid w:val="00352D31"/>
    <w:rsid w:val="003620A3"/>
    <w:rsid w:val="003C0BA8"/>
    <w:rsid w:val="003C73E9"/>
    <w:rsid w:val="003D104C"/>
    <w:rsid w:val="003D5DCC"/>
    <w:rsid w:val="003E567B"/>
    <w:rsid w:val="003E6215"/>
    <w:rsid w:val="0042578F"/>
    <w:rsid w:val="00441147"/>
    <w:rsid w:val="00442105"/>
    <w:rsid w:val="00460CD4"/>
    <w:rsid w:val="00471EA9"/>
    <w:rsid w:val="00475930"/>
    <w:rsid w:val="00481B5E"/>
    <w:rsid w:val="00485094"/>
    <w:rsid w:val="004C0D8E"/>
    <w:rsid w:val="004C51FA"/>
    <w:rsid w:val="004C6309"/>
    <w:rsid w:val="004D5060"/>
    <w:rsid w:val="00503C06"/>
    <w:rsid w:val="005058C4"/>
    <w:rsid w:val="00514391"/>
    <w:rsid w:val="00540300"/>
    <w:rsid w:val="00543D27"/>
    <w:rsid w:val="005575ED"/>
    <w:rsid w:val="005A143A"/>
    <w:rsid w:val="005D0222"/>
    <w:rsid w:val="005E1123"/>
    <w:rsid w:val="005F14F6"/>
    <w:rsid w:val="006549B8"/>
    <w:rsid w:val="00662729"/>
    <w:rsid w:val="00663F44"/>
    <w:rsid w:val="00684CF8"/>
    <w:rsid w:val="0069565E"/>
    <w:rsid w:val="006A37D4"/>
    <w:rsid w:val="006B0E7E"/>
    <w:rsid w:val="006B16F5"/>
    <w:rsid w:val="006B52F9"/>
    <w:rsid w:val="006C3D63"/>
    <w:rsid w:val="006C4A18"/>
    <w:rsid w:val="00730DF4"/>
    <w:rsid w:val="007335CE"/>
    <w:rsid w:val="00740966"/>
    <w:rsid w:val="0075190B"/>
    <w:rsid w:val="007602F4"/>
    <w:rsid w:val="0077573B"/>
    <w:rsid w:val="007D48DB"/>
    <w:rsid w:val="008054D2"/>
    <w:rsid w:val="00813191"/>
    <w:rsid w:val="00886D9C"/>
    <w:rsid w:val="00894FAC"/>
    <w:rsid w:val="00896903"/>
    <w:rsid w:val="008A54FE"/>
    <w:rsid w:val="008B4B6F"/>
    <w:rsid w:val="008C73AF"/>
    <w:rsid w:val="008E0DB1"/>
    <w:rsid w:val="0090430B"/>
    <w:rsid w:val="0096426C"/>
    <w:rsid w:val="009A6814"/>
    <w:rsid w:val="009B17A2"/>
    <w:rsid w:val="009F4307"/>
    <w:rsid w:val="009F5A59"/>
    <w:rsid w:val="00A10EF6"/>
    <w:rsid w:val="00A12EFA"/>
    <w:rsid w:val="00A4265F"/>
    <w:rsid w:val="00A461FD"/>
    <w:rsid w:val="00A716B0"/>
    <w:rsid w:val="00A73F70"/>
    <w:rsid w:val="00A753CF"/>
    <w:rsid w:val="00AA044E"/>
    <w:rsid w:val="00AA7172"/>
    <w:rsid w:val="00AB0969"/>
    <w:rsid w:val="00AB1966"/>
    <w:rsid w:val="00AB3DE1"/>
    <w:rsid w:val="00AC75D2"/>
    <w:rsid w:val="00AD2CB7"/>
    <w:rsid w:val="00B061C2"/>
    <w:rsid w:val="00B13E82"/>
    <w:rsid w:val="00B36529"/>
    <w:rsid w:val="00B7102C"/>
    <w:rsid w:val="00B82D92"/>
    <w:rsid w:val="00B858C2"/>
    <w:rsid w:val="00BA0641"/>
    <w:rsid w:val="00BA58A6"/>
    <w:rsid w:val="00BB0971"/>
    <w:rsid w:val="00BF78E0"/>
    <w:rsid w:val="00C01668"/>
    <w:rsid w:val="00C42788"/>
    <w:rsid w:val="00C723D4"/>
    <w:rsid w:val="00C86B3A"/>
    <w:rsid w:val="00C9477B"/>
    <w:rsid w:val="00CA16DB"/>
    <w:rsid w:val="00CB652A"/>
    <w:rsid w:val="00CD2642"/>
    <w:rsid w:val="00D03826"/>
    <w:rsid w:val="00D172ED"/>
    <w:rsid w:val="00D208C4"/>
    <w:rsid w:val="00D873E9"/>
    <w:rsid w:val="00D91C58"/>
    <w:rsid w:val="00D91FB3"/>
    <w:rsid w:val="00D92269"/>
    <w:rsid w:val="00DB40AB"/>
    <w:rsid w:val="00DC0C70"/>
    <w:rsid w:val="00DC1E9C"/>
    <w:rsid w:val="00DD05FC"/>
    <w:rsid w:val="00DF1D69"/>
    <w:rsid w:val="00E259D3"/>
    <w:rsid w:val="00E26E8E"/>
    <w:rsid w:val="00E3476E"/>
    <w:rsid w:val="00E846F7"/>
    <w:rsid w:val="00E9777F"/>
    <w:rsid w:val="00EA35D0"/>
    <w:rsid w:val="00EC58AA"/>
    <w:rsid w:val="00F251FC"/>
    <w:rsid w:val="00F30654"/>
    <w:rsid w:val="00F372A0"/>
    <w:rsid w:val="00F4448E"/>
    <w:rsid w:val="00F45351"/>
    <w:rsid w:val="00F71DD4"/>
    <w:rsid w:val="00FB1356"/>
    <w:rsid w:val="00FD67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028C5"/>
  <w15:docId w15:val="{7E6EDDD1-AB91-42E4-AC9C-8C2045D66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fr-BE"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E9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uiPriority w:val="9"/>
    <w:qFormat/>
    <w:pPr>
      <w:keepNext/>
      <w:keepLines/>
      <w:spacing w:before="240" w:line="259" w:lineRule="auto"/>
      <w:outlineLvl w:val="0"/>
    </w:pPr>
    <w:rPr>
      <w:rFonts w:ascii="Calibri" w:eastAsia="Calibri" w:hAnsi="Calibri" w:cs="Calibri"/>
      <w:color w:val="2F5496"/>
      <w:sz w:val="32"/>
      <w:szCs w:val="32"/>
    </w:rPr>
  </w:style>
  <w:style w:type="paragraph" w:styleId="Heading2">
    <w:name w:val="heading 2"/>
    <w:basedOn w:val="Normal"/>
    <w:next w:val="Normal"/>
    <w:uiPriority w:val="9"/>
    <w:unhideWhenUsed/>
    <w:qFormat/>
    <w:pPr>
      <w:keepNext/>
      <w:keepLines/>
      <w:spacing w:before="40" w:line="259" w:lineRule="auto"/>
      <w:outlineLvl w:val="1"/>
    </w:pPr>
    <w:rPr>
      <w:rFonts w:ascii="Calibri" w:eastAsia="Calibri" w:hAnsi="Calibri" w:cs="Calibri"/>
      <w:color w:val="2F5496"/>
      <w:sz w:val="26"/>
      <w:szCs w:val="26"/>
    </w:rPr>
  </w:style>
  <w:style w:type="paragraph" w:styleId="Heading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1F3863"/>
    </w:rPr>
  </w:style>
  <w:style w:type="paragraph" w:styleId="Heading4">
    <w:name w:val="heading 4"/>
    <w:basedOn w:val="Normal"/>
    <w:next w:val="Normal"/>
    <w:uiPriority w:val="9"/>
    <w:semiHidden/>
    <w:unhideWhenUsed/>
    <w:qFormat/>
    <w:pPr>
      <w:keepNext/>
      <w:keepLines/>
      <w:spacing w:before="240" w:after="40" w:line="259" w:lineRule="auto"/>
      <w:outlineLvl w:val="3"/>
    </w:pPr>
    <w:rPr>
      <w:rFonts w:ascii="Calibri" w:eastAsia="Calibri" w:hAnsi="Calibri" w:cs="Calibri"/>
      <w:b/>
    </w:rPr>
  </w:style>
  <w:style w:type="paragraph" w:styleId="Heading5">
    <w:name w:val="heading 5"/>
    <w:basedOn w:val="Normal"/>
    <w:next w:val="Normal"/>
    <w:uiPriority w:val="9"/>
    <w:semiHidden/>
    <w:unhideWhenUsed/>
    <w:qFormat/>
    <w:pPr>
      <w:keepNext/>
      <w:keepLines/>
      <w:spacing w:before="220" w:after="40" w:line="259" w:lineRule="auto"/>
      <w:outlineLvl w:val="4"/>
    </w:pPr>
    <w:rPr>
      <w:rFonts w:ascii="Calibri" w:eastAsia="Calibri" w:hAnsi="Calibri" w:cs="Calibri"/>
      <w:b/>
      <w:sz w:val="22"/>
      <w:szCs w:val="22"/>
    </w:rPr>
  </w:style>
  <w:style w:type="paragraph" w:styleId="Heading6">
    <w:name w:val="heading 6"/>
    <w:basedOn w:val="Normal"/>
    <w:next w:val="Normal"/>
    <w:uiPriority w:val="9"/>
    <w:semiHidden/>
    <w:unhideWhenUsed/>
    <w:qFormat/>
    <w:pPr>
      <w:keepNext/>
      <w:keepLines/>
      <w:spacing w:before="200" w:after="40" w:line="259" w:lineRule="auto"/>
      <w:outlineLvl w:val="5"/>
    </w:pPr>
    <w:rPr>
      <w:rFonts w:ascii="Calibri" w:eastAsia="Calibri" w:hAnsi="Calibri" w:cs="Calibri"/>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rFonts w:ascii="Calibri" w:eastAsia="Calibri" w:hAnsi="Calibri" w:cs="Calibri"/>
      <w:sz w:val="56"/>
      <w:szCs w:val="56"/>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before="360" w:after="80" w:line="259" w:lineRule="auto"/>
    </w:pPr>
    <w:rPr>
      <w:rFonts w:ascii="Georgia" w:eastAsia="Georgia" w:hAnsi="Georgia" w:cs="Georgia"/>
      <w:i/>
      <w:color w:val="666666"/>
      <w:sz w:val="48"/>
      <w:szCs w:val="48"/>
    </w:rPr>
  </w:style>
  <w:style w:type="table" w:customStyle="1" w:styleId="13">
    <w:name w:val="13"/>
    <w:basedOn w:val="TableNormal1"/>
    <w:pPr>
      <w:spacing w:after="0" w:line="240" w:lineRule="auto"/>
    </w:pPr>
    <w:tblPr>
      <w:tblStyleRowBandSize w:val="1"/>
      <w:tblStyleColBandSize w:val="1"/>
      <w:tblCellMar>
        <w:left w:w="108" w:type="dxa"/>
        <w:right w:w="108" w:type="dxa"/>
      </w:tblCellMar>
    </w:tblPr>
  </w:style>
  <w:style w:type="table" w:customStyle="1" w:styleId="12">
    <w:name w:val="12"/>
    <w:basedOn w:val="TableNormal1"/>
    <w:pPr>
      <w:spacing w:after="0" w:line="240" w:lineRule="auto"/>
    </w:pPr>
    <w:tblPr>
      <w:tblStyleRowBandSize w:val="1"/>
      <w:tblStyleColBandSize w:val="1"/>
      <w:tblCellMar>
        <w:left w:w="108" w:type="dxa"/>
        <w:right w:w="108" w:type="dxa"/>
      </w:tblCellMar>
    </w:tblPr>
  </w:style>
  <w:style w:type="table" w:customStyle="1" w:styleId="11">
    <w:name w:val="11"/>
    <w:basedOn w:val="TableNormal1"/>
    <w:pPr>
      <w:spacing w:after="0" w:line="240" w:lineRule="auto"/>
    </w:pPr>
    <w:tblPr>
      <w:tblStyleRowBandSize w:val="1"/>
      <w:tblStyleColBandSize w:val="1"/>
      <w:tblCellMar>
        <w:left w:w="108" w:type="dxa"/>
        <w:right w:w="108" w:type="dxa"/>
      </w:tblCellMar>
    </w:tblPr>
  </w:style>
  <w:style w:type="paragraph" w:styleId="NoSpacing">
    <w:name w:val="No Spacing"/>
    <w:link w:val="NoSpacingChar"/>
    <w:uiPriority w:val="1"/>
    <w:qFormat/>
    <w:rsid w:val="009818A0"/>
    <w:pPr>
      <w:spacing w:after="0"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9818A0"/>
    <w:rPr>
      <w:rFonts w:asciiTheme="minorHAnsi" w:eastAsiaTheme="minorEastAsia" w:hAnsiTheme="minorHAnsi" w:cstheme="minorBidi"/>
    </w:rPr>
  </w:style>
  <w:style w:type="paragraph" w:styleId="FootnoteText">
    <w:name w:val="footnote text"/>
    <w:basedOn w:val="Normal"/>
    <w:link w:val="FootnoteTextChar"/>
    <w:unhideWhenUsed/>
    <w:qFormat/>
    <w:rsid w:val="009818A0"/>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rsid w:val="009818A0"/>
    <w:rPr>
      <w:rFonts w:asciiTheme="minorHAnsi" w:eastAsiaTheme="minorHAnsi" w:hAnsiTheme="minorHAnsi" w:cstheme="minorBidi"/>
      <w:sz w:val="20"/>
      <w:szCs w:val="20"/>
      <w:lang w:eastAsia="en-US"/>
    </w:rPr>
  </w:style>
  <w:style w:type="character" w:styleId="FootnoteReference">
    <w:name w:val="footnote reference"/>
    <w:basedOn w:val="DefaultParagraphFont"/>
    <w:unhideWhenUsed/>
    <w:rsid w:val="009818A0"/>
    <w:rPr>
      <w:vertAlign w:val="superscript"/>
    </w:rPr>
  </w:style>
  <w:style w:type="paragraph" w:styleId="ListParagraph">
    <w:name w:val="List Paragraph"/>
    <w:basedOn w:val="Normal"/>
    <w:uiPriority w:val="34"/>
    <w:qFormat/>
    <w:rsid w:val="00FE607C"/>
    <w:pPr>
      <w:spacing w:after="160" w:line="259" w:lineRule="auto"/>
      <w:ind w:left="720"/>
      <w:contextualSpacing/>
    </w:pPr>
    <w:rPr>
      <w:rFonts w:ascii="Calibri" w:eastAsia="Calibri" w:hAnsi="Calibri" w:cs="Calibri"/>
      <w:sz w:val="22"/>
      <w:szCs w:val="22"/>
    </w:rPr>
  </w:style>
  <w:style w:type="paragraph" w:styleId="BalloonText">
    <w:name w:val="Balloon Text"/>
    <w:basedOn w:val="Normal"/>
    <w:link w:val="BalloonTextChar"/>
    <w:uiPriority w:val="99"/>
    <w:semiHidden/>
    <w:unhideWhenUsed/>
    <w:rsid w:val="007144EA"/>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7144EA"/>
    <w:rPr>
      <w:rFonts w:ascii="Segoe UI" w:hAnsi="Segoe UI" w:cs="Segoe UI"/>
      <w:sz w:val="18"/>
      <w:szCs w:val="18"/>
    </w:rPr>
  </w:style>
  <w:style w:type="character" w:styleId="CommentReference">
    <w:name w:val="annotation reference"/>
    <w:basedOn w:val="DefaultParagraphFont"/>
    <w:uiPriority w:val="99"/>
    <w:semiHidden/>
    <w:unhideWhenUsed/>
    <w:rsid w:val="007144EA"/>
    <w:rPr>
      <w:sz w:val="16"/>
      <w:szCs w:val="16"/>
    </w:rPr>
  </w:style>
  <w:style w:type="paragraph" w:styleId="CommentText">
    <w:name w:val="annotation text"/>
    <w:basedOn w:val="Normal"/>
    <w:link w:val="CommentTextChar"/>
    <w:uiPriority w:val="99"/>
    <w:semiHidden/>
    <w:unhideWhenUsed/>
    <w:rsid w:val="007144EA"/>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7144EA"/>
    <w:rPr>
      <w:rFonts w:asciiTheme="minorHAnsi" w:eastAsiaTheme="minorHAnsi" w:hAnsiTheme="minorHAnsi" w:cstheme="minorBidi"/>
      <w:sz w:val="20"/>
      <w:szCs w:val="20"/>
      <w:lang w:eastAsia="en-US"/>
    </w:rPr>
  </w:style>
  <w:style w:type="paragraph" w:styleId="TOC1">
    <w:name w:val="toc 1"/>
    <w:basedOn w:val="Normal"/>
    <w:next w:val="Normal"/>
    <w:autoRedefine/>
    <w:uiPriority w:val="39"/>
    <w:unhideWhenUsed/>
    <w:rsid w:val="00405868"/>
    <w:pPr>
      <w:tabs>
        <w:tab w:val="right" w:pos="9062"/>
      </w:tabs>
      <w:spacing w:after="100" w:line="259" w:lineRule="auto"/>
    </w:pPr>
    <w:rPr>
      <w:rFonts w:ascii="Calibri" w:eastAsia="Calibri" w:hAnsi="Calibri" w:cs="Calibri"/>
      <w:b/>
      <w:bCs/>
      <w:sz w:val="22"/>
      <w:szCs w:val="22"/>
    </w:rPr>
  </w:style>
  <w:style w:type="paragraph" w:styleId="TOC2">
    <w:name w:val="toc 2"/>
    <w:basedOn w:val="Normal"/>
    <w:next w:val="Normal"/>
    <w:autoRedefine/>
    <w:uiPriority w:val="39"/>
    <w:unhideWhenUsed/>
    <w:rsid w:val="00530392"/>
    <w:pPr>
      <w:spacing w:after="100" w:line="259" w:lineRule="auto"/>
      <w:ind w:left="220"/>
    </w:pPr>
    <w:rPr>
      <w:rFonts w:ascii="Calibri" w:eastAsia="Calibri" w:hAnsi="Calibri" w:cs="Calibri"/>
      <w:sz w:val="22"/>
      <w:szCs w:val="22"/>
    </w:rPr>
  </w:style>
  <w:style w:type="paragraph" w:styleId="TOC3">
    <w:name w:val="toc 3"/>
    <w:basedOn w:val="Normal"/>
    <w:next w:val="Normal"/>
    <w:autoRedefine/>
    <w:uiPriority w:val="39"/>
    <w:unhideWhenUsed/>
    <w:rsid w:val="00530392"/>
    <w:pPr>
      <w:spacing w:after="100" w:line="259" w:lineRule="auto"/>
      <w:ind w:left="440"/>
    </w:pPr>
    <w:rPr>
      <w:rFonts w:ascii="Calibri" w:eastAsia="Calibri" w:hAnsi="Calibri" w:cs="Calibri"/>
      <w:sz w:val="22"/>
      <w:szCs w:val="22"/>
    </w:rPr>
  </w:style>
  <w:style w:type="character" w:styleId="Hyperlink">
    <w:name w:val="Hyperlink"/>
    <w:basedOn w:val="DefaultParagraphFont"/>
    <w:uiPriority w:val="99"/>
    <w:unhideWhenUsed/>
    <w:rsid w:val="00530392"/>
    <w:rPr>
      <w:color w:val="0000FF" w:themeColor="hyperlink"/>
      <w:u w:val="single"/>
    </w:rPr>
  </w:style>
  <w:style w:type="character" w:styleId="EndnoteReference">
    <w:name w:val="endnote reference"/>
    <w:basedOn w:val="DefaultParagraphFont"/>
    <w:uiPriority w:val="99"/>
    <w:semiHidden/>
    <w:unhideWhenUsed/>
    <w:rsid w:val="00947C38"/>
    <w:rPr>
      <w:vertAlign w:val="superscript"/>
    </w:rPr>
  </w:style>
  <w:style w:type="paragraph" w:styleId="CommentSubject">
    <w:name w:val="annotation subject"/>
    <w:basedOn w:val="CommentText"/>
    <w:next w:val="CommentText"/>
    <w:link w:val="CommentSubjectChar"/>
    <w:uiPriority w:val="99"/>
    <w:semiHidden/>
    <w:unhideWhenUsed/>
    <w:rsid w:val="00B13058"/>
    <w:rPr>
      <w:rFonts w:ascii="Calibri" w:eastAsia="Calibri" w:hAnsi="Calibri" w:cs="Calibri"/>
      <w:b/>
      <w:bCs/>
      <w:lang w:eastAsia="fr-BE"/>
    </w:rPr>
  </w:style>
  <w:style w:type="character" w:customStyle="1" w:styleId="CommentSubjectChar">
    <w:name w:val="Comment Subject Char"/>
    <w:basedOn w:val="CommentTextChar"/>
    <w:link w:val="CommentSubject"/>
    <w:uiPriority w:val="99"/>
    <w:semiHidden/>
    <w:rsid w:val="00B13058"/>
    <w:rPr>
      <w:rFonts w:asciiTheme="minorHAnsi" w:eastAsiaTheme="minorHAnsi" w:hAnsiTheme="minorHAnsi" w:cstheme="minorBidi"/>
      <w:b/>
      <w:bCs/>
      <w:sz w:val="20"/>
      <w:szCs w:val="20"/>
      <w:lang w:eastAsia="en-US"/>
    </w:rPr>
  </w:style>
  <w:style w:type="table" w:styleId="TableGrid">
    <w:name w:val="Table Grid"/>
    <w:basedOn w:val="TableNormal"/>
    <w:uiPriority w:val="39"/>
    <w:rsid w:val="00AD4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heading">
    <w:name w:val="Subheading"/>
    <w:basedOn w:val="Normal"/>
    <w:next w:val="Normal"/>
    <w:link w:val="SubheadingChar"/>
    <w:qFormat/>
    <w:rsid w:val="00717630"/>
    <w:pPr>
      <w:spacing w:before="180" w:line="276" w:lineRule="auto"/>
      <w:jc w:val="both"/>
    </w:pPr>
    <w:rPr>
      <w:rFonts w:ascii="Arial" w:hAnsi="Arial" w:cs="Arial"/>
      <w:i/>
      <w:sz w:val="22"/>
      <w:lang w:val="en-US" w:eastAsia="en-US"/>
    </w:rPr>
  </w:style>
  <w:style w:type="character" w:customStyle="1" w:styleId="SubheadingChar">
    <w:name w:val="Subheading Char"/>
    <w:basedOn w:val="DefaultParagraphFont"/>
    <w:link w:val="Subheading"/>
    <w:rsid w:val="00717630"/>
    <w:rPr>
      <w:rFonts w:ascii="Arial" w:eastAsia="Times New Roman" w:hAnsi="Arial" w:cs="Arial"/>
      <w:i/>
      <w:szCs w:val="24"/>
      <w:lang w:val="en-US" w:eastAsia="en-US"/>
    </w:rPr>
  </w:style>
  <w:style w:type="paragraph" w:styleId="Header">
    <w:name w:val="header"/>
    <w:basedOn w:val="Normal"/>
    <w:link w:val="HeaderChar"/>
    <w:uiPriority w:val="99"/>
    <w:unhideWhenUsed/>
    <w:rsid w:val="00F843CA"/>
    <w:pPr>
      <w:tabs>
        <w:tab w:val="center" w:pos="4536"/>
        <w:tab w:val="right" w:pos="9072"/>
      </w:tabs>
    </w:pPr>
    <w:rPr>
      <w:rFonts w:ascii="Calibri" w:eastAsia="Calibri" w:hAnsi="Calibri" w:cs="Calibri"/>
      <w:sz w:val="22"/>
      <w:szCs w:val="22"/>
    </w:rPr>
  </w:style>
  <w:style w:type="character" w:customStyle="1" w:styleId="HeaderChar">
    <w:name w:val="Header Char"/>
    <w:basedOn w:val="DefaultParagraphFont"/>
    <w:link w:val="Header"/>
    <w:uiPriority w:val="99"/>
    <w:rsid w:val="00F843CA"/>
  </w:style>
  <w:style w:type="paragraph" w:styleId="Footer">
    <w:name w:val="footer"/>
    <w:basedOn w:val="Normal"/>
    <w:link w:val="FooterChar"/>
    <w:uiPriority w:val="99"/>
    <w:unhideWhenUsed/>
    <w:rsid w:val="00F843CA"/>
    <w:pPr>
      <w:tabs>
        <w:tab w:val="center" w:pos="4536"/>
        <w:tab w:val="right" w:pos="9072"/>
      </w:tabs>
    </w:pPr>
    <w:rPr>
      <w:rFonts w:ascii="Calibri" w:eastAsia="Calibri" w:hAnsi="Calibri" w:cs="Calibri"/>
      <w:sz w:val="22"/>
      <w:szCs w:val="22"/>
    </w:rPr>
  </w:style>
  <w:style w:type="character" w:customStyle="1" w:styleId="FooterChar">
    <w:name w:val="Footer Char"/>
    <w:basedOn w:val="DefaultParagraphFont"/>
    <w:link w:val="Footer"/>
    <w:uiPriority w:val="99"/>
    <w:rsid w:val="00F843CA"/>
  </w:style>
  <w:style w:type="paragraph" w:styleId="NormalWeb">
    <w:name w:val="Normal (Web)"/>
    <w:basedOn w:val="Normal"/>
    <w:uiPriority w:val="99"/>
    <w:unhideWhenUsed/>
    <w:rsid w:val="000A11CE"/>
    <w:pPr>
      <w:spacing w:before="100" w:beforeAutospacing="1" w:after="100" w:afterAutospacing="1"/>
    </w:pPr>
    <w:rPr>
      <w:rFonts w:ascii="Calibri" w:eastAsiaTheme="minorHAnsi" w:hAnsi="Calibri" w:cs="Calibri"/>
      <w:sz w:val="22"/>
      <w:szCs w:val="22"/>
      <w:lang w:val="fr-FR" w:eastAsia="fr-FR"/>
    </w:rPr>
  </w:style>
  <w:style w:type="character" w:customStyle="1" w:styleId="Date1">
    <w:name w:val="Date1"/>
    <w:basedOn w:val="DefaultParagraphFont"/>
    <w:rsid w:val="000A11CE"/>
  </w:style>
  <w:style w:type="character" w:styleId="Emphasis">
    <w:name w:val="Emphasis"/>
    <w:basedOn w:val="DefaultParagraphFont"/>
    <w:uiPriority w:val="20"/>
    <w:qFormat/>
    <w:rsid w:val="000A11CE"/>
    <w:rPr>
      <w:i/>
      <w:iCs/>
    </w:rPr>
  </w:style>
  <w:style w:type="character" w:customStyle="1" w:styleId="Mencinsinresolver1">
    <w:name w:val="Mención sin resolver1"/>
    <w:basedOn w:val="DefaultParagraphFont"/>
    <w:uiPriority w:val="99"/>
    <w:semiHidden/>
    <w:unhideWhenUsed/>
    <w:rsid w:val="008E1C36"/>
    <w:rPr>
      <w:color w:val="605E5C"/>
      <w:shd w:val="clear" w:color="auto" w:fill="E1DFDD"/>
    </w:rPr>
  </w:style>
  <w:style w:type="character" w:styleId="Strong">
    <w:name w:val="Strong"/>
    <w:basedOn w:val="DefaultParagraphFont"/>
    <w:uiPriority w:val="22"/>
    <w:qFormat/>
    <w:rsid w:val="003E2104"/>
    <w:rPr>
      <w:b/>
      <w:bCs/>
    </w:rPr>
  </w:style>
  <w:style w:type="paragraph" w:customStyle="1" w:styleId="CourtNumberedpara">
    <w:name w:val="Court Numbered para"/>
    <w:basedOn w:val="Normal"/>
    <w:link w:val="CourtNumberedparaChar"/>
    <w:qFormat/>
    <w:rsid w:val="00F15D52"/>
    <w:pPr>
      <w:spacing w:before="180" w:after="180" w:line="276" w:lineRule="auto"/>
      <w:jc w:val="both"/>
    </w:pPr>
    <w:rPr>
      <w:rFonts w:ascii="Arial" w:hAnsi="Arial" w:cs="Arial"/>
      <w:sz w:val="22"/>
      <w:lang w:val="en-US" w:eastAsia="en-US"/>
    </w:rPr>
  </w:style>
  <w:style w:type="character" w:customStyle="1" w:styleId="CourtNumberedparaChar">
    <w:name w:val="Court Numbered para Char"/>
    <w:basedOn w:val="DefaultParagraphFont"/>
    <w:link w:val="CourtNumberedpara"/>
    <w:rsid w:val="00F15D52"/>
    <w:rPr>
      <w:rFonts w:ascii="Arial" w:eastAsia="Times New Roman" w:hAnsi="Arial" w:cs="Arial"/>
      <w:szCs w:val="24"/>
      <w:lang w:val="en-US" w:eastAsia="en-US"/>
    </w:rPr>
  </w:style>
  <w:style w:type="paragraph" w:customStyle="1" w:styleId="Sectionheading">
    <w:name w:val="Section heading"/>
    <w:basedOn w:val="CourtNumberedpara"/>
    <w:next w:val="CourtNumberedpara"/>
    <w:link w:val="SectionheadingChar"/>
    <w:qFormat/>
    <w:rsid w:val="00A776FC"/>
    <w:pPr>
      <w:numPr>
        <w:numId w:val="7"/>
      </w:numPr>
      <w:spacing w:after="0" w:line="240" w:lineRule="auto"/>
      <w:ind w:hanging="216"/>
    </w:pPr>
    <w:rPr>
      <w:b/>
    </w:rPr>
  </w:style>
  <w:style w:type="character" w:customStyle="1" w:styleId="SectionheadingChar">
    <w:name w:val="Section heading Char"/>
    <w:basedOn w:val="CourtNumberedparaChar"/>
    <w:link w:val="Sectionheading"/>
    <w:rsid w:val="00A776FC"/>
    <w:rPr>
      <w:rFonts w:ascii="Arial" w:eastAsia="Times New Roman" w:hAnsi="Arial" w:cs="Arial"/>
      <w:b/>
      <w:szCs w:val="24"/>
      <w:lang w:val="en-US" w:eastAsia="en-US"/>
    </w:rPr>
  </w:style>
  <w:style w:type="paragraph" w:customStyle="1" w:styleId="Normal2">
    <w:name w:val="Normal2"/>
    <w:rsid w:val="00A776FC"/>
    <w:pPr>
      <w:suppressAutoHyphens/>
      <w:spacing w:after="0" w:line="100" w:lineRule="atLeast"/>
    </w:pPr>
    <w:rPr>
      <w:rFonts w:ascii="Times New Roman" w:eastAsia="Times New Roman" w:hAnsi="Times New Roman" w:cs="Times New Roman"/>
      <w:kern w:val="2"/>
      <w:lang w:val="fr-FR" w:eastAsia="ar-SA"/>
    </w:rPr>
  </w:style>
  <w:style w:type="character" w:customStyle="1" w:styleId="Policepardfaut2">
    <w:name w:val="Police par défaut2"/>
    <w:rsid w:val="00A776FC"/>
  </w:style>
  <w:style w:type="character" w:styleId="FollowedHyperlink">
    <w:name w:val="FollowedHyperlink"/>
    <w:basedOn w:val="DefaultParagraphFont"/>
    <w:uiPriority w:val="99"/>
    <w:semiHidden/>
    <w:unhideWhenUsed/>
    <w:rsid w:val="005110ED"/>
    <w:rPr>
      <w:color w:val="800080" w:themeColor="followedHyperlink"/>
      <w:u w:val="single"/>
    </w:rPr>
  </w:style>
  <w:style w:type="character" w:customStyle="1" w:styleId="fontstyle01">
    <w:name w:val="fontstyle01"/>
    <w:basedOn w:val="DefaultParagraphFont"/>
    <w:rsid w:val="00B03D76"/>
    <w:rPr>
      <w:rFonts w:ascii="MetaOT-Bold" w:hAnsi="MetaOT-Bold" w:hint="default"/>
      <w:b/>
      <w:bCs/>
      <w:i w:val="0"/>
      <w:iCs w:val="0"/>
      <w:color w:val="EE3524"/>
      <w:sz w:val="18"/>
      <w:szCs w:val="18"/>
    </w:rPr>
  </w:style>
  <w:style w:type="paragraph" w:styleId="TOCHeading">
    <w:name w:val="TOC Heading"/>
    <w:basedOn w:val="Heading1"/>
    <w:next w:val="Normal"/>
    <w:uiPriority w:val="39"/>
    <w:unhideWhenUsed/>
    <w:qFormat/>
    <w:rsid w:val="00927C65"/>
    <w:pPr>
      <w:outlineLvl w:val="9"/>
    </w:pPr>
    <w:rPr>
      <w:rFonts w:asciiTheme="majorHAnsi" w:eastAsiaTheme="majorEastAsia" w:hAnsiTheme="majorHAnsi" w:cstheme="majorBidi"/>
      <w:color w:val="365F91" w:themeColor="accent1" w:themeShade="BF"/>
    </w:rPr>
  </w:style>
  <w:style w:type="paragraph" w:customStyle="1" w:styleId="Default">
    <w:name w:val="Default"/>
    <w:rsid w:val="0028131B"/>
    <w:pPr>
      <w:autoSpaceDE w:val="0"/>
      <w:autoSpaceDN w:val="0"/>
      <w:adjustRightInd w:val="0"/>
      <w:spacing w:after="0" w:line="240" w:lineRule="auto"/>
    </w:pPr>
    <w:rPr>
      <w:color w:val="000000"/>
      <w:sz w:val="24"/>
      <w:szCs w:val="24"/>
      <w:lang w:val="fr-FR"/>
    </w:rPr>
  </w:style>
  <w:style w:type="character" w:customStyle="1" w:styleId="normal10">
    <w:name w:val="normal10"/>
    <w:basedOn w:val="DefaultParagraphFont"/>
    <w:rsid w:val="002E6698"/>
  </w:style>
  <w:style w:type="table" w:customStyle="1" w:styleId="10">
    <w:name w:val="10"/>
    <w:basedOn w:val="TableNormal"/>
    <w:tblPr>
      <w:tblStyleRowBandSize w:val="1"/>
      <w:tblStyleColBandSize w:val="1"/>
      <w:tblCellMar>
        <w:left w:w="115" w:type="dxa"/>
        <w:right w:w="115" w:type="dxa"/>
      </w:tblCellMar>
    </w:tblPr>
  </w:style>
  <w:style w:type="table" w:customStyle="1" w:styleId="9">
    <w:name w:val="9"/>
    <w:basedOn w:val="TableNormal"/>
    <w:tblPr>
      <w:tblStyleRowBandSize w:val="1"/>
      <w:tblStyleColBandSize w:val="1"/>
      <w:tblCellMar>
        <w:left w:w="144" w:type="dxa"/>
        <w:right w:w="115" w:type="dxa"/>
      </w:tblCellMar>
    </w:tblPr>
  </w:style>
  <w:style w:type="table" w:customStyle="1" w:styleId="8">
    <w:name w:val="8"/>
    <w:basedOn w:val="TableNormal"/>
    <w:pPr>
      <w:spacing w:after="0" w:line="240" w:lineRule="auto"/>
    </w:pPr>
    <w:tblPr>
      <w:tblStyleRowBandSize w:val="1"/>
      <w:tblStyleColBandSize w:val="1"/>
    </w:tblPr>
  </w:style>
  <w:style w:type="table" w:customStyle="1" w:styleId="7">
    <w:name w:val="7"/>
    <w:basedOn w:val="TableNormal"/>
    <w:pPr>
      <w:spacing w:after="0" w:line="240" w:lineRule="auto"/>
    </w:pPr>
    <w:tblPr>
      <w:tblStyleRowBandSize w:val="1"/>
      <w:tblStyleColBandSize w:val="1"/>
    </w:tblPr>
  </w:style>
  <w:style w:type="table" w:customStyle="1" w:styleId="6">
    <w:name w:val="6"/>
    <w:basedOn w:val="TableNormal"/>
    <w:pPr>
      <w:spacing w:after="0" w:line="240" w:lineRule="auto"/>
    </w:pPr>
    <w:tblPr>
      <w:tblStyleRowBandSize w:val="1"/>
      <w:tblStyleColBandSize w:val="1"/>
    </w:tblPr>
  </w:style>
  <w:style w:type="table" w:customStyle="1" w:styleId="5">
    <w:name w:val="5"/>
    <w:basedOn w:val="TableNormal"/>
    <w:pPr>
      <w:spacing w:after="0" w:line="240" w:lineRule="auto"/>
    </w:pPr>
    <w:tblPr>
      <w:tblStyleRowBandSize w:val="1"/>
      <w:tblStyleColBandSize w:val="1"/>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Revision">
    <w:name w:val="Revision"/>
    <w:hidden/>
    <w:uiPriority w:val="99"/>
    <w:semiHidden/>
    <w:rsid w:val="00AA044E"/>
    <w:pPr>
      <w:spacing w:after="0" w:line="240" w:lineRule="auto"/>
    </w:pPr>
  </w:style>
  <w:style w:type="character" w:styleId="UnresolvedMention">
    <w:name w:val="Unresolved Mention"/>
    <w:basedOn w:val="DefaultParagraphFont"/>
    <w:uiPriority w:val="99"/>
    <w:semiHidden/>
    <w:unhideWhenUsed/>
    <w:rsid w:val="0096426C"/>
    <w:rPr>
      <w:color w:val="605E5C"/>
      <w:shd w:val="clear" w:color="auto" w:fill="E1DFDD"/>
    </w:rPr>
  </w:style>
  <w:style w:type="character" w:customStyle="1" w:styleId="Policepardfaut3">
    <w:name w:val="Police par défaut3"/>
    <w:rsid w:val="00C42788"/>
  </w:style>
  <w:style w:type="character" w:customStyle="1" w:styleId="Policepardfaut1">
    <w:name w:val="Police par défaut1"/>
    <w:rsid w:val="00C42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48123">
      <w:bodyDiv w:val="1"/>
      <w:marLeft w:val="0"/>
      <w:marRight w:val="0"/>
      <w:marTop w:val="0"/>
      <w:marBottom w:val="0"/>
      <w:divBdr>
        <w:top w:val="none" w:sz="0" w:space="0" w:color="auto"/>
        <w:left w:val="none" w:sz="0" w:space="0" w:color="auto"/>
        <w:bottom w:val="none" w:sz="0" w:space="0" w:color="auto"/>
        <w:right w:val="none" w:sz="0" w:space="0" w:color="auto"/>
      </w:divBdr>
    </w:div>
    <w:div w:id="175581099">
      <w:bodyDiv w:val="1"/>
      <w:marLeft w:val="0"/>
      <w:marRight w:val="0"/>
      <w:marTop w:val="0"/>
      <w:marBottom w:val="0"/>
      <w:divBdr>
        <w:top w:val="none" w:sz="0" w:space="0" w:color="auto"/>
        <w:left w:val="none" w:sz="0" w:space="0" w:color="auto"/>
        <w:bottom w:val="none" w:sz="0" w:space="0" w:color="auto"/>
        <w:right w:val="none" w:sz="0" w:space="0" w:color="auto"/>
      </w:divBdr>
    </w:div>
    <w:div w:id="279265314">
      <w:bodyDiv w:val="1"/>
      <w:marLeft w:val="0"/>
      <w:marRight w:val="0"/>
      <w:marTop w:val="0"/>
      <w:marBottom w:val="0"/>
      <w:divBdr>
        <w:top w:val="none" w:sz="0" w:space="0" w:color="auto"/>
        <w:left w:val="none" w:sz="0" w:space="0" w:color="auto"/>
        <w:bottom w:val="none" w:sz="0" w:space="0" w:color="auto"/>
        <w:right w:val="none" w:sz="0" w:space="0" w:color="auto"/>
      </w:divBdr>
    </w:div>
    <w:div w:id="389882307">
      <w:bodyDiv w:val="1"/>
      <w:marLeft w:val="0"/>
      <w:marRight w:val="0"/>
      <w:marTop w:val="0"/>
      <w:marBottom w:val="0"/>
      <w:divBdr>
        <w:top w:val="none" w:sz="0" w:space="0" w:color="auto"/>
        <w:left w:val="none" w:sz="0" w:space="0" w:color="auto"/>
        <w:bottom w:val="none" w:sz="0" w:space="0" w:color="auto"/>
        <w:right w:val="none" w:sz="0" w:space="0" w:color="auto"/>
      </w:divBdr>
    </w:div>
    <w:div w:id="528111124">
      <w:bodyDiv w:val="1"/>
      <w:marLeft w:val="0"/>
      <w:marRight w:val="0"/>
      <w:marTop w:val="0"/>
      <w:marBottom w:val="0"/>
      <w:divBdr>
        <w:top w:val="none" w:sz="0" w:space="0" w:color="auto"/>
        <w:left w:val="none" w:sz="0" w:space="0" w:color="auto"/>
        <w:bottom w:val="none" w:sz="0" w:space="0" w:color="auto"/>
        <w:right w:val="none" w:sz="0" w:space="0" w:color="auto"/>
      </w:divBdr>
    </w:div>
    <w:div w:id="671223004">
      <w:bodyDiv w:val="1"/>
      <w:marLeft w:val="0"/>
      <w:marRight w:val="0"/>
      <w:marTop w:val="0"/>
      <w:marBottom w:val="0"/>
      <w:divBdr>
        <w:top w:val="none" w:sz="0" w:space="0" w:color="auto"/>
        <w:left w:val="none" w:sz="0" w:space="0" w:color="auto"/>
        <w:bottom w:val="none" w:sz="0" w:space="0" w:color="auto"/>
        <w:right w:val="none" w:sz="0" w:space="0" w:color="auto"/>
      </w:divBdr>
      <w:divsChild>
        <w:div w:id="1740781476">
          <w:marLeft w:val="0"/>
          <w:marRight w:val="0"/>
          <w:marTop w:val="0"/>
          <w:marBottom w:val="0"/>
          <w:divBdr>
            <w:top w:val="none" w:sz="0" w:space="0" w:color="auto"/>
            <w:left w:val="none" w:sz="0" w:space="0" w:color="auto"/>
            <w:bottom w:val="none" w:sz="0" w:space="0" w:color="auto"/>
            <w:right w:val="none" w:sz="0" w:space="0" w:color="auto"/>
          </w:divBdr>
        </w:div>
      </w:divsChild>
    </w:div>
    <w:div w:id="952978056">
      <w:bodyDiv w:val="1"/>
      <w:marLeft w:val="0"/>
      <w:marRight w:val="0"/>
      <w:marTop w:val="0"/>
      <w:marBottom w:val="0"/>
      <w:divBdr>
        <w:top w:val="none" w:sz="0" w:space="0" w:color="auto"/>
        <w:left w:val="none" w:sz="0" w:space="0" w:color="auto"/>
        <w:bottom w:val="none" w:sz="0" w:space="0" w:color="auto"/>
        <w:right w:val="none" w:sz="0" w:space="0" w:color="auto"/>
      </w:divBdr>
    </w:div>
    <w:div w:id="1135299434">
      <w:bodyDiv w:val="1"/>
      <w:marLeft w:val="0"/>
      <w:marRight w:val="0"/>
      <w:marTop w:val="0"/>
      <w:marBottom w:val="0"/>
      <w:divBdr>
        <w:top w:val="none" w:sz="0" w:space="0" w:color="auto"/>
        <w:left w:val="none" w:sz="0" w:space="0" w:color="auto"/>
        <w:bottom w:val="none" w:sz="0" w:space="0" w:color="auto"/>
        <w:right w:val="none" w:sz="0" w:space="0" w:color="auto"/>
      </w:divBdr>
    </w:div>
    <w:div w:id="1141725747">
      <w:bodyDiv w:val="1"/>
      <w:marLeft w:val="0"/>
      <w:marRight w:val="0"/>
      <w:marTop w:val="0"/>
      <w:marBottom w:val="0"/>
      <w:divBdr>
        <w:top w:val="none" w:sz="0" w:space="0" w:color="auto"/>
        <w:left w:val="none" w:sz="0" w:space="0" w:color="auto"/>
        <w:bottom w:val="none" w:sz="0" w:space="0" w:color="auto"/>
        <w:right w:val="none" w:sz="0" w:space="0" w:color="auto"/>
      </w:divBdr>
    </w:div>
    <w:div w:id="1209997086">
      <w:bodyDiv w:val="1"/>
      <w:marLeft w:val="0"/>
      <w:marRight w:val="0"/>
      <w:marTop w:val="0"/>
      <w:marBottom w:val="0"/>
      <w:divBdr>
        <w:top w:val="none" w:sz="0" w:space="0" w:color="auto"/>
        <w:left w:val="none" w:sz="0" w:space="0" w:color="auto"/>
        <w:bottom w:val="none" w:sz="0" w:space="0" w:color="auto"/>
        <w:right w:val="none" w:sz="0" w:space="0" w:color="auto"/>
      </w:divBdr>
    </w:div>
    <w:div w:id="1360544487">
      <w:bodyDiv w:val="1"/>
      <w:marLeft w:val="0"/>
      <w:marRight w:val="0"/>
      <w:marTop w:val="0"/>
      <w:marBottom w:val="0"/>
      <w:divBdr>
        <w:top w:val="none" w:sz="0" w:space="0" w:color="auto"/>
        <w:left w:val="none" w:sz="0" w:space="0" w:color="auto"/>
        <w:bottom w:val="none" w:sz="0" w:space="0" w:color="auto"/>
        <w:right w:val="none" w:sz="0" w:space="0" w:color="auto"/>
      </w:divBdr>
    </w:div>
    <w:div w:id="1400247405">
      <w:bodyDiv w:val="1"/>
      <w:marLeft w:val="0"/>
      <w:marRight w:val="0"/>
      <w:marTop w:val="0"/>
      <w:marBottom w:val="0"/>
      <w:divBdr>
        <w:top w:val="none" w:sz="0" w:space="0" w:color="auto"/>
        <w:left w:val="none" w:sz="0" w:space="0" w:color="auto"/>
        <w:bottom w:val="none" w:sz="0" w:space="0" w:color="auto"/>
        <w:right w:val="none" w:sz="0" w:space="0" w:color="auto"/>
      </w:divBdr>
      <w:divsChild>
        <w:div w:id="1461801835">
          <w:marLeft w:val="0"/>
          <w:marRight w:val="0"/>
          <w:marTop w:val="0"/>
          <w:marBottom w:val="0"/>
          <w:divBdr>
            <w:top w:val="none" w:sz="0" w:space="0" w:color="auto"/>
            <w:left w:val="none" w:sz="0" w:space="0" w:color="auto"/>
            <w:bottom w:val="none" w:sz="0" w:space="0" w:color="auto"/>
            <w:right w:val="none" w:sz="0" w:space="0" w:color="auto"/>
          </w:divBdr>
        </w:div>
      </w:divsChild>
    </w:div>
    <w:div w:id="1409034447">
      <w:bodyDiv w:val="1"/>
      <w:marLeft w:val="0"/>
      <w:marRight w:val="0"/>
      <w:marTop w:val="0"/>
      <w:marBottom w:val="0"/>
      <w:divBdr>
        <w:top w:val="none" w:sz="0" w:space="0" w:color="auto"/>
        <w:left w:val="none" w:sz="0" w:space="0" w:color="auto"/>
        <w:bottom w:val="none" w:sz="0" w:space="0" w:color="auto"/>
        <w:right w:val="none" w:sz="0" w:space="0" w:color="auto"/>
      </w:divBdr>
    </w:div>
    <w:div w:id="1445231649">
      <w:bodyDiv w:val="1"/>
      <w:marLeft w:val="0"/>
      <w:marRight w:val="0"/>
      <w:marTop w:val="0"/>
      <w:marBottom w:val="0"/>
      <w:divBdr>
        <w:top w:val="none" w:sz="0" w:space="0" w:color="auto"/>
        <w:left w:val="none" w:sz="0" w:space="0" w:color="auto"/>
        <w:bottom w:val="none" w:sz="0" w:space="0" w:color="auto"/>
        <w:right w:val="none" w:sz="0" w:space="0" w:color="auto"/>
      </w:divBdr>
    </w:div>
    <w:div w:id="1517109892">
      <w:bodyDiv w:val="1"/>
      <w:marLeft w:val="0"/>
      <w:marRight w:val="0"/>
      <w:marTop w:val="0"/>
      <w:marBottom w:val="0"/>
      <w:divBdr>
        <w:top w:val="none" w:sz="0" w:space="0" w:color="auto"/>
        <w:left w:val="none" w:sz="0" w:space="0" w:color="auto"/>
        <w:bottom w:val="none" w:sz="0" w:space="0" w:color="auto"/>
        <w:right w:val="none" w:sz="0" w:space="0" w:color="auto"/>
      </w:divBdr>
    </w:div>
    <w:div w:id="1588348381">
      <w:bodyDiv w:val="1"/>
      <w:marLeft w:val="0"/>
      <w:marRight w:val="0"/>
      <w:marTop w:val="0"/>
      <w:marBottom w:val="0"/>
      <w:divBdr>
        <w:top w:val="none" w:sz="0" w:space="0" w:color="auto"/>
        <w:left w:val="none" w:sz="0" w:space="0" w:color="auto"/>
        <w:bottom w:val="none" w:sz="0" w:space="0" w:color="auto"/>
        <w:right w:val="none" w:sz="0" w:space="0" w:color="auto"/>
      </w:divBdr>
    </w:div>
    <w:div w:id="1675379481">
      <w:bodyDiv w:val="1"/>
      <w:marLeft w:val="0"/>
      <w:marRight w:val="0"/>
      <w:marTop w:val="0"/>
      <w:marBottom w:val="0"/>
      <w:divBdr>
        <w:top w:val="none" w:sz="0" w:space="0" w:color="auto"/>
        <w:left w:val="none" w:sz="0" w:space="0" w:color="auto"/>
        <w:bottom w:val="none" w:sz="0" w:space="0" w:color="auto"/>
        <w:right w:val="none" w:sz="0" w:space="0" w:color="auto"/>
      </w:divBdr>
    </w:div>
    <w:div w:id="1750152189">
      <w:bodyDiv w:val="1"/>
      <w:marLeft w:val="0"/>
      <w:marRight w:val="0"/>
      <w:marTop w:val="0"/>
      <w:marBottom w:val="0"/>
      <w:divBdr>
        <w:top w:val="none" w:sz="0" w:space="0" w:color="auto"/>
        <w:left w:val="none" w:sz="0" w:space="0" w:color="auto"/>
        <w:bottom w:val="none" w:sz="0" w:space="0" w:color="auto"/>
        <w:right w:val="none" w:sz="0" w:space="0" w:color="auto"/>
      </w:divBdr>
    </w:div>
    <w:div w:id="1835336683">
      <w:bodyDiv w:val="1"/>
      <w:marLeft w:val="0"/>
      <w:marRight w:val="0"/>
      <w:marTop w:val="0"/>
      <w:marBottom w:val="0"/>
      <w:divBdr>
        <w:top w:val="none" w:sz="0" w:space="0" w:color="auto"/>
        <w:left w:val="none" w:sz="0" w:space="0" w:color="auto"/>
        <w:bottom w:val="none" w:sz="0" w:space="0" w:color="auto"/>
        <w:right w:val="none" w:sz="0" w:space="0" w:color="auto"/>
      </w:divBdr>
    </w:div>
    <w:div w:id="1864710429">
      <w:bodyDiv w:val="1"/>
      <w:marLeft w:val="0"/>
      <w:marRight w:val="0"/>
      <w:marTop w:val="0"/>
      <w:marBottom w:val="0"/>
      <w:divBdr>
        <w:top w:val="none" w:sz="0" w:space="0" w:color="auto"/>
        <w:left w:val="none" w:sz="0" w:space="0" w:color="auto"/>
        <w:bottom w:val="none" w:sz="0" w:space="0" w:color="auto"/>
        <w:right w:val="none" w:sz="0" w:space="0" w:color="auto"/>
      </w:divBdr>
    </w:div>
    <w:div w:id="19775647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www.gimjournal.org/article/S1098-3600(21)05214-X/fulltext" TargetMode="External"/><Relationship Id="rId13" Type="http://schemas.openxmlformats.org/officeDocument/2006/relationships/hyperlink" Target="https://www.expatfocus.com/belgium/guide/belgium-disability" TargetMode="External"/><Relationship Id="rId18" Type="http://schemas.openxmlformats.org/officeDocument/2006/relationships/hyperlink" Target="https://ground.news/article/parents-have-filed-a-lawsuit-because-their-child-with-down-syndrome-is-excluded-from-the-reimbursement-of-speech-therapy" TargetMode="External"/><Relationship Id="rId3" Type="http://schemas.openxmlformats.org/officeDocument/2006/relationships/hyperlink" Target="https://www.lesoir.be/547248/article/2023-11-03/milo-rau-la-societe-veut-faire-disparaitre-les-personnes-porteuses-de-trisomie" TargetMode="External"/><Relationship Id="rId7" Type="http://schemas.openxmlformats.org/officeDocument/2006/relationships/hyperlink" Target="https://journals.openedition.org/cdst/6484" TargetMode="External"/><Relationship Id="rId12" Type="http://schemas.openxmlformats.org/officeDocument/2006/relationships/hyperlink" Target="https://wecapable.com/disability-in-belgium-definition-laws-employment-social-status/" TargetMode="External"/><Relationship Id="rId17" Type="http://schemas.openxmlformats.org/officeDocument/2006/relationships/hyperlink" Target="https://www.lesoir.be/575797/article/2024-03-20/logopedie-les-tests-de-qi-pour-obtenir-un-remboursement-sont-suspendus-jusquen" TargetMode="External"/><Relationship Id="rId2" Type="http://schemas.openxmlformats.org/officeDocument/2006/relationships/hyperlink" Target="https://www.65degres.be/" TargetMode="External"/><Relationship Id="rId16" Type="http://schemas.openxmlformats.org/officeDocument/2006/relationships/hyperlink" Target="https://www.fidh.org/en/international-advocacy/european-union/belgium-condemned-by-european-committee-of-social-rights-for-failure" TargetMode="External"/><Relationship Id="rId20" Type="http://schemas.openxmlformats.org/officeDocument/2006/relationships/hyperlink" Target="https://www.7sur7.be/belgique/le-qi-des-enfants-ne-sera-plus-un-facteur-dexclusion-de-la-logopedie~a8dc4c39/?referrer=https%3A%2F%2Fwww.google.com%2F" TargetMode="External"/><Relationship Id="rId1" Type="http://schemas.openxmlformats.org/officeDocument/2006/relationships/hyperlink" Target="https://www.globaldownsyndrome.org/about-down-syndrome/facts-about-down-syndrome/" TargetMode="External"/><Relationship Id="rId6" Type="http://schemas.openxmlformats.org/officeDocument/2006/relationships/hyperlink" Target="https://jababy.nl/zwangerschap/gezondheid/bloedtest-belgie-populairder-dan-ooit/" TargetMode="External"/><Relationship Id="rId11" Type="http://schemas.openxmlformats.org/officeDocument/2006/relationships/hyperlink" Target="https://brianskotko.com/storage/research/AJMG-Siblings-Final-Article.pdf" TargetMode="External"/><Relationship Id="rId5" Type="http://schemas.openxmlformats.org/officeDocument/2006/relationships/hyperlink" Target="https://twitter.com/herremans_/status/689875090939453440" TargetMode="External"/><Relationship Id="rId15" Type="http://schemas.openxmlformats.org/officeDocument/2006/relationships/hyperlink" Target="https://journals.openedition.org/brussels/5593" TargetMode="External"/><Relationship Id="rId10" Type="http://schemas.openxmlformats.org/officeDocument/2006/relationships/hyperlink" Target="https://pubmed.ncbi.nlm.nih.gov/21910246/" TargetMode="External"/><Relationship Id="rId19" Type="http://schemas.openxmlformats.org/officeDocument/2006/relationships/hyperlink" Target="https://www.lesoir.be/575797/article/2024-03-20/logopedie-les-tests-de-qi-pour-obtenir-un-remboursement-sont-suspendus-jusquen" TargetMode="External"/><Relationship Id="rId4" Type="http://schemas.openxmlformats.org/officeDocument/2006/relationships/hyperlink" Target="https://kce.fgov.be/sites/default/files/2021-11/KCE_222Bs_test_prenatal_non_invasive_Synthese.pdf" TargetMode="External"/><Relationship Id="rId9" Type="http://schemas.openxmlformats.org/officeDocument/2006/relationships/hyperlink" Target="https://bmcpregnancychildbirth.biomedcentral.com/articles/10.1186/s12884-019-2518-x" TargetMode="External"/><Relationship Id="rId14" Type="http://schemas.openxmlformats.org/officeDocument/2006/relationships/hyperlink" Target="https://www.ccc-ggc.brussels/sites/default/files/documents/graphics/rapport-pauvrete/rapport_thema_fr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Cq4f4D+FLKnuFlS9ZMGvqgpKsQ==">CgMxLjAyCGguZ2pkZ3hzMgloLjMwajB6bGwyCWguMWZvYjl0ZTIJaC4zem55c2g3MgloLjJldDkycDA4AHIhMVVCNElTbHFlSk1xSmNKdWVQZTNmdDN5X0JYN2FCOVJ0</go:docsCustomData>
</go:gDocsCustomXmlDataStorage>
</file>

<file path=customXml/itemProps1.xml><?xml version="1.0" encoding="utf-8"?>
<ds:datastoreItem xmlns:ds="http://schemas.openxmlformats.org/officeDocument/2006/customXml" ds:itemID="{401BAC9A-CDCE-44E9-84F0-E55989DDD01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2177</Words>
  <Characters>12415</Characters>
  <Application>Microsoft Office Word</Application>
  <DocSecurity>4</DocSecurity>
  <Lines>103</Lines>
  <Paragraphs>29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OUKO Robert</dc:creator>
  <cp:keywords/>
  <dc:description/>
  <cp:lastModifiedBy>Robert OUKO</cp:lastModifiedBy>
  <cp:revision>2</cp:revision>
  <dcterms:created xsi:type="dcterms:W3CDTF">2024-07-15T10:29:00Z</dcterms:created>
  <dcterms:modified xsi:type="dcterms:W3CDTF">2024-07-15T10:29:00Z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76f32a08-d768-307c-9efc-c0ea8efd70b7</vt:lpwstr>
  </property>
  <property fmtid="{D5CDD505-2E9C-101B-9397-08002B2CF9AE}" pid="24" name="Mendeley Citation Style_1">
    <vt:lpwstr>http://www.zotero.org/styles/american-political-science-association</vt:lpwstr>
  </property>
  <property fmtid="{D5CDD505-2E9C-101B-9397-08002B2CF9AE}" pid="25" name="ContentTypeId">
    <vt:lpwstr>0x010100A55E3C1D809DFD4CA245D0C6A65A453A</vt:lpwstr>
  </property>
</Properties>
</file>