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708E3D" w14:textId="3CA2E3CC" w:rsidR="0095074B" w:rsidRPr="006E1C7A" w:rsidRDefault="00CA15A5" w:rsidP="00233CFA">
      <w:pPr>
        <w:tabs>
          <w:tab w:val="left" w:pos="3585"/>
          <w:tab w:val="right" w:pos="9631"/>
        </w:tabs>
        <w:jc w:val="right"/>
        <w:rPr>
          <w:rFonts w:ascii="Times New Roman" w:hAnsi="Times New Roman"/>
          <w:b/>
          <w:color w:val="FF0000"/>
          <w:sz w:val="24"/>
          <w:szCs w:val="24"/>
          <w:lang w:val="en-GB"/>
        </w:rPr>
      </w:pPr>
      <w:bookmarkStart w:id="0" w:name="_Hlk92111610"/>
      <w:r w:rsidRPr="00CA15A5">
        <w:rPr>
          <w:rFonts w:ascii="Times New Roman" w:hAnsi="Times New Roman" w:hint="eastAsia"/>
          <w:szCs w:val="24"/>
          <w:lang w:val="en-GB" w:eastAsia="ja-JP"/>
        </w:rPr>
        <w:t>1</w:t>
      </w:r>
      <w:r w:rsidR="00DE22B7">
        <w:rPr>
          <w:rFonts w:ascii="Times New Roman" w:hAnsi="Times New Roman" w:hint="eastAsia"/>
          <w:szCs w:val="24"/>
          <w:lang w:val="en-GB" w:eastAsia="ja-JP"/>
        </w:rPr>
        <w:t>6</w:t>
      </w:r>
      <w:r w:rsidR="00EE32B3" w:rsidRPr="00CA15A5">
        <w:rPr>
          <w:rFonts w:ascii="Times New Roman" w:hAnsi="Times New Roman"/>
          <w:szCs w:val="24"/>
          <w:lang w:val="en-GB"/>
        </w:rPr>
        <w:t xml:space="preserve"> </w:t>
      </w:r>
      <w:r w:rsidR="00ED24E5" w:rsidRPr="00CA15A5">
        <w:rPr>
          <w:rFonts w:ascii="Times New Roman" w:hAnsi="Times New Roman"/>
          <w:szCs w:val="24"/>
          <w:lang w:val="en-GB"/>
        </w:rPr>
        <w:t>August</w:t>
      </w:r>
      <w:r w:rsidR="00D77DE7" w:rsidRPr="00CA15A5">
        <w:rPr>
          <w:rFonts w:ascii="Times New Roman" w:hAnsi="Times New Roman"/>
          <w:szCs w:val="24"/>
          <w:lang w:val="en-GB"/>
        </w:rPr>
        <w:t xml:space="preserve"> </w:t>
      </w:r>
      <w:bookmarkEnd w:id="0"/>
      <w:r w:rsidR="00ED24E5" w:rsidRPr="00CA15A5">
        <w:rPr>
          <w:rFonts w:ascii="Times New Roman" w:hAnsi="Times New Roman"/>
          <w:szCs w:val="24"/>
          <w:lang w:val="en-GB"/>
        </w:rPr>
        <w:t>2024</w:t>
      </w:r>
    </w:p>
    <w:p w14:paraId="6F0DA408" w14:textId="77777777" w:rsidR="00DB72EA" w:rsidRPr="006E1C7A" w:rsidRDefault="00DB72EA" w:rsidP="00233CFA">
      <w:pPr>
        <w:jc w:val="both"/>
        <w:rPr>
          <w:rFonts w:ascii="Times New Roman" w:hAnsi="Times New Roman"/>
          <w:sz w:val="24"/>
          <w:szCs w:val="24"/>
          <w:lang w:val="en-GB"/>
        </w:rPr>
      </w:pPr>
    </w:p>
    <w:p w14:paraId="13A141DC" w14:textId="77777777" w:rsidR="00144313" w:rsidRPr="006E1C7A" w:rsidRDefault="00144313" w:rsidP="00AC671A">
      <w:pPr>
        <w:spacing w:before="120"/>
        <w:rPr>
          <w:rFonts w:ascii="Times New Roman" w:hAnsi="Times New Roman"/>
          <w:b/>
          <w:sz w:val="32"/>
          <w:szCs w:val="32"/>
          <w:lang w:val="en-GB"/>
        </w:rPr>
      </w:pPr>
    </w:p>
    <w:p w14:paraId="3A54A435" w14:textId="77777777" w:rsidR="00144313" w:rsidRPr="006E1C7A" w:rsidRDefault="00144313" w:rsidP="00AC671A">
      <w:pPr>
        <w:spacing w:before="120"/>
        <w:rPr>
          <w:rFonts w:ascii="Times New Roman" w:hAnsi="Times New Roman"/>
          <w:b/>
          <w:sz w:val="32"/>
          <w:szCs w:val="32"/>
          <w:lang w:val="en-GB"/>
        </w:rPr>
      </w:pPr>
    </w:p>
    <w:p w14:paraId="795ABA11" w14:textId="2C685A15" w:rsidR="00AC671A" w:rsidRPr="006E1C7A" w:rsidRDefault="00AC671A" w:rsidP="00AC671A">
      <w:pPr>
        <w:spacing w:before="120"/>
        <w:rPr>
          <w:rFonts w:ascii="Times New Roman" w:hAnsi="Times New Roman"/>
          <w:b/>
          <w:sz w:val="32"/>
          <w:szCs w:val="32"/>
          <w:lang w:val="en-GB"/>
        </w:rPr>
      </w:pPr>
      <w:r w:rsidRPr="006E1C7A">
        <w:rPr>
          <w:rFonts w:ascii="Times New Roman" w:hAnsi="Times New Roman"/>
          <w:b/>
          <w:sz w:val="32"/>
          <w:szCs w:val="32"/>
          <w:lang w:val="en-GB"/>
        </w:rPr>
        <w:t xml:space="preserve">From </w:t>
      </w:r>
      <w:proofErr w:type="gramStart"/>
      <w:r w:rsidR="008D19DD" w:rsidRPr="006E1C7A">
        <w:rPr>
          <w:rFonts w:ascii="Times New Roman" w:hAnsi="Times New Roman"/>
          <w:b/>
          <w:sz w:val="32"/>
          <w:szCs w:val="32"/>
          <w:lang w:val="en-GB"/>
        </w:rPr>
        <w:t>T</w:t>
      </w:r>
      <w:r w:rsidRPr="006E1C7A">
        <w:rPr>
          <w:rFonts w:ascii="Times New Roman" w:hAnsi="Times New Roman"/>
          <w:b/>
          <w:sz w:val="32"/>
          <w:szCs w:val="32"/>
          <w:lang w:val="en-GB"/>
        </w:rPr>
        <w:t>he</w:t>
      </w:r>
      <w:proofErr w:type="gramEnd"/>
      <w:r w:rsidRPr="006E1C7A">
        <w:rPr>
          <w:rFonts w:ascii="Times New Roman" w:hAnsi="Times New Roman"/>
          <w:b/>
          <w:sz w:val="32"/>
          <w:szCs w:val="32"/>
          <w:lang w:val="en-GB"/>
        </w:rPr>
        <w:t xml:space="preserve"> European Association of Jehovah’s Witnesses</w:t>
      </w:r>
    </w:p>
    <w:p w14:paraId="28A1256C" w14:textId="77777777" w:rsidR="00AC671A" w:rsidRPr="006E1C7A" w:rsidRDefault="00AC671A" w:rsidP="00AC671A">
      <w:pPr>
        <w:spacing w:before="120"/>
        <w:rPr>
          <w:rFonts w:ascii="Times New Roman" w:hAnsi="Times New Roman"/>
          <w:b/>
          <w:sz w:val="32"/>
          <w:szCs w:val="32"/>
          <w:lang w:val="en-GB"/>
        </w:rPr>
      </w:pPr>
    </w:p>
    <w:p w14:paraId="492574D4" w14:textId="77777777" w:rsidR="007F5FB1" w:rsidRPr="006E1C7A" w:rsidRDefault="007F5FB1" w:rsidP="00AC671A">
      <w:pPr>
        <w:spacing w:before="120"/>
        <w:rPr>
          <w:rFonts w:ascii="Times New Roman" w:hAnsi="Times New Roman"/>
          <w:b/>
          <w:sz w:val="32"/>
          <w:szCs w:val="32"/>
          <w:lang w:val="en-GB"/>
        </w:rPr>
      </w:pPr>
    </w:p>
    <w:p w14:paraId="3CFFC5A1" w14:textId="572B1C9D" w:rsidR="007F5FB1" w:rsidRPr="006E1C7A" w:rsidRDefault="007F5FB1" w:rsidP="007F5FB1">
      <w:pPr>
        <w:spacing w:before="360" w:after="360"/>
        <w:rPr>
          <w:rFonts w:ascii="Times New Roman" w:hAnsi="Times New Roman"/>
          <w:b/>
          <w:sz w:val="32"/>
          <w:szCs w:val="32"/>
          <w:lang w:val="en-GB"/>
        </w:rPr>
      </w:pPr>
      <w:r w:rsidRPr="006E1C7A">
        <w:rPr>
          <w:rFonts w:ascii="Times New Roman" w:hAnsi="Times New Roman"/>
          <w:b/>
          <w:sz w:val="32"/>
          <w:szCs w:val="32"/>
          <w:lang w:val="en-GB"/>
        </w:rPr>
        <w:t xml:space="preserve">Submission to the </w:t>
      </w:r>
      <w:r w:rsidR="00E81206" w:rsidRPr="006E1C7A">
        <w:rPr>
          <w:rFonts w:ascii="Times New Roman" w:hAnsi="Times New Roman"/>
          <w:b/>
          <w:sz w:val="32"/>
          <w:szCs w:val="32"/>
          <w:lang w:val="en-GB"/>
        </w:rPr>
        <w:t>United Nations</w:t>
      </w:r>
      <w:r w:rsidRPr="006E1C7A">
        <w:rPr>
          <w:rFonts w:ascii="Times New Roman" w:hAnsi="Times New Roman"/>
          <w:b/>
          <w:sz w:val="32"/>
          <w:szCs w:val="32"/>
          <w:lang w:val="en-GB"/>
        </w:rPr>
        <w:t xml:space="preserve"> Human Rights Committee</w:t>
      </w:r>
    </w:p>
    <w:p w14:paraId="3B4D7872" w14:textId="3F4E179C" w:rsidR="007F5FB1" w:rsidRPr="006E1C7A" w:rsidRDefault="007F5FB1" w:rsidP="007F5FB1">
      <w:pPr>
        <w:spacing w:before="360" w:after="360"/>
        <w:rPr>
          <w:rFonts w:ascii="Times New Roman" w:hAnsi="Times New Roman"/>
          <w:b/>
          <w:sz w:val="32"/>
          <w:szCs w:val="32"/>
          <w:lang w:val="en-GB"/>
        </w:rPr>
      </w:pPr>
      <w:r w:rsidRPr="006E1C7A">
        <w:rPr>
          <w:rFonts w:ascii="Times New Roman" w:hAnsi="Times New Roman"/>
          <w:b/>
          <w:sz w:val="32"/>
          <w:szCs w:val="32"/>
          <w:lang w:val="en-GB"/>
        </w:rPr>
        <w:t>Prior to the Adoption of the List of Issues</w:t>
      </w:r>
    </w:p>
    <w:p w14:paraId="261287C8" w14:textId="0B9818C2" w:rsidR="00CE2B3D" w:rsidRPr="006E1C7A" w:rsidRDefault="00ED24E5" w:rsidP="00CE2B3D">
      <w:pPr>
        <w:spacing w:before="120"/>
        <w:rPr>
          <w:rFonts w:ascii="Times New Roman" w:hAnsi="Times New Roman"/>
          <w:b/>
          <w:sz w:val="32"/>
          <w:szCs w:val="24"/>
          <w:lang w:val="en-GB"/>
        </w:rPr>
      </w:pPr>
      <w:r w:rsidRPr="006E1C7A">
        <w:rPr>
          <w:rFonts w:ascii="Times New Roman" w:hAnsi="Times New Roman"/>
          <w:b/>
          <w:sz w:val="32"/>
          <w:szCs w:val="24"/>
          <w:lang w:val="en-GB"/>
        </w:rPr>
        <w:t>142nd</w:t>
      </w:r>
      <w:r w:rsidR="00CE2B3D" w:rsidRPr="006E1C7A">
        <w:rPr>
          <w:rFonts w:ascii="Times New Roman" w:hAnsi="Times New Roman"/>
          <w:b/>
          <w:sz w:val="32"/>
          <w:szCs w:val="24"/>
          <w:lang w:val="en-GB"/>
        </w:rPr>
        <w:t xml:space="preserve"> </w:t>
      </w:r>
      <w:r w:rsidR="00BE1948" w:rsidRPr="006E1C7A">
        <w:rPr>
          <w:rFonts w:ascii="Times New Roman" w:hAnsi="Times New Roman"/>
          <w:b/>
          <w:sz w:val="32"/>
          <w:szCs w:val="24"/>
          <w:lang w:val="en-GB"/>
        </w:rPr>
        <w:t>s</w:t>
      </w:r>
      <w:r w:rsidR="00CE2B3D" w:rsidRPr="006E1C7A">
        <w:rPr>
          <w:rFonts w:ascii="Times New Roman" w:hAnsi="Times New Roman"/>
          <w:b/>
          <w:sz w:val="32"/>
          <w:szCs w:val="24"/>
          <w:lang w:val="en-GB"/>
        </w:rPr>
        <w:t xml:space="preserve">ession </w:t>
      </w:r>
      <w:r w:rsidR="000C3710" w:rsidRPr="006E1C7A">
        <w:rPr>
          <w:rFonts w:ascii="Times New Roman" w:hAnsi="Times New Roman"/>
          <w:b/>
          <w:sz w:val="32"/>
          <w:szCs w:val="24"/>
          <w:lang w:val="en-GB"/>
        </w:rPr>
        <w:t>(</w:t>
      </w:r>
      <w:bookmarkStart w:id="1" w:name="_Hlk92111317"/>
      <w:r w:rsidRPr="006E1C7A">
        <w:rPr>
          <w:rFonts w:ascii="Times New Roman" w:hAnsi="Times New Roman"/>
          <w:b/>
          <w:sz w:val="32"/>
          <w:szCs w:val="24"/>
          <w:lang w:val="en-GB"/>
        </w:rPr>
        <w:t>14 Oct</w:t>
      </w:r>
      <w:r w:rsidR="008F411D">
        <w:rPr>
          <w:rFonts w:ascii="Times New Roman" w:hAnsi="Times New Roman"/>
          <w:b/>
          <w:sz w:val="32"/>
          <w:szCs w:val="24"/>
          <w:lang w:val="en-GB"/>
        </w:rPr>
        <w:t>ober</w:t>
      </w:r>
      <w:r w:rsidR="00E81206" w:rsidRPr="006E1C7A">
        <w:rPr>
          <w:rFonts w:ascii="Times New Roman" w:hAnsi="Times New Roman"/>
          <w:b/>
          <w:sz w:val="32"/>
          <w:szCs w:val="24"/>
          <w:lang w:val="en-GB"/>
        </w:rPr>
        <w:t>–</w:t>
      </w:r>
      <w:r w:rsidRPr="006E1C7A">
        <w:rPr>
          <w:rFonts w:ascii="Times New Roman" w:hAnsi="Times New Roman"/>
          <w:b/>
          <w:sz w:val="32"/>
          <w:szCs w:val="24"/>
          <w:lang w:val="en-GB"/>
        </w:rPr>
        <w:t>8</w:t>
      </w:r>
      <w:r w:rsidR="00E81206" w:rsidRPr="006E1C7A">
        <w:rPr>
          <w:rFonts w:ascii="Times New Roman" w:hAnsi="Times New Roman"/>
          <w:b/>
          <w:sz w:val="32"/>
          <w:szCs w:val="24"/>
          <w:lang w:val="en-GB"/>
        </w:rPr>
        <w:t xml:space="preserve"> </w:t>
      </w:r>
      <w:r w:rsidRPr="006E1C7A">
        <w:rPr>
          <w:rFonts w:ascii="Times New Roman" w:hAnsi="Times New Roman"/>
          <w:b/>
          <w:sz w:val="32"/>
          <w:szCs w:val="24"/>
          <w:lang w:val="en-GB"/>
        </w:rPr>
        <w:t>Nov</w:t>
      </w:r>
      <w:r w:rsidR="008F411D">
        <w:rPr>
          <w:rFonts w:ascii="Times New Roman" w:hAnsi="Times New Roman"/>
          <w:b/>
          <w:sz w:val="32"/>
          <w:szCs w:val="24"/>
          <w:lang w:val="en-GB"/>
        </w:rPr>
        <w:t>ember</w:t>
      </w:r>
      <w:r w:rsidR="00E81206" w:rsidRPr="006E1C7A">
        <w:rPr>
          <w:rFonts w:ascii="Times New Roman" w:hAnsi="Times New Roman"/>
          <w:b/>
          <w:sz w:val="32"/>
          <w:szCs w:val="24"/>
          <w:lang w:val="en-GB"/>
        </w:rPr>
        <w:t xml:space="preserve"> </w:t>
      </w:r>
      <w:bookmarkEnd w:id="1"/>
      <w:r w:rsidRPr="006E1C7A">
        <w:rPr>
          <w:rFonts w:ascii="Times New Roman" w:hAnsi="Times New Roman"/>
          <w:b/>
          <w:sz w:val="32"/>
          <w:szCs w:val="24"/>
          <w:lang w:val="en-GB"/>
        </w:rPr>
        <w:t>2024</w:t>
      </w:r>
      <w:r w:rsidR="000C3710" w:rsidRPr="006E1C7A">
        <w:rPr>
          <w:rFonts w:ascii="Times New Roman" w:hAnsi="Times New Roman"/>
          <w:b/>
          <w:sz w:val="32"/>
          <w:szCs w:val="24"/>
          <w:lang w:val="en-GB"/>
        </w:rPr>
        <w:t>)</w:t>
      </w:r>
    </w:p>
    <w:p w14:paraId="2FEFB962" w14:textId="77777777" w:rsidR="00DB72EA" w:rsidRPr="006E1C7A" w:rsidRDefault="00DB72EA" w:rsidP="0095074B">
      <w:pPr>
        <w:rPr>
          <w:rFonts w:ascii="Times New Roman" w:hAnsi="Times New Roman"/>
          <w:sz w:val="24"/>
          <w:szCs w:val="24"/>
          <w:lang w:val="en-GB"/>
        </w:rPr>
      </w:pPr>
    </w:p>
    <w:p w14:paraId="1AA7A125" w14:textId="77777777" w:rsidR="00DB72EA" w:rsidRPr="006E1C7A" w:rsidRDefault="00DB72EA" w:rsidP="00DB72EA">
      <w:pPr>
        <w:rPr>
          <w:rFonts w:ascii="Times New Roman" w:hAnsi="Times New Roman"/>
          <w:sz w:val="24"/>
          <w:szCs w:val="24"/>
          <w:lang w:val="en-GB"/>
        </w:rPr>
      </w:pPr>
    </w:p>
    <w:p w14:paraId="2BDDD94A" w14:textId="77777777" w:rsidR="00DB72EA" w:rsidRPr="006E1C7A" w:rsidRDefault="00DB72EA" w:rsidP="00DB72EA">
      <w:pPr>
        <w:rPr>
          <w:rFonts w:ascii="Times New Roman" w:hAnsi="Times New Roman"/>
          <w:sz w:val="24"/>
          <w:szCs w:val="24"/>
          <w:lang w:val="en-GB"/>
        </w:rPr>
      </w:pPr>
    </w:p>
    <w:p w14:paraId="78E5C558" w14:textId="7AFAB7E3" w:rsidR="00DB72EA" w:rsidRPr="006E1C7A" w:rsidRDefault="00ED24E5" w:rsidP="00DB72EA">
      <w:pPr>
        <w:rPr>
          <w:rFonts w:ascii="Times New Roman" w:hAnsi="Times New Roman"/>
          <w:sz w:val="24"/>
          <w:szCs w:val="24"/>
          <w:lang w:val="en-GB"/>
        </w:rPr>
      </w:pPr>
      <w:r w:rsidRPr="006E1C7A">
        <w:rPr>
          <w:rFonts w:ascii="Times New Roman" w:hAnsi="Times New Roman"/>
          <w:b/>
          <w:spacing w:val="40"/>
          <w:sz w:val="64"/>
          <w:szCs w:val="64"/>
          <w:lang w:val="en-GB"/>
        </w:rPr>
        <w:t>Poland</w:t>
      </w:r>
    </w:p>
    <w:p w14:paraId="21D0BC87" w14:textId="77777777" w:rsidR="00DB72EA" w:rsidRPr="006E1C7A" w:rsidRDefault="00DB72EA" w:rsidP="00DB72EA">
      <w:pPr>
        <w:rPr>
          <w:rFonts w:ascii="Times New Roman" w:hAnsi="Times New Roman"/>
          <w:b/>
          <w:sz w:val="24"/>
          <w:szCs w:val="24"/>
          <w:lang w:val="en-GB"/>
        </w:rPr>
      </w:pPr>
    </w:p>
    <w:p w14:paraId="5FDD4EBF" w14:textId="77777777" w:rsidR="00DB72EA" w:rsidRPr="006E1C7A" w:rsidRDefault="00DB72EA" w:rsidP="00DB72EA">
      <w:pPr>
        <w:rPr>
          <w:rFonts w:ascii="Times New Roman" w:hAnsi="Times New Roman"/>
          <w:b/>
          <w:sz w:val="24"/>
          <w:szCs w:val="24"/>
          <w:lang w:val="en-GB"/>
        </w:rPr>
      </w:pPr>
    </w:p>
    <w:p w14:paraId="7F3A5EC6" w14:textId="77777777" w:rsidR="00AC671A" w:rsidRPr="006E1C7A" w:rsidRDefault="00AC671A" w:rsidP="00DB72EA">
      <w:pPr>
        <w:tabs>
          <w:tab w:val="right" w:pos="8363"/>
        </w:tabs>
        <w:rPr>
          <w:rFonts w:ascii="Times New Roman" w:hAnsi="Times New Roman"/>
          <w:b/>
          <w:sz w:val="24"/>
          <w:szCs w:val="24"/>
          <w:lang w:val="en-GB"/>
        </w:rPr>
      </w:pPr>
    </w:p>
    <w:p w14:paraId="7D52DEF1" w14:textId="77777777" w:rsidR="00AC671A" w:rsidRPr="006E1C7A" w:rsidRDefault="00AC671A" w:rsidP="00233CFA">
      <w:pPr>
        <w:tabs>
          <w:tab w:val="right" w:pos="8363"/>
        </w:tabs>
        <w:rPr>
          <w:rFonts w:ascii="Times New Roman" w:hAnsi="Times New Roman"/>
          <w:b/>
          <w:sz w:val="24"/>
          <w:szCs w:val="24"/>
          <w:lang w:val="en-GB"/>
        </w:rPr>
      </w:pPr>
    </w:p>
    <w:p w14:paraId="6F3FBE0E" w14:textId="77777777" w:rsidR="009A4724" w:rsidRPr="006E1C7A" w:rsidRDefault="009A4724" w:rsidP="00233CFA">
      <w:pPr>
        <w:tabs>
          <w:tab w:val="right" w:pos="8363"/>
        </w:tabs>
        <w:rPr>
          <w:rFonts w:ascii="Times New Roman" w:hAnsi="Times New Roman"/>
          <w:b/>
          <w:sz w:val="24"/>
          <w:szCs w:val="24"/>
          <w:lang w:val="en-GB"/>
        </w:rPr>
      </w:pPr>
    </w:p>
    <w:p w14:paraId="7B6B1EAF" w14:textId="77777777" w:rsidR="00AC671A" w:rsidRPr="006E1C7A" w:rsidRDefault="00AC671A" w:rsidP="00DB72EA">
      <w:pPr>
        <w:tabs>
          <w:tab w:val="right" w:pos="8363"/>
        </w:tabs>
        <w:rPr>
          <w:rFonts w:ascii="Times New Roman" w:hAnsi="Times New Roman"/>
          <w:b/>
          <w:sz w:val="24"/>
          <w:szCs w:val="24"/>
          <w:lang w:val="en-GB"/>
        </w:rPr>
      </w:pPr>
    </w:p>
    <w:p w14:paraId="57852CAA" w14:textId="77777777" w:rsidR="001C0FFC" w:rsidRPr="006E1C7A" w:rsidRDefault="001C0FFC" w:rsidP="00DB72EA">
      <w:pPr>
        <w:tabs>
          <w:tab w:val="right" w:pos="8363"/>
        </w:tabs>
        <w:rPr>
          <w:rFonts w:ascii="Times New Roman" w:hAnsi="Times New Roman"/>
          <w:b/>
          <w:sz w:val="24"/>
          <w:szCs w:val="24"/>
          <w:lang w:val="en-GB"/>
        </w:rPr>
      </w:pPr>
    </w:p>
    <w:p w14:paraId="2B0F50CC" w14:textId="77777777" w:rsidR="001C0FFC" w:rsidRPr="006E1C7A" w:rsidRDefault="001C0FFC" w:rsidP="00DB72EA">
      <w:pPr>
        <w:tabs>
          <w:tab w:val="right" w:pos="8363"/>
        </w:tabs>
        <w:rPr>
          <w:rFonts w:ascii="Times New Roman" w:hAnsi="Times New Roman"/>
          <w:b/>
          <w:sz w:val="24"/>
          <w:szCs w:val="24"/>
          <w:lang w:val="en-GB"/>
        </w:rPr>
      </w:pPr>
    </w:p>
    <w:p w14:paraId="059B7030" w14:textId="77777777" w:rsidR="001C0FFC" w:rsidRPr="006E1C7A" w:rsidRDefault="001C0FFC" w:rsidP="00DB72EA">
      <w:pPr>
        <w:tabs>
          <w:tab w:val="right" w:pos="8363"/>
        </w:tabs>
        <w:rPr>
          <w:rFonts w:ascii="Times New Roman" w:hAnsi="Times New Roman"/>
          <w:b/>
          <w:sz w:val="24"/>
          <w:szCs w:val="24"/>
          <w:lang w:val="en-GB"/>
        </w:rPr>
      </w:pPr>
    </w:p>
    <w:p w14:paraId="372B9F41" w14:textId="77777777" w:rsidR="001C0FFC" w:rsidRPr="006E1C7A" w:rsidRDefault="001C0FFC" w:rsidP="00DB72EA">
      <w:pPr>
        <w:tabs>
          <w:tab w:val="right" w:pos="8363"/>
        </w:tabs>
        <w:rPr>
          <w:rFonts w:ascii="Times New Roman" w:hAnsi="Times New Roman"/>
          <w:b/>
          <w:sz w:val="24"/>
          <w:szCs w:val="24"/>
          <w:lang w:val="en-GB"/>
        </w:rPr>
      </w:pPr>
    </w:p>
    <w:p w14:paraId="5A98D1A3" w14:textId="3ABFBFC7" w:rsidR="00B56374" w:rsidRPr="006E1C7A" w:rsidRDefault="00063542" w:rsidP="00B56374">
      <w:pPr>
        <w:framePr w:hSpace="180" w:wrap="around" w:vAnchor="text" w:hAnchor="margin" w:xAlign="right" w:y="49"/>
        <w:rPr>
          <w:rFonts w:ascii="Times New Roman" w:hAnsi="Times New Roman"/>
          <w:lang w:val="en-GB"/>
        </w:rPr>
      </w:pPr>
      <w:bookmarkStart w:id="2" w:name="_Hlk92111365"/>
      <w:r w:rsidRPr="006E1C7A">
        <w:rPr>
          <w:rFonts w:ascii="Times New Roman" w:hAnsi="Times New Roman"/>
          <w:lang w:val="en-GB"/>
        </w:rPr>
        <w:t xml:space="preserve">Contact address: Am </w:t>
      </w:r>
      <w:proofErr w:type="spellStart"/>
      <w:r w:rsidRPr="006E1C7A">
        <w:rPr>
          <w:rFonts w:ascii="Times New Roman" w:hAnsi="Times New Roman"/>
          <w:lang w:val="en-GB"/>
        </w:rPr>
        <w:t>Steinfels</w:t>
      </w:r>
      <w:proofErr w:type="spellEnd"/>
      <w:r w:rsidRPr="006E1C7A">
        <w:rPr>
          <w:rFonts w:ascii="Times New Roman" w:hAnsi="Times New Roman"/>
          <w:lang w:val="en-GB"/>
        </w:rPr>
        <w:t xml:space="preserve"> 1, 65618 </w:t>
      </w:r>
      <w:proofErr w:type="spellStart"/>
      <w:r w:rsidRPr="006E1C7A">
        <w:rPr>
          <w:rFonts w:ascii="Times New Roman" w:hAnsi="Times New Roman"/>
          <w:lang w:val="en-GB"/>
        </w:rPr>
        <w:t>Selters</w:t>
      </w:r>
      <w:proofErr w:type="spellEnd"/>
      <w:r w:rsidRPr="006E1C7A">
        <w:rPr>
          <w:rFonts w:ascii="Times New Roman" w:hAnsi="Times New Roman"/>
          <w:lang w:val="en-GB"/>
        </w:rPr>
        <w:t>, Germany</w:t>
      </w:r>
      <w:r w:rsidRPr="006E1C7A">
        <w:rPr>
          <w:rFonts w:ascii="Times New Roman" w:hAnsi="Times New Roman"/>
          <w:lang w:val="en-GB"/>
        </w:rPr>
        <w:br/>
        <w:t xml:space="preserve">Tel: </w:t>
      </w:r>
      <w:r w:rsidR="00B56374" w:rsidRPr="006E1C7A">
        <w:rPr>
          <w:rFonts w:ascii="Times New Roman" w:hAnsi="Times New Roman"/>
          <w:lang w:val="en-GB"/>
        </w:rPr>
        <w:t>+49 6483 41 3802</w:t>
      </w:r>
      <w:r w:rsidRPr="006E1C7A">
        <w:rPr>
          <w:rFonts w:ascii="Times New Roman" w:hAnsi="Times New Roman"/>
          <w:lang w:val="en-GB"/>
        </w:rPr>
        <w:t xml:space="preserve"> </w:t>
      </w:r>
      <w:r w:rsidR="002F1794" w:rsidRPr="006E1C7A">
        <w:rPr>
          <w:rFonts w:ascii="Times New Roman" w:hAnsi="Times New Roman"/>
          <w:lang w:val="en-GB"/>
        </w:rPr>
        <w:t>–</w:t>
      </w:r>
      <w:r w:rsidRPr="006E1C7A">
        <w:rPr>
          <w:rFonts w:ascii="Times New Roman" w:hAnsi="Times New Roman"/>
          <w:lang w:val="en-GB"/>
        </w:rPr>
        <w:t xml:space="preserve"> Email: </w:t>
      </w:r>
      <w:hyperlink r:id="rId8" w:history="1">
        <w:r w:rsidR="00B56374" w:rsidRPr="006E1C7A">
          <w:rPr>
            <w:rStyle w:val="Hyperlink"/>
            <w:rFonts w:ascii="Times New Roman" w:hAnsi="Times New Roman"/>
            <w:lang w:val="en-GB"/>
          </w:rPr>
          <w:t>inboxopieajw@jw.org</w:t>
        </w:r>
      </w:hyperlink>
      <w:r w:rsidR="00B56374" w:rsidRPr="006E1C7A">
        <w:rPr>
          <w:rFonts w:ascii="Times New Roman" w:hAnsi="Times New Roman"/>
          <w:lang w:val="en-GB"/>
        </w:rPr>
        <w:t xml:space="preserve"> </w:t>
      </w:r>
    </w:p>
    <w:p w14:paraId="1F8954D6" w14:textId="5EAA61A8" w:rsidR="00063542" w:rsidRPr="006E1C7A" w:rsidRDefault="00063542" w:rsidP="00B56374">
      <w:pPr>
        <w:tabs>
          <w:tab w:val="right" w:pos="8363"/>
        </w:tabs>
        <w:spacing w:before="720"/>
        <w:rPr>
          <w:rFonts w:ascii="Times New Roman" w:hAnsi="Times New Roman"/>
          <w:lang w:val="en-GB"/>
        </w:rPr>
      </w:pPr>
    </w:p>
    <w:bookmarkEnd w:id="2"/>
    <w:p w14:paraId="72884F82" w14:textId="77777777" w:rsidR="0074727A" w:rsidRPr="006E1C7A" w:rsidRDefault="00AC671A" w:rsidP="00B0686A">
      <w:pPr>
        <w:spacing w:line="360" w:lineRule="auto"/>
        <w:rPr>
          <w:rFonts w:ascii="Times New Roman" w:hAnsi="Times New Roman"/>
          <w:bCs/>
          <w:noProof/>
          <w:sz w:val="24"/>
          <w:szCs w:val="24"/>
          <w:lang w:val="en-GB"/>
        </w:rPr>
      </w:pPr>
      <w:r w:rsidRPr="006E1C7A">
        <w:rPr>
          <w:rFonts w:ascii="Times New Roman" w:hAnsi="Times New Roman"/>
          <w:lang w:val="en-GB"/>
        </w:rPr>
        <w:br w:type="column"/>
      </w:r>
    </w:p>
    <w:bookmarkStart w:id="3" w:name="_Hlk92118610" w:displacedByCustomXml="next"/>
    <w:bookmarkStart w:id="4" w:name="_Hlk92118624" w:displacedByCustomXml="next"/>
    <w:sdt>
      <w:sdtPr>
        <w:rPr>
          <w:lang w:val="en-GB"/>
        </w:rPr>
        <w:id w:val="-654064420"/>
        <w:docPartObj>
          <w:docPartGallery w:val="Table of Contents"/>
          <w:docPartUnique/>
        </w:docPartObj>
      </w:sdtPr>
      <w:sdtEndPr>
        <w:rPr>
          <w:b/>
          <w:bCs/>
          <w:noProof/>
        </w:rPr>
      </w:sdtEndPr>
      <w:sdtContent>
        <w:bookmarkStart w:id="5" w:name="_Hlk92100156" w:displacedByCustomXml="prev"/>
        <w:p w14:paraId="725F3026" w14:textId="77777777" w:rsidR="00997C4E" w:rsidRPr="006E1C7A" w:rsidRDefault="00997C4E" w:rsidP="00997C4E">
          <w:pPr>
            <w:spacing w:before="60" w:after="240"/>
            <w:rPr>
              <w:rFonts w:ascii="Times New Roman" w:hAnsi="Times New Roman"/>
              <w:b/>
              <w:sz w:val="32"/>
              <w:szCs w:val="32"/>
              <w:lang w:val="en-GB"/>
            </w:rPr>
          </w:pPr>
          <w:r w:rsidRPr="006E1C7A">
            <w:rPr>
              <w:rFonts w:ascii="Times New Roman" w:hAnsi="Times New Roman"/>
              <w:b/>
              <w:smallCaps/>
              <w:sz w:val="32"/>
              <w:szCs w:val="32"/>
              <w:lang w:val="en-GB"/>
            </w:rPr>
            <w:t>Table of Contents</w:t>
          </w:r>
          <w:bookmarkEnd w:id="3"/>
        </w:p>
        <w:bookmarkEnd w:id="5"/>
        <w:bookmarkEnd w:id="4"/>
        <w:p w14:paraId="46C477E0" w14:textId="14E780AC" w:rsidR="00C40B4D" w:rsidRPr="006E1C7A" w:rsidRDefault="00997C4E">
          <w:pPr>
            <w:pStyle w:val="TOC1"/>
            <w:rPr>
              <w:rFonts w:asciiTheme="minorHAnsi" w:eastAsiaTheme="minorEastAsia" w:hAnsiTheme="minorHAnsi" w:cstheme="minorBidi"/>
              <w:noProof/>
              <w:sz w:val="22"/>
              <w:lang w:val="en-GB" w:eastAsia="ja-JP"/>
            </w:rPr>
          </w:pPr>
          <w:r w:rsidRPr="006E1C7A">
            <w:rPr>
              <w:lang w:val="en-GB"/>
            </w:rPr>
            <w:fldChar w:fldCharType="begin"/>
          </w:r>
          <w:r w:rsidRPr="006E1C7A">
            <w:rPr>
              <w:lang w:val="en-GB"/>
            </w:rPr>
            <w:instrText xml:space="preserve"> TOC \o "1-3" \h \z \u </w:instrText>
          </w:r>
          <w:r w:rsidRPr="006E1C7A">
            <w:rPr>
              <w:lang w:val="en-GB"/>
            </w:rPr>
            <w:fldChar w:fldCharType="separate"/>
          </w:r>
          <w:hyperlink w:anchor="_Toc170857080" w:history="1">
            <w:r w:rsidR="00C40B4D" w:rsidRPr="006E1C7A">
              <w:rPr>
                <w:rStyle w:val="Hyperlink"/>
                <w:rFonts w:eastAsia="Malgun Gothic"/>
                <w:bCs/>
                <w:noProof/>
                <w:lang w:val="en-GB"/>
              </w:rPr>
              <w:t>SUMMARY OF THE SUBMISSION</w:t>
            </w:r>
            <w:r w:rsidR="00C40B4D" w:rsidRPr="006E1C7A">
              <w:rPr>
                <w:noProof/>
                <w:webHidden/>
                <w:lang w:val="en-GB"/>
              </w:rPr>
              <w:tab/>
            </w:r>
            <w:r w:rsidR="00C40B4D" w:rsidRPr="006E1C7A">
              <w:rPr>
                <w:noProof/>
                <w:webHidden/>
                <w:lang w:val="en-GB"/>
              </w:rPr>
              <w:fldChar w:fldCharType="begin"/>
            </w:r>
            <w:r w:rsidR="00C40B4D" w:rsidRPr="006E1C7A">
              <w:rPr>
                <w:noProof/>
                <w:webHidden/>
                <w:lang w:val="en-GB"/>
              </w:rPr>
              <w:instrText xml:space="preserve"> PAGEREF _Toc170857080 \h </w:instrText>
            </w:r>
            <w:r w:rsidR="00C40B4D" w:rsidRPr="006E1C7A">
              <w:rPr>
                <w:noProof/>
                <w:webHidden/>
                <w:lang w:val="en-GB"/>
              </w:rPr>
            </w:r>
            <w:r w:rsidR="00C40B4D" w:rsidRPr="006E1C7A">
              <w:rPr>
                <w:noProof/>
                <w:webHidden/>
                <w:lang w:val="en-GB"/>
              </w:rPr>
              <w:fldChar w:fldCharType="separate"/>
            </w:r>
            <w:r w:rsidR="00DE22B7">
              <w:rPr>
                <w:noProof/>
                <w:webHidden/>
                <w:lang w:val="en-GB"/>
              </w:rPr>
              <w:t>2</w:t>
            </w:r>
            <w:r w:rsidR="00C40B4D" w:rsidRPr="006E1C7A">
              <w:rPr>
                <w:noProof/>
                <w:webHidden/>
                <w:lang w:val="en-GB"/>
              </w:rPr>
              <w:fldChar w:fldCharType="end"/>
            </w:r>
          </w:hyperlink>
        </w:p>
        <w:p w14:paraId="7A3799FF" w14:textId="391C3C11" w:rsidR="00C40B4D" w:rsidRPr="006E1C7A" w:rsidRDefault="00DE22B7">
          <w:pPr>
            <w:pStyle w:val="TOC1"/>
            <w:rPr>
              <w:rFonts w:asciiTheme="minorHAnsi" w:eastAsiaTheme="minorEastAsia" w:hAnsiTheme="minorHAnsi" w:cstheme="minorBidi"/>
              <w:noProof/>
              <w:sz w:val="22"/>
              <w:lang w:val="en-GB" w:eastAsia="ja-JP"/>
            </w:rPr>
          </w:pPr>
          <w:hyperlink w:anchor="_Toc170857081" w:history="1">
            <w:r w:rsidR="00C40B4D" w:rsidRPr="006E1C7A">
              <w:rPr>
                <w:rStyle w:val="Hyperlink"/>
                <w:noProof/>
                <w:lang w:val="en-GB"/>
              </w:rPr>
              <w:t>I.</w:t>
            </w:r>
            <w:r w:rsidR="00C40B4D" w:rsidRPr="006E1C7A">
              <w:rPr>
                <w:rFonts w:asciiTheme="minorHAnsi" w:eastAsiaTheme="minorEastAsia" w:hAnsiTheme="minorHAnsi" w:cstheme="minorBidi"/>
                <w:noProof/>
                <w:sz w:val="22"/>
                <w:lang w:val="en-GB" w:eastAsia="ja-JP"/>
              </w:rPr>
              <w:tab/>
            </w:r>
            <w:r w:rsidR="00C40B4D" w:rsidRPr="006E1C7A">
              <w:rPr>
                <w:rStyle w:val="Hyperlink"/>
                <w:noProof/>
                <w:lang w:val="en-GB"/>
              </w:rPr>
              <w:t>INTRODUCTION</w:t>
            </w:r>
            <w:r w:rsidR="00C40B4D" w:rsidRPr="006E1C7A">
              <w:rPr>
                <w:noProof/>
                <w:webHidden/>
                <w:lang w:val="en-GB"/>
              </w:rPr>
              <w:tab/>
            </w:r>
            <w:r w:rsidR="00C40B4D" w:rsidRPr="006E1C7A">
              <w:rPr>
                <w:noProof/>
                <w:webHidden/>
                <w:lang w:val="en-GB"/>
              </w:rPr>
              <w:fldChar w:fldCharType="begin"/>
            </w:r>
            <w:r w:rsidR="00C40B4D" w:rsidRPr="006E1C7A">
              <w:rPr>
                <w:noProof/>
                <w:webHidden/>
                <w:lang w:val="en-GB"/>
              </w:rPr>
              <w:instrText xml:space="preserve"> PAGEREF _Toc170857081 \h </w:instrText>
            </w:r>
            <w:r w:rsidR="00C40B4D" w:rsidRPr="006E1C7A">
              <w:rPr>
                <w:noProof/>
                <w:webHidden/>
                <w:lang w:val="en-GB"/>
              </w:rPr>
            </w:r>
            <w:r w:rsidR="00C40B4D" w:rsidRPr="006E1C7A">
              <w:rPr>
                <w:noProof/>
                <w:webHidden/>
                <w:lang w:val="en-GB"/>
              </w:rPr>
              <w:fldChar w:fldCharType="separate"/>
            </w:r>
            <w:r>
              <w:rPr>
                <w:noProof/>
                <w:webHidden/>
                <w:lang w:val="en-GB"/>
              </w:rPr>
              <w:t>2</w:t>
            </w:r>
            <w:r w:rsidR="00C40B4D" w:rsidRPr="006E1C7A">
              <w:rPr>
                <w:noProof/>
                <w:webHidden/>
                <w:lang w:val="en-GB"/>
              </w:rPr>
              <w:fldChar w:fldCharType="end"/>
            </w:r>
          </w:hyperlink>
        </w:p>
        <w:p w14:paraId="421BD2BC" w14:textId="565F5C1F" w:rsidR="00C40B4D" w:rsidRPr="006E1C7A" w:rsidRDefault="00DE22B7">
          <w:pPr>
            <w:pStyle w:val="TOC1"/>
            <w:rPr>
              <w:rFonts w:asciiTheme="minorHAnsi" w:eastAsiaTheme="minorEastAsia" w:hAnsiTheme="minorHAnsi" w:cstheme="minorBidi"/>
              <w:noProof/>
              <w:sz w:val="22"/>
              <w:lang w:val="en-GB" w:eastAsia="ja-JP"/>
            </w:rPr>
          </w:pPr>
          <w:hyperlink w:anchor="_Toc170857082" w:history="1">
            <w:r w:rsidR="00C40B4D" w:rsidRPr="006E1C7A">
              <w:rPr>
                <w:rStyle w:val="Hyperlink"/>
                <w:noProof/>
                <w:lang w:val="en-GB"/>
              </w:rPr>
              <w:t>II.</w:t>
            </w:r>
            <w:r w:rsidR="00C40B4D" w:rsidRPr="006E1C7A">
              <w:rPr>
                <w:rFonts w:asciiTheme="minorHAnsi" w:eastAsiaTheme="minorEastAsia" w:hAnsiTheme="minorHAnsi" w:cstheme="minorBidi"/>
                <w:noProof/>
                <w:sz w:val="22"/>
                <w:lang w:val="en-GB" w:eastAsia="ja-JP"/>
              </w:rPr>
              <w:tab/>
            </w:r>
            <w:r w:rsidR="00C40B4D" w:rsidRPr="006E1C7A">
              <w:rPr>
                <w:rStyle w:val="Hyperlink"/>
                <w:noProof/>
                <w:lang w:val="en-GB"/>
              </w:rPr>
              <w:t>VIOLATIONS OF THE PROVISIONS OF THE COVENANT</w:t>
            </w:r>
            <w:r w:rsidR="00C40B4D" w:rsidRPr="006E1C7A">
              <w:rPr>
                <w:noProof/>
                <w:webHidden/>
                <w:lang w:val="en-GB"/>
              </w:rPr>
              <w:tab/>
            </w:r>
            <w:r w:rsidR="00C40B4D" w:rsidRPr="006E1C7A">
              <w:rPr>
                <w:noProof/>
                <w:webHidden/>
                <w:lang w:val="en-GB"/>
              </w:rPr>
              <w:fldChar w:fldCharType="begin"/>
            </w:r>
            <w:r w:rsidR="00C40B4D" w:rsidRPr="006E1C7A">
              <w:rPr>
                <w:noProof/>
                <w:webHidden/>
                <w:lang w:val="en-GB"/>
              </w:rPr>
              <w:instrText xml:space="preserve"> PAGEREF _Toc170857082 \h </w:instrText>
            </w:r>
            <w:r w:rsidR="00C40B4D" w:rsidRPr="006E1C7A">
              <w:rPr>
                <w:noProof/>
                <w:webHidden/>
                <w:lang w:val="en-GB"/>
              </w:rPr>
            </w:r>
            <w:r w:rsidR="00C40B4D" w:rsidRPr="006E1C7A">
              <w:rPr>
                <w:noProof/>
                <w:webHidden/>
                <w:lang w:val="en-GB"/>
              </w:rPr>
              <w:fldChar w:fldCharType="separate"/>
            </w:r>
            <w:r>
              <w:rPr>
                <w:noProof/>
                <w:webHidden/>
                <w:lang w:val="en-GB"/>
              </w:rPr>
              <w:t>3</w:t>
            </w:r>
            <w:r w:rsidR="00C40B4D" w:rsidRPr="006E1C7A">
              <w:rPr>
                <w:noProof/>
                <w:webHidden/>
                <w:lang w:val="en-GB"/>
              </w:rPr>
              <w:fldChar w:fldCharType="end"/>
            </w:r>
          </w:hyperlink>
        </w:p>
        <w:p w14:paraId="40703CF4" w14:textId="7C5BEFCC" w:rsidR="00C40B4D" w:rsidRPr="006E1C7A" w:rsidRDefault="00DE22B7">
          <w:pPr>
            <w:pStyle w:val="TOC1"/>
            <w:rPr>
              <w:rFonts w:asciiTheme="minorHAnsi" w:eastAsiaTheme="minorEastAsia" w:hAnsiTheme="minorHAnsi" w:cstheme="minorBidi"/>
              <w:noProof/>
              <w:sz w:val="22"/>
              <w:lang w:val="en-GB" w:eastAsia="ja-JP"/>
            </w:rPr>
          </w:pPr>
          <w:hyperlink w:anchor="_Toc170857083" w:history="1">
            <w:r w:rsidR="00C40B4D" w:rsidRPr="006E1C7A">
              <w:rPr>
                <w:rStyle w:val="Hyperlink"/>
                <w:noProof/>
                <w:lang w:val="en-GB"/>
              </w:rPr>
              <w:t>III.</w:t>
            </w:r>
            <w:r w:rsidR="00C40B4D" w:rsidRPr="006E1C7A">
              <w:rPr>
                <w:rFonts w:asciiTheme="minorHAnsi" w:eastAsiaTheme="minorEastAsia" w:hAnsiTheme="minorHAnsi" w:cstheme="minorBidi"/>
                <w:noProof/>
                <w:sz w:val="22"/>
                <w:lang w:val="en-GB" w:eastAsia="ja-JP"/>
              </w:rPr>
              <w:tab/>
            </w:r>
            <w:r w:rsidR="00C40B4D" w:rsidRPr="006E1C7A">
              <w:rPr>
                <w:rStyle w:val="Hyperlink"/>
                <w:noProof/>
                <w:lang w:val="en-GB"/>
              </w:rPr>
              <w:t>CONCLUSION AND RECOMMENDATIONS</w:t>
            </w:r>
            <w:r w:rsidR="00C40B4D" w:rsidRPr="006E1C7A">
              <w:rPr>
                <w:noProof/>
                <w:webHidden/>
                <w:lang w:val="en-GB"/>
              </w:rPr>
              <w:tab/>
            </w:r>
            <w:r w:rsidR="00C40B4D" w:rsidRPr="006E1C7A">
              <w:rPr>
                <w:noProof/>
                <w:webHidden/>
                <w:lang w:val="en-GB"/>
              </w:rPr>
              <w:fldChar w:fldCharType="begin"/>
            </w:r>
            <w:r w:rsidR="00C40B4D" w:rsidRPr="006E1C7A">
              <w:rPr>
                <w:noProof/>
                <w:webHidden/>
                <w:lang w:val="en-GB"/>
              </w:rPr>
              <w:instrText xml:space="preserve"> PAGEREF _Toc170857083 \h </w:instrText>
            </w:r>
            <w:r w:rsidR="00C40B4D" w:rsidRPr="006E1C7A">
              <w:rPr>
                <w:noProof/>
                <w:webHidden/>
                <w:lang w:val="en-GB"/>
              </w:rPr>
            </w:r>
            <w:r w:rsidR="00C40B4D" w:rsidRPr="006E1C7A">
              <w:rPr>
                <w:noProof/>
                <w:webHidden/>
                <w:lang w:val="en-GB"/>
              </w:rPr>
              <w:fldChar w:fldCharType="separate"/>
            </w:r>
            <w:r>
              <w:rPr>
                <w:noProof/>
                <w:webHidden/>
                <w:lang w:val="en-GB"/>
              </w:rPr>
              <w:t>5</w:t>
            </w:r>
            <w:r w:rsidR="00C40B4D" w:rsidRPr="006E1C7A">
              <w:rPr>
                <w:noProof/>
                <w:webHidden/>
                <w:lang w:val="en-GB"/>
              </w:rPr>
              <w:fldChar w:fldCharType="end"/>
            </w:r>
          </w:hyperlink>
        </w:p>
        <w:p w14:paraId="3414BAA1" w14:textId="6EF32F16" w:rsidR="00997C4E" w:rsidRPr="006E1C7A" w:rsidRDefault="00997C4E">
          <w:pPr>
            <w:rPr>
              <w:lang w:val="en-GB"/>
            </w:rPr>
          </w:pPr>
          <w:r w:rsidRPr="006E1C7A">
            <w:rPr>
              <w:b/>
              <w:bCs/>
              <w:noProof/>
              <w:lang w:val="en-GB"/>
            </w:rPr>
            <w:fldChar w:fldCharType="end"/>
          </w:r>
        </w:p>
      </w:sdtContent>
    </w:sdt>
    <w:p w14:paraId="1A4891BA" w14:textId="77777777" w:rsidR="00B757F4" w:rsidRPr="006E1C7A" w:rsidRDefault="00B757F4" w:rsidP="00B0686A">
      <w:pPr>
        <w:spacing w:line="360" w:lineRule="auto"/>
        <w:rPr>
          <w:rFonts w:ascii="Times New Roman" w:hAnsi="Times New Roman"/>
          <w:bCs/>
          <w:noProof/>
          <w:sz w:val="24"/>
          <w:szCs w:val="24"/>
          <w:lang w:val="en-GB"/>
        </w:rPr>
      </w:pPr>
    </w:p>
    <w:p w14:paraId="6D0B3AE0" w14:textId="77777777" w:rsidR="001C0FFC" w:rsidRPr="006E1C7A" w:rsidRDefault="001C0FFC" w:rsidP="00606691">
      <w:pPr>
        <w:spacing w:line="360" w:lineRule="auto"/>
        <w:rPr>
          <w:rFonts w:ascii="Times New Roman" w:hAnsi="Times New Roman"/>
          <w:bCs/>
          <w:noProof/>
          <w:sz w:val="24"/>
          <w:szCs w:val="24"/>
          <w:lang w:val="en-GB"/>
        </w:rPr>
      </w:pPr>
    </w:p>
    <w:p w14:paraId="62DE86F4" w14:textId="77777777" w:rsidR="001C0FFC" w:rsidRPr="006E1C7A" w:rsidRDefault="001C0FFC" w:rsidP="00606691">
      <w:pPr>
        <w:spacing w:line="360" w:lineRule="auto"/>
        <w:rPr>
          <w:lang w:val="en-GB"/>
        </w:rPr>
      </w:pPr>
      <w:bookmarkStart w:id="6" w:name="_GoBack"/>
      <w:bookmarkEnd w:id="6"/>
    </w:p>
    <w:p w14:paraId="25393603" w14:textId="77777777" w:rsidR="00DB72EA" w:rsidRPr="006E1C7A" w:rsidRDefault="00DB72EA" w:rsidP="00DB72EA">
      <w:pPr>
        <w:rPr>
          <w:rFonts w:ascii="Times New Roman" w:hAnsi="Times New Roman"/>
          <w:color w:val="FF0000"/>
          <w:sz w:val="24"/>
          <w:szCs w:val="24"/>
          <w:lang w:val="en-GB"/>
        </w:rPr>
        <w:sectPr w:rsidR="00DB72EA" w:rsidRPr="006E1C7A" w:rsidSect="00490157">
          <w:headerReference w:type="default" r:id="rId9"/>
          <w:headerReference w:type="first" r:id="rId10"/>
          <w:footerReference w:type="first" r:id="rId11"/>
          <w:pgSz w:w="11899" w:h="16838" w:code="9"/>
          <w:pgMar w:top="238" w:right="1134" w:bottom="250" w:left="1134" w:header="0" w:footer="0" w:gutter="0"/>
          <w:paperSrc w:first="7" w:other="7"/>
          <w:pgNumType w:start="0"/>
          <w:cols w:space="720"/>
          <w:titlePg/>
          <w:docGrid w:linePitch="326"/>
        </w:sectPr>
      </w:pPr>
    </w:p>
    <w:tbl>
      <w:tblPr>
        <w:tblW w:w="0" w:type="auto"/>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ook w:val="04A0" w:firstRow="1" w:lastRow="0" w:firstColumn="1" w:lastColumn="0" w:noHBand="0" w:noVBand="1"/>
      </w:tblPr>
      <w:tblGrid>
        <w:gridCol w:w="9611"/>
      </w:tblGrid>
      <w:tr w:rsidR="00DB72EA" w:rsidRPr="006E1C7A" w14:paraId="124D9CF9" w14:textId="77777777" w:rsidTr="00DB72EA">
        <w:trPr>
          <w:trHeight w:val="2325"/>
        </w:trPr>
        <w:tc>
          <w:tcPr>
            <w:tcW w:w="9839" w:type="dxa"/>
            <w:shd w:val="clear" w:color="auto" w:fill="D3DFEE"/>
          </w:tcPr>
          <w:p w14:paraId="1ED9D713" w14:textId="77777777" w:rsidR="00AC671A" w:rsidRPr="000570C9" w:rsidRDefault="00AC671A" w:rsidP="00F44E75">
            <w:pPr>
              <w:pStyle w:val="Heading1"/>
              <w:rPr>
                <w:rFonts w:ascii="Times New Roman" w:eastAsia="Malgun Gothic" w:hAnsi="Times New Roman"/>
                <w:bCs/>
                <w:color w:val="auto"/>
                <w:lang w:val="en-GB"/>
              </w:rPr>
            </w:pPr>
            <w:bookmarkStart w:id="8" w:name="_Toc354402755"/>
            <w:bookmarkStart w:id="9" w:name="_Toc518998911"/>
            <w:bookmarkStart w:id="10" w:name="_Toc92095991"/>
            <w:bookmarkStart w:id="11" w:name="_Toc92096007"/>
            <w:bookmarkStart w:id="12" w:name="_Toc92098571"/>
            <w:bookmarkStart w:id="13" w:name="_Toc170857080"/>
            <w:r w:rsidRPr="000570C9">
              <w:rPr>
                <w:rFonts w:ascii="Times New Roman" w:eastAsia="Malgun Gothic" w:hAnsi="Times New Roman"/>
                <w:bCs/>
                <w:color w:val="auto"/>
                <w:lang w:val="en-GB"/>
              </w:rPr>
              <w:lastRenderedPageBreak/>
              <w:t>SUMMARY OF THE SUBMISSION</w:t>
            </w:r>
            <w:bookmarkEnd w:id="8"/>
            <w:bookmarkEnd w:id="9"/>
            <w:bookmarkEnd w:id="10"/>
            <w:bookmarkEnd w:id="11"/>
            <w:bookmarkEnd w:id="12"/>
            <w:bookmarkEnd w:id="13"/>
          </w:p>
          <w:p w14:paraId="261CC068" w14:textId="721A5D43" w:rsidR="00606691" w:rsidRPr="000570C9" w:rsidRDefault="00E22A9C" w:rsidP="00F44E75">
            <w:pPr>
              <w:topLinePunct/>
              <w:spacing w:after="240"/>
              <w:jc w:val="both"/>
              <w:rPr>
                <w:rFonts w:ascii="Times New Roman" w:eastAsia="Malgun Gothic" w:hAnsi="Times New Roman"/>
                <w:bCs/>
                <w:kern w:val="2"/>
                <w:sz w:val="24"/>
                <w:szCs w:val="24"/>
                <w:lang w:val="en-GB"/>
              </w:rPr>
            </w:pPr>
            <w:r w:rsidRPr="000570C9">
              <w:rPr>
                <w:rFonts w:ascii="Times New Roman" w:eastAsia="Malgun Gothic" w:hAnsi="Times New Roman"/>
                <w:bCs/>
                <w:kern w:val="2"/>
                <w:sz w:val="24"/>
                <w:szCs w:val="24"/>
                <w:lang w:val="en-GB"/>
              </w:rPr>
              <w:t xml:space="preserve">This submission to the Human Rights </w:t>
            </w:r>
            <w:r w:rsidR="009A4724" w:rsidRPr="000570C9">
              <w:rPr>
                <w:rFonts w:ascii="Times New Roman" w:eastAsia="Malgun Gothic" w:hAnsi="Times New Roman"/>
                <w:bCs/>
                <w:kern w:val="2"/>
                <w:sz w:val="24"/>
                <w:szCs w:val="24"/>
                <w:lang w:val="en-GB"/>
              </w:rPr>
              <w:t>Committee (CCPR)</w:t>
            </w:r>
            <w:r w:rsidRPr="000570C9">
              <w:rPr>
                <w:rFonts w:ascii="Times New Roman" w:eastAsia="Malgun Gothic" w:hAnsi="Times New Roman"/>
                <w:bCs/>
                <w:kern w:val="2"/>
                <w:sz w:val="24"/>
                <w:szCs w:val="24"/>
                <w:lang w:val="en-GB"/>
              </w:rPr>
              <w:t xml:space="preserve"> on </w:t>
            </w:r>
            <w:r w:rsidR="00ED24E5" w:rsidRPr="000570C9">
              <w:rPr>
                <w:rFonts w:ascii="Times New Roman" w:eastAsia="Malgun Gothic" w:hAnsi="Times New Roman"/>
                <w:bCs/>
                <w:kern w:val="2"/>
                <w:sz w:val="24"/>
                <w:szCs w:val="24"/>
                <w:lang w:val="en-GB"/>
              </w:rPr>
              <w:t>Poland</w:t>
            </w:r>
            <w:r w:rsidRPr="000570C9">
              <w:rPr>
                <w:rFonts w:ascii="Times New Roman" w:eastAsia="Malgun Gothic" w:hAnsi="Times New Roman"/>
                <w:bCs/>
                <w:kern w:val="2"/>
                <w:sz w:val="24"/>
                <w:szCs w:val="24"/>
                <w:lang w:val="en-GB"/>
              </w:rPr>
              <w:t xml:space="preserve"> highlights </w:t>
            </w:r>
            <w:r w:rsidR="00606691" w:rsidRPr="000570C9">
              <w:rPr>
                <w:rFonts w:ascii="Times New Roman" w:eastAsia="Malgun Gothic" w:hAnsi="Times New Roman"/>
                <w:bCs/>
                <w:kern w:val="2"/>
                <w:sz w:val="24"/>
                <w:szCs w:val="24"/>
                <w:lang w:val="en-GB"/>
              </w:rPr>
              <w:t>violations of the provisions of the International Covenant on Civil and Political Rights prior to the adoption</w:t>
            </w:r>
            <w:r w:rsidR="00606691" w:rsidRPr="000570C9">
              <w:rPr>
                <w:rFonts w:ascii="Times New Roman" w:eastAsia="Malgun Gothic" w:hAnsi="Times New Roman"/>
                <w:b/>
                <w:bCs/>
                <w:kern w:val="2"/>
                <w:sz w:val="24"/>
                <w:szCs w:val="24"/>
                <w:lang w:val="en-GB"/>
              </w:rPr>
              <w:t xml:space="preserve"> </w:t>
            </w:r>
            <w:r w:rsidR="00606691" w:rsidRPr="000570C9">
              <w:rPr>
                <w:rFonts w:ascii="Times New Roman" w:eastAsia="Malgun Gothic" w:hAnsi="Times New Roman"/>
                <w:bCs/>
                <w:kern w:val="2"/>
                <w:sz w:val="24"/>
                <w:szCs w:val="24"/>
                <w:lang w:val="en-GB"/>
              </w:rPr>
              <w:t>of the</w:t>
            </w:r>
            <w:r w:rsidR="00606691" w:rsidRPr="000570C9">
              <w:rPr>
                <w:rFonts w:ascii="Times New Roman" w:eastAsia="Malgun Gothic" w:hAnsi="Times New Roman"/>
                <w:bCs/>
                <w:i/>
                <w:kern w:val="2"/>
                <w:sz w:val="24"/>
                <w:szCs w:val="24"/>
                <w:lang w:val="en-GB"/>
              </w:rPr>
              <w:t xml:space="preserve"> </w:t>
            </w:r>
            <w:r w:rsidR="00E81206" w:rsidRPr="000570C9">
              <w:rPr>
                <w:rFonts w:ascii="Times New Roman" w:hAnsi="Times New Roman"/>
                <w:bCs/>
                <w:kern w:val="2"/>
                <w:sz w:val="24"/>
                <w:szCs w:val="24"/>
                <w:lang w:val="en-GB"/>
              </w:rPr>
              <w:t>list of issues</w:t>
            </w:r>
            <w:r w:rsidR="00606691" w:rsidRPr="000570C9">
              <w:rPr>
                <w:rFonts w:ascii="Times New Roman" w:eastAsia="Malgun Gothic" w:hAnsi="Times New Roman"/>
                <w:bCs/>
                <w:i/>
                <w:kern w:val="2"/>
                <w:sz w:val="24"/>
                <w:szCs w:val="24"/>
                <w:lang w:val="en-GB"/>
              </w:rPr>
              <w:t xml:space="preserve"> </w:t>
            </w:r>
            <w:r w:rsidR="00606691" w:rsidRPr="000570C9">
              <w:rPr>
                <w:rFonts w:ascii="Times New Roman" w:eastAsia="Malgun Gothic" w:hAnsi="Times New Roman"/>
                <w:bCs/>
                <w:kern w:val="2"/>
                <w:sz w:val="24"/>
                <w:szCs w:val="24"/>
                <w:lang w:val="en-GB"/>
              </w:rPr>
              <w:t xml:space="preserve">to be taken up in connection with the consideration of the </w:t>
            </w:r>
            <w:r w:rsidR="00ED24E5" w:rsidRPr="000570C9">
              <w:rPr>
                <w:rFonts w:ascii="Times New Roman" w:eastAsia="Malgun Gothic" w:hAnsi="Times New Roman"/>
                <w:bCs/>
                <w:kern w:val="2"/>
                <w:sz w:val="24"/>
                <w:szCs w:val="24"/>
                <w:lang w:val="en-GB"/>
              </w:rPr>
              <w:t>142nd</w:t>
            </w:r>
            <w:r w:rsidR="00606691" w:rsidRPr="000570C9">
              <w:rPr>
                <w:rFonts w:ascii="Times New Roman" w:eastAsia="Malgun Gothic" w:hAnsi="Times New Roman"/>
                <w:bCs/>
                <w:kern w:val="2"/>
                <w:sz w:val="24"/>
                <w:szCs w:val="24"/>
                <w:lang w:val="en-GB"/>
              </w:rPr>
              <w:t xml:space="preserve"> report of </w:t>
            </w:r>
            <w:r w:rsidR="00ED24E5" w:rsidRPr="000570C9">
              <w:rPr>
                <w:rFonts w:ascii="Times New Roman" w:eastAsia="Malgun Gothic" w:hAnsi="Times New Roman"/>
                <w:bCs/>
                <w:kern w:val="2"/>
                <w:sz w:val="24"/>
                <w:szCs w:val="24"/>
                <w:lang w:val="en-GB"/>
              </w:rPr>
              <w:t>Poland</w:t>
            </w:r>
            <w:r w:rsidR="000A0F29" w:rsidRPr="000570C9">
              <w:rPr>
                <w:rFonts w:ascii="Times New Roman" w:eastAsia="Malgun Gothic" w:hAnsi="Times New Roman"/>
                <w:bCs/>
                <w:kern w:val="2"/>
                <w:sz w:val="24"/>
                <w:szCs w:val="24"/>
                <w:lang w:val="en-GB"/>
              </w:rPr>
              <w:t>.</w:t>
            </w:r>
            <w:r w:rsidR="006B25F7" w:rsidRPr="000570C9">
              <w:rPr>
                <w:rFonts w:ascii="Times New Roman" w:eastAsia="Malgun Gothic" w:hAnsi="Times New Roman"/>
                <w:bCs/>
                <w:kern w:val="2"/>
                <w:sz w:val="24"/>
                <w:szCs w:val="24"/>
                <w:lang w:val="en-GB"/>
              </w:rPr>
              <w:t xml:space="preserve"> It was prepared in compliance with the guidelines as related to consent or publicized cases.</w:t>
            </w:r>
          </w:p>
          <w:p w14:paraId="380E1AB7" w14:textId="6E8EFA51" w:rsidR="0095074B" w:rsidRPr="000570C9" w:rsidRDefault="00AC671A" w:rsidP="00F869A6">
            <w:pPr>
              <w:spacing w:after="240"/>
              <w:jc w:val="both"/>
              <w:rPr>
                <w:rFonts w:ascii="Times New Roman" w:eastAsia="Malgun Gothic" w:hAnsi="Times New Roman"/>
                <w:bCs/>
                <w:kern w:val="2"/>
                <w:sz w:val="24"/>
                <w:szCs w:val="24"/>
                <w:lang w:val="en-GB"/>
              </w:rPr>
            </w:pPr>
            <w:r w:rsidRPr="000570C9">
              <w:rPr>
                <w:rFonts w:ascii="Times New Roman" w:eastAsia="Malgun Gothic" w:hAnsi="Times New Roman"/>
                <w:bCs/>
                <w:kern w:val="2"/>
                <w:sz w:val="24"/>
                <w:szCs w:val="24"/>
                <w:lang w:val="en-GB"/>
              </w:rPr>
              <w:t xml:space="preserve">Jehovah’s Witnesses in </w:t>
            </w:r>
            <w:r w:rsidR="00ED24E5" w:rsidRPr="000570C9">
              <w:rPr>
                <w:rFonts w:ascii="Times New Roman" w:eastAsia="Malgun Gothic" w:hAnsi="Times New Roman"/>
                <w:bCs/>
                <w:kern w:val="2"/>
                <w:sz w:val="24"/>
                <w:szCs w:val="24"/>
                <w:lang w:val="en-GB"/>
              </w:rPr>
              <w:t>Poland</w:t>
            </w:r>
            <w:r w:rsidRPr="000570C9">
              <w:rPr>
                <w:rFonts w:ascii="Times New Roman" w:eastAsia="Malgun Gothic" w:hAnsi="Times New Roman"/>
                <w:bCs/>
                <w:kern w:val="2"/>
                <w:sz w:val="24"/>
                <w:szCs w:val="24"/>
                <w:lang w:val="en-GB"/>
              </w:rPr>
              <w:t xml:space="preserve"> and as a worldwide organi</w:t>
            </w:r>
            <w:r w:rsidR="00230363" w:rsidRPr="000570C9">
              <w:rPr>
                <w:rFonts w:ascii="Times New Roman" w:eastAsia="Malgun Gothic" w:hAnsi="Times New Roman"/>
                <w:bCs/>
                <w:kern w:val="2"/>
                <w:sz w:val="24"/>
                <w:szCs w:val="24"/>
                <w:lang w:val="en-GB"/>
              </w:rPr>
              <w:t>z</w:t>
            </w:r>
            <w:r w:rsidRPr="000570C9">
              <w:rPr>
                <w:rFonts w:ascii="Times New Roman" w:eastAsia="Malgun Gothic" w:hAnsi="Times New Roman"/>
                <w:bCs/>
                <w:kern w:val="2"/>
                <w:sz w:val="24"/>
                <w:szCs w:val="24"/>
                <w:lang w:val="en-GB"/>
              </w:rPr>
              <w:t>ation respect</w:t>
            </w:r>
            <w:r w:rsidR="000A0F29" w:rsidRPr="000570C9">
              <w:rPr>
                <w:rFonts w:ascii="Times New Roman" w:eastAsia="Malgun Gothic" w:hAnsi="Times New Roman"/>
                <w:bCs/>
                <w:kern w:val="2"/>
                <w:sz w:val="24"/>
                <w:szCs w:val="24"/>
                <w:lang w:val="en-GB"/>
              </w:rPr>
              <w:t xml:space="preserve">fully request the </w:t>
            </w:r>
            <w:r w:rsidR="00E81206" w:rsidRPr="000570C9">
              <w:rPr>
                <w:rFonts w:ascii="Times New Roman" w:eastAsia="Malgun Gothic" w:hAnsi="Times New Roman"/>
                <w:bCs/>
                <w:kern w:val="2"/>
                <w:sz w:val="24"/>
                <w:szCs w:val="24"/>
                <w:lang w:val="en-GB"/>
              </w:rPr>
              <w:t>G</w:t>
            </w:r>
            <w:r w:rsidR="000A0F29" w:rsidRPr="000570C9">
              <w:rPr>
                <w:rFonts w:ascii="Times New Roman" w:eastAsia="Malgun Gothic" w:hAnsi="Times New Roman"/>
                <w:bCs/>
                <w:kern w:val="2"/>
                <w:sz w:val="24"/>
                <w:szCs w:val="24"/>
                <w:lang w:val="en-GB"/>
              </w:rPr>
              <w:t xml:space="preserve">overnment of </w:t>
            </w:r>
            <w:r w:rsidR="00ED24E5" w:rsidRPr="000570C9">
              <w:rPr>
                <w:rFonts w:ascii="Times New Roman" w:eastAsia="Malgun Gothic" w:hAnsi="Times New Roman"/>
                <w:bCs/>
                <w:kern w:val="2"/>
                <w:sz w:val="24"/>
                <w:szCs w:val="24"/>
                <w:lang w:val="en-GB"/>
              </w:rPr>
              <w:t>Poland</w:t>
            </w:r>
            <w:r w:rsidRPr="000570C9">
              <w:rPr>
                <w:rFonts w:ascii="Times New Roman" w:eastAsia="Malgun Gothic" w:hAnsi="Times New Roman"/>
                <w:bCs/>
                <w:kern w:val="2"/>
                <w:sz w:val="24"/>
                <w:szCs w:val="24"/>
                <w:lang w:val="en-GB"/>
              </w:rPr>
              <w:t xml:space="preserve"> to:</w:t>
            </w:r>
          </w:p>
          <w:p w14:paraId="4603EC38" w14:textId="74E6639F" w:rsidR="0095074B" w:rsidRPr="000570C9" w:rsidRDefault="00037C98" w:rsidP="00F44E75">
            <w:pPr>
              <w:pStyle w:val="ListParagraph"/>
              <w:numPr>
                <w:ilvl w:val="0"/>
                <w:numId w:val="4"/>
              </w:numPr>
              <w:topLinePunct/>
              <w:spacing w:after="240"/>
              <w:ind w:left="714" w:hanging="357"/>
              <w:jc w:val="both"/>
              <w:rPr>
                <w:rFonts w:ascii="Times New Roman" w:eastAsia="Malgun Gothic" w:hAnsi="Times New Roman"/>
                <w:bCs/>
                <w:kern w:val="2"/>
                <w:sz w:val="24"/>
                <w:szCs w:val="24"/>
                <w:lang w:val="en-GB"/>
              </w:rPr>
            </w:pPr>
            <w:r w:rsidRPr="000570C9">
              <w:rPr>
                <w:rFonts w:ascii="Times New Roman" w:eastAsia="Malgun Gothic" w:hAnsi="Times New Roman"/>
                <w:bCs/>
                <w:kern w:val="2"/>
                <w:sz w:val="24"/>
                <w:szCs w:val="24"/>
                <w:lang w:val="en-GB"/>
              </w:rPr>
              <w:t>E</w:t>
            </w:r>
            <w:r w:rsidR="003831B4" w:rsidRPr="000570C9">
              <w:rPr>
                <w:rFonts w:ascii="Times New Roman" w:eastAsia="Malgun Gothic" w:hAnsi="Times New Roman"/>
                <w:bCs/>
                <w:kern w:val="2"/>
                <w:sz w:val="24"/>
                <w:szCs w:val="24"/>
                <w:lang w:val="en-GB"/>
              </w:rPr>
              <w:t>nsure that</w:t>
            </w:r>
            <w:r w:rsidRPr="000570C9">
              <w:rPr>
                <w:rFonts w:ascii="Times New Roman" w:eastAsia="Malgun Gothic" w:hAnsi="Times New Roman"/>
                <w:bCs/>
                <w:kern w:val="2"/>
                <w:sz w:val="24"/>
                <w:szCs w:val="24"/>
                <w:lang w:val="en-GB"/>
              </w:rPr>
              <w:t xml:space="preserve"> court officials and judges </w:t>
            </w:r>
            <w:r w:rsidR="003831B4" w:rsidRPr="000570C9">
              <w:rPr>
                <w:rFonts w:ascii="Times New Roman" w:eastAsia="Malgun Gothic" w:hAnsi="Times New Roman"/>
                <w:bCs/>
                <w:kern w:val="2"/>
                <w:sz w:val="24"/>
                <w:szCs w:val="24"/>
                <w:lang w:val="en-GB"/>
              </w:rPr>
              <w:t>are</w:t>
            </w:r>
            <w:r w:rsidR="0047565C" w:rsidRPr="000570C9">
              <w:rPr>
                <w:rFonts w:ascii="Times New Roman" w:eastAsia="Malgun Gothic" w:hAnsi="Times New Roman"/>
                <w:bCs/>
                <w:kern w:val="2"/>
                <w:sz w:val="24"/>
                <w:szCs w:val="24"/>
                <w:lang w:val="en-GB"/>
              </w:rPr>
              <w:t xml:space="preserve"> made</w:t>
            </w:r>
            <w:r w:rsidR="003831B4" w:rsidRPr="000570C9">
              <w:rPr>
                <w:rFonts w:ascii="Times New Roman" w:eastAsia="Malgun Gothic" w:hAnsi="Times New Roman"/>
                <w:bCs/>
                <w:kern w:val="2"/>
                <w:sz w:val="24"/>
                <w:szCs w:val="24"/>
                <w:lang w:val="en-GB"/>
              </w:rPr>
              <w:t xml:space="preserve"> aware of</w:t>
            </w:r>
            <w:r w:rsidR="0047565C" w:rsidRPr="000570C9">
              <w:rPr>
                <w:rFonts w:ascii="Times New Roman" w:eastAsia="Malgun Gothic" w:hAnsi="Times New Roman"/>
                <w:bCs/>
                <w:kern w:val="2"/>
                <w:sz w:val="24"/>
                <w:szCs w:val="24"/>
                <w:lang w:val="en-GB"/>
              </w:rPr>
              <w:t xml:space="preserve"> and respect</w:t>
            </w:r>
            <w:r w:rsidR="003831B4" w:rsidRPr="000570C9">
              <w:rPr>
                <w:rFonts w:ascii="Times New Roman" w:eastAsia="Malgun Gothic" w:hAnsi="Times New Roman"/>
                <w:bCs/>
                <w:kern w:val="2"/>
                <w:sz w:val="24"/>
                <w:szCs w:val="24"/>
                <w:lang w:val="en-GB"/>
              </w:rPr>
              <w:t xml:space="preserve"> </w:t>
            </w:r>
            <w:r w:rsidRPr="000570C9">
              <w:rPr>
                <w:rFonts w:ascii="Times New Roman" w:eastAsia="Malgun Gothic" w:hAnsi="Times New Roman"/>
                <w:bCs/>
                <w:kern w:val="2"/>
                <w:sz w:val="24"/>
                <w:szCs w:val="24"/>
                <w:lang w:val="en-GB"/>
              </w:rPr>
              <w:t>what constitutes genuine alternative civilian service of a non</w:t>
            </w:r>
            <w:r w:rsidR="000A0911" w:rsidRPr="000570C9">
              <w:rPr>
                <w:rFonts w:ascii="Times New Roman" w:eastAsia="Malgun Gothic" w:hAnsi="Times New Roman"/>
                <w:bCs/>
                <w:kern w:val="2"/>
                <w:sz w:val="24"/>
                <w:szCs w:val="24"/>
                <w:lang w:val="en-GB"/>
              </w:rPr>
              <w:t>-</w:t>
            </w:r>
            <w:r w:rsidRPr="000570C9">
              <w:rPr>
                <w:rFonts w:ascii="Times New Roman" w:eastAsia="Malgun Gothic" w:hAnsi="Times New Roman"/>
                <w:bCs/>
                <w:kern w:val="2"/>
                <w:sz w:val="24"/>
                <w:szCs w:val="24"/>
                <w:lang w:val="en-GB"/>
              </w:rPr>
              <w:t>military and non</w:t>
            </w:r>
            <w:r w:rsidR="008F411D" w:rsidRPr="000570C9">
              <w:rPr>
                <w:rFonts w:ascii="Times New Roman" w:eastAsia="Malgun Gothic" w:hAnsi="Times New Roman"/>
                <w:bCs/>
                <w:kern w:val="2"/>
                <w:sz w:val="24"/>
                <w:szCs w:val="24"/>
                <w:lang w:val="en-GB"/>
              </w:rPr>
              <w:t>-</w:t>
            </w:r>
            <w:r w:rsidRPr="000570C9">
              <w:rPr>
                <w:rFonts w:ascii="Times New Roman" w:eastAsia="Malgun Gothic" w:hAnsi="Times New Roman"/>
                <w:bCs/>
                <w:kern w:val="2"/>
                <w:sz w:val="24"/>
                <w:szCs w:val="24"/>
                <w:lang w:val="en-GB"/>
              </w:rPr>
              <w:t xml:space="preserve">punitive nature </w:t>
            </w:r>
            <w:r w:rsidR="003831B4" w:rsidRPr="000570C9">
              <w:rPr>
                <w:rFonts w:ascii="Times New Roman" w:eastAsia="Malgun Gothic" w:hAnsi="Times New Roman"/>
                <w:bCs/>
                <w:kern w:val="2"/>
                <w:sz w:val="24"/>
                <w:szCs w:val="24"/>
                <w:lang w:val="en-GB"/>
              </w:rPr>
              <w:t>that conforms to international standards and is</w:t>
            </w:r>
            <w:r w:rsidRPr="000570C9">
              <w:rPr>
                <w:rFonts w:ascii="Times New Roman" w:eastAsia="Malgun Gothic" w:hAnsi="Times New Roman"/>
                <w:bCs/>
                <w:kern w:val="2"/>
                <w:sz w:val="24"/>
                <w:szCs w:val="24"/>
                <w:lang w:val="en-GB"/>
              </w:rPr>
              <w:t xml:space="preserve"> acceptable to conscientious objectors</w:t>
            </w:r>
            <w:bookmarkStart w:id="14" w:name="_Hlk92119162"/>
            <w:r w:rsidR="00332777" w:rsidRPr="000570C9">
              <w:rPr>
                <w:rFonts w:ascii="Times New Roman" w:eastAsia="Malgun Gothic" w:hAnsi="Times New Roman"/>
                <w:bCs/>
                <w:kern w:val="2"/>
                <w:sz w:val="24"/>
                <w:szCs w:val="24"/>
                <w:lang w:val="en-GB"/>
              </w:rPr>
              <w:t>;</w:t>
            </w:r>
            <w:bookmarkEnd w:id="14"/>
          </w:p>
          <w:p w14:paraId="1F89F923" w14:textId="1CCFFAF6" w:rsidR="0095074B" w:rsidRPr="000570C9" w:rsidRDefault="00037C98" w:rsidP="00F44E75">
            <w:pPr>
              <w:pStyle w:val="ListParagraph"/>
              <w:numPr>
                <w:ilvl w:val="0"/>
                <w:numId w:val="4"/>
              </w:numPr>
              <w:topLinePunct/>
              <w:spacing w:after="240"/>
              <w:ind w:left="714" w:hanging="357"/>
              <w:jc w:val="both"/>
              <w:rPr>
                <w:rFonts w:ascii="Times New Roman" w:eastAsia="Malgun Gothic" w:hAnsi="Times New Roman"/>
                <w:bCs/>
                <w:kern w:val="2"/>
                <w:sz w:val="24"/>
                <w:szCs w:val="24"/>
                <w:lang w:val="en-GB"/>
              </w:rPr>
            </w:pPr>
            <w:r w:rsidRPr="000570C9">
              <w:rPr>
                <w:rFonts w:ascii="Times New Roman" w:eastAsia="Malgun Gothic" w:hAnsi="Times New Roman"/>
                <w:bCs/>
                <w:kern w:val="2"/>
                <w:sz w:val="24"/>
                <w:szCs w:val="24"/>
                <w:lang w:val="en-GB"/>
              </w:rPr>
              <w:t>Thoroughly investigate hate crimes against Jehovah’s Witnesses and their places of worship, and prosecute perpetrators of religiously motivated attacks</w:t>
            </w:r>
            <w:r w:rsidR="00332777" w:rsidRPr="000570C9">
              <w:rPr>
                <w:rFonts w:ascii="Times New Roman" w:eastAsia="Malgun Gothic" w:hAnsi="Times New Roman"/>
                <w:bCs/>
                <w:kern w:val="2"/>
                <w:sz w:val="24"/>
                <w:szCs w:val="24"/>
                <w:lang w:val="en-GB"/>
              </w:rPr>
              <w:t>;</w:t>
            </w:r>
          </w:p>
          <w:p w14:paraId="692D84D4" w14:textId="026CD621" w:rsidR="00DB72EA" w:rsidRPr="00226B59" w:rsidRDefault="0095074B" w:rsidP="00C40B4D">
            <w:pPr>
              <w:pStyle w:val="ListParagraph"/>
              <w:numPr>
                <w:ilvl w:val="0"/>
                <w:numId w:val="4"/>
              </w:numPr>
              <w:topLinePunct/>
              <w:spacing w:after="240"/>
              <w:ind w:left="714" w:hanging="357"/>
              <w:jc w:val="both"/>
              <w:rPr>
                <w:rFonts w:ascii="Times New Roman" w:eastAsia="Malgun Gothic" w:hAnsi="Times New Roman"/>
                <w:b/>
                <w:bCs/>
                <w:kern w:val="2"/>
                <w:sz w:val="24"/>
                <w:szCs w:val="24"/>
                <w:lang w:val="en-GB"/>
              </w:rPr>
            </w:pPr>
            <w:r w:rsidRPr="000570C9">
              <w:rPr>
                <w:rFonts w:ascii="Times New Roman" w:eastAsia="Malgun Gothic" w:hAnsi="Times New Roman"/>
                <w:bCs/>
                <w:kern w:val="2"/>
                <w:sz w:val="24"/>
                <w:szCs w:val="24"/>
                <w:lang w:val="en-GB"/>
              </w:rPr>
              <w:t xml:space="preserve">Abide by </w:t>
            </w:r>
            <w:r w:rsidR="00840423" w:rsidRPr="000570C9">
              <w:rPr>
                <w:rFonts w:ascii="Times New Roman" w:eastAsia="Malgun Gothic" w:hAnsi="Times New Roman"/>
                <w:bCs/>
                <w:kern w:val="2"/>
                <w:sz w:val="24"/>
                <w:szCs w:val="24"/>
                <w:lang w:val="en-GB"/>
              </w:rPr>
              <w:t>it</w:t>
            </w:r>
            <w:r w:rsidR="000A0F29" w:rsidRPr="000570C9">
              <w:rPr>
                <w:rFonts w:ascii="Times New Roman" w:eastAsia="Malgun Gothic" w:hAnsi="Times New Roman"/>
                <w:bCs/>
                <w:kern w:val="2"/>
                <w:sz w:val="24"/>
                <w:szCs w:val="24"/>
                <w:lang w:val="en-GB"/>
              </w:rPr>
              <w:t>s</w:t>
            </w:r>
            <w:r w:rsidRPr="000570C9">
              <w:rPr>
                <w:rFonts w:ascii="Times New Roman" w:eastAsia="Malgun Gothic" w:hAnsi="Times New Roman"/>
                <w:bCs/>
                <w:kern w:val="2"/>
                <w:sz w:val="24"/>
                <w:szCs w:val="24"/>
                <w:lang w:val="en-GB"/>
              </w:rPr>
              <w:t xml:space="preserve"> commitment to uphold the fundam</w:t>
            </w:r>
            <w:r w:rsidR="000A0F29" w:rsidRPr="000570C9">
              <w:rPr>
                <w:rFonts w:ascii="Times New Roman" w:eastAsia="Malgun Gothic" w:hAnsi="Times New Roman"/>
                <w:bCs/>
                <w:kern w:val="2"/>
                <w:sz w:val="24"/>
                <w:szCs w:val="24"/>
                <w:lang w:val="en-GB"/>
              </w:rPr>
              <w:t>ental freedoms guaranteed by</w:t>
            </w:r>
            <w:r w:rsidRPr="000570C9">
              <w:rPr>
                <w:rFonts w:ascii="Times New Roman" w:eastAsia="Malgun Gothic" w:hAnsi="Times New Roman"/>
                <w:bCs/>
                <w:kern w:val="2"/>
                <w:sz w:val="24"/>
                <w:szCs w:val="24"/>
                <w:lang w:val="en-GB"/>
              </w:rPr>
              <w:t xml:space="preserve"> </w:t>
            </w:r>
            <w:r w:rsidR="000A0F29" w:rsidRPr="000570C9">
              <w:rPr>
                <w:rFonts w:ascii="Times New Roman" w:eastAsia="Malgun Gothic" w:hAnsi="Times New Roman"/>
                <w:bCs/>
                <w:kern w:val="2"/>
                <w:sz w:val="24"/>
                <w:szCs w:val="24"/>
                <w:lang w:val="en-GB"/>
              </w:rPr>
              <w:t xml:space="preserve">the </w:t>
            </w:r>
            <w:r w:rsidR="00243F2E" w:rsidRPr="000570C9">
              <w:rPr>
                <w:rFonts w:ascii="Times New Roman" w:eastAsia="Malgun Gothic" w:hAnsi="Times New Roman"/>
                <w:bCs/>
                <w:kern w:val="2"/>
                <w:sz w:val="24"/>
                <w:szCs w:val="24"/>
                <w:lang w:val="en-GB"/>
              </w:rPr>
              <w:t>Covenant</w:t>
            </w:r>
            <w:r w:rsidR="0047565C" w:rsidRPr="000570C9">
              <w:rPr>
                <w:rFonts w:ascii="Times New Roman" w:eastAsia="Malgun Gothic" w:hAnsi="Times New Roman"/>
                <w:bCs/>
                <w:kern w:val="2"/>
                <w:sz w:val="24"/>
                <w:szCs w:val="24"/>
                <w:lang w:val="en-GB"/>
              </w:rPr>
              <w:t xml:space="preserve"> </w:t>
            </w:r>
            <w:bookmarkStart w:id="15" w:name="_Hlk171583852"/>
            <w:r w:rsidR="0047565C" w:rsidRPr="000570C9">
              <w:rPr>
                <w:rFonts w:ascii="Times New Roman" w:eastAsia="Malgun Gothic" w:hAnsi="Times New Roman"/>
                <w:bCs/>
                <w:kern w:val="2"/>
                <w:sz w:val="24"/>
                <w:szCs w:val="24"/>
                <w:lang w:val="en-GB"/>
              </w:rPr>
              <w:t>and other human rights instruments</w:t>
            </w:r>
            <w:r w:rsidRPr="000570C9">
              <w:rPr>
                <w:rFonts w:ascii="Times New Roman" w:eastAsia="Malgun Gothic" w:hAnsi="Times New Roman"/>
                <w:bCs/>
                <w:kern w:val="2"/>
                <w:sz w:val="24"/>
                <w:szCs w:val="24"/>
                <w:lang w:val="en-GB"/>
              </w:rPr>
              <w:t xml:space="preserve"> </w:t>
            </w:r>
            <w:bookmarkEnd w:id="15"/>
            <w:r w:rsidRPr="000570C9">
              <w:rPr>
                <w:rFonts w:ascii="Times New Roman" w:eastAsia="Malgun Gothic" w:hAnsi="Times New Roman"/>
                <w:bCs/>
                <w:kern w:val="2"/>
                <w:sz w:val="24"/>
                <w:szCs w:val="24"/>
                <w:lang w:val="en-GB"/>
              </w:rPr>
              <w:t>for all citizens</w:t>
            </w:r>
            <w:r w:rsidR="000A0F29" w:rsidRPr="000570C9">
              <w:rPr>
                <w:rFonts w:ascii="Times New Roman" w:eastAsia="Malgun Gothic" w:hAnsi="Times New Roman"/>
                <w:bCs/>
                <w:kern w:val="2"/>
                <w:sz w:val="24"/>
                <w:szCs w:val="24"/>
                <w:lang w:val="en-GB"/>
              </w:rPr>
              <w:t>, including Jehovah’s Witnesses</w:t>
            </w:r>
            <w:r w:rsidR="003B17DA" w:rsidRPr="000570C9">
              <w:rPr>
                <w:rFonts w:ascii="Times New Roman" w:eastAsia="Malgun Gothic" w:hAnsi="Times New Roman"/>
                <w:bCs/>
                <w:kern w:val="2"/>
                <w:sz w:val="24"/>
                <w:szCs w:val="24"/>
                <w:lang w:val="en-GB"/>
              </w:rPr>
              <w:t>.</w:t>
            </w:r>
          </w:p>
        </w:tc>
      </w:tr>
    </w:tbl>
    <w:p w14:paraId="79AF610F" w14:textId="77777777" w:rsidR="00DB72EA" w:rsidRPr="006E1C7A" w:rsidRDefault="00DB72EA" w:rsidP="00F869A6">
      <w:pPr>
        <w:pStyle w:val="Heading1"/>
        <w:numPr>
          <w:ilvl w:val="0"/>
          <w:numId w:val="3"/>
        </w:numPr>
        <w:spacing w:before="480"/>
        <w:ind w:left="1077"/>
        <w:jc w:val="both"/>
        <w:rPr>
          <w:rFonts w:ascii="Times New Roman" w:hAnsi="Times New Roman" w:cs="Times New Roman"/>
          <w:color w:val="auto"/>
          <w:szCs w:val="24"/>
          <w:lang w:val="en-GB"/>
        </w:rPr>
      </w:pPr>
      <w:bookmarkStart w:id="16" w:name="_Toc92095992"/>
      <w:bookmarkStart w:id="17" w:name="_Toc92096008"/>
      <w:bookmarkStart w:id="18" w:name="_Toc92098572"/>
      <w:bookmarkStart w:id="19" w:name="_Toc170857081"/>
      <w:r w:rsidRPr="006E1C7A">
        <w:rPr>
          <w:rFonts w:ascii="Times New Roman" w:hAnsi="Times New Roman" w:cs="Times New Roman"/>
          <w:color w:val="auto"/>
          <w:szCs w:val="24"/>
          <w:lang w:val="en-GB"/>
        </w:rPr>
        <w:t>INTRODUCTION</w:t>
      </w:r>
      <w:bookmarkEnd w:id="16"/>
      <w:bookmarkEnd w:id="17"/>
      <w:bookmarkEnd w:id="18"/>
      <w:bookmarkEnd w:id="19"/>
    </w:p>
    <w:p w14:paraId="582B7D40" w14:textId="109370CD" w:rsidR="003930CA" w:rsidRPr="006E1C7A" w:rsidRDefault="003930CA" w:rsidP="00226B59">
      <w:pPr>
        <w:pStyle w:val="ListParagraph"/>
        <w:numPr>
          <w:ilvl w:val="1"/>
          <w:numId w:val="4"/>
        </w:numPr>
        <w:topLinePunct/>
        <w:spacing w:after="240"/>
        <w:ind w:left="374" w:right="181" w:hanging="374"/>
        <w:jc w:val="both"/>
        <w:rPr>
          <w:rFonts w:ascii="Times New Roman" w:hAnsi="Times New Roman"/>
          <w:sz w:val="24"/>
          <w:szCs w:val="24"/>
          <w:lang w:val="en-GB"/>
        </w:rPr>
      </w:pPr>
      <w:r w:rsidRPr="006E1C7A">
        <w:rPr>
          <w:rFonts w:ascii="Times New Roman" w:hAnsi="Times New Roman"/>
          <w:sz w:val="24"/>
          <w:szCs w:val="24"/>
          <w:lang w:val="en-GB"/>
        </w:rPr>
        <w:t>The European Association of Jehovah’s Witnesses</w:t>
      </w:r>
      <w:r w:rsidR="00B201EF">
        <w:rPr>
          <w:rFonts w:ascii="Times New Roman" w:hAnsi="Times New Roman"/>
          <w:sz w:val="24"/>
          <w:szCs w:val="24"/>
          <w:lang w:val="en-GB"/>
        </w:rPr>
        <w:t xml:space="preserve"> (EAJW)</w:t>
      </w:r>
      <w:r w:rsidRPr="006E1C7A">
        <w:rPr>
          <w:rFonts w:ascii="Times New Roman" w:hAnsi="Times New Roman"/>
          <w:sz w:val="24"/>
          <w:szCs w:val="24"/>
          <w:lang w:val="en-GB"/>
        </w:rPr>
        <w:t xml:space="preserve"> is a charity registered in the United Kingdom. </w:t>
      </w:r>
      <w:r w:rsidR="00CE2B3D" w:rsidRPr="006E1C7A">
        <w:rPr>
          <w:rFonts w:ascii="Times New Roman" w:hAnsi="Times New Roman"/>
          <w:sz w:val="24"/>
          <w:szCs w:val="24"/>
          <w:lang w:val="en-GB"/>
        </w:rPr>
        <w:t>It provides support to Jehovah’s Witnesses facing fundamental human rights violations in various parts of the world.</w:t>
      </w:r>
    </w:p>
    <w:p w14:paraId="1770E362" w14:textId="659D6231" w:rsidR="003930CA" w:rsidRPr="006E1C7A" w:rsidRDefault="00037C98" w:rsidP="00226B59">
      <w:pPr>
        <w:pStyle w:val="ListParagraph"/>
        <w:numPr>
          <w:ilvl w:val="1"/>
          <w:numId w:val="4"/>
        </w:numPr>
        <w:topLinePunct/>
        <w:spacing w:after="240"/>
        <w:ind w:left="357" w:right="181" w:hanging="357"/>
        <w:jc w:val="both"/>
        <w:rPr>
          <w:rFonts w:ascii="Times New Roman" w:hAnsi="Times New Roman"/>
          <w:sz w:val="24"/>
          <w:szCs w:val="24"/>
          <w:lang w:val="en-GB"/>
        </w:rPr>
      </w:pPr>
      <w:r w:rsidRPr="006E1C7A">
        <w:rPr>
          <w:rFonts w:ascii="Times New Roman" w:hAnsi="Times New Roman"/>
          <w:sz w:val="24"/>
          <w:szCs w:val="24"/>
          <w:lang w:val="en-GB"/>
        </w:rPr>
        <w:t>Jehovah</w:t>
      </w:r>
      <w:r w:rsidR="003831B4" w:rsidRPr="006E1C7A">
        <w:rPr>
          <w:rFonts w:ascii="Times New Roman" w:hAnsi="Times New Roman"/>
          <w:sz w:val="24"/>
          <w:szCs w:val="24"/>
          <w:lang w:val="en-GB"/>
        </w:rPr>
        <w:t>’</w:t>
      </w:r>
      <w:r w:rsidRPr="006E1C7A">
        <w:rPr>
          <w:rFonts w:ascii="Times New Roman" w:hAnsi="Times New Roman"/>
          <w:sz w:val="24"/>
          <w:szCs w:val="24"/>
          <w:lang w:val="en-GB"/>
        </w:rPr>
        <w:t>s Witnesses have been present in Poland for almost 120 years. The</w:t>
      </w:r>
      <w:r w:rsidR="003831B4" w:rsidRPr="006E1C7A">
        <w:rPr>
          <w:rFonts w:ascii="Times New Roman" w:hAnsi="Times New Roman"/>
          <w:sz w:val="24"/>
          <w:szCs w:val="24"/>
          <w:lang w:val="en-GB"/>
        </w:rPr>
        <w:t>y</w:t>
      </w:r>
      <w:r w:rsidRPr="006E1C7A">
        <w:rPr>
          <w:rFonts w:ascii="Times New Roman" w:hAnsi="Times New Roman"/>
          <w:sz w:val="24"/>
          <w:szCs w:val="24"/>
          <w:lang w:val="en-GB"/>
        </w:rPr>
        <w:t xml:space="preserve"> enjoy religious freedom and are respected by local and national authorities. </w:t>
      </w:r>
      <w:r w:rsidR="003831B4" w:rsidRPr="006E1C7A">
        <w:rPr>
          <w:rFonts w:ascii="Times New Roman" w:hAnsi="Times New Roman"/>
          <w:sz w:val="24"/>
          <w:szCs w:val="24"/>
          <w:lang w:val="en-GB"/>
        </w:rPr>
        <w:t xml:space="preserve">Where </w:t>
      </w:r>
      <w:r w:rsidRPr="006E1C7A">
        <w:rPr>
          <w:rFonts w:ascii="Times New Roman" w:hAnsi="Times New Roman"/>
          <w:sz w:val="24"/>
          <w:szCs w:val="24"/>
          <w:lang w:val="en-GB"/>
        </w:rPr>
        <w:t xml:space="preserve">religious freedoms </w:t>
      </w:r>
      <w:r w:rsidR="003831B4" w:rsidRPr="006E1C7A">
        <w:rPr>
          <w:rFonts w:ascii="Times New Roman" w:hAnsi="Times New Roman"/>
          <w:sz w:val="24"/>
          <w:szCs w:val="24"/>
          <w:lang w:val="en-GB"/>
        </w:rPr>
        <w:t>are</w:t>
      </w:r>
      <w:r w:rsidRPr="006E1C7A">
        <w:rPr>
          <w:rFonts w:ascii="Times New Roman" w:hAnsi="Times New Roman"/>
          <w:sz w:val="24"/>
          <w:szCs w:val="24"/>
          <w:lang w:val="en-GB"/>
        </w:rPr>
        <w:t xml:space="preserve"> breached</w:t>
      </w:r>
      <w:r w:rsidR="003831B4" w:rsidRPr="006E1C7A">
        <w:rPr>
          <w:rFonts w:ascii="Times New Roman" w:hAnsi="Times New Roman"/>
          <w:sz w:val="24"/>
          <w:szCs w:val="24"/>
          <w:lang w:val="en-GB"/>
        </w:rPr>
        <w:t>,</w:t>
      </w:r>
      <w:r w:rsidRPr="006E1C7A">
        <w:rPr>
          <w:rFonts w:ascii="Times New Roman" w:hAnsi="Times New Roman"/>
          <w:sz w:val="24"/>
          <w:szCs w:val="24"/>
          <w:lang w:val="en-GB"/>
        </w:rPr>
        <w:t xml:space="preserve"> the courts </w:t>
      </w:r>
      <w:r w:rsidR="003831B4" w:rsidRPr="006E1C7A">
        <w:rPr>
          <w:rFonts w:ascii="Times New Roman" w:hAnsi="Times New Roman"/>
          <w:sz w:val="24"/>
          <w:szCs w:val="24"/>
          <w:lang w:val="en-GB"/>
        </w:rPr>
        <w:t xml:space="preserve">generally </w:t>
      </w:r>
      <w:r w:rsidRPr="006E1C7A">
        <w:rPr>
          <w:rFonts w:ascii="Times New Roman" w:hAnsi="Times New Roman"/>
          <w:sz w:val="24"/>
          <w:szCs w:val="24"/>
          <w:lang w:val="en-GB"/>
        </w:rPr>
        <w:t>uphold the Witnesses’ fundamental rights</w:t>
      </w:r>
      <w:r w:rsidR="003930CA" w:rsidRPr="00226B59">
        <w:rPr>
          <w:rFonts w:ascii="Times New Roman" w:hAnsi="Times New Roman"/>
          <w:sz w:val="24"/>
          <w:szCs w:val="24"/>
          <w:lang w:val="en-GB"/>
        </w:rPr>
        <w:t>.</w:t>
      </w:r>
    </w:p>
    <w:p w14:paraId="05F1C35E" w14:textId="0B9882A1" w:rsidR="00037C98" w:rsidRPr="006E1C7A" w:rsidRDefault="00037C98" w:rsidP="00226B59">
      <w:pPr>
        <w:pStyle w:val="ListParagraph"/>
        <w:numPr>
          <w:ilvl w:val="1"/>
          <w:numId w:val="4"/>
        </w:numPr>
        <w:topLinePunct/>
        <w:spacing w:after="240"/>
        <w:ind w:left="357" w:right="181" w:hanging="357"/>
        <w:jc w:val="both"/>
        <w:rPr>
          <w:rFonts w:ascii="Times New Roman" w:hAnsi="Times New Roman"/>
          <w:sz w:val="24"/>
          <w:szCs w:val="24"/>
          <w:lang w:val="en-GB"/>
        </w:rPr>
      </w:pPr>
      <w:r w:rsidRPr="006E1C7A">
        <w:rPr>
          <w:rFonts w:ascii="Times New Roman" w:hAnsi="Times New Roman"/>
          <w:sz w:val="24"/>
          <w:szCs w:val="24"/>
          <w:lang w:val="en-GB"/>
        </w:rPr>
        <w:t>Some of the principal media outlets in Poland have published inaccurate and defamatory information about Jehovah’s Witnesses. In all cases, the media outlets concerned refuse</w:t>
      </w:r>
      <w:r w:rsidR="003831B4" w:rsidRPr="006E1C7A">
        <w:rPr>
          <w:rFonts w:ascii="Times New Roman" w:hAnsi="Times New Roman"/>
          <w:sz w:val="24"/>
          <w:szCs w:val="24"/>
          <w:lang w:val="en-GB"/>
        </w:rPr>
        <w:t xml:space="preserve"> both</w:t>
      </w:r>
      <w:r w:rsidRPr="006E1C7A">
        <w:rPr>
          <w:rFonts w:ascii="Times New Roman" w:hAnsi="Times New Roman"/>
          <w:sz w:val="24"/>
          <w:szCs w:val="24"/>
          <w:lang w:val="en-GB"/>
        </w:rPr>
        <w:t xml:space="preserve"> to remove the articles</w:t>
      </w:r>
      <w:r w:rsidR="003831B4" w:rsidRPr="006E1C7A">
        <w:rPr>
          <w:rFonts w:ascii="Times New Roman" w:hAnsi="Times New Roman"/>
          <w:sz w:val="24"/>
          <w:szCs w:val="24"/>
          <w:lang w:val="en-GB"/>
        </w:rPr>
        <w:t xml:space="preserve"> from websites</w:t>
      </w:r>
      <w:r w:rsidRPr="006E1C7A">
        <w:rPr>
          <w:rFonts w:ascii="Times New Roman" w:hAnsi="Times New Roman"/>
          <w:sz w:val="24"/>
          <w:szCs w:val="24"/>
          <w:lang w:val="en-GB"/>
        </w:rPr>
        <w:t xml:space="preserve"> and</w:t>
      </w:r>
      <w:r w:rsidR="003831B4" w:rsidRPr="006E1C7A">
        <w:rPr>
          <w:rFonts w:ascii="Times New Roman" w:hAnsi="Times New Roman"/>
          <w:sz w:val="24"/>
          <w:szCs w:val="24"/>
          <w:lang w:val="en-GB"/>
        </w:rPr>
        <w:t xml:space="preserve"> to</w:t>
      </w:r>
      <w:r w:rsidRPr="006E1C7A">
        <w:rPr>
          <w:rFonts w:ascii="Times New Roman" w:hAnsi="Times New Roman"/>
          <w:sz w:val="24"/>
          <w:szCs w:val="24"/>
          <w:lang w:val="en-GB"/>
        </w:rPr>
        <w:t xml:space="preserve"> publish a retraction.</w:t>
      </w:r>
    </w:p>
    <w:p w14:paraId="1AFC61A8" w14:textId="62D4DF81" w:rsidR="00037C98" w:rsidRPr="006E1C7A" w:rsidRDefault="003831B4" w:rsidP="00226B59">
      <w:pPr>
        <w:pStyle w:val="ListParagraph"/>
        <w:numPr>
          <w:ilvl w:val="1"/>
          <w:numId w:val="4"/>
        </w:numPr>
        <w:topLinePunct/>
        <w:spacing w:after="240"/>
        <w:ind w:left="357" w:right="181" w:hanging="357"/>
        <w:jc w:val="both"/>
        <w:rPr>
          <w:rFonts w:ascii="Times New Roman" w:hAnsi="Times New Roman"/>
          <w:sz w:val="24"/>
          <w:szCs w:val="24"/>
          <w:lang w:val="en-GB"/>
        </w:rPr>
      </w:pPr>
      <w:r w:rsidRPr="006E1C7A">
        <w:rPr>
          <w:rFonts w:ascii="Times New Roman" w:hAnsi="Times New Roman"/>
          <w:sz w:val="24"/>
          <w:szCs w:val="24"/>
          <w:lang w:val="en-GB"/>
        </w:rPr>
        <w:t xml:space="preserve">There </w:t>
      </w:r>
      <w:r w:rsidR="00037C98" w:rsidRPr="006E1C7A">
        <w:rPr>
          <w:rFonts w:ascii="Times New Roman" w:hAnsi="Times New Roman"/>
          <w:sz w:val="24"/>
          <w:szCs w:val="24"/>
          <w:lang w:val="en-GB"/>
        </w:rPr>
        <w:t>have been incidents of arson against places of worship of Jehovah’s Witnesses</w:t>
      </w:r>
      <w:r w:rsidR="00533DC2" w:rsidRPr="006E1C7A">
        <w:rPr>
          <w:rFonts w:ascii="Times New Roman" w:hAnsi="Times New Roman"/>
          <w:sz w:val="24"/>
          <w:szCs w:val="24"/>
          <w:lang w:val="en-GB"/>
        </w:rPr>
        <w:t xml:space="preserve"> (Kingdom Halls)</w:t>
      </w:r>
      <w:r w:rsidR="00037C98" w:rsidRPr="006E1C7A">
        <w:rPr>
          <w:rFonts w:ascii="Times New Roman" w:hAnsi="Times New Roman"/>
          <w:sz w:val="24"/>
          <w:szCs w:val="24"/>
          <w:lang w:val="en-GB"/>
        </w:rPr>
        <w:t xml:space="preserve">. More recently, </w:t>
      </w:r>
      <w:r w:rsidR="00533DC2" w:rsidRPr="006E1C7A">
        <w:rPr>
          <w:rFonts w:ascii="Times New Roman" w:hAnsi="Times New Roman"/>
          <w:sz w:val="24"/>
          <w:szCs w:val="24"/>
          <w:lang w:val="en-GB"/>
        </w:rPr>
        <w:t>Kingdom Halls</w:t>
      </w:r>
      <w:r w:rsidR="00037C98" w:rsidRPr="006E1C7A">
        <w:rPr>
          <w:rFonts w:ascii="Times New Roman" w:hAnsi="Times New Roman"/>
          <w:sz w:val="24"/>
          <w:szCs w:val="24"/>
          <w:lang w:val="en-GB"/>
        </w:rPr>
        <w:t xml:space="preserve"> were vandalized with obscene and insulting images, inciting hatred. Local authorities have cooperated with the Witnesses in apprehending the perpetrators.</w:t>
      </w:r>
    </w:p>
    <w:p w14:paraId="08E79949" w14:textId="4E7C3642" w:rsidR="00533DC2" w:rsidRPr="006E1C7A" w:rsidRDefault="00533DC2" w:rsidP="00226B59">
      <w:pPr>
        <w:pStyle w:val="ListParagraph"/>
        <w:numPr>
          <w:ilvl w:val="1"/>
          <w:numId w:val="4"/>
        </w:numPr>
        <w:topLinePunct/>
        <w:spacing w:after="240"/>
        <w:ind w:left="357" w:right="181" w:hanging="357"/>
        <w:jc w:val="both"/>
        <w:rPr>
          <w:rFonts w:ascii="Times New Roman" w:hAnsi="Times New Roman"/>
          <w:sz w:val="24"/>
          <w:szCs w:val="24"/>
          <w:lang w:val="en-GB"/>
        </w:rPr>
      </w:pPr>
      <w:r w:rsidRPr="006E1C7A">
        <w:rPr>
          <w:rFonts w:ascii="Times New Roman" w:hAnsi="Times New Roman"/>
          <w:sz w:val="24"/>
          <w:szCs w:val="24"/>
          <w:lang w:val="en-GB"/>
        </w:rPr>
        <w:t>Religiously motivated acts of violence against individual Jehovah’s Witnesses have occasionally been ignored by the police.</w:t>
      </w:r>
    </w:p>
    <w:p w14:paraId="60CFE5FD" w14:textId="77777777" w:rsidR="00606691" w:rsidRPr="006E1C7A" w:rsidRDefault="00BF56E3" w:rsidP="00226B59">
      <w:pPr>
        <w:pStyle w:val="Heading1"/>
        <w:keepNext/>
        <w:numPr>
          <w:ilvl w:val="0"/>
          <w:numId w:val="3"/>
        </w:numPr>
        <w:ind w:left="1077"/>
        <w:jc w:val="both"/>
        <w:rPr>
          <w:rFonts w:ascii="Times New Roman" w:hAnsi="Times New Roman" w:cs="Times New Roman"/>
          <w:color w:val="auto"/>
          <w:szCs w:val="24"/>
          <w:lang w:val="en-GB"/>
        </w:rPr>
      </w:pPr>
      <w:bookmarkStart w:id="20" w:name="_Hlk92094902"/>
      <w:bookmarkStart w:id="21" w:name="_Toc92095993"/>
      <w:bookmarkStart w:id="22" w:name="_Toc92096009"/>
      <w:bookmarkStart w:id="23" w:name="_Toc92098573"/>
      <w:bookmarkStart w:id="24" w:name="_Toc170857082"/>
      <w:r w:rsidRPr="006E1C7A">
        <w:rPr>
          <w:rFonts w:ascii="Times New Roman" w:hAnsi="Times New Roman" w:cs="Times New Roman"/>
          <w:color w:val="auto"/>
          <w:szCs w:val="24"/>
          <w:lang w:val="en-GB"/>
        </w:rPr>
        <w:lastRenderedPageBreak/>
        <w:t>VIOLATIONS OF THE PROVISIONS</w:t>
      </w:r>
      <w:r w:rsidR="00606691" w:rsidRPr="006E1C7A">
        <w:rPr>
          <w:rFonts w:ascii="Times New Roman" w:hAnsi="Times New Roman" w:cs="Times New Roman"/>
          <w:color w:val="auto"/>
          <w:szCs w:val="24"/>
          <w:lang w:val="en-GB"/>
        </w:rPr>
        <w:t xml:space="preserve"> </w:t>
      </w:r>
      <w:r w:rsidRPr="006E1C7A">
        <w:rPr>
          <w:rFonts w:ascii="Times New Roman" w:hAnsi="Times New Roman" w:cs="Times New Roman"/>
          <w:color w:val="auto"/>
          <w:szCs w:val="24"/>
          <w:lang w:val="en-GB"/>
        </w:rPr>
        <w:t>OF</w:t>
      </w:r>
      <w:bookmarkEnd w:id="20"/>
      <w:r w:rsidR="00606691" w:rsidRPr="006E1C7A">
        <w:rPr>
          <w:rFonts w:ascii="Times New Roman" w:hAnsi="Times New Roman" w:cs="Times New Roman"/>
          <w:color w:val="auto"/>
          <w:szCs w:val="24"/>
          <w:lang w:val="en-GB"/>
        </w:rPr>
        <w:t xml:space="preserve"> </w:t>
      </w:r>
      <w:r w:rsidR="00B0686A" w:rsidRPr="006E1C7A">
        <w:rPr>
          <w:rFonts w:ascii="Times New Roman" w:hAnsi="Times New Roman" w:cs="Times New Roman"/>
          <w:color w:val="auto"/>
          <w:szCs w:val="24"/>
          <w:lang w:val="en-GB"/>
        </w:rPr>
        <w:t>THE COVENANT</w:t>
      </w:r>
      <w:bookmarkEnd w:id="21"/>
      <w:bookmarkEnd w:id="22"/>
      <w:bookmarkEnd w:id="23"/>
      <w:bookmarkEnd w:id="24"/>
    </w:p>
    <w:p w14:paraId="63AF4F31" w14:textId="3B419607" w:rsidR="000A0F29" w:rsidRPr="006E1C7A" w:rsidRDefault="000A0F29" w:rsidP="00226B59">
      <w:pPr>
        <w:pStyle w:val="ListParagraph"/>
        <w:keepNext/>
        <w:numPr>
          <w:ilvl w:val="0"/>
          <w:numId w:val="10"/>
        </w:numPr>
        <w:topLinePunct/>
        <w:spacing w:after="240"/>
        <w:ind w:left="720" w:right="181" w:firstLine="357"/>
        <w:jc w:val="both"/>
        <w:rPr>
          <w:rFonts w:ascii="Times New Roman" w:hAnsi="Times New Roman"/>
          <w:b/>
          <w:sz w:val="24"/>
          <w:szCs w:val="24"/>
          <w:lang w:val="en-GB"/>
        </w:rPr>
      </w:pPr>
      <w:r w:rsidRPr="006E1C7A">
        <w:rPr>
          <w:rFonts w:ascii="Times New Roman" w:hAnsi="Times New Roman"/>
          <w:b/>
          <w:sz w:val="24"/>
          <w:szCs w:val="24"/>
          <w:lang w:val="en-GB"/>
        </w:rPr>
        <w:t>Freedom of thought, conscience and religion (</w:t>
      </w:r>
      <w:r w:rsidR="00243F2E" w:rsidRPr="006E1C7A">
        <w:rPr>
          <w:rFonts w:ascii="Times New Roman" w:hAnsi="Times New Roman"/>
          <w:b/>
          <w:sz w:val="24"/>
          <w:szCs w:val="24"/>
          <w:lang w:val="en-GB"/>
        </w:rPr>
        <w:t>a</w:t>
      </w:r>
      <w:r w:rsidRPr="006E1C7A">
        <w:rPr>
          <w:rFonts w:ascii="Times New Roman" w:hAnsi="Times New Roman"/>
          <w:b/>
          <w:sz w:val="24"/>
          <w:szCs w:val="24"/>
          <w:lang w:val="en-GB"/>
        </w:rPr>
        <w:t>rticle 18)</w:t>
      </w:r>
    </w:p>
    <w:p w14:paraId="0A24A7AF" w14:textId="3847D6C6" w:rsidR="0002086E" w:rsidRPr="006E1C7A" w:rsidRDefault="0002086E" w:rsidP="000A0911">
      <w:pPr>
        <w:keepNext/>
        <w:topLinePunct/>
        <w:spacing w:after="240"/>
        <w:ind w:right="181"/>
        <w:rPr>
          <w:rFonts w:ascii="Times New Roman" w:hAnsi="Times New Roman"/>
          <w:b/>
          <w:sz w:val="24"/>
          <w:szCs w:val="24"/>
          <w:lang w:val="en-GB"/>
        </w:rPr>
      </w:pPr>
      <w:r w:rsidRPr="006E1C7A">
        <w:rPr>
          <w:rFonts w:ascii="Times New Roman" w:hAnsi="Times New Roman"/>
          <w:b/>
          <w:sz w:val="24"/>
          <w:szCs w:val="24"/>
          <w:lang w:val="en-GB"/>
        </w:rPr>
        <w:t xml:space="preserve">Denial of </w:t>
      </w:r>
      <w:r w:rsidR="008F411D">
        <w:rPr>
          <w:rFonts w:ascii="Times New Roman" w:hAnsi="Times New Roman"/>
          <w:b/>
          <w:sz w:val="24"/>
          <w:szCs w:val="24"/>
          <w:lang w:val="en-GB"/>
        </w:rPr>
        <w:t>r</w:t>
      </w:r>
      <w:r w:rsidRPr="006E1C7A">
        <w:rPr>
          <w:rFonts w:ascii="Times New Roman" w:hAnsi="Times New Roman"/>
          <w:b/>
          <w:sz w:val="24"/>
          <w:szCs w:val="24"/>
          <w:lang w:val="en-GB"/>
        </w:rPr>
        <w:t xml:space="preserve">ight to </w:t>
      </w:r>
      <w:r w:rsidR="008F411D">
        <w:rPr>
          <w:rFonts w:ascii="Times New Roman" w:hAnsi="Times New Roman"/>
          <w:b/>
          <w:sz w:val="24"/>
          <w:szCs w:val="24"/>
          <w:lang w:val="en-GB"/>
        </w:rPr>
        <w:t>c</w:t>
      </w:r>
      <w:r w:rsidRPr="006E1C7A">
        <w:rPr>
          <w:rFonts w:ascii="Times New Roman" w:hAnsi="Times New Roman"/>
          <w:b/>
          <w:sz w:val="24"/>
          <w:szCs w:val="24"/>
          <w:lang w:val="en-GB"/>
        </w:rPr>
        <w:t xml:space="preserve">onscientious </w:t>
      </w:r>
      <w:r w:rsidR="000570C9">
        <w:rPr>
          <w:rFonts w:ascii="Times New Roman" w:hAnsi="Times New Roman"/>
          <w:b/>
          <w:sz w:val="24"/>
          <w:szCs w:val="24"/>
          <w:lang w:val="en-GB"/>
        </w:rPr>
        <w:t>o</w:t>
      </w:r>
      <w:r w:rsidRPr="006E1C7A">
        <w:rPr>
          <w:rFonts w:ascii="Times New Roman" w:hAnsi="Times New Roman"/>
          <w:b/>
          <w:sz w:val="24"/>
          <w:szCs w:val="24"/>
          <w:lang w:val="en-GB"/>
        </w:rPr>
        <w:t xml:space="preserve">bjection to </w:t>
      </w:r>
      <w:r w:rsidR="000570C9">
        <w:rPr>
          <w:rFonts w:ascii="Times New Roman" w:hAnsi="Times New Roman"/>
          <w:b/>
          <w:sz w:val="24"/>
          <w:szCs w:val="24"/>
          <w:lang w:val="en-GB"/>
        </w:rPr>
        <w:t>m</w:t>
      </w:r>
      <w:r w:rsidRPr="006E1C7A">
        <w:rPr>
          <w:rFonts w:ascii="Times New Roman" w:hAnsi="Times New Roman"/>
          <w:b/>
          <w:sz w:val="24"/>
          <w:szCs w:val="24"/>
          <w:lang w:val="en-GB"/>
        </w:rPr>
        <w:t xml:space="preserve">ilitary </w:t>
      </w:r>
      <w:r w:rsidR="000570C9">
        <w:rPr>
          <w:rFonts w:ascii="Times New Roman" w:hAnsi="Times New Roman"/>
          <w:b/>
          <w:sz w:val="24"/>
          <w:szCs w:val="24"/>
          <w:lang w:val="en-GB"/>
        </w:rPr>
        <w:t>s</w:t>
      </w:r>
      <w:r w:rsidRPr="006E1C7A">
        <w:rPr>
          <w:rFonts w:ascii="Times New Roman" w:hAnsi="Times New Roman"/>
          <w:b/>
          <w:sz w:val="24"/>
          <w:szCs w:val="24"/>
          <w:lang w:val="en-GB"/>
        </w:rPr>
        <w:t>ervice</w:t>
      </w:r>
    </w:p>
    <w:p w14:paraId="577DEE3B" w14:textId="382C1FA6" w:rsidR="00CC78BA" w:rsidRPr="006E1C7A" w:rsidRDefault="00FC160C" w:rsidP="00226B59">
      <w:pPr>
        <w:pStyle w:val="ListParagraph"/>
        <w:numPr>
          <w:ilvl w:val="1"/>
          <w:numId w:val="4"/>
        </w:numPr>
        <w:topLinePunct/>
        <w:spacing w:after="240"/>
        <w:ind w:left="357" w:right="181" w:hanging="357"/>
        <w:jc w:val="both"/>
        <w:rPr>
          <w:rFonts w:ascii="Times New Roman" w:hAnsi="Times New Roman"/>
          <w:sz w:val="24"/>
          <w:szCs w:val="24"/>
          <w:lang w:val="en-GB"/>
        </w:rPr>
      </w:pPr>
      <w:r w:rsidRPr="006E1C7A">
        <w:rPr>
          <w:rFonts w:ascii="Times New Roman" w:hAnsi="Times New Roman"/>
          <w:sz w:val="24"/>
          <w:szCs w:val="24"/>
          <w:lang w:val="en-GB"/>
        </w:rPr>
        <w:t>The Polish administrative courts, including the Supreme Administrative Court</w:t>
      </w:r>
      <w:r w:rsidR="00433327">
        <w:rPr>
          <w:rFonts w:ascii="Times New Roman" w:hAnsi="Times New Roman"/>
          <w:sz w:val="24"/>
          <w:szCs w:val="24"/>
          <w:lang w:val="en-GB"/>
        </w:rPr>
        <w:t xml:space="preserve"> (SAC)</w:t>
      </w:r>
      <w:r w:rsidRPr="006E1C7A">
        <w:rPr>
          <w:rFonts w:ascii="Times New Roman" w:hAnsi="Times New Roman"/>
          <w:sz w:val="24"/>
          <w:szCs w:val="24"/>
          <w:lang w:val="en-GB"/>
        </w:rPr>
        <w:t>, have failed to recognize the conscientious objection of individual Witnesses to certain</w:t>
      </w:r>
      <w:r w:rsidR="003831B4" w:rsidRPr="006E1C7A">
        <w:rPr>
          <w:rFonts w:ascii="Times New Roman" w:hAnsi="Times New Roman"/>
          <w:sz w:val="24"/>
          <w:szCs w:val="24"/>
          <w:lang w:val="en-GB"/>
        </w:rPr>
        <w:t xml:space="preserve"> </w:t>
      </w:r>
      <w:r w:rsidRPr="006E1C7A">
        <w:rPr>
          <w:rFonts w:ascii="Times New Roman" w:hAnsi="Times New Roman"/>
          <w:sz w:val="24"/>
          <w:szCs w:val="24"/>
          <w:lang w:val="en-GB"/>
        </w:rPr>
        <w:t xml:space="preserve">military </w:t>
      </w:r>
      <w:r w:rsidR="003831B4" w:rsidRPr="006E1C7A">
        <w:rPr>
          <w:rFonts w:ascii="Times New Roman" w:hAnsi="Times New Roman"/>
          <w:sz w:val="24"/>
          <w:szCs w:val="24"/>
          <w:lang w:val="en-GB"/>
        </w:rPr>
        <w:t>requirements</w:t>
      </w:r>
      <w:r w:rsidR="003831B4" w:rsidRPr="006E1C7A" w:rsidDel="003831B4">
        <w:rPr>
          <w:rFonts w:ascii="Times New Roman" w:hAnsi="Times New Roman"/>
          <w:sz w:val="24"/>
          <w:szCs w:val="24"/>
          <w:lang w:val="en-GB"/>
        </w:rPr>
        <w:t xml:space="preserve"> </w:t>
      </w:r>
      <w:r w:rsidRPr="006E1C7A">
        <w:rPr>
          <w:rFonts w:ascii="Times New Roman" w:hAnsi="Times New Roman"/>
          <w:sz w:val="24"/>
          <w:szCs w:val="24"/>
          <w:lang w:val="en-GB"/>
        </w:rPr>
        <w:t>(other than military service itself)</w:t>
      </w:r>
      <w:r w:rsidR="00CC78BA" w:rsidRPr="006E1C7A">
        <w:rPr>
          <w:rFonts w:ascii="Times New Roman" w:hAnsi="Times New Roman"/>
          <w:sz w:val="24"/>
          <w:szCs w:val="24"/>
          <w:lang w:val="en-GB"/>
        </w:rPr>
        <w:t>.</w:t>
      </w:r>
      <w:r w:rsidRPr="006E1C7A">
        <w:rPr>
          <w:rFonts w:ascii="Times New Roman" w:hAnsi="Times New Roman"/>
          <w:sz w:val="24"/>
          <w:szCs w:val="24"/>
          <w:lang w:val="en-GB"/>
        </w:rPr>
        <w:t xml:space="preserve"> Representative cases include the following:</w:t>
      </w:r>
    </w:p>
    <w:p w14:paraId="152928B3" w14:textId="693B1607" w:rsidR="000A0F29" w:rsidRPr="006E1C7A" w:rsidRDefault="00FC160C" w:rsidP="00226B59">
      <w:pPr>
        <w:pStyle w:val="ListParagraph"/>
        <w:numPr>
          <w:ilvl w:val="1"/>
          <w:numId w:val="4"/>
        </w:numPr>
        <w:topLinePunct/>
        <w:spacing w:after="240"/>
        <w:ind w:left="357" w:right="181" w:hanging="357"/>
        <w:jc w:val="both"/>
        <w:rPr>
          <w:rFonts w:ascii="Times New Roman" w:hAnsi="Times New Roman"/>
          <w:sz w:val="24"/>
          <w:szCs w:val="24"/>
          <w:lang w:val="en-GB"/>
        </w:rPr>
      </w:pPr>
      <w:r w:rsidRPr="006E1C7A">
        <w:rPr>
          <w:rFonts w:ascii="Times New Roman" w:hAnsi="Times New Roman"/>
          <w:sz w:val="24"/>
          <w:szCs w:val="24"/>
          <w:lang w:val="en-GB"/>
        </w:rPr>
        <w:t xml:space="preserve">On </w:t>
      </w:r>
      <w:r w:rsidRPr="006E1C7A">
        <w:rPr>
          <w:rFonts w:ascii="Times New Roman" w:hAnsi="Times New Roman"/>
          <w:b/>
          <w:sz w:val="24"/>
          <w:szCs w:val="24"/>
          <w:lang w:val="en-GB"/>
        </w:rPr>
        <w:t>28 September 2022</w:t>
      </w:r>
      <w:r w:rsidRPr="00226B59">
        <w:rPr>
          <w:rFonts w:ascii="Times New Roman" w:hAnsi="Times New Roman"/>
          <w:b/>
          <w:sz w:val="24"/>
          <w:szCs w:val="24"/>
          <w:lang w:val="en-GB"/>
        </w:rPr>
        <w:t>,</w:t>
      </w:r>
      <w:r w:rsidRPr="006E1C7A">
        <w:rPr>
          <w:rFonts w:ascii="Times New Roman" w:hAnsi="Times New Roman"/>
          <w:sz w:val="24"/>
          <w:szCs w:val="24"/>
          <w:lang w:val="en-GB"/>
        </w:rPr>
        <w:t xml:space="preserve"> the </w:t>
      </w:r>
      <w:r w:rsidR="001B5677">
        <w:rPr>
          <w:rFonts w:ascii="Times New Roman" w:hAnsi="Times New Roman"/>
          <w:sz w:val="24"/>
          <w:szCs w:val="24"/>
          <w:lang w:val="en-GB"/>
        </w:rPr>
        <w:t xml:space="preserve">SAC </w:t>
      </w:r>
      <w:r w:rsidRPr="006E1C7A">
        <w:rPr>
          <w:rFonts w:ascii="Times New Roman" w:hAnsi="Times New Roman"/>
          <w:sz w:val="24"/>
          <w:szCs w:val="24"/>
          <w:lang w:val="en-GB"/>
        </w:rPr>
        <w:t xml:space="preserve">in Warsaw dismissed a cassation appeal </w:t>
      </w:r>
      <w:r w:rsidR="003831B4" w:rsidRPr="006E1C7A">
        <w:rPr>
          <w:rFonts w:ascii="Times New Roman" w:hAnsi="Times New Roman"/>
          <w:sz w:val="24"/>
          <w:szCs w:val="24"/>
          <w:lang w:val="en-GB"/>
        </w:rPr>
        <w:t xml:space="preserve">by one of Jehovah’s Witnesses whose conscience did not allow him to perform </w:t>
      </w:r>
      <w:r w:rsidR="000570C9">
        <w:rPr>
          <w:rFonts w:ascii="Times New Roman" w:hAnsi="Times New Roman"/>
          <w:sz w:val="24"/>
          <w:szCs w:val="24"/>
          <w:lang w:val="en-GB"/>
        </w:rPr>
        <w:t>“</w:t>
      </w:r>
      <w:r w:rsidR="003831B4" w:rsidRPr="006E1C7A">
        <w:rPr>
          <w:rFonts w:ascii="Times New Roman" w:hAnsi="Times New Roman"/>
          <w:sz w:val="24"/>
          <w:szCs w:val="24"/>
          <w:lang w:val="en-GB"/>
        </w:rPr>
        <w:t>personal services for defence</w:t>
      </w:r>
      <w:r w:rsidR="00433327">
        <w:rPr>
          <w:rFonts w:ascii="Times New Roman" w:hAnsi="Times New Roman"/>
          <w:sz w:val="24"/>
          <w:szCs w:val="24"/>
          <w:lang w:val="en-GB"/>
        </w:rPr>
        <w:t>,</w:t>
      </w:r>
      <w:r w:rsidR="000570C9">
        <w:rPr>
          <w:rFonts w:ascii="Times New Roman" w:hAnsi="Times New Roman"/>
          <w:sz w:val="24"/>
          <w:szCs w:val="24"/>
          <w:lang w:val="en-GB"/>
        </w:rPr>
        <w:t>”</w:t>
      </w:r>
      <w:r w:rsidR="003831B4" w:rsidRPr="006E1C7A">
        <w:rPr>
          <w:rFonts w:ascii="Times New Roman" w:hAnsi="Times New Roman"/>
          <w:sz w:val="24"/>
          <w:szCs w:val="24"/>
          <w:lang w:val="en-GB"/>
        </w:rPr>
        <w:t xml:space="preserve"> </w:t>
      </w:r>
      <w:r w:rsidRPr="006E1C7A">
        <w:rPr>
          <w:rFonts w:ascii="Times New Roman" w:hAnsi="Times New Roman"/>
          <w:sz w:val="24"/>
          <w:szCs w:val="24"/>
          <w:lang w:val="en-GB"/>
        </w:rPr>
        <w:t xml:space="preserve">against the decision of the Provincial Governor of </w:t>
      </w:r>
      <w:proofErr w:type="spellStart"/>
      <w:r w:rsidRPr="006E1C7A">
        <w:rPr>
          <w:rFonts w:ascii="Times New Roman" w:hAnsi="Times New Roman"/>
          <w:sz w:val="24"/>
          <w:szCs w:val="24"/>
          <w:lang w:val="en-GB"/>
        </w:rPr>
        <w:t>Zachodniopomorskie</w:t>
      </w:r>
      <w:proofErr w:type="spellEnd"/>
      <w:r w:rsidRPr="006E1C7A">
        <w:rPr>
          <w:rFonts w:ascii="Times New Roman" w:hAnsi="Times New Roman"/>
          <w:sz w:val="24"/>
          <w:szCs w:val="24"/>
          <w:lang w:val="en-GB"/>
        </w:rPr>
        <w:t xml:space="preserve"> Province</w:t>
      </w:r>
      <w:r w:rsidR="0054484F" w:rsidRPr="006E1C7A">
        <w:rPr>
          <w:rFonts w:ascii="Times New Roman" w:hAnsi="Times New Roman"/>
          <w:sz w:val="24"/>
          <w:szCs w:val="24"/>
          <w:lang w:val="en-GB"/>
        </w:rPr>
        <w:t>.</w:t>
      </w:r>
      <w:r w:rsidRPr="006E1C7A">
        <w:rPr>
          <w:rFonts w:ascii="Times New Roman" w:hAnsi="Times New Roman"/>
          <w:sz w:val="24"/>
          <w:szCs w:val="24"/>
          <w:lang w:val="en-GB"/>
        </w:rPr>
        <w:t xml:space="preserve"> </w:t>
      </w:r>
      <w:r w:rsidR="0054484F" w:rsidRPr="006E1C7A">
        <w:rPr>
          <w:rFonts w:ascii="Times New Roman" w:hAnsi="Times New Roman"/>
          <w:sz w:val="24"/>
          <w:szCs w:val="24"/>
          <w:lang w:val="en-GB"/>
        </w:rPr>
        <w:t>The appellant</w:t>
      </w:r>
      <w:r w:rsidRPr="006E1C7A">
        <w:rPr>
          <w:rFonts w:ascii="Times New Roman" w:hAnsi="Times New Roman"/>
          <w:sz w:val="24"/>
          <w:szCs w:val="24"/>
          <w:lang w:val="en-GB"/>
        </w:rPr>
        <w:t xml:space="preserve"> is a professional motor vehicle diagnostician and was assigned to assist in securing the activities of the Point of Acceptance and Distribution of Means of Transport in the town of </w:t>
      </w:r>
      <w:proofErr w:type="spellStart"/>
      <w:r w:rsidRPr="006E1C7A">
        <w:rPr>
          <w:rFonts w:ascii="Times New Roman" w:hAnsi="Times New Roman"/>
          <w:sz w:val="24"/>
          <w:szCs w:val="24"/>
          <w:lang w:val="en-GB"/>
        </w:rPr>
        <w:t>Drawsko</w:t>
      </w:r>
      <w:proofErr w:type="spellEnd"/>
      <w:r w:rsidRPr="006E1C7A">
        <w:rPr>
          <w:rFonts w:ascii="Times New Roman" w:hAnsi="Times New Roman"/>
          <w:sz w:val="24"/>
          <w:szCs w:val="24"/>
          <w:lang w:val="en-GB"/>
        </w:rPr>
        <w:t xml:space="preserve"> </w:t>
      </w:r>
      <w:proofErr w:type="spellStart"/>
      <w:r w:rsidRPr="006E1C7A">
        <w:rPr>
          <w:rFonts w:ascii="Times New Roman" w:hAnsi="Times New Roman"/>
          <w:sz w:val="24"/>
          <w:szCs w:val="24"/>
          <w:lang w:val="en-GB"/>
        </w:rPr>
        <w:t>Pomorskie</w:t>
      </w:r>
      <w:proofErr w:type="spellEnd"/>
      <w:r w:rsidR="0054484F" w:rsidRPr="006E1C7A">
        <w:rPr>
          <w:rFonts w:ascii="Times New Roman" w:hAnsi="Times New Roman"/>
          <w:sz w:val="24"/>
          <w:szCs w:val="24"/>
          <w:lang w:val="en-GB"/>
        </w:rPr>
        <w:t xml:space="preserve"> in case of military mobilization or war</w:t>
      </w:r>
      <w:r w:rsidRPr="006E1C7A">
        <w:rPr>
          <w:rFonts w:ascii="Times New Roman" w:hAnsi="Times New Roman"/>
          <w:sz w:val="24"/>
          <w:szCs w:val="24"/>
          <w:lang w:val="en-GB"/>
        </w:rPr>
        <w:t>. The court stated that “personal services for defen</w:t>
      </w:r>
      <w:r w:rsidR="0054484F" w:rsidRPr="006E1C7A">
        <w:rPr>
          <w:rFonts w:ascii="Times New Roman" w:hAnsi="Times New Roman"/>
          <w:sz w:val="24"/>
          <w:szCs w:val="24"/>
          <w:lang w:val="en-GB"/>
        </w:rPr>
        <w:t>c</w:t>
      </w:r>
      <w:r w:rsidRPr="006E1C7A">
        <w:rPr>
          <w:rFonts w:ascii="Times New Roman" w:hAnsi="Times New Roman"/>
          <w:sz w:val="24"/>
          <w:szCs w:val="24"/>
          <w:lang w:val="en-GB"/>
        </w:rPr>
        <w:t xml:space="preserve">e differ from ‘military services’ and only in the latter the law allows for exemption based on the freedom of conscience or applying for alternative civilian service.” Therefore, existing law does not allow a conscientious objection exemption in the case of personal services, even if refusal is genuinely based </w:t>
      </w:r>
      <w:r w:rsidR="0054484F" w:rsidRPr="006E1C7A">
        <w:rPr>
          <w:rFonts w:ascii="Times New Roman" w:hAnsi="Times New Roman"/>
          <w:sz w:val="24"/>
          <w:szCs w:val="24"/>
          <w:lang w:val="en-GB"/>
        </w:rPr>
        <w:t xml:space="preserve">on </w:t>
      </w:r>
      <w:r w:rsidRPr="006E1C7A">
        <w:rPr>
          <w:rFonts w:ascii="Times New Roman" w:hAnsi="Times New Roman"/>
          <w:sz w:val="24"/>
          <w:szCs w:val="24"/>
          <w:lang w:val="en-GB"/>
        </w:rPr>
        <w:t>conscience and religion</w:t>
      </w:r>
      <w:r w:rsidR="0054484F" w:rsidRPr="006E1C7A">
        <w:rPr>
          <w:rFonts w:ascii="Times New Roman" w:hAnsi="Times New Roman"/>
          <w:sz w:val="24"/>
          <w:szCs w:val="24"/>
          <w:lang w:val="en-GB"/>
        </w:rPr>
        <w:t>, as protected by, inter alia, article 18 of the Covenant as construed in General Comment No. 22</w:t>
      </w:r>
      <w:r w:rsidR="000A0F29" w:rsidRPr="006E1C7A">
        <w:rPr>
          <w:rFonts w:ascii="Times New Roman" w:hAnsi="Times New Roman"/>
          <w:sz w:val="24"/>
          <w:szCs w:val="24"/>
          <w:lang w:val="en-GB"/>
        </w:rPr>
        <w:t>.</w:t>
      </w:r>
      <w:r w:rsidR="0054484F" w:rsidRPr="006E1C7A">
        <w:rPr>
          <w:rFonts w:ascii="Times New Roman" w:hAnsi="Times New Roman"/>
          <w:sz w:val="24"/>
          <w:szCs w:val="24"/>
          <w:lang w:val="en-GB"/>
        </w:rPr>
        <w:t xml:space="preserve"> (CCPR/C/21/Rev.1/Add.4, </w:t>
      </w:r>
      <w:r w:rsidR="00433327">
        <w:rPr>
          <w:rFonts w:ascii="Times New Roman" w:hAnsi="Times New Roman"/>
          <w:sz w:val="24"/>
          <w:szCs w:val="24"/>
          <w:lang w:val="en-GB"/>
        </w:rPr>
        <w:t>2</w:t>
      </w:r>
      <w:r w:rsidR="00433327" w:rsidRPr="006E1C7A">
        <w:rPr>
          <w:rFonts w:ascii="Times New Roman" w:hAnsi="Times New Roman"/>
          <w:sz w:val="24"/>
          <w:szCs w:val="24"/>
          <w:lang w:val="en-GB"/>
        </w:rPr>
        <w:t xml:space="preserve">0 </w:t>
      </w:r>
      <w:r w:rsidR="0054484F" w:rsidRPr="006E1C7A">
        <w:rPr>
          <w:rFonts w:ascii="Times New Roman" w:hAnsi="Times New Roman"/>
          <w:sz w:val="24"/>
          <w:szCs w:val="24"/>
          <w:lang w:val="en-GB"/>
        </w:rPr>
        <w:t>July 1993)</w:t>
      </w:r>
    </w:p>
    <w:p w14:paraId="0A4FFC95" w14:textId="50423AA8" w:rsidR="00FC160C" w:rsidRPr="006E1C7A" w:rsidRDefault="00FC160C" w:rsidP="00226B59">
      <w:pPr>
        <w:pStyle w:val="ListParagraph"/>
        <w:numPr>
          <w:ilvl w:val="1"/>
          <w:numId w:val="4"/>
        </w:numPr>
        <w:topLinePunct/>
        <w:spacing w:after="240"/>
        <w:ind w:left="357" w:right="181" w:hanging="357"/>
        <w:jc w:val="both"/>
        <w:rPr>
          <w:rFonts w:ascii="Times New Roman" w:hAnsi="Times New Roman"/>
          <w:sz w:val="24"/>
          <w:szCs w:val="24"/>
          <w:lang w:val="en-GB"/>
        </w:rPr>
      </w:pPr>
      <w:r w:rsidRPr="006E1C7A">
        <w:rPr>
          <w:rFonts w:ascii="Times New Roman" w:hAnsi="Times New Roman"/>
          <w:sz w:val="24"/>
          <w:szCs w:val="24"/>
          <w:lang w:val="en-GB"/>
        </w:rPr>
        <w:t xml:space="preserve">In an earlier case, one of Jehovah’s Witnesses was assigned to perform </w:t>
      </w:r>
      <w:r w:rsidR="000570C9">
        <w:rPr>
          <w:rFonts w:ascii="Times New Roman" w:hAnsi="Times New Roman"/>
          <w:sz w:val="24"/>
          <w:szCs w:val="24"/>
          <w:lang w:val="en-GB"/>
        </w:rPr>
        <w:t>“</w:t>
      </w:r>
      <w:r w:rsidRPr="006E1C7A">
        <w:rPr>
          <w:rFonts w:ascii="Times New Roman" w:hAnsi="Times New Roman"/>
          <w:sz w:val="24"/>
          <w:szCs w:val="24"/>
          <w:lang w:val="en-GB"/>
        </w:rPr>
        <w:t>personal services for defen</w:t>
      </w:r>
      <w:r w:rsidR="0054484F" w:rsidRPr="006E1C7A">
        <w:rPr>
          <w:rFonts w:ascii="Times New Roman" w:hAnsi="Times New Roman"/>
          <w:sz w:val="24"/>
          <w:szCs w:val="24"/>
          <w:lang w:val="en-GB"/>
        </w:rPr>
        <w:t>c</w:t>
      </w:r>
      <w:r w:rsidRPr="006E1C7A">
        <w:rPr>
          <w:rFonts w:ascii="Times New Roman" w:hAnsi="Times New Roman"/>
          <w:sz w:val="24"/>
          <w:szCs w:val="24"/>
          <w:lang w:val="en-GB"/>
        </w:rPr>
        <w:t>e</w:t>
      </w:r>
      <w:r w:rsidR="000570C9">
        <w:rPr>
          <w:rFonts w:ascii="Times New Roman" w:hAnsi="Times New Roman"/>
          <w:sz w:val="24"/>
          <w:szCs w:val="24"/>
          <w:lang w:val="en-GB"/>
        </w:rPr>
        <w:t>”</w:t>
      </w:r>
      <w:r w:rsidRPr="006E1C7A">
        <w:rPr>
          <w:rFonts w:ascii="Times New Roman" w:hAnsi="Times New Roman"/>
          <w:sz w:val="24"/>
          <w:szCs w:val="24"/>
          <w:lang w:val="en-GB"/>
        </w:rPr>
        <w:t xml:space="preserve"> as a traffic manager for </w:t>
      </w:r>
      <w:r w:rsidR="00D633B3">
        <w:rPr>
          <w:rFonts w:ascii="Times New Roman" w:hAnsi="Times New Roman"/>
          <w:sz w:val="24"/>
          <w:szCs w:val="24"/>
          <w:lang w:val="en-GB"/>
        </w:rPr>
        <w:t>the</w:t>
      </w:r>
      <w:r w:rsidR="00D633B3" w:rsidRPr="006E1C7A">
        <w:rPr>
          <w:rFonts w:ascii="Times New Roman" w:hAnsi="Times New Roman"/>
          <w:sz w:val="24"/>
          <w:szCs w:val="24"/>
          <w:lang w:val="en-GB"/>
        </w:rPr>
        <w:t xml:space="preserve"> </w:t>
      </w:r>
      <w:r w:rsidRPr="006E1C7A">
        <w:rPr>
          <w:rFonts w:ascii="Times New Roman" w:hAnsi="Times New Roman"/>
          <w:sz w:val="24"/>
          <w:szCs w:val="24"/>
          <w:lang w:val="en-GB"/>
        </w:rPr>
        <w:t xml:space="preserve">Economic Military Division stationed in the town of </w:t>
      </w:r>
      <w:proofErr w:type="spellStart"/>
      <w:r w:rsidRPr="006E1C7A">
        <w:rPr>
          <w:rFonts w:ascii="Times New Roman" w:hAnsi="Times New Roman"/>
          <w:sz w:val="24"/>
          <w:szCs w:val="24"/>
          <w:lang w:val="en-GB"/>
        </w:rPr>
        <w:t>Oleszno</w:t>
      </w:r>
      <w:proofErr w:type="spellEnd"/>
      <w:r w:rsidRPr="006E1C7A">
        <w:rPr>
          <w:rFonts w:ascii="Times New Roman" w:hAnsi="Times New Roman"/>
          <w:sz w:val="24"/>
          <w:szCs w:val="24"/>
          <w:lang w:val="en-GB"/>
        </w:rPr>
        <w:t xml:space="preserve">. He appealed the decision to the Provincial Governor of </w:t>
      </w:r>
      <w:proofErr w:type="spellStart"/>
      <w:r w:rsidRPr="006E1C7A">
        <w:rPr>
          <w:rFonts w:ascii="Times New Roman" w:hAnsi="Times New Roman"/>
          <w:sz w:val="24"/>
          <w:szCs w:val="24"/>
          <w:lang w:val="en-GB"/>
        </w:rPr>
        <w:t>Zachodniopomorskie</w:t>
      </w:r>
      <w:proofErr w:type="spellEnd"/>
      <w:r w:rsidRPr="006E1C7A">
        <w:rPr>
          <w:rFonts w:ascii="Times New Roman" w:hAnsi="Times New Roman"/>
          <w:sz w:val="24"/>
          <w:szCs w:val="24"/>
          <w:lang w:val="en-GB"/>
        </w:rPr>
        <w:t xml:space="preserve"> Province, stating that performing such services for national defen</w:t>
      </w:r>
      <w:r w:rsidR="0054484F" w:rsidRPr="006E1C7A">
        <w:rPr>
          <w:rFonts w:ascii="Times New Roman" w:hAnsi="Times New Roman"/>
          <w:sz w:val="24"/>
          <w:szCs w:val="24"/>
          <w:lang w:val="en-GB"/>
        </w:rPr>
        <w:t>c</w:t>
      </w:r>
      <w:r w:rsidRPr="006E1C7A">
        <w:rPr>
          <w:rFonts w:ascii="Times New Roman" w:hAnsi="Times New Roman"/>
          <w:sz w:val="24"/>
          <w:szCs w:val="24"/>
          <w:lang w:val="en-GB"/>
        </w:rPr>
        <w:t>e would violate his conscience. The appeal was rejected</w:t>
      </w:r>
      <w:r w:rsidR="000570C9">
        <w:rPr>
          <w:rFonts w:ascii="Times New Roman" w:hAnsi="Times New Roman"/>
          <w:sz w:val="24"/>
          <w:szCs w:val="24"/>
          <w:lang w:val="en-GB"/>
        </w:rPr>
        <w:t>,</w:t>
      </w:r>
      <w:r w:rsidRPr="006E1C7A">
        <w:rPr>
          <w:rFonts w:ascii="Times New Roman" w:hAnsi="Times New Roman"/>
          <w:sz w:val="24"/>
          <w:szCs w:val="24"/>
          <w:lang w:val="en-GB"/>
        </w:rPr>
        <w:t xml:space="preserve"> </w:t>
      </w:r>
      <w:r w:rsidR="0054484F" w:rsidRPr="006E1C7A">
        <w:rPr>
          <w:rFonts w:ascii="Times New Roman" w:hAnsi="Times New Roman"/>
          <w:sz w:val="24"/>
          <w:szCs w:val="24"/>
          <w:lang w:val="en-GB"/>
        </w:rPr>
        <w:t xml:space="preserve">and </w:t>
      </w:r>
      <w:r w:rsidRPr="006E1C7A">
        <w:rPr>
          <w:rFonts w:ascii="Times New Roman" w:hAnsi="Times New Roman"/>
          <w:sz w:val="24"/>
          <w:szCs w:val="24"/>
          <w:lang w:val="en-GB"/>
        </w:rPr>
        <w:t>the court held that the obligations imposed do not violate freedom of conscience and religion. On 26 May 2021, a cassation appeal was filed with the S</w:t>
      </w:r>
      <w:r w:rsidR="001B5677">
        <w:rPr>
          <w:rFonts w:ascii="Times New Roman" w:hAnsi="Times New Roman"/>
          <w:sz w:val="24"/>
          <w:szCs w:val="24"/>
          <w:lang w:val="en-GB"/>
        </w:rPr>
        <w:t>AC</w:t>
      </w:r>
      <w:r w:rsidRPr="006E1C7A">
        <w:rPr>
          <w:rFonts w:ascii="Times New Roman" w:hAnsi="Times New Roman"/>
          <w:sz w:val="24"/>
          <w:szCs w:val="24"/>
          <w:lang w:val="en-GB"/>
        </w:rPr>
        <w:t xml:space="preserve">. The hearing </w:t>
      </w:r>
      <w:r w:rsidR="00932026" w:rsidRPr="006E1C7A">
        <w:rPr>
          <w:rFonts w:ascii="Times New Roman" w:hAnsi="Times New Roman"/>
          <w:sz w:val="24"/>
          <w:szCs w:val="24"/>
          <w:lang w:val="en-GB"/>
        </w:rPr>
        <w:t xml:space="preserve">before the </w:t>
      </w:r>
      <w:r w:rsidR="001B5677">
        <w:rPr>
          <w:rFonts w:ascii="Times New Roman" w:hAnsi="Times New Roman"/>
          <w:sz w:val="24"/>
          <w:szCs w:val="24"/>
          <w:lang w:val="en-GB"/>
        </w:rPr>
        <w:t>SAC</w:t>
      </w:r>
      <w:r w:rsidR="00932026" w:rsidRPr="006E1C7A">
        <w:rPr>
          <w:rFonts w:ascii="Times New Roman" w:hAnsi="Times New Roman"/>
          <w:sz w:val="24"/>
          <w:szCs w:val="24"/>
          <w:lang w:val="en-GB"/>
        </w:rPr>
        <w:t xml:space="preserve"> </w:t>
      </w:r>
      <w:r w:rsidRPr="006E1C7A">
        <w:rPr>
          <w:rFonts w:ascii="Times New Roman" w:hAnsi="Times New Roman"/>
          <w:sz w:val="24"/>
          <w:szCs w:val="24"/>
          <w:lang w:val="en-GB"/>
        </w:rPr>
        <w:t>has yet to be scheduled.</w:t>
      </w:r>
    </w:p>
    <w:p w14:paraId="2611342D" w14:textId="20E420C2" w:rsidR="00B006EC" w:rsidRPr="006E1C7A" w:rsidRDefault="00B006EC" w:rsidP="00433327">
      <w:pPr>
        <w:pStyle w:val="Body"/>
        <w:numPr>
          <w:ilvl w:val="1"/>
          <w:numId w:val="4"/>
        </w:numPr>
        <w:topLinePunct/>
        <w:spacing w:after="240"/>
        <w:ind w:left="357" w:right="181" w:hanging="357"/>
        <w:jc w:val="both"/>
        <w:rPr>
          <w:rFonts w:eastAsia="Calibri" w:cs="Times New Roman"/>
          <w:lang w:val="en-GB"/>
        </w:rPr>
      </w:pPr>
      <w:r w:rsidRPr="006E1C7A">
        <w:rPr>
          <w:rFonts w:cs="Times New Roman"/>
          <w:lang w:val="en-GB"/>
        </w:rPr>
        <w:t>According to the Homeland Defence Act of 11</w:t>
      </w:r>
      <w:r w:rsidR="00D05236" w:rsidRPr="006E1C7A">
        <w:rPr>
          <w:rFonts w:cs="Times New Roman"/>
          <w:lang w:val="en-GB"/>
        </w:rPr>
        <w:t> </w:t>
      </w:r>
      <w:r w:rsidRPr="006E1C7A">
        <w:rPr>
          <w:rFonts w:cs="Times New Roman"/>
          <w:lang w:val="en-GB"/>
        </w:rPr>
        <w:t xml:space="preserve">March 2022, individuals with prior military training who </w:t>
      </w:r>
      <w:r w:rsidR="001820BB" w:rsidRPr="006E1C7A">
        <w:rPr>
          <w:rFonts w:cs="Times New Roman"/>
          <w:lang w:val="en-GB"/>
        </w:rPr>
        <w:t>took</w:t>
      </w:r>
      <w:r w:rsidRPr="006E1C7A">
        <w:rPr>
          <w:rFonts w:cs="Times New Roman"/>
          <w:lang w:val="en-GB"/>
        </w:rPr>
        <w:t xml:space="preserve"> the military oath may be called to participate in military drills. Those without military training but with qualifications needed by the army such as doctors, translators, IT specialists, electrical technicians and drivers, may also be called to perform such military drills. Currently, some </w:t>
      </w:r>
      <w:r w:rsidR="00D64885" w:rsidRPr="006E1C7A">
        <w:rPr>
          <w:rFonts w:cs="Times New Roman"/>
          <w:lang w:val="en-GB"/>
        </w:rPr>
        <w:t>believers</w:t>
      </w:r>
      <w:r w:rsidRPr="006E1C7A">
        <w:rPr>
          <w:rFonts w:cs="Times New Roman"/>
          <w:lang w:val="en-GB"/>
        </w:rPr>
        <w:t xml:space="preserve"> who previously </w:t>
      </w:r>
      <w:r w:rsidR="001820BB" w:rsidRPr="006E1C7A">
        <w:rPr>
          <w:rFonts w:cs="Times New Roman"/>
          <w:lang w:val="en-GB"/>
        </w:rPr>
        <w:t>took</w:t>
      </w:r>
      <w:r w:rsidRPr="006E1C7A">
        <w:rPr>
          <w:rFonts w:cs="Times New Roman"/>
          <w:lang w:val="en-GB"/>
        </w:rPr>
        <w:t xml:space="preserve"> the oath but who have </w:t>
      </w:r>
      <w:r w:rsidR="002145EF" w:rsidRPr="006E1C7A">
        <w:rPr>
          <w:rFonts w:cs="Times New Roman"/>
          <w:lang w:val="en-GB"/>
        </w:rPr>
        <w:t>subsequently</w:t>
      </w:r>
      <w:r w:rsidRPr="006E1C7A">
        <w:rPr>
          <w:rFonts w:cs="Times New Roman"/>
          <w:lang w:val="en-GB"/>
        </w:rPr>
        <w:t xml:space="preserve"> become Jehovah</w:t>
      </w:r>
      <w:r w:rsidRPr="006E1C7A">
        <w:rPr>
          <w:rFonts w:cs="Times New Roman"/>
          <w:rtl/>
          <w:lang w:val="en-GB"/>
        </w:rPr>
        <w:t>’</w:t>
      </w:r>
      <w:r w:rsidRPr="006E1C7A">
        <w:rPr>
          <w:rFonts w:cs="Times New Roman"/>
          <w:lang w:val="en-GB"/>
        </w:rPr>
        <w:t>s Witnesses</w:t>
      </w:r>
      <w:r w:rsidR="001820BB" w:rsidRPr="006E1C7A">
        <w:rPr>
          <w:rFonts w:cs="Times New Roman"/>
          <w:lang w:val="en-GB"/>
        </w:rPr>
        <w:t>,</w:t>
      </w:r>
      <w:r w:rsidRPr="006E1C7A">
        <w:rPr>
          <w:rFonts w:cs="Times New Roman"/>
          <w:lang w:val="en-GB"/>
        </w:rPr>
        <w:t xml:space="preserve"> and whose </w:t>
      </w:r>
      <w:r w:rsidR="002145EF" w:rsidRPr="006E1C7A">
        <w:rPr>
          <w:rFonts w:cs="Times New Roman"/>
          <w:lang w:val="en-GB"/>
        </w:rPr>
        <w:t>religious conscience</w:t>
      </w:r>
      <w:r w:rsidRPr="006E1C7A">
        <w:rPr>
          <w:rFonts w:cs="Times New Roman"/>
          <w:lang w:val="en-GB"/>
        </w:rPr>
        <w:t xml:space="preserve"> does not allow them to serve in the military, are facing criminal charges for their conscientious objection to</w:t>
      </w:r>
      <w:r w:rsidR="001820BB" w:rsidRPr="006E1C7A">
        <w:rPr>
          <w:rFonts w:cs="Times New Roman"/>
          <w:lang w:val="en-GB"/>
        </w:rPr>
        <w:t xml:space="preserve"> such</w:t>
      </w:r>
      <w:r w:rsidRPr="006E1C7A">
        <w:rPr>
          <w:rFonts w:cs="Times New Roman"/>
          <w:lang w:val="en-GB"/>
        </w:rPr>
        <w:t xml:space="preserve"> military drills.</w:t>
      </w:r>
    </w:p>
    <w:p w14:paraId="7417E1DE" w14:textId="1CA7815D" w:rsidR="00D64885" w:rsidRPr="006E1C7A" w:rsidRDefault="00D64885" w:rsidP="00433327">
      <w:pPr>
        <w:pStyle w:val="Body"/>
        <w:numPr>
          <w:ilvl w:val="1"/>
          <w:numId w:val="4"/>
        </w:numPr>
        <w:topLinePunct/>
        <w:spacing w:after="240"/>
        <w:ind w:left="357" w:right="181" w:hanging="357"/>
        <w:jc w:val="both"/>
        <w:rPr>
          <w:rFonts w:eastAsia="Calibri" w:cs="Times New Roman"/>
          <w:lang w:val="en-GB"/>
        </w:rPr>
      </w:pPr>
      <w:r w:rsidRPr="006E1C7A">
        <w:rPr>
          <w:rFonts w:cs="Times New Roman"/>
          <w:lang w:val="en-GB"/>
        </w:rPr>
        <w:t xml:space="preserve">On </w:t>
      </w:r>
      <w:r w:rsidRPr="006E1C7A">
        <w:rPr>
          <w:rFonts w:cs="Times New Roman"/>
          <w:b/>
          <w:lang w:val="en-GB"/>
        </w:rPr>
        <w:t>30</w:t>
      </w:r>
      <w:r w:rsidR="002752D9" w:rsidRPr="006E1C7A">
        <w:rPr>
          <w:rFonts w:cs="Times New Roman"/>
          <w:b/>
          <w:lang w:val="en-GB"/>
        </w:rPr>
        <w:t> </w:t>
      </w:r>
      <w:r w:rsidRPr="006E1C7A">
        <w:rPr>
          <w:rFonts w:cs="Times New Roman"/>
          <w:b/>
          <w:lang w:val="en-GB"/>
        </w:rPr>
        <w:t>December 2022</w:t>
      </w:r>
      <w:r w:rsidR="002752D9" w:rsidRPr="006E1C7A">
        <w:rPr>
          <w:rFonts w:cs="Times New Roman"/>
          <w:b/>
          <w:lang w:val="en-GB"/>
        </w:rPr>
        <w:t>,</w:t>
      </w:r>
      <w:r w:rsidRPr="006E1C7A">
        <w:rPr>
          <w:rFonts w:cs="Times New Roman"/>
          <w:lang w:val="en-GB"/>
        </w:rPr>
        <w:t xml:space="preserve"> the </w:t>
      </w:r>
      <w:r w:rsidR="002752D9" w:rsidRPr="006E1C7A">
        <w:rPr>
          <w:rFonts w:cs="Times New Roman"/>
          <w:lang w:val="en-GB"/>
        </w:rPr>
        <w:t>h</w:t>
      </w:r>
      <w:r w:rsidRPr="006E1C7A">
        <w:rPr>
          <w:rFonts w:cs="Times New Roman"/>
          <w:lang w:val="en-GB"/>
        </w:rPr>
        <w:t xml:space="preserve">ead of </w:t>
      </w:r>
      <w:r w:rsidR="002752D9" w:rsidRPr="006E1C7A">
        <w:rPr>
          <w:rFonts w:cs="Times New Roman"/>
          <w:lang w:val="en-GB"/>
        </w:rPr>
        <w:t xml:space="preserve">the </w:t>
      </w:r>
      <w:r w:rsidRPr="006E1C7A">
        <w:rPr>
          <w:rFonts w:cs="Times New Roman"/>
          <w:lang w:val="en-GB"/>
        </w:rPr>
        <w:t xml:space="preserve">Military Recruitment Centre in </w:t>
      </w:r>
      <w:proofErr w:type="spellStart"/>
      <w:r w:rsidRPr="006E1C7A">
        <w:rPr>
          <w:rFonts w:cs="Times New Roman"/>
          <w:lang w:val="en-GB"/>
        </w:rPr>
        <w:t>Brzeg</w:t>
      </w:r>
      <w:proofErr w:type="spellEnd"/>
      <w:r w:rsidRPr="006E1C7A">
        <w:rPr>
          <w:rFonts w:cs="Times New Roman"/>
          <w:lang w:val="en-GB"/>
        </w:rPr>
        <w:t xml:space="preserve"> summoned </w:t>
      </w:r>
      <w:r w:rsidR="002145EF" w:rsidRPr="006E1C7A">
        <w:rPr>
          <w:rFonts w:cs="Times New Roman"/>
          <w:lang w:val="en-GB"/>
        </w:rPr>
        <w:t xml:space="preserve">Patryk Wojciechowski, </w:t>
      </w:r>
      <w:r w:rsidRPr="006E1C7A">
        <w:rPr>
          <w:rFonts w:cs="Times New Roman"/>
          <w:bCs/>
          <w:lang w:val="en-GB"/>
        </w:rPr>
        <w:t>one of Jehovah’s Witnesses</w:t>
      </w:r>
      <w:r w:rsidR="002145EF" w:rsidRPr="006E1C7A">
        <w:rPr>
          <w:rFonts w:cs="Times New Roman"/>
          <w:bCs/>
          <w:lang w:val="en-GB"/>
        </w:rPr>
        <w:t>,</w:t>
      </w:r>
      <w:r w:rsidRPr="006E1C7A">
        <w:rPr>
          <w:rFonts w:cs="Times New Roman"/>
          <w:b/>
          <w:bCs/>
          <w:lang w:val="en-GB"/>
        </w:rPr>
        <w:t xml:space="preserve"> </w:t>
      </w:r>
      <w:r w:rsidRPr="006E1C7A">
        <w:rPr>
          <w:rFonts w:cs="Times New Roman"/>
          <w:lang w:val="en-GB"/>
        </w:rPr>
        <w:t xml:space="preserve">for military drills </w:t>
      </w:r>
      <w:r w:rsidR="002145EF" w:rsidRPr="006E1C7A">
        <w:rPr>
          <w:rFonts w:cs="Times New Roman"/>
          <w:lang w:val="en-GB"/>
        </w:rPr>
        <w:t xml:space="preserve">on 16 February 2023 </w:t>
      </w:r>
      <w:r w:rsidRPr="006E1C7A">
        <w:rPr>
          <w:rFonts w:cs="Times New Roman"/>
          <w:lang w:val="en-GB"/>
        </w:rPr>
        <w:t xml:space="preserve">in Military Unit </w:t>
      </w:r>
      <w:r w:rsidR="001B5677">
        <w:rPr>
          <w:rFonts w:cs="Times New Roman"/>
          <w:lang w:val="en-GB"/>
        </w:rPr>
        <w:t>N</w:t>
      </w:r>
      <w:r w:rsidRPr="006E1C7A">
        <w:rPr>
          <w:rFonts w:cs="Times New Roman"/>
          <w:lang w:val="en-GB"/>
        </w:rPr>
        <w:t>o.</w:t>
      </w:r>
      <w:r w:rsidR="002752D9" w:rsidRPr="006E1C7A">
        <w:rPr>
          <w:rFonts w:cs="Times New Roman"/>
          <w:lang w:val="en-GB"/>
        </w:rPr>
        <w:t> </w:t>
      </w:r>
      <w:r w:rsidRPr="006E1C7A">
        <w:rPr>
          <w:rFonts w:cs="Times New Roman"/>
          <w:lang w:val="en-GB"/>
        </w:rPr>
        <w:t xml:space="preserve">2697. On </w:t>
      </w:r>
      <w:r w:rsidRPr="006E1C7A">
        <w:rPr>
          <w:rFonts w:cs="Times New Roman"/>
          <w:b/>
          <w:lang w:val="en-GB"/>
        </w:rPr>
        <w:t>13</w:t>
      </w:r>
      <w:r w:rsidR="00004D3F" w:rsidRPr="006E1C7A">
        <w:rPr>
          <w:rFonts w:cs="Times New Roman"/>
          <w:b/>
          <w:lang w:val="en-GB"/>
        </w:rPr>
        <w:t> </w:t>
      </w:r>
      <w:r w:rsidRPr="006E1C7A">
        <w:rPr>
          <w:rFonts w:cs="Times New Roman"/>
          <w:b/>
          <w:lang w:val="en-GB"/>
        </w:rPr>
        <w:t>February 2023</w:t>
      </w:r>
      <w:r w:rsidRPr="00433327">
        <w:rPr>
          <w:rFonts w:cs="Times New Roman"/>
          <w:b/>
          <w:lang w:val="en-GB"/>
        </w:rPr>
        <w:t>,</w:t>
      </w:r>
      <w:r w:rsidRPr="006E1C7A">
        <w:rPr>
          <w:rFonts w:cs="Times New Roman"/>
          <w:lang w:val="en-GB"/>
        </w:rPr>
        <w:t xml:space="preserve"> he filed an appeal against this decision, </w:t>
      </w:r>
      <w:r w:rsidR="002145EF" w:rsidRPr="006E1C7A">
        <w:rPr>
          <w:rFonts w:cs="Times New Roman"/>
          <w:lang w:val="en-GB"/>
        </w:rPr>
        <w:t>stating</w:t>
      </w:r>
      <w:r w:rsidRPr="006E1C7A">
        <w:rPr>
          <w:rFonts w:cs="Times New Roman"/>
          <w:lang w:val="en-GB"/>
        </w:rPr>
        <w:t xml:space="preserve"> that he is now one of Jehovah</w:t>
      </w:r>
      <w:r w:rsidRPr="006E1C7A">
        <w:rPr>
          <w:rFonts w:cs="Times New Roman"/>
          <w:rtl/>
          <w:lang w:val="en-GB"/>
        </w:rPr>
        <w:t>’</w:t>
      </w:r>
      <w:r w:rsidRPr="006E1C7A">
        <w:rPr>
          <w:rFonts w:cs="Times New Roman"/>
          <w:lang w:val="en-GB"/>
        </w:rPr>
        <w:t>s Witnesses and</w:t>
      </w:r>
      <w:r w:rsidR="002145EF" w:rsidRPr="006E1C7A">
        <w:rPr>
          <w:rFonts w:cs="Times New Roman"/>
          <w:lang w:val="en-GB"/>
        </w:rPr>
        <w:t xml:space="preserve"> that</w:t>
      </w:r>
      <w:r w:rsidRPr="006E1C7A">
        <w:rPr>
          <w:rFonts w:cs="Times New Roman"/>
          <w:lang w:val="en-GB"/>
        </w:rPr>
        <w:t xml:space="preserve"> his Bible-trained conscience does not allow him to perform any form of military service. Since </w:t>
      </w:r>
      <w:r w:rsidR="002145EF" w:rsidRPr="006E1C7A">
        <w:rPr>
          <w:rFonts w:cs="Times New Roman"/>
          <w:lang w:val="en-GB"/>
        </w:rPr>
        <w:t>Mr</w:t>
      </w:r>
      <w:r w:rsidR="001B5677">
        <w:rPr>
          <w:rFonts w:cs="Times New Roman"/>
          <w:lang w:val="en-GB"/>
        </w:rPr>
        <w:t>.</w:t>
      </w:r>
      <w:r w:rsidRPr="006E1C7A">
        <w:rPr>
          <w:rFonts w:cs="Times New Roman"/>
          <w:lang w:val="en-GB"/>
        </w:rPr>
        <w:t xml:space="preserve"> </w:t>
      </w:r>
      <w:r w:rsidR="002145EF" w:rsidRPr="006E1C7A">
        <w:rPr>
          <w:rFonts w:cs="Times New Roman"/>
          <w:lang w:val="en-GB"/>
        </w:rPr>
        <w:t xml:space="preserve">Wojciechowski </w:t>
      </w:r>
      <w:r w:rsidRPr="006E1C7A">
        <w:rPr>
          <w:rFonts w:cs="Times New Roman"/>
          <w:lang w:val="en-GB"/>
        </w:rPr>
        <w:t xml:space="preserve">did not </w:t>
      </w:r>
      <w:r w:rsidR="002145EF" w:rsidRPr="006E1C7A">
        <w:rPr>
          <w:rFonts w:cs="Times New Roman"/>
          <w:lang w:val="en-GB"/>
        </w:rPr>
        <w:t>attend</w:t>
      </w:r>
      <w:r w:rsidR="001820BB" w:rsidRPr="006E1C7A">
        <w:rPr>
          <w:rFonts w:cs="Times New Roman"/>
          <w:lang w:val="en-GB"/>
        </w:rPr>
        <w:t xml:space="preserve"> the unit</w:t>
      </w:r>
      <w:r w:rsidRPr="006E1C7A">
        <w:rPr>
          <w:rFonts w:cs="Times New Roman"/>
          <w:lang w:val="en-GB"/>
        </w:rPr>
        <w:t>, he was charged with evading military drills and training</w:t>
      </w:r>
      <w:r w:rsidR="00004D3F" w:rsidRPr="006E1C7A">
        <w:rPr>
          <w:rFonts w:cs="Times New Roman"/>
          <w:lang w:val="en-GB"/>
        </w:rPr>
        <w:t>,</w:t>
      </w:r>
      <w:r w:rsidRPr="006E1C7A">
        <w:rPr>
          <w:rFonts w:cs="Times New Roman"/>
          <w:lang w:val="en-GB"/>
        </w:rPr>
        <w:t xml:space="preserve"> which is punishable by detention or a fine. On </w:t>
      </w:r>
      <w:r w:rsidRPr="006E1C7A">
        <w:rPr>
          <w:rFonts w:cs="Times New Roman"/>
          <w:b/>
          <w:lang w:val="en-GB"/>
        </w:rPr>
        <w:t>4</w:t>
      </w:r>
      <w:r w:rsidR="00004D3F" w:rsidRPr="006E1C7A">
        <w:rPr>
          <w:rFonts w:cs="Times New Roman"/>
          <w:b/>
          <w:lang w:val="en-GB"/>
        </w:rPr>
        <w:t> </w:t>
      </w:r>
      <w:r w:rsidRPr="006E1C7A">
        <w:rPr>
          <w:rFonts w:cs="Times New Roman"/>
          <w:b/>
          <w:lang w:val="en-GB"/>
        </w:rPr>
        <w:t>December 2023</w:t>
      </w:r>
      <w:r w:rsidRPr="00433327">
        <w:rPr>
          <w:rFonts w:cs="Times New Roman"/>
          <w:b/>
          <w:lang w:val="en-GB"/>
        </w:rPr>
        <w:t>,</w:t>
      </w:r>
      <w:r w:rsidRPr="006E1C7A">
        <w:rPr>
          <w:rFonts w:cs="Times New Roman"/>
          <w:lang w:val="en-GB"/>
        </w:rPr>
        <w:t xml:space="preserve"> his case was considered by the </w:t>
      </w:r>
      <w:r w:rsidR="001B5677">
        <w:rPr>
          <w:rFonts w:cs="Times New Roman"/>
          <w:lang w:val="en-GB"/>
        </w:rPr>
        <w:t>Second</w:t>
      </w:r>
      <w:r w:rsidRPr="006E1C7A">
        <w:rPr>
          <w:rFonts w:cs="Times New Roman"/>
          <w:lang w:val="en-GB"/>
        </w:rPr>
        <w:t xml:space="preserve"> Criminal Division of the District Court in </w:t>
      </w:r>
      <w:proofErr w:type="spellStart"/>
      <w:r w:rsidRPr="006E1C7A">
        <w:rPr>
          <w:rFonts w:cs="Times New Roman"/>
          <w:lang w:val="en-GB"/>
        </w:rPr>
        <w:t>Brzeg</w:t>
      </w:r>
      <w:proofErr w:type="spellEnd"/>
      <w:r w:rsidR="001820BB" w:rsidRPr="006E1C7A">
        <w:rPr>
          <w:rFonts w:cs="Times New Roman"/>
          <w:lang w:val="en-GB"/>
        </w:rPr>
        <w:t>,</w:t>
      </w:r>
      <w:r w:rsidRPr="006E1C7A">
        <w:rPr>
          <w:rFonts w:cs="Times New Roman"/>
          <w:lang w:val="en-GB"/>
        </w:rPr>
        <w:t xml:space="preserve"> which found him guilty. In the Court</w:t>
      </w:r>
      <w:r w:rsidRPr="006E1C7A">
        <w:rPr>
          <w:rFonts w:cs="Times New Roman"/>
          <w:rtl/>
          <w:lang w:val="en-GB"/>
        </w:rPr>
        <w:t>’</w:t>
      </w:r>
      <w:r w:rsidRPr="006E1C7A">
        <w:rPr>
          <w:rFonts w:cs="Times New Roman"/>
          <w:lang w:val="en-GB"/>
        </w:rPr>
        <w:t>s opinion, the fact that an individual</w:t>
      </w:r>
      <w:r w:rsidRPr="006E1C7A">
        <w:rPr>
          <w:rFonts w:cs="Times New Roman"/>
          <w:rtl/>
          <w:lang w:val="en-GB"/>
        </w:rPr>
        <w:t>’</w:t>
      </w:r>
      <w:r w:rsidRPr="006E1C7A">
        <w:rPr>
          <w:rFonts w:cs="Times New Roman"/>
          <w:lang w:val="en-GB"/>
        </w:rPr>
        <w:t xml:space="preserve">s conscience does not allow him to participate in drills does not </w:t>
      </w:r>
      <w:r w:rsidR="002145EF" w:rsidRPr="006E1C7A">
        <w:rPr>
          <w:rFonts w:cs="Times New Roman"/>
          <w:lang w:val="en-GB"/>
        </w:rPr>
        <w:t xml:space="preserve">warrant </w:t>
      </w:r>
      <w:r w:rsidRPr="006E1C7A">
        <w:rPr>
          <w:rFonts w:cs="Times New Roman"/>
          <w:lang w:val="en-GB"/>
        </w:rPr>
        <w:t xml:space="preserve">releasing </w:t>
      </w:r>
      <w:r w:rsidR="002145EF" w:rsidRPr="006E1C7A">
        <w:rPr>
          <w:rFonts w:cs="Times New Roman"/>
          <w:lang w:val="en-GB"/>
        </w:rPr>
        <w:t>him</w:t>
      </w:r>
      <w:r w:rsidRPr="006E1C7A">
        <w:rPr>
          <w:rFonts w:cs="Times New Roman"/>
          <w:lang w:val="en-GB"/>
        </w:rPr>
        <w:t xml:space="preserve"> from </w:t>
      </w:r>
      <w:r w:rsidRPr="001A58BA">
        <w:rPr>
          <w:rFonts w:cs="Times New Roman"/>
          <w:lang w:val="en-GB"/>
        </w:rPr>
        <w:t>criminal liability. However, the Court waived imposition of</w:t>
      </w:r>
      <w:r w:rsidR="002145EF" w:rsidRPr="001A58BA">
        <w:rPr>
          <w:rFonts w:cs="Times New Roman"/>
          <w:lang w:val="en-GB"/>
        </w:rPr>
        <w:t xml:space="preserve"> a</w:t>
      </w:r>
      <w:r w:rsidRPr="001A58BA">
        <w:rPr>
          <w:rFonts w:cs="Times New Roman"/>
          <w:lang w:val="en-GB"/>
        </w:rPr>
        <w:t xml:space="preserve"> penalty. On </w:t>
      </w:r>
      <w:r w:rsidRPr="001A58BA">
        <w:rPr>
          <w:rFonts w:cs="Times New Roman"/>
          <w:b/>
          <w:lang w:val="en-GB"/>
        </w:rPr>
        <w:t>June</w:t>
      </w:r>
      <w:r w:rsidR="00004D3F" w:rsidRPr="001A58BA">
        <w:rPr>
          <w:rFonts w:cs="Times New Roman"/>
          <w:b/>
          <w:lang w:val="en-GB"/>
        </w:rPr>
        <w:t> </w:t>
      </w:r>
      <w:r w:rsidRPr="001A58BA">
        <w:rPr>
          <w:rFonts w:cs="Times New Roman"/>
          <w:b/>
          <w:lang w:val="en-GB"/>
        </w:rPr>
        <w:t>12, 2024</w:t>
      </w:r>
      <w:r w:rsidR="001820BB" w:rsidRPr="001A58BA">
        <w:rPr>
          <w:rFonts w:cs="Times New Roman"/>
          <w:b/>
          <w:lang w:val="en-GB"/>
        </w:rPr>
        <w:t>,</w:t>
      </w:r>
      <w:r w:rsidRPr="001A58BA">
        <w:rPr>
          <w:rFonts w:cs="Times New Roman"/>
          <w:lang w:val="en-GB"/>
        </w:rPr>
        <w:t xml:space="preserve"> the</w:t>
      </w:r>
      <w:r w:rsidRPr="006E1C7A">
        <w:rPr>
          <w:rFonts w:cs="Times New Roman"/>
          <w:lang w:val="en-GB"/>
        </w:rPr>
        <w:t xml:space="preserve"> court of second instance,</w:t>
      </w:r>
      <w:r w:rsidR="002145EF" w:rsidRPr="006E1C7A">
        <w:rPr>
          <w:rFonts w:cs="Times New Roman"/>
          <w:lang w:val="en-GB"/>
        </w:rPr>
        <w:t xml:space="preserve"> the</w:t>
      </w:r>
      <w:r w:rsidRPr="006E1C7A">
        <w:rPr>
          <w:rFonts w:cs="Times New Roman"/>
          <w:lang w:val="en-GB"/>
        </w:rPr>
        <w:t xml:space="preserve"> </w:t>
      </w:r>
      <w:r w:rsidR="001B5677">
        <w:rPr>
          <w:rFonts w:cs="Times New Roman"/>
          <w:lang w:val="en-GB"/>
        </w:rPr>
        <w:t>Seventh</w:t>
      </w:r>
      <w:r w:rsidRPr="006E1C7A">
        <w:rPr>
          <w:rFonts w:cs="Times New Roman"/>
          <w:lang w:val="en-GB"/>
        </w:rPr>
        <w:t xml:space="preserve"> Criminal Appeal Division of District Court in Opole, </w:t>
      </w:r>
      <w:r w:rsidRPr="006E1C7A">
        <w:rPr>
          <w:rFonts w:cs="Times New Roman"/>
          <w:lang w:val="en-GB"/>
        </w:rPr>
        <w:lastRenderedPageBreak/>
        <w:t xml:space="preserve">upheld the decision. In the Court’s opinion </w:t>
      </w:r>
      <w:r w:rsidR="002145EF" w:rsidRPr="006E1C7A">
        <w:rPr>
          <w:rFonts w:cs="Times New Roman"/>
          <w:lang w:val="en-GB"/>
        </w:rPr>
        <w:t>Mr</w:t>
      </w:r>
      <w:r w:rsidR="001B5677">
        <w:rPr>
          <w:rFonts w:cs="Times New Roman"/>
          <w:lang w:val="en-GB"/>
        </w:rPr>
        <w:t>.</w:t>
      </w:r>
      <w:r w:rsidRPr="006E1C7A">
        <w:rPr>
          <w:rFonts w:cs="Times New Roman"/>
          <w:lang w:val="en-GB"/>
        </w:rPr>
        <w:t xml:space="preserve"> </w:t>
      </w:r>
      <w:r w:rsidR="002145EF" w:rsidRPr="006E1C7A">
        <w:rPr>
          <w:rFonts w:cs="Times New Roman"/>
          <w:lang w:val="en-GB"/>
        </w:rPr>
        <w:t>Wojciechowski had</w:t>
      </w:r>
      <w:r w:rsidRPr="006E1C7A">
        <w:rPr>
          <w:rFonts w:cs="Times New Roman"/>
          <w:lang w:val="en-GB"/>
        </w:rPr>
        <w:t xml:space="preserve"> not successfully file</w:t>
      </w:r>
      <w:r w:rsidR="002145EF" w:rsidRPr="006E1C7A">
        <w:rPr>
          <w:rFonts w:cs="Times New Roman"/>
          <w:lang w:val="en-GB"/>
        </w:rPr>
        <w:t>d</w:t>
      </w:r>
      <w:r w:rsidRPr="006E1C7A">
        <w:rPr>
          <w:rFonts w:cs="Times New Roman"/>
          <w:lang w:val="en-GB"/>
        </w:rPr>
        <w:t xml:space="preserve"> a petition for alternative service</w:t>
      </w:r>
      <w:r w:rsidR="001B5677">
        <w:rPr>
          <w:rFonts w:cs="Times New Roman"/>
          <w:lang w:val="en-GB"/>
        </w:rPr>
        <w:t>;</w:t>
      </w:r>
      <w:r w:rsidRPr="006E1C7A">
        <w:rPr>
          <w:rFonts w:cs="Times New Roman"/>
          <w:lang w:val="en-GB"/>
        </w:rPr>
        <w:t xml:space="preserve"> thus</w:t>
      </w:r>
      <w:r w:rsidR="001B5677">
        <w:rPr>
          <w:rFonts w:cs="Times New Roman"/>
          <w:lang w:val="en-GB"/>
        </w:rPr>
        <w:t>,</w:t>
      </w:r>
      <w:r w:rsidRPr="006E1C7A">
        <w:rPr>
          <w:rFonts w:cs="Times New Roman"/>
          <w:lang w:val="en-GB"/>
        </w:rPr>
        <w:t xml:space="preserve"> he cannot be acquitted </w:t>
      </w:r>
      <w:r w:rsidR="002145EF" w:rsidRPr="006E1C7A">
        <w:rPr>
          <w:rFonts w:cs="Times New Roman"/>
          <w:lang w:val="en-GB"/>
        </w:rPr>
        <w:t>of</w:t>
      </w:r>
      <w:r w:rsidRPr="006E1C7A">
        <w:rPr>
          <w:rFonts w:cs="Times New Roman"/>
          <w:lang w:val="en-GB"/>
        </w:rPr>
        <w:t xml:space="preserve"> criminal liability. </w:t>
      </w:r>
      <w:r w:rsidR="002145EF" w:rsidRPr="006E1C7A">
        <w:rPr>
          <w:rFonts w:cs="Times New Roman"/>
          <w:lang w:val="en-GB"/>
        </w:rPr>
        <w:t>Mr</w:t>
      </w:r>
      <w:r w:rsidR="001B5677">
        <w:rPr>
          <w:rFonts w:cs="Times New Roman"/>
          <w:lang w:val="en-GB"/>
        </w:rPr>
        <w:t>.</w:t>
      </w:r>
      <w:r w:rsidR="002145EF" w:rsidRPr="006E1C7A">
        <w:rPr>
          <w:rFonts w:cs="Times New Roman"/>
          <w:lang w:val="en-GB"/>
        </w:rPr>
        <w:t xml:space="preserve"> Wojciechowski </w:t>
      </w:r>
      <w:r w:rsidR="005B1BE4" w:rsidRPr="006E1C7A">
        <w:rPr>
          <w:rFonts w:cs="Times New Roman"/>
          <w:lang w:val="en-GB"/>
        </w:rPr>
        <w:t xml:space="preserve">received written </w:t>
      </w:r>
      <w:r w:rsidR="00FF549D" w:rsidRPr="006E1C7A">
        <w:rPr>
          <w:rFonts w:cs="Times New Roman"/>
          <w:lang w:val="en-GB"/>
        </w:rPr>
        <w:t>reasons for</w:t>
      </w:r>
      <w:r w:rsidR="005B1BE4" w:rsidRPr="006E1C7A">
        <w:rPr>
          <w:rFonts w:cs="Times New Roman"/>
          <w:lang w:val="en-GB"/>
        </w:rPr>
        <w:t xml:space="preserve"> judgment on </w:t>
      </w:r>
      <w:r w:rsidR="00FF549D" w:rsidRPr="006E1C7A">
        <w:rPr>
          <w:rFonts w:cs="Times New Roman"/>
          <w:lang w:val="en-GB"/>
        </w:rPr>
        <w:t xml:space="preserve">17 </w:t>
      </w:r>
      <w:r w:rsidR="005B1BE4" w:rsidRPr="006E1C7A">
        <w:rPr>
          <w:rFonts w:cs="Times New Roman"/>
          <w:lang w:val="en-GB"/>
        </w:rPr>
        <w:t>June 2024</w:t>
      </w:r>
      <w:r w:rsidRPr="006E1C7A">
        <w:rPr>
          <w:rFonts w:cs="Times New Roman"/>
          <w:lang w:val="en-GB"/>
        </w:rPr>
        <w:t>.</w:t>
      </w:r>
      <w:r w:rsidR="00F75422" w:rsidRPr="006E1C7A">
        <w:rPr>
          <w:rFonts w:cs="Times New Roman"/>
          <w:lang w:val="en-GB"/>
        </w:rPr>
        <w:t xml:space="preserve"> </w:t>
      </w:r>
      <w:r w:rsidR="00FF549D" w:rsidRPr="006E1C7A">
        <w:rPr>
          <w:rFonts w:cs="Times New Roman"/>
          <w:lang w:val="en-GB"/>
        </w:rPr>
        <w:t xml:space="preserve">A </w:t>
      </w:r>
      <w:r w:rsidR="00F75422" w:rsidRPr="006E1C7A">
        <w:rPr>
          <w:rFonts w:cs="Times New Roman"/>
          <w:lang w:val="en-GB"/>
        </w:rPr>
        <w:t>cassation</w:t>
      </w:r>
      <w:r w:rsidR="00FF549D" w:rsidRPr="006E1C7A">
        <w:rPr>
          <w:rFonts w:cs="Times New Roman"/>
          <w:lang w:val="en-GB"/>
        </w:rPr>
        <w:t xml:space="preserve"> appeal</w:t>
      </w:r>
      <w:r w:rsidR="00F75422" w:rsidRPr="006E1C7A">
        <w:rPr>
          <w:rFonts w:cs="Times New Roman"/>
          <w:lang w:val="en-GB"/>
        </w:rPr>
        <w:t xml:space="preserve"> </w:t>
      </w:r>
      <w:r w:rsidR="00996870">
        <w:rPr>
          <w:rFonts w:cs="Times New Roman"/>
          <w:lang w:val="en-GB"/>
        </w:rPr>
        <w:t>to</w:t>
      </w:r>
      <w:r w:rsidR="00996870" w:rsidRPr="006E1C7A">
        <w:rPr>
          <w:rFonts w:cs="Times New Roman"/>
          <w:lang w:val="en-GB"/>
        </w:rPr>
        <w:t xml:space="preserve"> the Supreme Court </w:t>
      </w:r>
      <w:r w:rsidR="00F75422" w:rsidRPr="006E1C7A">
        <w:rPr>
          <w:rFonts w:cs="Times New Roman"/>
          <w:lang w:val="en-GB"/>
        </w:rPr>
        <w:t>may only be filed by the Prosecutor General or the Ombudsman. If these officials decline to do so, Mr</w:t>
      </w:r>
      <w:r w:rsidR="001B5677">
        <w:rPr>
          <w:rFonts w:cs="Times New Roman"/>
          <w:lang w:val="en-GB"/>
        </w:rPr>
        <w:t>.</w:t>
      </w:r>
      <w:r w:rsidR="00F75422" w:rsidRPr="006E1C7A">
        <w:rPr>
          <w:rFonts w:cs="Times New Roman"/>
          <w:lang w:val="en-GB"/>
        </w:rPr>
        <w:t xml:space="preserve"> Wojciechowski </w:t>
      </w:r>
      <w:r w:rsidR="00FF549D" w:rsidRPr="006E1C7A">
        <w:rPr>
          <w:rFonts w:cs="Times New Roman"/>
          <w:lang w:val="en-GB"/>
        </w:rPr>
        <w:t>has</w:t>
      </w:r>
      <w:r w:rsidR="00F75422" w:rsidRPr="006E1C7A">
        <w:rPr>
          <w:rFonts w:cs="Times New Roman"/>
          <w:lang w:val="en-GB"/>
        </w:rPr>
        <w:t xml:space="preserve"> no </w:t>
      </w:r>
      <w:r w:rsidR="00FF549D" w:rsidRPr="006E1C7A">
        <w:rPr>
          <w:rFonts w:cs="Times New Roman"/>
          <w:lang w:val="en-GB"/>
        </w:rPr>
        <w:t>further</w:t>
      </w:r>
      <w:r w:rsidR="00F75422" w:rsidRPr="006E1C7A">
        <w:rPr>
          <w:rFonts w:cs="Times New Roman"/>
          <w:lang w:val="en-GB"/>
        </w:rPr>
        <w:t xml:space="preserve"> domestic </w:t>
      </w:r>
      <w:r w:rsidR="00FF549D" w:rsidRPr="006E1C7A">
        <w:rPr>
          <w:rFonts w:cs="Times New Roman"/>
          <w:lang w:val="en-GB"/>
        </w:rPr>
        <w:t>remedy</w:t>
      </w:r>
      <w:r w:rsidR="00F75422" w:rsidRPr="006E1C7A">
        <w:rPr>
          <w:rFonts w:cs="Times New Roman"/>
          <w:lang w:val="en-GB"/>
        </w:rPr>
        <w:t xml:space="preserve"> </w:t>
      </w:r>
      <w:r w:rsidR="00996870">
        <w:rPr>
          <w:rFonts w:cs="Times New Roman"/>
          <w:lang w:val="en-GB"/>
        </w:rPr>
        <w:t>to appeal</w:t>
      </w:r>
      <w:r w:rsidR="00F75422" w:rsidRPr="006E1C7A">
        <w:rPr>
          <w:rFonts w:cs="Times New Roman"/>
          <w:lang w:val="en-GB"/>
        </w:rPr>
        <w:t xml:space="preserve"> the judgment.</w:t>
      </w:r>
    </w:p>
    <w:p w14:paraId="62C5906D" w14:textId="58A70347" w:rsidR="00D64885" w:rsidRPr="006E1C7A" w:rsidRDefault="00D64885" w:rsidP="00433327">
      <w:pPr>
        <w:pStyle w:val="Body"/>
        <w:numPr>
          <w:ilvl w:val="1"/>
          <w:numId w:val="4"/>
        </w:numPr>
        <w:topLinePunct/>
        <w:spacing w:after="240"/>
        <w:ind w:left="357" w:right="181" w:hanging="357"/>
        <w:jc w:val="both"/>
        <w:rPr>
          <w:rFonts w:cs="Times New Roman"/>
          <w:lang w:val="en-GB"/>
        </w:rPr>
      </w:pPr>
      <w:r w:rsidRPr="006E1C7A">
        <w:rPr>
          <w:rFonts w:cs="Times New Roman"/>
          <w:lang w:val="en-GB"/>
        </w:rPr>
        <w:t xml:space="preserve">On </w:t>
      </w:r>
      <w:r w:rsidRPr="006E1C7A">
        <w:rPr>
          <w:rFonts w:cs="Times New Roman"/>
          <w:b/>
          <w:lang w:val="en-GB"/>
        </w:rPr>
        <w:t>17</w:t>
      </w:r>
      <w:r w:rsidR="00004D3F" w:rsidRPr="006E1C7A">
        <w:rPr>
          <w:rFonts w:cs="Times New Roman"/>
          <w:b/>
          <w:lang w:val="en-GB"/>
        </w:rPr>
        <w:t> </w:t>
      </w:r>
      <w:r w:rsidRPr="006E1C7A">
        <w:rPr>
          <w:rFonts w:cs="Times New Roman"/>
          <w:b/>
          <w:lang w:val="en-GB"/>
        </w:rPr>
        <w:t>July 2023</w:t>
      </w:r>
      <w:r w:rsidRPr="00433327">
        <w:rPr>
          <w:rFonts w:cs="Times New Roman"/>
          <w:b/>
          <w:lang w:val="en-GB"/>
        </w:rPr>
        <w:t>,</w:t>
      </w:r>
      <w:r w:rsidRPr="00382347">
        <w:rPr>
          <w:rFonts w:cs="Times New Roman"/>
          <w:lang w:val="en-GB"/>
        </w:rPr>
        <w:t xml:space="preserve"> </w:t>
      </w:r>
      <w:r w:rsidRPr="006E1C7A">
        <w:rPr>
          <w:rFonts w:cs="Times New Roman"/>
          <w:lang w:val="en-GB"/>
        </w:rPr>
        <w:t xml:space="preserve">the </w:t>
      </w:r>
      <w:r w:rsidR="00DA5029">
        <w:rPr>
          <w:rFonts w:cs="Times New Roman"/>
          <w:lang w:val="en-GB"/>
        </w:rPr>
        <w:t>Second</w:t>
      </w:r>
      <w:r w:rsidRPr="006E1C7A">
        <w:rPr>
          <w:rFonts w:cs="Times New Roman"/>
          <w:lang w:val="en-GB"/>
        </w:rPr>
        <w:t xml:space="preserve"> Criminal Division of the District Court in </w:t>
      </w:r>
      <w:proofErr w:type="spellStart"/>
      <w:r w:rsidRPr="006E1C7A">
        <w:rPr>
          <w:rFonts w:cs="Times New Roman"/>
          <w:lang w:val="en-GB"/>
        </w:rPr>
        <w:t>Koszalin</w:t>
      </w:r>
      <w:proofErr w:type="spellEnd"/>
      <w:r w:rsidRPr="006E1C7A">
        <w:rPr>
          <w:rFonts w:cs="Times New Roman"/>
          <w:lang w:val="en-GB"/>
        </w:rPr>
        <w:t xml:space="preserve"> considered the case of </w:t>
      </w:r>
      <w:r w:rsidR="002145EF" w:rsidRPr="006E1C7A">
        <w:rPr>
          <w:bCs/>
          <w:lang w:val="en-GB"/>
        </w:rPr>
        <w:t xml:space="preserve">Tomasz </w:t>
      </w:r>
      <w:proofErr w:type="spellStart"/>
      <w:r w:rsidR="002145EF" w:rsidRPr="006E1C7A">
        <w:rPr>
          <w:bCs/>
          <w:lang w:val="en-GB"/>
        </w:rPr>
        <w:t>Komaniecki</w:t>
      </w:r>
      <w:proofErr w:type="spellEnd"/>
      <w:r w:rsidR="002145EF" w:rsidRPr="006E1C7A">
        <w:rPr>
          <w:bCs/>
          <w:lang w:val="en-GB"/>
        </w:rPr>
        <w:t>,</w:t>
      </w:r>
      <w:r w:rsidR="002145EF" w:rsidRPr="006E1C7A">
        <w:rPr>
          <w:rFonts w:cs="Times New Roman"/>
          <w:lang w:val="en-GB"/>
        </w:rPr>
        <w:t xml:space="preserve"> </w:t>
      </w:r>
      <w:r w:rsidRPr="006E1C7A">
        <w:rPr>
          <w:rFonts w:cs="Times New Roman"/>
          <w:lang w:val="en-GB"/>
        </w:rPr>
        <w:t>one of Jehovah</w:t>
      </w:r>
      <w:r w:rsidRPr="006E1C7A">
        <w:rPr>
          <w:rFonts w:cs="Times New Roman"/>
          <w:rtl/>
          <w:lang w:val="en-GB"/>
        </w:rPr>
        <w:t>’</w:t>
      </w:r>
      <w:r w:rsidRPr="006E1C7A">
        <w:rPr>
          <w:rFonts w:cs="Times New Roman"/>
          <w:lang w:val="en-GB"/>
        </w:rPr>
        <w:t xml:space="preserve">s Witnesses, who was charged with evading military service in the form of military drills. In this case, the Court decided to </w:t>
      </w:r>
      <w:r w:rsidR="002145EF" w:rsidRPr="006E1C7A">
        <w:rPr>
          <w:rFonts w:cs="Times New Roman"/>
          <w:lang w:val="en-GB"/>
        </w:rPr>
        <w:t>terminate</w:t>
      </w:r>
      <w:r w:rsidRPr="006E1C7A">
        <w:rPr>
          <w:rFonts w:cs="Times New Roman"/>
          <w:lang w:val="en-GB"/>
        </w:rPr>
        <w:t xml:space="preserve"> the proceedings </w:t>
      </w:r>
      <w:r w:rsidR="00BA4C2C" w:rsidRPr="006E1C7A">
        <w:rPr>
          <w:rFonts w:cs="Times New Roman"/>
          <w:lang w:val="en-GB"/>
        </w:rPr>
        <w:t xml:space="preserve">because of </w:t>
      </w:r>
      <w:r w:rsidRPr="006E1C7A">
        <w:rPr>
          <w:rFonts w:cs="Times New Roman"/>
          <w:lang w:val="en-GB"/>
        </w:rPr>
        <w:t xml:space="preserve">the socially negligible nature of the act. The Court </w:t>
      </w:r>
      <w:r w:rsidR="001820BB" w:rsidRPr="006E1C7A">
        <w:rPr>
          <w:rFonts w:cs="Times New Roman"/>
          <w:lang w:val="en-GB"/>
        </w:rPr>
        <w:t>reasoned</w:t>
      </w:r>
      <w:r w:rsidRPr="006E1C7A">
        <w:rPr>
          <w:rFonts w:cs="Times New Roman"/>
          <w:lang w:val="en-GB"/>
        </w:rPr>
        <w:t xml:space="preserve"> that the gravity of the infringed obligations </w:t>
      </w:r>
      <w:r w:rsidRPr="006E1C7A">
        <w:rPr>
          <w:rFonts w:cs="Times New Roman"/>
          <w:rtl/>
          <w:lang w:val="en-GB"/>
        </w:rPr>
        <w:t>“</w:t>
      </w:r>
      <w:r w:rsidRPr="006E1C7A">
        <w:rPr>
          <w:rFonts w:cs="Times New Roman"/>
          <w:lang w:val="en-GB"/>
        </w:rPr>
        <w:t>should be deemed as negligible since he was following his proven religious convictions which do not allow him to perform military service</w:t>
      </w:r>
      <w:r w:rsidR="00433327">
        <w:rPr>
          <w:rFonts w:cs="Times New Roman"/>
          <w:lang w:val="en-GB"/>
        </w:rPr>
        <w:t>.</w:t>
      </w:r>
      <w:r w:rsidR="00DA5029">
        <w:rPr>
          <w:rFonts w:cs="Times New Roman"/>
          <w:lang w:val="en-GB"/>
        </w:rPr>
        <w:t>”</w:t>
      </w:r>
      <w:r w:rsidRPr="006E1C7A">
        <w:rPr>
          <w:rFonts w:cs="Times New Roman"/>
          <w:lang w:val="en-GB"/>
        </w:rPr>
        <w:t xml:space="preserve"> </w:t>
      </w:r>
      <w:r w:rsidR="002145EF" w:rsidRPr="006E1C7A">
        <w:rPr>
          <w:rFonts w:cs="Times New Roman"/>
          <w:lang w:val="en-GB"/>
        </w:rPr>
        <w:t xml:space="preserve">After </w:t>
      </w:r>
      <w:r w:rsidRPr="006E1C7A">
        <w:rPr>
          <w:rFonts w:cs="Times New Roman"/>
          <w:lang w:val="en-GB"/>
        </w:rPr>
        <w:t>the Court issu</w:t>
      </w:r>
      <w:r w:rsidR="002145EF" w:rsidRPr="006E1C7A">
        <w:rPr>
          <w:rFonts w:cs="Times New Roman"/>
          <w:lang w:val="en-GB"/>
        </w:rPr>
        <w:t>ed</w:t>
      </w:r>
      <w:r w:rsidRPr="006E1C7A">
        <w:rPr>
          <w:rFonts w:cs="Times New Roman"/>
          <w:lang w:val="en-GB"/>
        </w:rPr>
        <w:t xml:space="preserve"> this judgment, the Military Recruitment Centre in </w:t>
      </w:r>
      <w:proofErr w:type="spellStart"/>
      <w:r w:rsidRPr="006E1C7A">
        <w:rPr>
          <w:rFonts w:cs="Times New Roman"/>
          <w:lang w:val="en-GB"/>
        </w:rPr>
        <w:t>Koszalin</w:t>
      </w:r>
      <w:proofErr w:type="spellEnd"/>
      <w:r w:rsidRPr="006E1C7A">
        <w:rPr>
          <w:rFonts w:cs="Times New Roman"/>
          <w:lang w:val="en-GB"/>
        </w:rPr>
        <w:t xml:space="preserve"> again summoned </w:t>
      </w:r>
      <w:r w:rsidR="002145EF" w:rsidRPr="006E1C7A">
        <w:rPr>
          <w:rFonts w:cs="Times New Roman"/>
          <w:lang w:val="en-GB"/>
        </w:rPr>
        <w:t>Mr</w:t>
      </w:r>
      <w:r w:rsidR="00DA5029">
        <w:rPr>
          <w:rFonts w:cs="Times New Roman"/>
          <w:lang w:val="en-GB"/>
        </w:rPr>
        <w:t>.</w:t>
      </w:r>
      <w:r w:rsidRPr="006E1C7A">
        <w:rPr>
          <w:rFonts w:cs="Times New Roman"/>
          <w:lang w:val="en-GB"/>
        </w:rPr>
        <w:t xml:space="preserve"> </w:t>
      </w:r>
      <w:proofErr w:type="spellStart"/>
      <w:r w:rsidR="002145EF" w:rsidRPr="006E1C7A">
        <w:rPr>
          <w:bCs/>
          <w:lang w:val="en-GB"/>
        </w:rPr>
        <w:t>Komaniecki</w:t>
      </w:r>
      <w:proofErr w:type="spellEnd"/>
      <w:r w:rsidR="002145EF" w:rsidRPr="006E1C7A">
        <w:rPr>
          <w:rFonts w:cs="Times New Roman"/>
          <w:lang w:val="en-GB"/>
        </w:rPr>
        <w:t xml:space="preserve"> </w:t>
      </w:r>
      <w:r w:rsidR="001820BB" w:rsidRPr="006E1C7A">
        <w:rPr>
          <w:rFonts w:cs="Times New Roman"/>
          <w:lang w:val="en-GB"/>
        </w:rPr>
        <w:t>for</w:t>
      </w:r>
      <w:r w:rsidRPr="006E1C7A">
        <w:rPr>
          <w:rFonts w:cs="Times New Roman"/>
          <w:lang w:val="en-GB"/>
        </w:rPr>
        <w:t xml:space="preserve"> military drills. His explanation </w:t>
      </w:r>
      <w:r w:rsidR="001820BB" w:rsidRPr="006E1C7A">
        <w:rPr>
          <w:rFonts w:cs="Times New Roman"/>
          <w:lang w:val="en-GB"/>
        </w:rPr>
        <w:t>of his refusal was</w:t>
      </w:r>
      <w:r w:rsidRPr="006E1C7A">
        <w:rPr>
          <w:rFonts w:cs="Times New Roman"/>
          <w:lang w:val="en-GB"/>
        </w:rPr>
        <w:t xml:space="preserve"> ignored by the officials</w:t>
      </w:r>
      <w:r w:rsidR="00DA5029">
        <w:rPr>
          <w:rFonts w:cs="Times New Roman"/>
          <w:lang w:val="en-GB"/>
        </w:rPr>
        <w:t>,</w:t>
      </w:r>
      <w:r w:rsidRPr="006E1C7A">
        <w:rPr>
          <w:rFonts w:cs="Times New Roman"/>
          <w:lang w:val="en-GB"/>
        </w:rPr>
        <w:t xml:space="preserve"> and he was again charged with evading military drills. </w:t>
      </w:r>
      <w:r w:rsidR="001820BB" w:rsidRPr="006E1C7A">
        <w:rPr>
          <w:rFonts w:cs="Times New Roman"/>
          <w:lang w:val="en-GB"/>
        </w:rPr>
        <w:t>The</w:t>
      </w:r>
      <w:r w:rsidRPr="006E1C7A">
        <w:rPr>
          <w:rFonts w:cs="Times New Roman"/>
          <w:lang w:val="en-GB"/>
        </w:rPr>
        <w:t xml:space="preserve"> case is pending.</w:t>
      </w:r>
    </w:p>
    <w:p w14:paraId="01AE7523" w14:textId="18AA2D74" w:rsidR="00084D54" w:rsidRPr="006E1C7A" w:rsidRDefault="00584C4D" w:rsidP="00084D54">
      <w:pPr>
        <w:topLinePunct/>
        <w:spacing w:after="240"/>
        <w:ind w:right="181"/>
        <w:rPr>
          <w:rFonts w:ascii="Times New Roman" w:hAnsi="Times New Roman"/>
          <w:b/>
          <w:sz w:val="24"/>
          <w:szCs w:val="24"/>
          <w:lang w:val="en-GB"/>
        </w:rPr>
      </w:pPr>
      <w:r w:rsidRPr="006E1C7A">
        <w:rPr>
          <w:rFonts w:ascii="Times New Roman" w:hAnsi="Times New Roman"/>
          <w:b/>
          <w:sz w:val="24"/>
          <w:szCs w:val="24"/>
          <w:lang w:val="en-GB"/>
        </w:rPr>
        <w:t>Changes</w:t>
      </w:r>
      <w:r w:rsidR="00FF549D" w:rsidRPr="006E1C7A">
        <w:rPr>
          <w:rFonts w:ascii="Times New Roman" w:hAnsi="Times New Roman"/>
          <w:b/>
          <w:sz w:val="24"/>
          <w:szCs w:val="24"/>
          <w:lang w:val="en-GB"/>
        </w:rPr>
        <w:t xml:space="preserve"> to</w:t>
      </w:r>
      <w:r w:rsidRPr="006E1C7A">
        <w:rPr>
          <w:rFonts w:ascii="Times New Roman" w:hAnsi="Times New Roman"/>
          <w:b/>
          <w:sz w:val="24"/>
          <w:szCs w:val="24"/>
          <w:lang w:val="en-GB"/>
        </w:rPr>
        <w:t xml:space="preserve"> </w:t>
      </w:r>
      <w:r w:rsidR="00FF549D" w:rsidRPr="006E1C7A">
        <w:rPr>
          <w:rFonts w:ascii="Times New Roman" w:hAnsi="Times New Roman"/>
          <w:b/>
          <w:sz w:val="24"/>
          <w:szCs w:val="24"/>
          <w:lang w:val="en-GB"/>
        </w:rPr>
        <w:t>“</w:t>
      </w:r>
      <w:r w:rsidR="00DA5029">
        <w:rPr>
          <w:rFonts w:ascii="Times New Roman" w:hAnsi="Times New Roman"/>
          <w:b/>
          <w:sz w:val="24"/>
          <w:szCs w:val="24"/>
          <w:lang w:val="en-GB"/>
        </w:rPr>
        <w:t>s</w:t>
      </w:r>
      <w:r w:rsidR="00FF549D" w:rsidRPr="006E1C7A">
        <w:rPr>
          <w:rFonts w:ascii="Times New Roman" w:hAnsi="Times New Roman"/>
          <w:b/>
          <w:sz w:val="24"/>
          <w:szCs w:val="24"/>
          <w:lang w:val="en-GB"/>
        </w:rPr>
        <w:t xml:space="preserve">afety </w:t>
      </w:r>
      <w:r w:rsidR="00DA5029">
        <w:rPr>
          <w:rFonts w:ascii="Times New Roman" w:hAnsi="Times New Roman"/>
          <w:b/>
          <w:sz w:val="24"/>
          <w:szCs w:val="24"/>
          <w:lang w:val="en-GB"/>
        </w:rPr>
        <w:t>e</w:t>
      </w:r>
      <w:r w:rsidR="00FF549D" w:rsidRPr="006E1C7A">
        <w:rPr>
          <w:rFonts w:ascii="Times New Roman" w:hAnsi="Times New Roman"/>
          <w:b/>
          <w:sz w:val="24"/>
          <w:szCs w:val="24"/>
          <w:lang w:val="en-GB"/>
        </w:rPr>
        <w:t xml:space="preserve">ducation” </w:t>
      </w:r>
      <w:r w:rsidRPr="006E1C7A">
        <w:rPr>
          <w:rFonts w:ascii="Times New Roman" w:hAnsi="Times New Roman"/>
          <w:b/>
          <w:sz w:val="24"/>
          <w:szCs w:val="24"/>
          <w:lang w:val="en-GB"/>
        </w:rPr>
        <w:t xml:space="preserve">in the general education core </w:t>
      </w:r>
      <w:r w:rsidR="00DA5029">
        <w:rPr>
          <w:rFonts w:ascii="Times New Roman" w:hAnsi="Times New Roman"/>
          <w:b/>
          <w:sz w:val="24"/>
          <w:szCs w:val="24"/>
          <w:lang w:val="en-GB"/>
        </w:rPr>
        <w:br/>
      </w:r>
      <w:r w:rsidRPr="006E1C7A">
        <w:rPr>
          <w:rFonts w:ascii="Times New Roman" w:hAnsi="Times New Roman"/>
          <w:b/>
          <w:sz w:val="24"/>
          <w:szCs w:val="24"/>
          <w:lang w:val="en-GB"/>
        </w:rPr>
        <w:t>curriculum for primary and secondary schools</w:t>
      </w:r>
    </w:p>
    <w:p w14:paraId="7C6417F0" w14:textId="7F5FBC91" w:rsidR="00584C4D" w:rsidRPr="006E1C7A" w:rsidRDefault="00584C4D" w:rsidP="00433327">
      <w:pPr>
        <w:pStyle w:val="Body"/>
        <w:numPr>
          <w:ilvl w:val="1"/>
          <w:numId w:val="4"/>
        </w:numPr>
        <w:topLinePunct/>
        <w:spacing w:after="240"/>
        <w:ind w:left="357" w:right="181" w:hanging="357"/>
        <w:jc w:val="both"/>
        <w:rPr>
          <w:rFonts w:cs="Times New Roman"/>
          <w:lang w:val="en-GB"/>
        </w:rPr>
      </w:pPr>
      <w:r w:rsidRPr="006E1C7A">
        <w:rPr>
          <w:rFonts w:cs="Times New Roman"/>
          <w:lang w:val="en-GB"/>
        </w:rPr>
        <w:t xml:space="preserve">In 2022, the Minister of Education and Science announced changes </w:t>
      </w:r>
      <w:r w:rsidR="006E1C7A" w:rsidRPr="006E1C7A">
        <w:rPr>
          <w:rFonts w:cs="Times New Roman"/>
          <w:lang w:val="en-GB"/>
        </w:rPr>
        <w:t xml:space="preserve">to so-called “safety education” </w:t>
      </w:r>
      <w:r w:rsidRPr="006E1C7A">
        <w:rPr>
          <w:rFonts w:cs="Times New Roman"/>
          <w:lang w:val="en-GB"/>
        </w:rPr>
        <w:t xml:space="preserve">in the general education core curriculum for primary and secondary schools. </w:t>
      </w:r>
      <w:r w:rsidR="006E1C7A" w:rsidRPr="006E1C7A">
        <w:rPr>
          <w:rFonts w:cs="Times New Roman"/>
          <w:lang w:val="en-GB"/>
        </w:rPr>
        <w:t>Subsequently</w:t>
      </w:r>
      <w:r w:rsidRPr="006E1C7A">
        <w:rPr>
          <w:rFonts w:cs="Times New Roman"/>
          <w:lang w:val="en-GB"/>
        </w:rPr>
        <w:t>, additional content relat</w:t>
      </w:r>
      <w:r w:rsidR="006E1C7A" w:rsidRPr="006E1C7A">
        <w:rPr>
          <w:rFonts w:cs="Times New Roman"/>
          <w:lang w:val="en-GB"/>
        </w:rPr>
        <w:t>ing</w:t>
      </w:r>
      <w:r w:rsidRPr="006E1C7A">
        <w:rPr>
          <w:rFonts w:cs="Times New Roman"/>
          <w:lang w:val="en-GB"/>
        </w:rPr>
        <w:t xml:space="preserve"> to national defen</w:t>
      </w:r>
      <w:r w:rsidR="006E1C7A" w:rsidRPr="006E1C7A">
        <w:rPr>
          <w:rFonts w:cs="Times New Roman"/>
          <w:lang w:val="en-GB"/>
        </w:rPr>
        <w:t>c</w:t>
      </w:r>
      <w:r w:rsidRPr="006E1C7A">
        <w:rPr>
          <w:rFonts w:cs="Times New Roman"/>
          <w:lang w:val="en-GB"/>
        </w:rPr>
        <w:t>e was added to the curriculum</w:t>
      </w:r>
      <w:r w:rsidR="006E1C7A" w:rsidRPr="006E1C7A">
        <w:rPr>
          <w:rFonts w:cs="Times New Roman"/>
          <w:lang w:val="en-GB"/>
        </w:rPr>
        <w:t>.</w:t>
      </w:r>
      <w:r w:rsidRPr="006E1C7A">
        <w:rPr>
          <w:rFonts w:cs="Times New Roman"/>
          <w:lang w:val="en-GB"/>
        </w:rPr>
        <w:t xml:space="preserve"> This includes marksmanship skills and weapon</w:t>
      </w:r>
      <w:r w:rsidR="006E1C7A">
        <w:rPr>
          <w:rFonts w:cs="Times New Roman"/>
          <w:lang w:val="en-GB"/>
        </w:rPr>
        <w:t>s</w:t>
      </w:r>
      <w:r w:rsidRPr="006E1C7A">
        <w:rPr>
          <w:rFonts w:cs="Times New Roman"/>
          <w:lang w:val="en-GB"/>
        </w:rPr>
        <w:t xml:space="preserve"> handling as well as practical training on the firing range. Depending on local circumstances, training on the firing range will be introduced by </w:t>
      </w:r>
      <w:r w:rsidR="00996870">
        <w:rPr>
          <w:rFonts w:cs="Times New Roman"/>
          <w:lang w:val="en-GB"/>
        </w:rPr>
        <w:t xml:space="preserve">the </w:t>
      </w:r>
      <w:r w:rsidRPr="006E1C7A">
        <w:rPr>
          <w:rFonts w:cs="Times New Roman"/>
          <w:lang w:val="en-GB"/>
        </w:rPr>
        <w:t xml:space="preserve">vast majority of schools in the </w:t>
      </w:r>
      <w:r w:rsidR="00996870">
        <w:rPr>
          <w:rFonts w:cs="Times New Roman"/>
          <w:lang w:val="en-GB"/>
        </w:rPr>
        <w:t>academic</w:t>
      </w:r>
      <w:r w:rsidRPr="006E1C7A">
        <w:rPr>
          <w:rFonts w:cs="Times New Roman"/>
          <w:lang w:val="en-GB"/>
        </w:rPr>
        <w:t xml:space="preserve"> year starting</w:t>
      </w:r>
      <w:r w:rsidR="006E1C7A">
        <w:rPr>
          <w:rFonts w:cs="Times New Roman"/>
          <w:lang w:val="en-GB"/>
        </w:rPr>
        <w:t xml:space="preserve"> </w:t>
      </w:r>
      <w:r w:rsidRPr="006E1C7A">
        <w:rPr>
          <w:rFonts w:cs="Times New Roman"/>
          <w:lang w:val="en-GB"/>
        </w:rPr>
        <w:t xml:space="preserve">September 2024. </w:t>
      </w:r>
      <w:r w:rsidR="006E1C7A">
        <w:rPr>
          <w:rFonts w:cs="Times New Roman"/>
          <w:lang w:val="en-GB"/>
        </w:rPr>
        <w:t>Because of</w:t>
      </w:r>
      <w:r w:rsidRPr="006E1C7A">
        <w:rPr>
          <w:rFonts w:cs="Times New Roman"/>
          <w:lang w:val="en-GB"/>
        </w:rPr>
        <w:t xml:space="preserve"> the</w:t>
      </w:r>
      <w:r w:rsidR="006E1C7A">
        <w:rPr>
          <w:rFonts w:cs="Times New Roman"/>
          <w:lang w:val="en-GB"/>
        </w:rPr>
        <w:t>se</w:t>
      </w:r>
      <w:r w:rsidRPr="006E1C7A">
        <w:rPr>
          <w:rFonts w:cs="Times New Roman"/>
          <w:lang w:val="en-GB"/>
        </w:rPr>
        <w:t xml:space="preserve"> changes</w:t>
      </w:r>
      <w:r w:rsidR="006E1C7A">
        <w:rPr>
          <w:rFonts w:cs="Times New Roman"/>
          <w:lang w:val="en-GB"/>
        </w:rPr>
        <w:t>,</w:t>
      </w:r>
      <w:r w:rsidRPr="006E1C7A">
        <w:rPr>
          <w:rFonts w:cs="Times New Roman"/>
          <w:lang w:val="en-GB"/>
        </w:rPr>
        <w:t xml:space="preserve"> many children of Jehovah’s Witnesses </w:t>
      </w:r>
      <w:r w:rsidR="006E1C7A">
        <w:rPr>
          <w:rFonts w:cs="Times New Roman"/>
          <w:lang w:val="en-GB"/>
        </w:rPr>
        <w:t>potentially</w:t>
      </w:r>
      <w:r w:rsidRPr="006E1C7A">
        <w:rPr>
          <w:rFonts w:cs="Times New Roman"/>
          <w:lang w:val="en-GB"/>
        </w:rPr>
        <w:t xml:space="preserve"> face negative consequences if they </w:t>
      </w:r>
      <w:r w:rsidR="006E1C7A" w:rsidRPr="006E1C7A">
        <w:rPr>
          <w:rFonts w:cs="Times New Roman"/>
          <w:lang w:val="en-GB"/>
        </w:rPr>
        <w:t>conscien</w:t>
      </w:r>
      <w:r w:rsidR="006E1C7A">
        <w:rPr>
          <w:rFonts w:cs="Times New Roman"/>
          <w:lang w:val="en-GB"/>
        </w:rPr>
        <w:t>tiously</w:t>
      </w:r>
      <w:r w:rsidR="006E1C7A" w:rsidRPr="006E1C7A">
        <w:rPr>
          <w:rFonts w:cs="Times New Roman"/>
          <w:lang w:val="en-GB"/>
        </w:rPr>
        <w:t xml:space="preserve"> </w:t>
      </w:r>
      <w:r w:rsidRPr="006E1C7A">
        <w:rPr>
          <w:rFonts w:cs="Times New Roman"/>
          <w:lang w:val="en-GB"/>
        </w:rPr>
        <w:t xml:space="preserve">decline to perform specific </w:t>
      </w:r>
      <w:r w:rsidR="006E1C7A" w:rsidRPr="006E1C7A">
        <w:rPr>
          <w:rFonts w:cs="Times New Roman"/>
          <w:lang w:val="en-GB"/>
        </w:rPr>
        <w:t xml:space="preserve">military training </w:t>
      </w:r>
      <w:r w:rsidRPr="006E1C7A">
        <w:rPr>
          <w:rFonts w:cs="Times New Roman"/>
          <w:lang w:val="en-GB"/>
        </w:rPr>
        <w:t>actions.</w:t>
      </w:r>
    </w:p>
    <w:p w14:paraId="1ADE952A" w14:textId="74C3A698" w:rsidR="00FC160C" w:rsidRPr="006E1C7A" w:rsidRDefault="00FC160C" w:rsidP="00FC160C">
      <w:pPr>
        <w:topLinePunct/>
        <w:spacing w:after="240"/>
        <w:ind w:right="181"/>
        <w:rPr>
          <w:rFonts w:ascii="Times New Roman" w:hAnsi="Times New Roman"/>
          <w:b/>
          <w:sz w:val="24"/>
          <w:szCs w:val="24"/>
          <w:lang w:val="en-GB"/>
        </w:rPr>
      </w:pPr>
      <w:r w:rsidRPr="006E1C7A">
        <w:rPr>
          <w:rFonts w:ascii="Times New Roman" w:hAnsi="Times New Roman"/>
          <w:b/>
          <w:sz w:val="24"/>
          <w:szCs w:val="24"/>
          <w:lang w:val="en-GB"/>
        </w:rPr>
        <w:t xml:space="preserve">Peaceful </w:t>
      </w:r>
      <w:r w:rsidR="00DA5029">
        <w:rPr>
          <w:rFonts w:ascii="Times New Roman" w:hAnsi="Times New Roman"/>
          <w:b/>
          <w:sz w:val="24"/>
          <w:szCs w:val="24"/>
          <w:lang w:val="en-GB"/>
        </w:rPr>
        <w:t>p</w:t>
      </w:r>
      <w:r w:rsidRPr="006E1C7A">
        <w:rPr>
          <w:rFonts w:ascii="Times New Roman" w:hAnsi="Times New Roman"/>
          <w:b/>
          <w:sz w:val="24"/>
          <w:szCs w:val="24"/>
          <w:lang w:val="en-GB"/>
        </w:rPr>
        <w:t xml:space="preserve">ublic </w:t>
      </w:r>
      <w:r w:rsidR="00DA5029">
        <w:rPr>
          <w:rFonts w:ascii="Times New Roman" w:hAnsi="Times New Roman"/>
          <w:b/>
          <w:sz w:val="24"/>
          <w:szCs w:val="24"/>
          <w:lang w:val="en-GB"/>
        </w:rPr>
        <w:t>m</w:t>
      </w:r>
      <w:r w:rsidRPr="006E1C7A">
        <w:rPr>
          <w:rFonts w:ascii="Times New Roman" w:hAnsi="Times New Roman"/>
          <w:b/>
          <w:sz w:val="24"/>
          <w:szCs w:val="24"/>
          <w:lang w:val="en-GB"/>
        </w:rPr>
        <w:t xml:space="preserve">anifestation of </w:t>
      </w:r>
      <w:r w:rsidR="00DA5029">
        <w:rPr>
          <w:rFonts w:ascii="Times New Roman" w:hAnsi="Times New Roman"/>
          <w:b/>
          <w:sz w:val="24"/>
          <w:szCs w:val="24"/>
          <w:lang w:val="en-GB"/>
        </w:rPr>
        <w:t>r</w:t>
      </w:r>
      <w:r w:rsidRPr="006E1C7A">
        <w:rPr>
          <w:rFonts w:ascii="Times New Roman" w:hAnsi="Times New Roman"/>
          <w:b/>
          <w:sz w:val="24"/>
          <w:szCs w:val="24"/>
          <w:lang w:val="en-GB"/>
        </w:rPr>
        <w:t xml:space="preserve">eligious </w:t>
      </w:r>
      <w:r w:rsidR="00DA5029">
        <w:rPr>
          <w:rFonts w:ascii="Times New Roman" w:hAnsi="Times New Roman"/>
          <w:b/>
          <w:sz w:val="24"/>
          <w:szCs w:val="24"/>
          <w:lang w:val="en-GB"/>
        </w:rPr>
        <w:t>b</w:t>
      </w:r>
      <w:r w:rsidRPr="006E1C7A">
        <w:rPr>
          <w:rFonts w:ascii="Times New Roman" w:hAnsi="Times New Roman"/>
          <w:b/>
          <w:sz w:val="24"/>
          <w:szCs w:val="24"/>
          <w:lang w:val="en-GB"/>
        </w:rPr>
        <w:t>eliefs</w:t>
      </w:r>
    </w:p>
    <w:p w14:paraId="429A568B" w14:textId="34FBEF17" w:rsidR="00FC160C" w:rsidRPr="006E1C7A" w:rsidRDefault="00FC160C" w:rsidP="00433327">
      <w:pPr>
        <w:pStyle w:val="ListParagraph"/>
        <w:numPr>
          <w:ilvl w:val="1"/>
          <w:numId w:val="4"/>
        </w:numPr>
        <w:topLinePunct/>
        <w:spacing w:after="240"/>
        <w:ind w:left="357" w:right="181" w:hanging="357"/>
        <w:jc w:val="both"/>
        <w:rPr>
          <w:rFonts w:ascii="Times New Roman" w:hAnsi="Times New Roman"/>
          <w:sz w:val="24"/>
          <w:szCs w:val="24"/>
          <w:lang w:val="en-GB"/>
        </w:rPr>
      </w:pPr>
      <w:r w:rsidRPr="006E1C7A">
        <w:rPr>
          <w:rFonts w:ascii="Times New Roman" w:hAnsi="Times New Roman"/>
          <w:sz w:val="24"/>
          <w:szCs w:val="24"/>
          <w:lang w:val="en-GB"/>
        </w:rPr>
        <w:t>Jehovah’s Witnesses peaceful</w:t>
      </w:r>
      <w:r w:rsidR="0054484F" w:rsidRPr="006E1C7A">
        <w:rPr>
          <w:rFonts w:ascii="Times New Roman" w:hAnsi="Times New Roman"/>
          <w:sz w:val="24"/>
          <w:szCs w:val="24"/>
          <w:lang w:val="en-GB"/>
        </w:rPr>
        <w:t>ly</w:t>
      </w:r>
      <w:r w:rsidRPr="006E1C7A">
        <w:rPr>
          <w:rFonts w:ascii="Times New Roman" w:hAnsi="Times New Roman"/>
          <w:sz w:val="24"/>
          <w:szCs w:val="24"/>
          <w:lang w:val="en-GB"/>
        </w:rPr>
        <w:t xml:space="preserve"> manifest their faith by sharing the Bible’s message with those who wish to listen. </w:t>
      </w:r>
      <w:r w:rsidR="0054484F" w:rsidRPr="006E1C7A">
        <w:rPr>
          <w:rFonts w:ascii="Times New Roman" w:hAnsi="Times New Roman"/>
          <w:sz w:val="24"/>
          <w:szCs w:val="24"/>
          <w:lang w:val="en-GB"/>
        </w:rPr>
        <w:t xml:space="preserve">Their </w:t>
      </w:r>
      <w:r w:rsidR="00913003" w:rsidRPr="006E1C7A">
        <w:rPr>
          <w:rFonts w:ascii="Times New Roman" w:hAnsi="Times New Roman"/>
          <w:sz w:val="24"/>
          <w:szCs w:val="24"/>
          <w:lang w:val="en-GB"/>
        </w:rPr>
        <w:t xml:space="preserve">message is shared </w:t>
      </w:r>
      <w:r w:rsidR="0054484F" w:rsidRPr="006E1C7A">
        <w:rPr>
          <w:rFonts w:ascii="Times New Roman" w:hAnsi="Times New Roman"/>
          <w:sz w:val="24"/>
          <w:szCs w:val="24"/>
          <w:lang w:val="en-GB"/>
        </w:rPr>
        <w:t xml:space="preserve">with </w:t>
      </w:r>
      <w:r w:rsidR="00913003" w:rsidRPr="006E1C7A">
        <w:rPr>
          <w:rFonts w:ascii="Times New Roman" w:hAnsi="Times New Roman"/>
          <w:sz w:val="24"/>
          <w:szCs w:val="24"/>
          <w:lang w:val="en-GB"/>
        </w:rPr>
        <w:t xml:space="preserve">neighbours </w:t>
      </w:r>
      <w:r w:rsidR="0054484F" w:rsidRPr="006E1C7A">
        <w:rPr>
          <w:rFonts w:ascii="Times New Roman" w:hAnsi="Times New Roman"/>
          <w:sz w:val="24"/>
          <w:szCs w:val="24"/>
          <w:lang w:val="en-GB"/>
        </w:rPr>
        <w:t>by peaceful doorstep visits and</w:t>
      </w:r>
      <w:r w:rsidR="00913003" w:rsidRPr="006E1C7A">
        <w:rPr>
          <w:rFonts w:ascii="Times New Roman" w:hAnsi="Times New Roman"/>
          <w:sz w:val="24"/>
          <w:szCs w:val="24"/>
          <w:lang w:val="en-GB"/>
        </w:rPr>
        <w:t xml:space="preserve"> through </w:t>
      </w:r>
      <w:r w:rsidR="0054484F" w:rsidRPr="006E1C7A">
        <w:rPr>
          <w:rFonts w:ascii="Times New Roman" w:hAnsi="Times New Roman"/>
          <w:sz w:val="24"/>
          <w:szCs w:val="24"/>
          <w:lang w:val="en-GB"/>
        </w:rPr>
        <w:t xml:space="preserve">displaying free of charge </w:t>
      </w:r>
      <w:r w:rsidR="00913003" w:rsidRPr="006E1C7A">
        <w:rPr>
          <w:rFonts w:ascii="Times New Roman" w:hAnsi="Times New Roman"/>
          <w:sz w:val="24"/>
          <w:szCs w:val="24"/>
          <w:lang w:val="en-GB"/>
        </w:rPr>
        <w:t xml:space="preserve">publications on a mobile cart in public places. Such peaceful </w:t>
      </w:r>
      <w:r w:rsidR="0054484F" w:rsidRPr="006E1C7A">
        <w:rPr>
          <w:rFonts w:ascii="Times New Roman" w:hAnsi="Times New Roman"/>
          <w:sz w:val="24"/>
          <w:szCs w:val="24"/>
          <w:lang w:val="en-GB"/>
        </w:rPr>
        <w:t xml:space="preserve">manifestation </w:t>
      </w:r>
      <w:r w:rsidR="00913003" w:rsidRPr="006E1C7A">
        <w:rPr>
          <w:rFonts w:ascii="Times New Roman" w:hAnsi="Times New Roman"/>
          <w:sz w:val="24"/>
          <w:szCs w:val="24"/>
          <w:lang w:val="en-GB"/>
        </w:rPr>
        <w:t>is guaranteed under articles 18 and 19 of the Covenant</w:t>
      </w:r>
      <w:r w:rsidR="0054484F" w:rsidRPr="006E1C7A">
        <w:rPr>
          <w:rFonts w:ascii="Times New Roman" w:hAnsi="Times New Roman"/>
          <w:sz w:val="24"/>
          <w:szCs w:val="24"/>
          <w:lang w:val="en-GB"/>
        </w:rPr>
        <w:t xml:space="preserve"> and protected by the Constitut</w:t>
      </w:r>
      <w:r w:rsidR="00533DC2" w:rsidRPr="006E1C7A">
        <w:rPr>
          <w:rFonts w:ascii="Times New Roman" w:hAnsi="Times New Roman"/>
          <w:sz w:val="24"/>
          <w:szCs w:val="24"/>
          <w:lang w:val="en-GB"/>
        </w:rPr>
        <w:t>ion of Poland</w:t>
      </w:r>
      <w:r w:rsidR="00913003" w:rsidRPr="006E1C7A">
        <w:rPr>
          <w:rFonts w:ascii="Times New Roman" w:hAnsi="Times New Roman"/>
          <w:sz w:val="24"/>
          <w:szCs w:val="24"/>
          <w:lang w:val="en-GB"/>
        </w:rPr>
        <w:t xml:space="preserve">. </w:t>
      </w:r>
      <w:r w:rsidR="00533DC2" w:rsidRPr="006E1C7A">
        <w:rPr>
          <w:rFonts w:ascii="Times New Roman" w:hAnsi="Times New Roman"/>
          <w:sz w:val="24"/>
          <w:szCs w:val="24"/>
          <w:lang w:val="en-GB"/>
        </w:rPr>
        <w:t>Nevertheless</w:t>
      </w:r>
      <w:r w:rsidR="00913003" w:rsidRPr="006E1C7A">
        <w:rPr>
          <w:rFonts w:ascii="Times New Roman" w:hAnsi="Times New Roman"/>
          <w:sz w:val="24"/>
          <w:szCs w:val="24"/>
          <w:lang w:val="en-GB"/>
        </w:rPr>
        <w:t>, acts of violence against Jehovah’s Witnesses ha</w:t>
      </w:r>
      <w:r w:rsidR="00533DC2" w:rsidRPr="006E1C7A">
        <w:rPr>
          <w:rFonts w:ascii="Times New Roman" w:hAnsi="Times New Roman"/>
          <w:sz w:val="24"/>
          <w:szCs w:val="24"/>
          <w:lang w:val="en-GB"/>
        </w:rPr>
        <w:t>ve</w:t>
      </w:r>
      <w:r w:rsidR="00913003" w:rsidRPr="006E1C7A">
        <w:rPr>
          <w:rFonts w:ascii="Times New Roman" w:hAnsi="Times New Roman"/>
          <w:sz w:val="24"/>
          <w:szCs w:val="24"/>
          <w:lang w:val="en-GB"/>
        </w:rPr>
        <w:t xml:space="preserve"> not been addressed by authorities. Below are representative </w:t>
      </w:r>
      <w:r w:rsidR="00533DC2" w:rsidRPr="006E1C7A">
        <w:rPr>
          <w:rFonts w:ascii="Times New Roman" w:hAnsi="Times New Roman"/>
          <w:sz w:val="24"/>
          <w:szCs w:val="24"/>
          <w:lang w:val="en-GB"/>
        </w:rPr>
        <w:t>examples</w:t>
      </w:r>
      <w:r w:rsidR="00913003" w:rsidRPr="006E1C7A">
        <w:rPr>
          <w:rFonts w:ascii="Times New Roman" w:hAnsi="Times New Roman"/>
          <w:sz w:val="24"/>
          <w:szCs w:val="24"/>
          <w:lang w:val="en-GB"/>
        </w:rPr>
        <w:t>.</w:t>
      </w:r>
    </w:p>
    <w:p w14:paraId="670B17A4" w14:textId="10DAFCEC" w:rsidR="000A0F29" w:rsidRPr="006E1C7A" w:rsidRDefault="00FC160C" w:rsidP="00433327">
      <w:pPr>
        <w:pStyle w:val="ListParagraph"/>
        <w:numPr>
          <w:ilvl w:val="1"/>
          <w:numId w:val="4"/>
        </w:numPr>
        <w:topLinePunct/>
        <w:spacing w:after="240"/>
        <w:ind w:left="357" w:right="181" w:hanging="357"/>
        <w:jc w:val="both"/>
        <w:rPr>
          <w:rFonts w:ascii="Times New Roman" w:hAnsi="Times New Roman"/>
          <w:sz w:val="24"/>
          <w:szCs w:val="24"/>
          <w:lang w:val="en-GB"/>
        </w:rPr>
      </w:pPr>
      <w:r w:rsidRPr="006E1C7A">
        <w:rPr>
          <w:rFonts w:ascii="Times New Roman" w:hAnsi="Times New Roman"/>
          <w:sz w:val="24"/>
          <w:szCs w:val="24"/>
          <w:lang w:val="en-GB"/>
        </w:rPr>
        <w:t xml:space="preserve">On </w:t>
      </w:r>
      <w:r w:rsidRPr="006E1C7A">
        <w:rPr>
          <w:rFonts w:ascii="Times New Roman" w:hAnsi="Times New Roman"/>
          <w:b/>
          <w:sz w:val="24"/>
          <w:szCs w:val="24"/>
          <w:lang w:val="en-GB"/>
        </w:rPr>
        <w:t>30 October 2022</w:t>
      </w:r>
      <w:r w:rsidRPr="00433327">
        <w:rPr>
          <w:rFonts w:ascii="Times New Roman" w:hAnsi="Times New Roman"/>
          <w:b/>
          <w:sz w:val="24"/>
          <w:szCs w:val="24"/>
          <w:lang w:val="en-GB"/>
        </w:rPr>
        <w:t>,</w:t>
      </w:r>
      <w:r w:rsidRPr="006E1C7A">
        <w:rPr>
          <w:rFonts w:ascii="Times New Roman" w:hAnsi="Times New Roman"/>
          <w:sz w:val="24"/>
          <w:szCs w:val="24"/>
          <w:lang w:val="en-GB"/>
        </w:rPr>
        <w:t xml:space="preserve"> two of Jehovah’s Witnesses, a mother and her </w:t>
      </w:r>
      <w:r w:rsidR="00686260">
        <w:rPr>
          <w:rFonts w:ascii="Times New Roman" w:hAnsi="Times New Roman"/>
          <w:sz w:val="24"/>
          <w:szCs w:val="24"/>
          <w:lang w:val="en-GB"/>
        </w:rPr>
        <w:t>10</w:t>
      </w:r>
      <w:r w:rsidRPr="006E1C7A">
        <w:rPr>
          <w:rFonts w:ascii="Times New Roman" w:hAnsi="Times New Roman"/>
          <w:sz w:val="24"/>
          <w:szCs w:val="24"/>
          <w:lang w:val="en-GB"/>
        </w:rPr>
        <w:t xml:space="preserve">-year-old daughter, were physically assaulted by a man in the city of Walbrzych while </w:t>
      </w:r>
      <w:r w:rsidR="00533DC2" w:rsidRPr="006E1C7A">
        <w:rPr>
          <w:rFonts w:ascii="Times New Roman" w:hAnsi="Times New Roman"/>
          <w:sz w:val="24"/>
          <w:szCs w:val="24"/>
          <w:lang w:val="en-GB"/>
        </w:rPr>
        <w:t xml:space="preserve">peacefully </w:t>
      </w:r>
      <w:r w:rsidRPr="006E1C7A">
        <w:rPr>
          <w:rFonts w:ascii="Times New Roman" w:hAnsi="Times New Roman"/>
          <w:sz w:val="24"/>
          <w:szCs w:val="24"/>
          <w:lang w:val="en-GB"/>
        </w:rPr>
        <w:t xml:space="preserve">sharing their religious beliefs. After making abusive comments about their religion, he threw a plate at them, which injured the </w:t>
      </w:r>
      <w:r w:rsidR="00533DC2" w:rsidRPr="006E1C7A">
        <w:rPr>
          <w:rFonts w:ascii="Times New Roman" w:hAnsi="Times New Roman"/>
          <w:sz w:val="24"/>
          <w:szCs w:val="24"/>
          <w:lang w:val="en-GB"/>
        </w:rPr>
        <w:t>child</w:t>
      </w:r>
      <w:r w:rsidRPr="006E1C7A">
        <w:rPr>
          <w:rFonts w:ascii="Times New Roman" w:hAnsi="Times New Roman"/>
          <w:sz w:val="24"/>
          <w:szCs w:val="24"/>
          <w:lang w:val="en-GB"/>
        </w:rPr>
        <w:t>. Medical attention was required, including stitching of the wound. The victims contacted the police, but the officers ignored the incident</w:t>
      </w:r>
      <w:r w:rsidR="000A0F29" w:rsidRPr="006E1C7A">
        <w:rPr>
          <w:rFonts w:ascii="Times New Roman" w:hAnsi="Times New Roman"/>
          <w:sz w:val="24"/>
          <w:szCs w:val="24"/>
          <w:lang w:val="en-GB"/>
        </w:rPr>
        <w:t>.</w:t>
      </w:r>
    </w:p>
    <w:p w14:paraId="1ACDBABE" w14:textId="4C3A6D49" w:rsidR="00FC160C" w:rsidRPr="006E1C7A" w:rsidRDefault="00FC160C" w:rsidP="00433327">
      <w:pPr>
        <w:pStyle w:val="ListParagraph"/>
        <w:numPr>
          <w:ilvl w:val="1"/>
          <w:numId w:val="4"/>
        </w:numPr>
        <w:topLinePunct/>
        <w:spacing w:after="240"/>
        <w:ind w:left="357" w:right="181" w:hanging="357"/>
        <w:jc w:val="both"/>
        <w:rPr>
          <w:rFonts w:ascii="Times New Roman" w:hAnsi="Times New Roman"/>
          <w:sz w:val="24"/>
          <w:szCs w:val="24"/>
          <w:lang w:val="en-GB"/>
        </w:rPr>
      </w:pPr>
      <w:r w:rsidRPr="006E1C7A">
        <w:rPr>
          <w:rFonts w:ascii="Times New Roman" w:hAnsi="Times New Roman"/>
          <w:sz w:val="24"/>
          <w:szCs w:val="24"/>
          <w:lang w:val="en-GB"/>
        </w:rPr>
        <w:t xml:space="preserve">On </w:t>
      </w:r>
      <w:r w:rsidRPr="006E1C7A">
        <w:rPr>
          <w:rFonts w:ascii="Times New Roman" w:hAnsi="Times New Roman"/>
          <w:b/>
          <w:sz w:val="24"/>
          <w:szCs w:val="24"/>
          <w:lang w:val="en-GB"/>
        </w:rPr>
        <w:t>2 June 2023</w:t>
      </w:r>
      <w:r w:rsidRPr="00433327">
        <w:rPr>
          <w:rFonts w:ascii="Times New Roman" w:hAnsi="Times New Roman"/>
          <w:b/>
          <w:sz w:val="24"/>
          <w:szCs w:val="24"/>
          <w:lang w:val="en-GB"/>
        </w:rPr>
        <w:t>,</w:t>
      </w:r>
      <w:r w:rsidRPr="006E1C7A">
        <w:rPr>
          <w:rFonts w:ascii="Times New Roman" w:hAnsi="Times New Roman"/>
          <w:sz w:val="24"/>
          <w:szCs w:val="24"/>
          <w:lang w:val="en-GB"/>
        </w:rPr>
        <w:t xml:space="preserve"> three of Jehovah’s Witnesses who were standing next to a mobile </w:t>
      </w:r>
      <w:r w:rsidR="00533DC2" w:rsidRPr="006E1C7A">
        <w:rPr>
          <w:rFonts w:ascii="Times New Roman" w:hAnsi="Times New Roman"/>
          <w:sz w:val="24"/>
          <w:szCs w:val="24"/>
          <w:lang w:val="en-GB"/>
        </w:rPr>
        <w:t xml:space="preserve">literature </w:t>
      </w:r>
      <w:r w:rsidRPr="006E1C7A">
        <w:rPr>
          <w:rFonts w:ascii="Times New Roman" w:hAnsi="Times New Roman"/>
          <w:sz w:val="24"/>
          <w:szCs w:val="24"/>
          <w:lang w:val="en-GB"/>
        </w:rPr>
        <w:t xml:space="preserve">display cart on </w:t>
      </w:r>
      <w:proofErr w:type="spellStart"/>
      <w:r w:rsidRPr="006E1C7A">
        <w:rPr>
          <w:rFonts w:ascii="Times New Roman" w:hAnsi="Times New Roman"/>
          <w:sz w:val="24"/>
          <w:szCs w:val="24"/>
          <w:lang w:val="en-GB"/>
        </w:rPr>
        <w:t>Hynka</w:t>
      </w:r>
      <w:proofErr w:type="spellEnd"/>
      <w:r w:rsidRPr="006E1C7A">
        <w:rPr>
          <w:rFonts w:ascii="Times New Roman" w:hAnsi="Times New Roman"/>
          <w:sz w:val="24"/>
          <w:szCs w:val="24"/>
          <w:lang w:val="en-GB"/>
        </w:rPr>
        <w:t xml:space="preserve"> Street</w:t>
      </w:r>
      <w:r w:rsidR="00686260">
        <w:rPr>
          <w:rFonts w:ascii="Times New Roman" w:hAnsi="Times New Roman"/>
          <w:sz w:val="24"/>
          <w:szCs w:val="24"/>
          <w:lang w:val="en-GB"/>
        </w:rPr>
        <w:t>,</w:t>
      </w:r>
      <w:r w:rsidR="002A5A9A">
        <w:rPr>
          <w:rFonts w:ascii="Times New Roman" w:hAnsi="Times New Roman"/>
          <w:sz w:val="24"/>
          <w:szCs w:val="24"/>
          <w:lang w:val="en-GB"/>
        </w:rPr>
        <w:t xml:space="preserve"> </w:t>
      </w:r>
      <w:r w:rsidRPr="006E1C7A">
        <w:rPr>
          <w:rFonts w:ascii="Times New Roman" w:hAnsi="Times New Roman"/>
          <w:sz w:val="24"/>
          <w:szCs w:val="24"/>
          <w:lang w:val="en-GB"/>
        </w:rPr>
        <w:t>Warsaw</w:t>
      </w:r>
      <w:r w:rsidR="00686260">
        <w:rPr>
          <w:rFonts w:ascii="Times New Roman" w:hAnsi="Times New Roman"/>
          <w:sz w:val="24"/>
          <w:szCs w:val="24"/>
          <w:lang w:val="en-GB"/>
        </w:rPr>
        <w:t>,</w:t>
      </w:r>
      <w:r w:rsidRPr="006E1C7A">
        <w:rPr>
          <w:rFonts w:ascii="Times New Roman" w:hAnsi="Times New Roman"/>
          <w:sz w:val="24"/>
          <w:szCs w:val="24"/>
          <w:lang w:val="en-GB"/>
        </w:rPr>
        <w:t xml:space="preserve"> were approached by a man yelling: “Go away from here. We do not stand by your church.” About 30 minutes later, a man called the national administrative cent</w:t>
      </w:r>
      <w:r w:rsidR="00533DC2" w:rsidRPr="006E1C7A">
        <w:rPr>
          <w:rFonts w:ascii="Times New Roman" w:hAnsi="Times New Roman"/>
          <w:sz w:val="24"/>
          <w:szCs w:val="24"/>
          <w:lang w:val="en-GB"/>
        </w:rPr>
        <w:t>r</w:t>
      </w:r>
      <w:r w:rsidRPr="006E1C7A">
        <w:rPr>
          <w:rFonts w:ascii="Times New Roman" w:hAnsi="Times New Roman"/>
          <w:sz w:val="24"/>
          <w:szCs w:val="24"/>
          <w:lang w:val="en-GB"/>
        </w:rPr>
        <w:t>e of Jehovah’s Witnesses in Poland, swearing</w:t>
      </w:r>
      <w:r w:rsidR="00533DC2" w:rsidRPr="006E1C7A">
        <w:rPr>
          <w:rFonts w:ascii="Times New Roman" w:hAnsi="Times New Roman"/>
          <w:sz w:val="24"/>
          <w:szCs w:val="24"/>
          <w:lang w:val="en-GB"/>
        </w:rPr>
        <w:t xml:space="preserve"> and</w:t>
      </w:r>
      <w:r w:rsidRPr="006E1C7A">
        <w:rPr>
          <w:rFonts w:ascii="Times New Roman" w:hAnsi="Times New Roman"/>
          <w:sz w:val="24"/>
          <w:szCs w:val="24"/>
          <w:lang w:val="en-GB"/>
        </w:rPr>
        <w:t xml:space="preserve"> threatening to “shoot all of you [Jehovah’s Witnesses].” He continued: “You should move away from </w:t>
      </w:r>
      <w:proofErr w:type="spellStart"/>
      <w:r w:rsidRPr="006E1C7A">
        <w:rPr>
          <w:rFonts w:ascii="Times New Roman" w:hAnsi="Times New Roman"/>
          <w:sz w:val="24"/>
          <w:szCs w:val="24"/>
          <w:lang w:val="en-GB"/>
        </w:rPr>
        <w:t>Hynka</w:t>
      </w:r>
      <w:proofErr w:type="spellEnd"/>
      <w:r w:rsidRPr="006E1C7A">
        <w:rPr>
          <w:rFonts w:ascii="Times New Roman" w:hAnsi="Times New Roman"/>
          <w:sz w:val="24"/>
          <w:szCs w:val="24"/>
          <w:lang w:val="en-GB"/>
        </w:rPr>
        <w:t xml:space="preserve"> Street … You cannot stand by the church.” The incident was reported to the police by </w:t>
      </w:r>
      <w:r w:rsidR="00533DC2" w:rsidRPr="006E1C7A">
        <w:rPr>
          <w:rFonts w:ascii="Times New Roman" w:hAnsi="Times New Roman"/>
          <w:sz w:val="24"/>
          <w:szCs w:val="24"/>
          <w:lang w:val="en-GB"/>
        </w:rPr>
        <w:t>an eyewitness of</w:t>
      </w:r>
      <w:r w:rsidRPr="006E1C7A">
        <w:rPr>
          <w:rFonts w:ascii="Times New Roman" w:hAnsi="Times New Roman"/>
          <w:sz w:val="24"/>
          <w:szCs w:val="24"/>
          <w:lang w:val="en-GB"/>
        </w:rPr>
        <w:t xml:space="preserve"> </w:t>
      </w:r>
      <w:r w:rsidRPr="006E1C7A">
        <w:rPr>
          <w:rFonts w:ascii="Times New Roman" w:hAnsi="Times New Roman"/>
          <w:sz w:val="24"/>
          <w:szCs w:val="24"/>
          <w:lang w:val="en-GB"/>
        </w:rPr>
        <w:lastRenderedPageBreak/>
        <w:t xml:space="preserve">the initial verbal assault. The </w:t>
      </w:r>
      <w:r w:rsidR="00686260">
        <w:rPr>
          <w:rFonts w:ascii="Times New Roman" w:hAnsi="Times New Roman"/>
          <w:sz w:val="24"/>
          <w:szCs w:val="24"/>
          <w:lang w:val="en-GB"/>
        </w:rPr>
        <w:t>p</w:t>
      </w:r>
      <w:r w:rsidRPr="006E1C7A">
        <w:rPr>
          <w:rFonts w:ascii="Times New Roman" w:hAnsi="Times New Roman"/>
          <w:sz w:val="24"/>
          <w:szCs w:val="24"/>
          <w:lang w:val="en-GB"/>
        </w:rPr>
        <w:t xml:space="preserve">olice classified both events as threats described in </w:t>
      </w:r>
      <w:r w:rsidR="00686260">
        <w:rPr>
          <w:rFonts w:ascii="Times New Roman" w:hAnsi="Times New Roman"/>
          <w:sz w:val="24"/>
          <w:szCs w:val="24"/>
          <w:lang w:val="en-GB"/>
        </w:rPr>
        <w:t>a</w:t>
      </w:r>
      <w:r w:rsidRPr="006E1C7A">
        <w:rPr>
          <w:rFonts w:ascii="Times New Roman" w:hAnsi="Times New Roman"/>
          <w:sz w:val="24"/>
          <w:szCs w:val="24"/>
          <w:lang w:val="en-GB"/>
        </w:rPr>
        <w:t xml:space="preserve">rticle 190 </w:t>
      </w:r>
      <w:r w:rsidR="00686260" w:rsidRPr="006E1C7A">
        <w:rPr>
          <w:rFonts w:ascii="Times New Roman" w:hAnsi="Times New Roman"/>
          <w:sz w:val="24"/>
          <w:szCs w:val="24"/>
          <w:lang w:val="en-GB"/>
        </w:rPr>
        <w:t>(punishable threats)</w:t>
      </w:r>
      <w:r w:rsidR="00851D86">
        <w:rPr>
          <w:rFonts w:ascii="Times New Roman" w:hAnsi="Times New Roman"/>
          <w:sz w:val="24"/>
          <w:szCs w:val="24"/>
          <w:lang w:val="en-GB"/>
        </w:rPr>
        <w:t xml:space="preserve"> </w:t>
      </w:r>
      <w:r w:rsidRPr="006E1C7A">
        <w:rPr>
          <w:rFonts w:ascii="Times New Roman" w:hAnsi="Times New Roman"/>
          <w:sz w:val="24"/>
          <w:szCs w:val="24"/>
          <w:lang w:val="en-GB"/>
        </w:rPr>
        <w:t>of the Polish Criminal Code</w:t>
      </w:r>
      <w:r w:rsidR="00686260">
        <w:rPr>
          <w:rFonts w:ascii="Times New Roman" w:hAnsi="Times New Roman"/>
          <w:sz w:val="24"/>
          <w:szCs w:val="24"/>
          <w:lang w:val="en-GB"/>
        </w:rPr>
        <w:t xml:space="preserve"> (PCC)</w:t>
      </w:r>
      <w:r w:rsidRPr="006E1C7A">
        <w:rPr>
          <w:rFonts w:ascii="Times New Roman" w:hAnsi="Times New Roman"/>
          <w:sz w:val="24"/>
          <w:szCs w:val="24"/>
          <w:lang w:val="en-GB"/>
        </w:rPr>
        <w:t>.</w:t>
      </w:r>
      <w:r w:rsidR="00913003" w:rsidRPr="006E1C7A">
        <w:rPr>
          <w:rFonts w:ascii="Times New Roman" w:hAnsi="Times New Roman"/>
          <w:sz w:val="24"/>
          <w:szCs w:val="24"/>
          <w:lang w:val="en-GB"/>
        </w:rPr>
        <w:t xml:space="preserve"> </w:t>
      </w:r>
      <w:r w:rsidR="00463C09" w:rsidRPr="006E1C7A">
        <w:rPr>
          <w:rFonts w:ascii="Times New Roman" w:hAnsi="Times New Roman"/>
          <w:sz w:val="24"/>
          <w:szCs w:val="24"/>
          <w:lang w:val="en-GB"/>
        </w:rPr>
        <w:t xml:space="preserve">On </w:t>
      </w:r>
      <w:r w:rsidR="006E1C7A" w:rsidRPr="006E1C7A">
        <w:rPr>
          <w:rFonts w:ascii="Times New Roman" w:hAnsi="Times New Roman"/>
          <w:sz w:val="24"/>
          <w:szCs w:val="24"/>
          <w:lang w:val="en-GB"/>
        </w:rPr>
        <w:t xml:space="preserve">29 </w:t>
      </w:r>
      <w:r w:rsidR="00463C09" w:rsidRPr="006E1C7A">
        <w:rPr>
          <w:rFonts w:ascii="Times New Roman" w:hAnsi="Times New Roman"/>
          <w:sz w:val="24"/>
          <w:szCs w:val="24"/>
          <w:lang w:val="en-GB"/>
        </w:rPr>
        <w:t>April 2024</w:t>
      </w:r>
      <w:r w:rsidR="006E1C7A">
        <w:rPr>
          <w:rFonts w:ascii="Times New Roman" w:hAnsi="Times New Roman"/>
          <w:sz w:val="24"/>
          <w:szCs w:val="24"/>
          <w:lang w:val="en-GB"/>
        </w:rPr>
        <w:t>,</w:t>
      </w:r>
      <w:r w:rsidR="00463C09" w:rsidRPr="006E1C7A">
        <w:rPr>
          <w:rFonts w:ascii="Times New Roman" w:hAnsi="Times New Roman"/>
          <w:sz w:val="24"/>
          <w:szCs w:val="24"/>
          <w:lang w:val="en-GB"/>
        </w:rPr>
        <w:t xml:space="preserve"> the </w:t>
      </w:r>
      <w:r w:rsidR="006E1C7A" w:rsidRPr="006E1C7A">
        <w:rPr>
          <w:rFonts w:ascii="Times New Roman" w:hAnsi="Times New Roman"/>
          <w:sz w:val="24"/>
          <w:szCs w:val="24"/>
          <w:lang w:val="en-GB"/>
        </w:rPr>
        <w:t xml:space="preserve">police </w:t>
      </w:r>
      <w:r w:rsidR="00463C09" w:rsidRPr="006E1C7A">
        <w:rPr>
          <w:rFonts w:ascii="Times New Roman" w:hAnsi="Times New Roman"/>
          <w:sz w:val="24"/>
          <w:szCs w:val="24"/>
          <w:lang w:val="en-GB"/>
        </w:rPr>
        <w:t>discontinue</w:t>
      </w:r>
      <w:r w:rsidR="006E1C7A">
        <w:rPr>
          <w:rFonts w:ascii="Times New Roman" w:hAnsi="Times New Roman"/>
          <w:sz w:val="24"/>
          <w:szCs w:val="24"/>
          <w:lang w:val="en-GB"/>
        </w:rPr>
        <w:t>d</w:t>
      </w:r>
      <w:r w:rsidR="00463C09" w:rsidRPr="006E1C7A">
        <w:rPr>
          <w:rFonts w:ascii="Times New Roman" w:hAnsi="Times New Roman"/>
          <w:sz w:val="24"/>
          <w:szCs w:val="24"/>
          <w:lang w:val="en-GB"/>
        </w:rPr>
        <w:t xml:space="preserve"> the investigation</w:t>
      </w:r>
      <w:r w:rsidR="006E1C7A">
        <w:rPr>
          <w:rFonts w:ascii="Times New Roman" w:hAnsi="Times New Roman"/>
          <w:sz w:val="24"/>
          <w:szCs w:val="24"/>
          <w:lang w:val="en-GB"/>
        </w:rPr>
        <w:t>,</w:t>
      </w:r>
      <w:r w:rsidR="00463C09" w:rsidRPr="006E1C7A">
        <w:rPr>
          <w:rFonts w:ascii="Times New Roman" w:hAnsi="Times New Roman"/>
          <w:sz w:val="24"/>
          <w:szCs w:val="24"/>
          <w:lang w:val="en-GB"/>
        </w:rPr>
        <w:t xml:space="preserve"> stating that</w:t>
      </w:r>
      <w:r w:rsidR="006E1C7A">
        <w:rPr>
          <w:rFonts w:ascii="Times New Roman" w:hAnsi="Times New Roman"/>
          <w:sz w:val="24"/>
          <w:szCs w:val="24"/>
          <w:lang w:val="en-GB"/>
        </w:rPr>
        <w:t xml:space="preserve"> actionable</w:t>
      </w:r>
      <w:r w:rsidR="00463C09" w:rsidRPr="006E1C7A">
        <w:rPr>
          <w:rFonts w:ascii="Times New Roman" w:hAnsi="Times New Roman"/>
          <w:sz w:val="24"/>
          <w:szCs w:val="24"/>
          <w:lang w:val="en-GB"/>
        </w:rPr>
        <w:t xml:space="preserve"> threats can only be directed at specific individuals and not at a legal or collective entity</w:t>
      </w:r>
      <w:r w:rsidR="00E777A3" w:rsidRPr="006E1C7A">
        <w:rPr>
          <w:rFonts w:ascii="Times New Roman" w:hAnsi="Times New Roman"/>
          <w:sz w:val="24"/>
          <w:szCs w:val="24"/>
          <w:lang w:val="en-GB"/>
        </w:rPr>
        <w:t xml:space="preserve">. Therefore, </w:t>
      </w:r>
      <w:r w:rsidR="00463C09" w:rsidRPr="006E1C7A">
        <w:rPr>
          <w:rFonts w:ascii="Times New Roman" w:hAnsi="Times New Roman"/>
          <w:sz w:val="24"/>
          <w:szCs w:val="24"/>
          <w:lang w:val="en-GB"/>
        </w:rPr>
        <w:t>although the words used by the unknow</w:t>
      </w:r>
      <w:r w:rsidR="006E1C7A">
        <w:rPr>
          <w:rFonts w:ascii="Times New Roman" w:hAnsi="Times New Roman"/>
          <w:sz w:val="24"/>
          <w:szCs w:val="24"/>
          <w:lang w:val="en-GB"/>
        </w:rPr>
        <w:t>n</w:t>
      </w:r>
      <w:r w:rsidR="00463C09" w:rsidRPr="006E1C7A">
        <w:rPr>
          <w:rFonts w:ascii="Times New Roman" w:hAnsi="Times New Roman"/>
          <w:sz w:val="24"/>
          <w:szCs w:val="24"/>
          <w:lang w:val="en-GB"/>
        </w:rPr>
        <w:t xml:space="preserve"> perpetrator </w:t>
      </w:r>
      <w:r w:rsidR="00E777A3" w:rsidRPr="006E1C7A">
        <w:rPr>
          <w:rFonts w:ascii="Times New Roman" w:hAnsi="Times New Roman"/>
          <w:sz w:val="24"/>
          <w:szCs w:val="24"/>
          <w:lang w:val="en-GB"/>
        </w:rPr>
        <w:t>were</w:t>
      </w:r>
      <w:r w:rsidR="00463C09" w:rsidRPr="006E1C7A">
        <w:rPr>
          <w:rFonts w:ascii="Times New Roman" w:hAnsi="Times New Roman"/>
          <w:sz w:val="24"/>
          <w:szCs w:val="24"/>
          <w:lang w:val="en-GB"/>
        </w:rPr>
        <w:t xml:space="preserve"> </w:t>
      </w:r>
      <w:r w:rsidR="00E777A3" w:rsidRPr="006E1C7A">
        <w:rPr>
          <w:rFonts w:ascii="Times New Roman" w:hAnsi="Times New Roman"/>
          <w:sz w:val="24"/>
          <w:szCs w:val="24"/>
          <w:lang w:val="en-GB"/>
        </w:rPr>
        <w:t xml:space="preserve">vulgar and </w:t>
      </w:r>
      <w:r w:rsidR="006E1C7A">
        <w:rPr>
          <w:rFonts w:ascii="Times New Roman" w:hAnsi="Times New Roman"/>
          <w:sz w:val="24"/>
          <w:szCs w:val="24"/>
          <w:lang w:val="en-GB"/>
        </w:rPr>
        <w:t>display</w:t>
      </w:r>
      <w:r w:rsidR="00E777A3" w:rsidRPr="006E1C7A">
        <w:rPr>
          <w:rFonts w:ascii="Times New Roman" w:hAnsi="Times New Roman"/>
          <w:sz w:val="24"/>
          <w:szCs w:val="24"/>
          <w:lang w:val="en-GB"/>
        </w:rPr>
        <w:t xml:space="preserve"> a negative attitude towards Jehovah</w:t>
      </w:r>
      <w:r w:rsidR="006E1C7A">
        <w:rPr>
          <w:rFonts w:ascii="Times New Roman" w:hAnsi="Times New Roman"/>
          <w:sz w:val="24"/>
          <w:szCs w:val="24"/>
          <w:lang w:val="en-GB"/>
        </w:rPr>
        <w:t>’</w:t>
      </w:r>
      <w:r w:rsidR="00E777A3" w:rsidRPr="006E1C7A">
        <w:rPr>
          <w:rFonts w:ascii="Times New Roman" w:hAnsi="Times New Roman"/>
          <w:sz w:val="24"/>
          <w:szCs w:val="24"/>
          <w:lang w:val="en-GB"/>
        </w:rPr>
        <w:t>s Witnesses</w:t>
      </w:r>
      <w:r w:rsidR="003D51B7" w:rsidRPr="006E1C7A">
        <w:rPr>
          <w:rFonts w:ascii="Times New Roman" w:hAnsi="Times New Roman"/>
          <w:sz w:val="24"/>
          <w:szCs w:val="24"/>
          <w:lang w:val="en-GB"/>
        </w:rPr>
        <w:t xml:space="preserve"> in general</w:t>
      </w:r>
      <w:r w:rsidR="00E777A3" w:rsidRPr="006E1C7A">
        <w:rPr>
          <w:rFonts w:ascii="Times New Roman" w:hAnsi="Times New Roman"/>
          <w:sz w:val="24"/>
          <w:szCs w:val="24"/>
          <w:lang w:val="en-GB"/>
        </w:rPr>
        <w:t xml:space="preserve">, they cannot be considered to have been directed at </w:t>
      </w:r>
      <w:r w:rsidR="006E1C7A">
        <w:rPr>
          <w:rFonts w:ascii="Times New Roman" w:hAnsi="Times New Roman"/>
          <w:sz w:val="24"/>
          <w:szCs w:val="24"/>
          <w:lang w:val="en-GB"/>
        </w:rPr>
        <w:t>the individual</w:t>
      </w:r>
      <w:r w:rsidR="00E777A3" w:rsidRPr="006E1C7A">
        <w:rPr>
          <w:rFonts w:ascii="Times New Roman" w:hAnsi="Times New Roman"/>
          <w:sz w:val="24"/>
          <w:szCs w:val="24"/>
          <w:lang w:val="en-GB"/>
        </w:rPr>
        <w:t xml:space="preserve"> Witnesses </w:t>
      </w:r>
      <w:r w:rsidR="003D51B7" w:rsidRPr="006E1C7A">
        <w:rPr>
          <w:rFonts w:ascii="Times New Roman" w:hAnsi="Times New Roman"/>
          <w:sz w:val="24"/>
          <w:szCs w:val="24"/>
          <w:lang w:val="en-GB"/>
        </w:rPr>
        <w:t xml:space="preserve">on </w:t>
      </w:r>
      <w:proofErr w:type="spellStart"/>
      <w:r w:rsidR="003D51B7" w:rsidRPr="006E1C7A">
        <w:rPr>
          <w:rFonts w:ascii="Times New Roman" w:hAnsi="Times New Roman"/>
          <w:sz w:val="24"/>
          <w:szCs w:val="24"/>
          <w:lang w:val="en-GB"/>
        </w:rPr>
        <w:t>Hynka</w:t>
      </w:r>
      <w:proofErr w:type="spellEnd"/>
      <w:r w:rsidR="003D51B7" w:rsidRPr="006E1C7A">
        <w:rPr>
          <w:rFonts w:ascii="Times New Roman" w:hAnsi="Times New Roman"/>
          <w:sz w:val="24"/>
          <w:szCs w:val="24"/>
          <w:lang w:val="en-GB"/>
        </w:rPr>
        <w:t xml:space="preserve"> Street</w:t>
      </w:r>
      <w:r w:rsidR="006E1C7A">
        <w:rPr>
          <w:rFonts w:ascii="Times New Roman" w:hAnsi="Times New Roman"/>
          <w:sz w:val="24"/>
          <w:szCs w:val="24"/>
          <w:lang w:val="en-GB"/>
        </w:rPr>
        <w:t>,</w:t>
      </w:r>
      <w:r w:rsidR="003D51B7" w:rsidRPr="006E1C7A">
        <w:rPr>
          <w:rFonts w:ascii="Times New Roman" w:hAnsi="Times New Roman"/>
          <w:sz w:val="24"/>
          <w:szCs w:val="24"/>
          <w:lang w:val="en-GB"/>
        </w:rPr>
        <w:t xml:space="preserve"> </w:t>
      </w:r>
      <w:r w:rsidR="00E777A3" w:rsidRPr="006E1C7A">
        <w:rPr>
          <w:rFonts w:ascii="Times New Roman" w:hAnsi="Times New Roman"/>
          <w:sz w:val="24"/>
          <w:szCs w:val="24"/>
          <w:lang w:val="en-GB"/>
        </w:rPr>
        <w:t xml:space="preserve">or </w:t>
      </w:r>
      <w:r w:rsidR="006E1C7A">
        <w:rPr>
          <w:rFonts w:ascii="Times New Roman" w:hAnsi="Times New Roman"/>
          <w:sz w:val="24"/>
          <w:szCs w:val="24"/>
          <w:lang w:val="en-GB"/>
        </w:rPr>
        <w:t>at</w:t>
      </w:r>
      <w:r w:rsidR="00E777A3" w:rsidRPr="006E1C7A">
        <w:rPr>
          <w:rFonts w:ascii="Times New Roman" w:hAnsi="Times New Roman"/>
          <w:sz w:val="24"/>
          <w:szCs w:val="24"/>
          <w:lang w:val="en-GB"/>
        </w:rPr>
        <w:t xml:space="preserve"> the Witness who answered the phone at </w:t>
      </w:r>
      <w:r w:rsidR="003D51B7" w:rsidRPr="006E1C7A">
        <w:rPr>
          <w:rFonts w:ascii="Times New Roman" w:hAnsi="Times New Roman"/>
          <w:sz w:val="24"/>
          <w:szCs w:val="24"/>
          <w:lang w:val="en-GB"/>
        </w:rPr>
        <w:t>the national administrative centre</w:t>
      </w:r>
      <w:r w:rsidR="00E777A3" w:rsidRPr="006E1C7A">
        <w:rPr>
          <w:rFonts w:ascii="Times New Roman" w:hAnsi="Times New Roman"/>
          <w:sz w:val="24"/>
          <w:szCs w:val="24"/>
          <w:lang w:val="en-GB"/>
        </w:rPr>
        <w:t>.</w:t>
      </w:r>
    </w:p>
    <w:p w14:paraId="2F96ECC2" w14:textId="50E71EAF" w:rsidR="000A0F29" w:rsidRPr="006E1C7A" w:rsidRDefault="000A0F29" w:rsidP="00433327">
      <w:pPr>
        <w:pStyle w:val="ListParagraph"/>
        <w:keepNext/>
        <w:numPr>
          <w:ilvl w:val="0"/>
          <w:numId w:val="10"/>
        </w:numPr>
        <w:topLinePunct/>
        <w:spacing w:after="240"/>
        <w:ind w:left="720" w:right="181" w:firstLine="357"/>
        <w:jc w:val="both"/>
        <w:rPr>
          <w:rFonts w:ascii="Times New Roman" w:hAnsi="Times New Roman"/>
          <w:b/>
          <w:sz w:val="24"/>
          <w:szCs w:val="24"/>
          <w:lang w:val="en-GB"/>
        </w:rPr>
      </w:pPr>
      <w:r w:rsidRPr="006E1C7A">
        <w:rPr>
          <w:rFonts w:ascii="Times New Roman" w:hAnsi="Times New Roman"/>
          <w:b/>
          <w:sz w:val="24"/>
          <w:szCs w:val="24"/>
          <w:lang w:val="en-GB"/>
        </w:rPr>
        <w:t>Right of peaceful assembly and association (</w:t>
      </w:r>
      <w:r w:rsidR="00243F2E" w:rsidRPr="006E1C7A">
        <w:rPr>
          <w:rFonts w:ascii="Times New Roman" w:hAnsi="Times New Roman"/>
          <w:b/>
          <w:sz w:val="24"/>
          <w:szCs w:val="24"/>
          <w:lang w:val="en-GB"/>
        </w:rPr>
        <w:t>a</w:t>
      </w:r>
      <w:r w:rsidRPr="006E1C7A">
        <w:rPr>
          <w:rFonts w:ascii="Times New Roman" w:hAnsi="Times New Roman"/>
          <w:b/>
          <w:sz w:val="24"/>
          <w:szCs w:val="24"/>
          <w:lang w:val="en-GB"/>
        </w:rPr>
        <w:t>rticles 21</w:t>
      </w:r>
      <w:r w:rsidR="00243F2E" w:rsidRPr="006E1C7A">
        <w:rPr>
          <w:rFonts w:ascii="Times New Roman" w:hAnsi="Times New Roman"/>
          <w:b/>
          <w:sz w:val="24"/>
          <w:szCs w:val="24"/>
          <w:lang w:val="en-GB"/>
        </w:rPr>
        <w:t xml:space="preserve"> and</w:t>
      </w:r>
      <w:r w:rsidRPr="006E1C7A">
        <w:rPr>
          <w:rFonts w:ascii="Times New Roman" w:hAnsi="Times New Roman"/>
          <w:b/>
          <w:sz w:val="24"/>
          <w:szCs w:val="24"/>
          <w:lang w:val="en-GB"/>
        </w:rPr>
        <w:t xml:space="preserve"> 22)</w:t>
      </w:r>
    </w:p>
    <w:p w14:paraId="68EFC1B5" w14:textId="64C809FF" w:rsidR="00913003" w:rsidRPr="006E1C7A" w:rsidRDefault="00913003" w:rsidP="00913003">
      <w:pPr>
        <w:topLinePunct/>
        <w:spacing w:after="240"/>
        <w:ind w:right="181"/>
        <w:rPr>
          <w:rFonts w:ascii="Times New Roman" w:hAnsi="Times New Roman"/>
          <w:b/>
          <w:sz w:val="24"/>
          <w:szCs w:val="24"/>
          <w:lang w:val="en-GB"/>
        </w:rPr>
      </w:pPr>
      <w:r w:rsidRPr="006E1C7A">
        <w:rPr>
          <w:rFonts w:ascii="Times New Roman" w:hAnsi="Times New Roman"/>
          <w:b/>
          <w:sz w:val="24"/>
          <w:szCs w:val="24"/>
          <w:lang w:val="en-GB"/>
        </w:rPr>
        <w:t>Vandalism</w:t>
      </w:r>
    </w:p>
    <w:p w14:paraId="4C05A3D2" w14:textId="08485D7D" w:rsidR="000A0F29" w:rsidRPr="006E1C7A" w:rsidRDefault="00913003" w:rsidP="00433327">
      <w:pPr>
        <w:pStyle w:val="ListParagraph"/>
        <w:numPr>
          <w:ilvl w:val="1"/>
          <w:numId w:val="4"/>
        </w:numPr>
        <w:topLinePunct/>
        <w:spacing w:after="240"/>
        <w:ind w:left="357" w:right="181" w:hanging="357"/>
        <w:jc w:val="both"/>
        <w:rPr>
          <w:rFonts w:ascii="Times New Roman" w:hAnsi="Times New Roman"/>
          <w:sz w:val="24"/>
          <w:szCs w:val="24"/>
          <w:lang w:val="en-GB"/>
        </w:rPr>
      </w:pPr>
      <w:r w:rsidRPr="006E1C7A">
        <w:rPr>
          <w:rFonts w:ascii="Times New Roman" w:hAnsi="Times New Roman"/>
          <w:sz w:val="24"/>
          <w:szCs w:val="24"/>
          <w:lang w:val="en-GB"/>
        </w:rPr>
        <w:t>In Warsaw, on the nights of 10 and 11 September 2022, abhorrent graffiti was painted on three Kingdom Halls. Included were the words “</w:t>
      </w:r>
      <w:proofErr w:type="spellStart"/>
      <w:r w:rsidRPr="006E1C7A">
        <w:rPr>
          <w:rFonts w:ascii="Times New Roman" w:hAnsi="Times New Roman"/>
          <w:sz w:val="24"/>
          <w:szCs w:val="24"/>
          <w:lang w:val="en-GB"/>
        </w:rPr>
        <w:t>ave</w:t>
      </w:r>
      <w:proofErr w:type="spellEnd"/>
      <w:r w:rsidRPr="006E1C7A">
        <w:rPr>
          <w:rFonts w:ascii="Times New Roman" w:hAnsi="Times New Roman"/>
          <w:sz w:val="24"/>
          <w:szCs w:val="24"/>
          <w:lang w:val="en-GB"/>
        </w:rPr>
        <w:t xml:space="preserve"> Satan” and words insulting God’s name, Jehovah, as well as images of pentagrams and male genitalia. On 12 September 2022, the culprit was apprehended by the police and </w:t>
      </w:r>
      <w:r w:rsidR="00533DC2" w:rsidRPr="006E1C7A">
        <w:rPr>
          <w:rFonts w:ascii="Times New Roman" w:hAnsi="Times New Roman"/>
          <w:sz w:val="24"/>
          <w:szCs w:val="24"/>
          <w:lang w:val="en-GB"/>
        </w:rPr>
        <w:t>admitted</w:t>
      </w:r>
      <w:r w:rsidRPr="006E1C7A">
        <w:rPr>
          <w:rFonts w:ascii="Times New Roman" w:hAnsi="Times New Roman"/>
          <w:sz w:val="24"/>
          <w:szCs w:val="24"/>
          <w:lang w:val="en-GB"/>
        </w:rPr>
        <w:t xml:space="preserve"> his actions. He was charged under </w:t>
      </w:r>
      <w:r w:rsidR="00686260">
        <w:rPr>
          <w:rFonts w:ascii="Times New Roman" w:hAnsi="Times New Roman"/>
          <w:sz w:val="24"/>
          <w:szCs w:val="24"/>
          <w:lang w:val="en-GB"/>
        </w:rPr>
        <w:t>a</w:t>
      </w:r>
      <w:r w:rsidRPr="006E1C7A">
        <w:rPr>
          <w:rFonts w:ascii="Times New Roman" w:hAnsi="Times New Roman"/>
          <w:sz w:val="24"/>
          <w:szCs w:val="24"/>
          <w:lang w:val="en-GB"/>
        </w:rPr>
        <w:t>rticle</w:t>
      </w:r>
      <w:r w:rsidR="009B0E53">
        <w:rPr>
          <w:rFonts w:ascii="Times New Roman" w:hAnsi="Times New Roman"/>
          <w:sz w:val="24"/>
          <w:szCs w:val="24"/>
          <w:lang w:val="en-GB"/>
        </w:rPr>
        <w:t>s</w:t>
      </w:r>
      <w:r w:rsidRPr="006E1C7A">
        <w:rPr>
          <w:rFonts w:ascii="Times New Roman" w:hAnsi="Times New Roman"/>
          <w:sz w:val="24"/>
          <w:szCs w:val="24"/>
          <w:lang w:val="en-GB"/>
        </w:rPr>
        <w:t xml:space="preserve"> 196 (offending of religious feelings) and 288 </w:t>
      </w:r>
      <w:r w:rsidR="00686260" w:rsidRPr="006E1C7A">
        <w:rPr>
          <w:rFonts w:ascii="Times New Roman" w:hAnsi="Times New Roman"/>
          <w:sz w:val="24"/>
          <w:szCs w:val="24"/>
          <w:lang w:val="en-GB"/>
        </w:rPr>
        <w:t>(destruction of property)</w:t>
      </w:r>
      <w:r w:rsidR="00686260">
        <w:rPr>
          <w:rFonts w:ascii="Times New Roman" w:hAnsi="Times New Roman"/>
          <w:sz w:val="24"/>
          <w:szCs w:val="24"/>
          <w:lang w:val="en-GB"/>
        </w:rPr>
        <w:t xml:space="preserve"> </w:t>
      </w:r>
      <w:r w:rsidRPr="006E1C7A">
        <w:rPr>
          <w:rFonts w:ascii="Times New Roman" w:hAnsi="Times New Roman"/>
          <w:sz w:val="24"/>
          <w:szCs w:val="24"/>
          <w:lang w:val="en-GB"/>
        </w:rPr>
        <w:t xml:space="preserve">of the </w:t>
      </w:r>
      <w:r w:rsidR="00686260">
        <w:rPr>
          <w:rFonts w:ascii="Times New Roman" w:hAnsi="Times New Roman"/>
          <w:sz w:val="24"/>
          <w:szCs w:val="24"/>
          <w:lang w:val="en-GB"/>
        </w:rPr>
        <w:t>PCC</w:t>
      </w:r>
      <w:r w:rsidRPr="006E1C7A">
        <w:rPr>
          <w:rFonts w:ascii="Times New Roman" w:hAnsi="Times New Roman"/>
          <w:sz w:val="24"/>
          <w:szCs w:val="24"/>
          <w:lang w:val="en-GB"/>
        </w:rPr>
        <w:t xml:space="preserve">. </w:t>
      </w:r>
      <w:r w:rsidR="00937880" w:rsidRPr="006E1C7A">
        <w:rPr>
          <w:rFonts w:ascii="Times New Roman" w:hAnsi="Times New Roman"/>
          <w:sz w:val="24"/>
          <w:szCs w:val="24"/>
          <w:lang w:val="en-GB"/>
        </w:rPr>
        <w:t xml:space="preserve">The </w:t>
      </w:r>
      <w:r w:rsidR="00D90B84">
        <w:rPr>
          <w:rFonts w:ascii="Times New Roman" w:hAnsi="Times New Roman"/>
          <w:sz w:val="24"/>
          <w:szCs w:val="24"/>
          <w:lang w:val="en-GB"/>
        </w:rPr>
        <w:t>Fourth</w:t>
      </w:r>
      <w:r w:rsidR="00D90B84" w:rsidRPr="006E1C7A">
        <w:rPr>
          <w:rFonts w:ascii="Times New Roman" w:hAnsi="Times New Roman"/>
          <w:sz w:val="24"/>
          <w:szCs w:val="24"/>
          <w:lang w:val="en-GB"/>
        </w:rPr>
        <w:t xml:space="preserve"> </w:t>
      </w:r>
      <w:r w:rsidR="00937880" w:rsidRPr="006E1C7A">
        <w:rPr>
          <w:rFonts w:ascii="Times New Roman" w:hAnsi="Times New Roman"/>
          <w:sz w:val="24"/>
          <w:szCs w:val="24"/>
          <w:lang w:val="en-GB"/>
        </w:rPr>
        <w:t xml:space="preserve">Criminal Division of the </w:t>
      </w:r>
      <w:r w:rsidR="009D5329" w:rsidRPr="006E1C7A">
        <w:rPr>
          <w:rFonts w:ascii="Times New Roman" w:hAnsi="Times New Roman"/>
          <w:sz w:val="24"/>
          <w:szCs w:val="24"/>
          <w:lang w:val="en-GB"/>
        </w:rPr>
        <w:t xml:space="preserve">Warsaw </w:t>
      </w:r>
      <w:proofErr w:type="spellStart"/>
      <w:r w:rsidR="009D5329" w:rsidRPr="006E1C7A">
        <w:rPr>
          <w:rFonts w:ascii="Times New Roman" w:hAnsi="Times New Roman"/>
          <w:sz w:val="24"/>
          <w:szCs w:val="24"/>
          <w:lang w:val="en-GB"/>
        </w:rPr>
        <w:t>Praga-Południe</w:t>
      </w:r>
      <w:proofErr w:type="spellEnd"/>
      <w:r w:rsidR="009D5329" w:rsidRPr="006E1C7A">
        <w:rPr>
          <w:rFonts w:ascii="Times New Roman" w:hAnsi="Times New Roman"/>
          <w:sz w:val="24"/>
          <w:szCs w:val="24"/>
          <w:lang w:val="en-GB"/>
        </w:rPr>
        <w:t xml:space="preserve"> </w:t>
      </w:r>
      <w:r w:rsidR="00937880" w:rsidRPr="006E1C7A">
        <w:rPr>
          <w:rFonts w:ascii="Times New Roman" w:hAnsi="Times New Roman"/>
          <w:sz w:val="24"/>
          <w:szCs w:val="24"/>
          <w:lang w:val="en-GB"/>
        </w:rPr>
        <w:t xml:space="preserve">District Court </w:t>
      </w:r>
      <w:r w:rsidR="00996870">
        <w:rPr>
          <w:rFonts w:ascii="Times New Roman" w:hAnsi="Times New Roman"/>
          <w:sz w:val="24"/>
          <w:szCs w:val="24"/>
          <w:lang w:val="en-GB"/>
        </w:rPr>
        <w:t xml:space="preserve">has </w:t>
      </w:r>
      <w:r w:rsidR="00937880" w:rsidRPr="006E1C7A">
        <w:rPr>
          <w:rFonts w:ascii="Times New Roman" w:hAnsi="Times New Roman"/>
          <w:sz w:val="24"/>
          <w:szCs w:val="24"/>
          <w:lang w:val="en-GB"/>
        </w:rPr>
        <w:t xml:space="preserve">scheduled a hearing on </w:t>
      </w:r>
      <w:r w:rsidR="009D5329" w:rsidRPr="006E1C7A">
        <w:rPr>
          <w:rFonts w:ascii="Times New Roman" w:hAnsi="Times New Roman"/>
          <w:sz w:val="24"/>
          <w:szCs w:val="24"/>
          <w:lang w:val="en-GB"/>
        </w:rPr>
        <w:t>11</w:t>
      </w:r>
      <w:r w:rsidR="00076F8B">
        <w:rPr>
          <w:rFonts w:ascii="Times New Roman" w:hAnsi="Times New Roman"/>
          <w:sz w:val="24"/>
          <w:szCs w:val="24"/>
          <w:lang w:val="en-GB"/>
        </w:rPr>
        <w:t> </w:t>
      </w:r>
      <w:r w:rsidR="00937880" w:rsidRPr="006E1C7A">
        <w:rPr>
          <w:rFonts w:ascii="Times New Roman" w:hAnsi="Times New Roman"/>
          <w:sz w:val="24"/>
          <w:szCs w:val="24"/>
          <w:lang w:val="en-GB"/>
        </w:rPr>
        <w:t>September 2024</w:t>
      </w:r>
      <w:r w:rsidR="009D5329">
        <w:rPr>
          <w:rFonts w:ascii="Times New Roman" w:hAnsi="Times New Roman"/>
          <w:sz w:val="24"/>
          <w:szCs w:val="24"/>
          <w:lang w:val="en-GB"/>
        </w:rPr>
        <w:t>,</w:t>
      </w:r>
      <w:r w:rsidR="00937880" w:rsidRPr="006E1C7A">
        <w:rPr>
          <w:rFonts w:ascii="Times New Roman" w:hAnsi="Times New Roman"/>
          <w:sz w:val="24"/>
          <w:szCs w:val="24"/>
          <w:lang w:val="en-GB"/>
        </w:rPr>
        <w:t xml:space="preserve"> to </w:t>
      </w:r>
      <w:r w:rsidR="00996870">
        <w:rPr>
          <w:rFonts w:ascii="Times New Roman" w:hAnsi="Times New Roman"/>
          <w:sz w:val="24"/>
          <w:szCs w:val="24"/>
          <w:lang w:val="en-GB"/>
        </w:rPr>
        <w:t>consider</w:t>
      </w:r>
      <w:r w:rsidR="00937880" w:rsidRPr="006E1C7A">
        <w:rPr>
          <w:rFonts w:ascii="Times New Roman" w:hAnsi="Times New Roman"/>
          <w:sz w:val="24"/>
          <w:szCs w:val="24"/>
          <w:lang w:val="en-GB"/>
        </w:rPr>
        <w:t xml:space="preserve"> </w:t>
      </w:r>
      <w:r w:rsidR="009D5329">
        <w:rPr>
          <w:rFonts w:ascii="Times New Roman" w:hAnsi="Times New Roman"/>
          <w:sz w:val="24"/>
          <w:szCs w:val="24"/>
          <w:lang w:val="en-GB"/>
        </w:rPr>
        <w:t>whether</w:t>
      </w:r>
      <w:r w:rsidR="00937880" w:rsidRPr="006E1C7A">
        <w:rPr>
          <w:rFonts w:ascii="Times New Roman" w:hAnsi="Times New Roman"/>
          <w:sz w:val="24"/>
          <w:szCs w:val="24"/>
          <w:lang w:val="en-GB"/>
        </w:rPr>
        <w:t xml:space="preserve"> criminal proceedings </w:t>
      </w:r>
      <w:r w:rsidR="009D5329">
        <w:rPr>
          <w:rFonts w:ascii="Times New Roman" w:hAnsi="Times New Roman"/>
          <w:sz w:val="24"/>
          <w:szCs w:val="24"/>
          <w:lang w:val="en-GB"/>
        </w:rPr>
        <w:t>should</w:t>
      </w:r>
      <w:r w:rsidR="00937880" w:rsidRPr="006E1C7A">
        <w:rPr>
          <w:rFonts w:ascii="Times New Roman" w:hAnsi="Times New Roman"/>
          <w:sz w:val="24"/>
          <w:szCs w:val="24"/>
          <w:lang w:val="en-GB"/>
        </w:rPr>
        <w:t xml:space="preserve"> be conditionally </w:t>
      </w:r>
      <w:r w:rsidR="00141FA6" w:rsidRPr="006E1C7A">
        <w:rPr>
          <w:rFonts w:ascii="Times New Roman" w:hAnsi="Times New Roman"/>
          <w:sz w:val="24"/>
          <w:szCs w:val="24"/>
          <w:lang w:val="en-GB"/>
        </w:rPr>
        <w:t>discontinued</w:t>
      </w:r>
      <w:r w:rsidR="009D5329">
        <w:rPr>
          <w:rFonts w:ascii="Times New Roman" w:hAnsi="Times New Roman"/>
          <w:sz w:val="24"/>
          <w:szCs w:val="24"/>
          <w:lang w:val="en-GB"/>
        </w:rPr>
        <w:t>.</w:t>
      </w:r>
      <w:r w:rsidR="00141FA6" w:rsidRPr="006E1C7A">
        <w:rPr>
          <w:rFonts w:ascii="Times New Roman" w:hAnsi="Times New Roman"/>
          <w:sz w:val="24"/>
          <w:szCs w:val="24"/>
          <w:lang w:val="en-GB"/>
        </w:rPr>
        <w:t xml:space="preserve"> </w:t>
      </w:r>
      <w:r w:rsidR="009D5329">
        <w:rPr>
          <w:rFonts w:ascii="Times New Roman" w:hAnsi="Times New Roman"/>
          <w:sz w:val="24"/>
          <w:szCs w:val="24"/>
          <w:lang w:val="en-GB"/>
        </w:rPr>
        <w:t xml:space="preserve">This is </w:t>
      </w:r>
      <w:r w:rsidR="00141FA6" w:rsidRPr="006E1C7A">
        <w:rPr>
          <w:rFonts w:ascii="Times New Roman" w:hAnsi="Times New Roman"/>
          <w:sz w:val="24"/>
          <w:szCs w:val="24"/>
          <w:lang w:val="en-GB"/>
        </w:rPr>
        <w:t>possible if the Court conclude</w:t>
      </w:r>
      <w:r w:rsidR="009D5329">
        <w:rPr>
          <w:rFonts w:ascii="Times New Roman" w:hAnsi="Times New Roman"/>
          <w:sz w:val="24"/>
          <w:szCs w:val="24"/>
          <w:lang w:val="en-GB"/>
        </w:rPr>
        <w:t>s</w:t>
      </w:r>
      <w:r w:rsidR="00141FA6" w:rsidRPr="006E1C7A">
        <w:rPr>
          <w:rFonts w:ascii="Times New Roman" w:hAnsi="Times New Roman"/>
          <w:sz w:val="24"/>
          <w:szCs w:val="24"/>
          <w:lang w:val="en-GB"/>
        </w:rPr>
        <w:t xml:space="preserve"> that the perpetrator</w:t>
      </w:r>
      <w:r w:rsidR="009D5329">
        <w:rPr>
          <w:rFonts w:ascii="Times New Roman" w:hAnsi="Times New Roman"/>
          <w:sz w:val="24"/>
          <w:szCs w:val="24"/>
          <w:lang w:val="en-GB"/>
        </w:rPr>
        <w:t>’</w:t>
      </w:r>
      <w:r w:rsidR="00141FA6" w:rsidRPr="006E1C7A">
        <w:rPr>
          <w:rFonts w:ascii="Times New Roman" w:hAnsi="Times New Roman"/>
          <w:sz w:val="24"/>
          <w:szCs w:val="24"/>
          <w:lang w:val="en-GB"/>
        </w:rPr>
        <w:t xml:space="preserve">s </w:t>
      </w:r>
      <w:r w:rsidR="009D5329">
        <w:rPr>
          <w:rFonts w:ascii="Times New Roman" w:hAnsi="Times New Roman"/>
          <w:sz w:val="24"/>
          <w:szCs w:val="24"/>
          <w:lang w:val="en-GB"/>
        </w:rPr>
        <w:t>guilt</w:t>
      </w:r>
      <w:r w:rsidR="00141FA6" w:rsidRPr="006E1C7A">
        <w:rPr>
          <w:rFonts w:ascii="Times New Roman" w:hAnsi="Times New Roman"/>
          <w:sz w:val="24"/>
          <w:szCs w:val="24"/>
          <w:lang w:val="en-GB"/>
        </w:rPr>
        <w:t xml:space="preserve"> and </w:t>
      </w:r>
      <w:r w:rsidR="009D5329">
        <w:rPr>
          <w:rFonts w:ascii="Times New Roman" w:hAnsi="Times New Roman"/>
          <w:sz w:val="24"/>
          <w:szCs w:val="24"/>
          <w:lang w:val="en-GB"/>
        </w:rPr>
        <w:t xml:space="preserve">the </w:t>
      </w:r>
      <w:r w:rsidR="00141FA6" w:rsidRPr="006E1C7A">
        <w:rPr>
          <w:rFonts w:ascii="Times New Roman" w:hAnsi="Times New Roman"/>
          <w:sz w:val="24"/>
          <w:szCs w:val="24"/>
          <w:lang w:val="en-GB"/>
        </w:rPr>
        <w:t>social harmfulness of the act are not substantial, the circumstances of the committed crime are indubitable</w:t>
      </w:r>
      <w:r w:rsidR="00433327">
        <w:rPr>
          <w:rFonts w:ascii="Times New Roman" w:hAnsi="Times New Roman"/>
          <w:sz w:val="24"/>
          <w:szCs w:val="24"/>
          <w:lang w:val="en-GB"/>
        </w:rPr>
        <w:t>,</w:t>
      </w:r>
      <w:r w:rsidR="00141FA6" w:rsidRPr="006E1C7A">
        <w:rPr>
          <w:rFonts w:ascii="Times New Roman" w:hAnsi="Times New Roman"/>
          <w:sz w:val="24"/>
          <w:szCs w:val="24"/>
          <w:lang w:val="en-GB"/>
        </w:rPr>
        <w:t xml:space="preserve"> and </w:t>
      </w:r>
      <w:r w:rsidR="009D5329">
        <w:rPr>
          <w:rFonts w:ascii="Times New Roman" w:hAnsi="Times New Roman"/>
          <w:sz w:val="24"/>
          <w:szCs w:val="24"/>
          <w:lang w:val="en-GB"/>
        </w:rPr>
        <w:t>if</w:t>
      </w:r>
      <w:r w:rsidR="00141FA6" w:rsidRPr="006E1C7A">
        <w:rPr>
          <w:rFonts w:ascii="Times New Roman" w:hAnsi="Times New Roman"/>
          <w:sz w:val="24"/>
          <w:szCs w:val="24"/>
          <w:lang w:val="en-GB"/>
        </w:rPr>
        <w:t xml:space="preserve"> the </w:t>
      </w:r>
      <w:r w:rsidR="009D5329" w:rsidRPr="006E1C7A">
        <w:rPr>
          <w:rFonts w:ascii="Times New Roman" w:hAnsi="Times New Roman"/>
          <w:sz w:val="24"/>
          <w:szCs w:val="24"/>
          <w:lang w:val="en-GB"/>
        </w:rPr>
        <w:t>characteristics, personal conditions and previous way of life</w:t>
      </w:r>
      <w:r w:rsidR="009D5329">
        <w:rPr>
          <w:rFonts w:ascii="Times New Roman" w:hAnsi="Times New Roman"/>
          <w:sz w:val="24"/>
          <w:szCs w:val="24"/>
          <w:lang w:val="en-GB"/>
        </w:rPr>
        <w:t xml:space="preserve"> of a</w:t>
      </w:r>
      <w:r w:rsidR="009D5329" w:rsidRPr="006E1C7A" w:rsidDel="009D5329">
        <w:rPr>
          <w:rFonts w:ascii="Times New Roman" w:hAnsi="Times New Roman"/>
          <w:sz w:val="24"/>
          <w:szCs w:val="24"/>
          <w:lang w:val="en-GB"/>
        </w:rPr>
        <w:t xml:space="preserve"> </w:t>
      </w:r>
      <w:r w:rsidR="00141FA6" w:rsidRPr="006E1C7A">
        <w:rPr>
          <w:rFonts w:ascii="Times New Roman" w:hAnsi="Times New Roman"/>
          <w:sz w:val="24"/>
          <w:szCs w:val="24"/>
          <w:lang w:val="en-GB"/>
        </w:rPr>
        <w:t xml:space="preserve">perpetrator who has not previously </w:t>
      </w:r>
      <w:r w:rsidR="009D5329" w:rsidRPr="006E1C7A">
        <w:rPr>
          <w:rFonts w:ascii="Times New Roman" w:hAnsi="Times New Roman"/>
          <w:sz w:val="24"/>
          <w:szCs w:val="24"/>
          <w:lang w:val="en-GB"/>
        </w:rPr>
        <w:t xml:space="preserve">been </w:t>
      </w:r>
      <w:r w:rsidR="00141FA6" w:rsidRPr="006E1C7A">
        <w:rPr>
          <w:rFonts w:ascii="Times New Roman" w:hAnsi="Times New Roman"/>
          <w:sz w:val="24"/>
          <w:szCs w:val="24"/>
          <w:lang w:val="en-GB"/>
        </w:rPr>
        <w:t xml:space="preserve">sentenced for an intentional crime </w:t>
      </w:r>
      <w:r w:rsidR="009D5329">
        <w:rPr>
          <w:rFonts w:ascii="Times New Roman" w:hAnsi="Times New Roman"/>
          <w:sz w:val="24"/>
          <w:szCs w:val="24"/>
          <w:lang w:val="en-GB"/>
        </w:rPr>
        <w:t>make it</w:t>
      </w:r>
      <w:r w:rsidR="00141FA6" w:rsidRPr="006E1C7A">
        <w:rPr>
          <w:rFonts w:ascii="Times New Roman" w:hAnsi="Times New Roman"/>
          <w:sz w:val="24"/>
          <w:szCs w:val="24"/>
          <w:lang w:val="en-GB"/>
        </w:rPr>
        <w:t xml:space="preserve"> reasonable to expect that he will respect the legal order, especially by not committing a</w:t>
      </w:r>
      <w:r w:rsidR="009D5329">
        <w:rPr>
          <w:rFonts w:ascii="Times New Roman" w:hAnsi="Times New Roman"/>
          <w:sz w:val="24"/>
          <w:szCs w:val="24"/>
          <w:lang w:val="en-GB"/>
        </w:rPr>
        <w:t>ny further</w:t>
      </w:r>
      <w:r w:rsidR="00141FA6" w:rsidRPr="006E1C7A">
        <w:rPr>
          <w:rFonts w:ascii="Times New Roman" w:hAnsi="Times New Roman"/>
          <w:sz w:val="24"/>
          <w:szCs w:val="24"/>
          <w:lang w:val="en-GB"/>
        </w:rPr>
        <w:t xml:space="preserve"> </w:t>
      </w:r>
      <w:r w:rsidR="009D5329">
        <w:rPr>
          <w:rFonts w:ascii="Times New Roman" w:hAnsi="Times New Roman"/>
          <w:sz w:val="24"/>
          <w:szCs w:val="24"/>
          <w:lang w:val="en-GB"/>
        </w:rPr>
        <w:t>offence</w:t>
      </w:r>
      <w:r w:rsidR="00141FA6" w:rsidRPr="006E1C7A">
        <w:rPr>
          <w:rFonts w:ascii="Times New Roman" w:hAnsi="Times New Roman"/>
          <w:sz w:val="24"/>
          <w:szCs w:val="24"/>
          <w:lang w:val="en-GB"/>
        </w:rPr>
        <w:t>.</w:t>
      </w:r>
    </w:p>
    <w:p w14:paraId="0F6A84DC" w14:textId="77777777" w:rsidR="00DB72EA" w:rsidRPr="006E1C7A" w:rsidRDefault="00B757F4" w:rsidP="002A1D85">
      <w:pPr>
        <w:pStyle w:val="Heading1"/>
        <w:numPr>
          <w:ilvl w:val="0"/>
          <w:numId w:val="3"/>
        </w:numPr>
        <w:jc w:val="both"/>
        <w:rPr>
          <w:rFonts w:ascii="Times New Roman" w:hAnsi="Times New Roman" w:cs="Times New Roman"/>
          <w:color w:val="auto"/>
          <w:szCs w:val="24"/>
          <w:lang w:val="en-GB"/>
        </w:rPr>
      </w:pPr>
      <w:bookmarkStart w:id="25" w:name="_Toc92095994"/>
      <w:bookmarkStart w:id="26" w:name="_Toc92096010"/>
      <w:bookmarkStart w:id="27" w:name="_Toc92098574"/>
      <w:bookmarkStart w:id="28" w:name="_Toc170857083"/>
      <w:r w:rsidRPr="006E1C7A">
        <w:rPr>
          <w:rFonts w:ascii="Times New Roman" w:hAnsi="Times New Roman" w:cs="Times New Roman"/>
          <w:color w:val="auto"/>
          <w:szCs w:val="24"/>
          <w:lang w:val="en-GB"/>
        </w:rPr>
        <w:t>CONCLUSION AND</w:t>
      </w:r>
      <w:r w:rsidR="00DB72EA" w:rsidRPr="006E1C7A">
        <w:rPr>
          <w:rFonts w:ascii="Times New Roman" w:hAnsi="Times New Roman" w:cs="Times New Roman"/>
          <w:color w:val="auto"/>
          <w:szCs w:val="24"/>
          <w:lang w:val="en-GB"/>
        </w:rPr>
        <w:t xml:space="preserve"> RECOMMENDATIONS</w:t>
      </w:r>
      <w:bookmarkEnd w:id="25"/>
      <w:bookmarkEnd w:id="26"/>
      <w:bookmarkEnd w:id="27"/>
      <w:bookmarkEnd w:id="28"/>
    </w:p>
    <w:p w14:paraId="0477B009" w14:textId="76C36A1F" w:rsidR="00B757F4" w:rsidRPr="006E1C7A" w:rsidRDefault="00DB72EA" w:rsidP="00433327">
      <w:pPr>
        <w:pStyle w:val="ListParagraph"/>
        <w:numPr>
          <w:ilvl w:val="1"/>
          <w:numId w:val="4"/>
        </w:numPr>
        <w:topLinePunct/>
        <w:spacing w:after="240"/>
        <w:ind w:left="357" w:right="181" w:hanging="357"/>
        <w:jc w:val="both"/>
        <w:rPr>
          <w:rFonts w:ascii="Times New Roman" w:hAnsi="Times New Roman"/>
          <w:sz w:val="24"/>
          <w:szCs w:val="24"/>
          <w:lang w:val="en-GB"/>
        </w:rPr>
      </w:pPr>
      <w:r w:rsidRPr="006E1C7A">
        <w:rPr>
          <w:rFonts w:ascii="Times New Roman" w:hAnsi="Times New Roman"/>
          <w:sz w:val="24"/>
          <w:szCs w:val="24"/>
          <w:lang w:val="en-GB"/>
        </w:rPr>
        <w:t xml:space="preserve">Jehovah’s Witnesses in </w:t>
      </w:r>
      <w:r w:rsidR="00ED615C" w:rsidRPr="006E1C7A">
        <w:rPr>
          <w:rFonts w:ascii="Times New Roman" w:eastAsia="Malgun Gothic" w:hAnsi="Times New Roman"/>
          <w:bCs/>
          <w:kern w:val="2"/>
          <w:sz w:val="24"/>
          <w:szCs w:val="24"/>
          <w:lang w:val="en-GB"/>
        </w:rPr>
        <w:t xml:space="preserve">Poland </w:t>
      </w:r>
      <w:r w:rsidRPr="006E1C7A">
        <w:rPr>
          <w:rFonts w:ascii="Times New Roman" w:hAnsi="Times New Roman"/>
          <w:sz w:val="24"/>
          <w:szCs w:val="24"/>
          <w:lang w:val="en-GB"/>
        </w:rPr>
        <w:t xml:space="preserve">and as a worldwide organization express concern </w:t>
      </w:r>
      <w:r w:rsidR="00132616">
        <w:rPr>
          <w:rFonts w:ascii="Times New Roman" w:hAnsi="Times New Roman"/>
          <w:sz w:val="24"/>
          <w:szCs w:val="24"/>
          <w:lang w:val="en-GB"/>
        </w:rPr>
        <w:t>at</w:t>
      </w:r>
      <w:r w:rsidR="00132616" w:rsidRPr="006E1C7A">
        <w:rPr>
          <w:rFonts w:ascii="Times New Roman" w:hAnsi="Times New Roman"/>
          <w:sz w:val="24"/>
          <w:szCs w:val="24"/>
          <w:lang w:val="en-GB"/>
        </w:rPr>
        <w:t xml:space="preserve"> </w:t>
      </w:r>
      <w:r w:rsidR="00C40B4D" w:rsidRPr="006E1C7A">
        <w:rPr>
          <w:rFonts w:ascii="Times New Roman" w:hAnsi="Times New Roman"/>
          <w:sz w:val="24"/>
          <w:szCs w:val="24"/>
          <w:lang w:val="en-GB"/>
        </w:rPr>
        <w:t xml:space="preserve">the failure to recognize conscientious objection to military service, </w:t>
      </w:r>
      <w:r w:rsidR="001820BB" w:rsidRPr="006E1C7A">
        <w:rPr>
          <w:rFonts w:ascii="Times New Roman" w:hAnsi="Times New Roman"/>
          <w:sz w:val="24"/>
          <w:szCs w:val="24"/>
          <w:lang w:val="en-GB"/>
        </w:rPr>
        <w:t xml:space="preserve">failure </w:t>
      </w:r>
      <w:r w:rsidR="00C40B4D" w:rsidRPr="006E1C7A">
        <w:rPr>
          <w:rFonts w:ascii="Times New Roman" w:hAnsi="Times New Roman"/>
          <w:sz w:val="24"/>
          <w:szCs w:val="24"/>
          <w:lang w:val="en-GB"/>
        </w:rPr>
        <w:t xml:space="preserve">to prosecute </w:t>
      </w:r>
      <w:r w:rsidR="001820BB" w:rsidRPr="006E1C7A">
        <w:rPr>
          <w:rFonts w:ascii="Times New Roman" w:hAnsi="Times New Roman"/>
          <w:sz w:val="24"/>
          <w:szCs w:val="24"/>
          <w:lang w:val="en-GB"/>
        </w:rPr>
        <w:t>individuals who commit acts of</w:t>
      </w:r>
      <w:r w:rsidR="00C40B4D" w:rsidRPr="006E1C7A">
        <w:rPr>
          <w:rFonts w:ascii="Times New Roman" w:hAnsi="Times New Roman"/>
          <w:sz w:val="24"/>
          <w:szCs w:val="24"/>
          <w:lang w:val="en-GB"/>
        </w:rPr>
        <w:t xml:space="preserve"> violence against peaceful worshippers and reluctance to </w:t>
      </w:r>
      <w:r w:rsidR="001820BB" w:rsidRPr="006E1C7A">
        <w:rPr>
          <w:rFonts w:ascii="Times New Roman" w:hAnsi="Times New Roman"/>
          <w:sz w:val="24"/>
          <w:szCs w:val="24"/>
          <w:lang w:val="en-GB"/>
        </w:rPr>
        <w:t>hold accountable</w:t>
      </w:r>
      <w:r w:rsidR="00C40B4D" w:rsidRPr="006E1C7A">
        <w:rPr>
          <w:rFonts w:ascii="Times New Roman" w:hAnsi="Times New Roman"/>
          <w:sz w:val="24"/>
          <w:szCs w:val="24"/>
          <w:lang w:val="en-GB"/>
        </w:rPr>
        <w:t xml:space="preserve"> those </w:t>
      </w:r>
      <w:r w:rsidR="001820BB" w:rsidRPr="006E1C7A">
        <w:rPr>
          <w:rFonts w:ascii="Times New Roman" w:hAnsi="Times New Roman"/>
          <w:sz w:val="24"/>
          <w:szCs w:val="24"/>
          <w:lang w:val="en-GB"/>
        </w:rPr>
        <w:t xml:space="preserve">who </w:t>
      </w:r>
      <w:r w:rsidR="00C40B4D" w:rsidRPr="006E1C7A">
        <w:rPr>
          <w:rFonts w:ascii="Times New Roman" w:hAnsi="Times New Roman"/>
          <w:sz w:val="24"/>
          <w:szCs w:val="24"/>
          <w:lang w:val="en-GB"/>
        </w:rPr>
        <w:t>vandalize places of worship</w:t>
      </w:r>
      <w:r w:rsidRPr="006E1C7A">
        <w:rPr>
          <w:rFonts w:ascii="Times New Roman" w:hAnsi="Times New Roman"/>
          <w:sz w:val="24"/>
          <w:szCs w:val="24"/>
          <w:lang w:val="en-GB"/>
        </w:rPr>
        <w:t xml:space="preserve">. They respectfully request the </w:t>
      </w:r>
      <w:r w:rsidR="00243F2E" w:rsidRPr="006E1C7A">
        <w:rPr>
          <w:rFonts w:ascii="Times New Roman" w:hAnsi="Times New Roman"/>
          <w:sz w:val="24"/>
          <w:szCs w:val="24"/>
          <w:lang w:val="en-GB"/>
        </w:rPr>
        <w:t>G</w:t>
      </w:r>
      <w:r w:rsidRPr="006E1C7A">
        <w:rPr>
          <w:rFonts w:ascii="Times New Roman" w:hAnsi="Times New Roman"/>
          <w:sz w:val="24"/>
          <w:szCs w:val="24"/>
          <w:lang w:val="en-GB"/>
        </w:rPr>
        <w:t xml:space="preserve">overnment of </w:t>
      </w:r>
      <w:r w:rsidR="00ED615C" w:rsidRPr="006E1C7A">
        <w:rPr>
          <w:rFonts w:ascii="Times New Roman" w:eastAsia="Malgun Gothic" w:hAnsi="Times New Roman"/>
          <w:bCs/>
          <w:kern w:val="2"/>
          <w:sz w:val="24"/>
          <w:szCs w:val="24"/>
          <w:lang w:val="en-GB"/>
        </w:rPr>
        <w:t xml:space="preserve">Poland </w:t>
      </w:r>
      <w:r w:rsidRPr="006E1C7A">
        <w:rPr>
          <w:rFonts w:ascii="Times New Roman" w:hAnsi="Times New Roman"/>
          <w:sz w:val="24"/>
          <w:szCs w:val="24"/>
          <w:lang w:val="en-GB"/>
        </w:rPr>
        <w:t>to take the necessary steps to</w:t>
      </w:r>
      <w:r w:rsidR="00B757F4" w:rsidRPr="006E1C7A">
        <w:rPr>
          <w:rFonts w:ascii="Times New Roman" w:hAnsi="Times New Roman"/>
          <w:sz w:val="24"/>
          <w:szCs w:val="24"/>
          <w:lang w:val="en-GB"/>
        </w:rPr>
        <w:t>:</w:t>
      </w:r>
    </w:p>
    <w:p w14:paraId="38115F9E" w14:textId="021C0C3B" w:rsidR="003831B4" w:rsidRPr="006E1C7A" w:rsidRDefault="003831B4" w:rsidP="003831B4">
      <w:pPr>
        <w:pStyle w:val="ListParagraph"/>
        <w:numPr>
          <w:ilvl w:val="0"/>
          <w:numId w:val="11"/>
        </w:numPr>
        <w:topLinePunct/>
        <w:spacing w:after="240"/>
        <w:jc w:val="both"/>
        <w:rPr>
          <w:rFonts w:ascii="Times New Roman" w:eastAsia="Malgun Gothic" w:hAnsi="Times New Roman"/>
          <w:bCs/>
          <w:kern w:val="2"/>
          <w:sz w:val="24"/>
          <w:szCs w:val="24"/>
          <w:lang w:val="en-GB"/>
        </w:rPr>
      </w:pPr>
      <w:r w:rsidRPr="006E1C7A">
        <w:rPr>
          <w:rFonts w:ascii="Times New Roman" w:eastAsia="Malgun Gothic" w:hAnsi="Times New Roman"/>
          <w:bCs/>
          <w:kern w:val="2"/>
          <w:sz w:val="24"/>
          <w:szCs w:val="24"/>
          <w:lang w:val="en-GB"/>
        </w:rPr>
        <w:t>Ensure that court officials and judges are</w:t>
      </w:r>
      <w:r w:rsidR="0047565C" w:rsidRPr="006E1C7A">
        <w:rPr>
          <w:rFonts w:ascii="Times New Roman" w:eastAsia="Malgun Gothic" w:hAnsi="Times New Roman"/>
          <w:bCs/>
          <w:kern w:val="2"/>
          <w:sz w:val="24"/>
          <w:szCs w:val="24"/>
          <w:lang w:val="en-GB"/>
        </w:rPr>
        <w:t xml:space="preserve"> made</w:t>
      </w:r>
      <w:r w:rsidRPr="006E1C7A">
        <w:rPr>
          <w:rFonts w:ascii="Times New Roman" w:eastAsia="Malgun Gothic" w:hAnsi="Times New Roman"/>
          <w:bCs/>
          <w:kern w:val="2"/>
          <w:sz w:val="24"/>
          <w:szCs w:val="24"/>
          <w:lang w:val="en-GB"/>
        </w:rPr>
        <w:t xml:space="preserve"> aware of</w:t>
      </w:r>
      <w:r w:rsidR="0047565C" w:rsidRPr="006E1C7A">
        <w:rPr>
          <w:rFonts w:ascii="Times New Roman" w:eastAsia="Malgun Gothic" w:hAnsi="Times New Roman"/>
          <w:bCs/>
          <w:kern w:val="2"/>
          <w:sz w:val="24"/>
          <w:szCs w:val="24"/>
          <w:lang w:val="en-GB"/>
        </w:rPr>
        <w:t xml:space="preserve"> and respect</w:t>
      </w:r>
      <w:r w:rsidRPr="006E1C7A">
        <w:rPr>
          <w:rFonts w:ascii="Times New Roman" w:eastAsia="Malgun Gothic" w:hAnsi="Times New Roman"/>
          <w:bCs/>
          <w:kern w:val="2"/>
          <w:sz w:val="24"/>
          <w:szCs w:val="24"/>
          <w:lang w:val="en-GB"/>
        </w:rPr>
        <w:t xml:space="preserve"> what constitutes a genuine alternative civilian service of a non</w:t>
      </w:r>
      <w:r w:rsidR="000A0911" w:rsidRPr="006E1C7A">
        <w:rPr>
          <w:rFonts w:ascii="Times New Roman" w:eastAsia="Malgun Gothic" w:hAnsi="Times New Roman"/>
          <w:bCs/>
          <w:kern w:val="2"/>
          <w:sz w:val="24"/>
          <w:szCs w:val="24"/>
          <w:lang w:val="en-GB"/>
        </w:rPr>
        <w:t>-</w:t>
      </w:r>
      <w:r w:rsidRPr="006E1C7A">
        <w:rPr>
          <w:rFonts w:ascii="Times New Roman" w:eastAsia="Malgun Gothic" w:hAnsi="Times New Roman"/>
          <w:bCs/>
          <w:kern w:val="2"/>
          <w:sz w:val="24"/>
          <w:szCs w:val="24"/>
          <w:lang w:val="en-GB"/>
        </w:rPr>
        <w:t>military and non</w:t>
      </w:r>
      <w:r w:rsidR="00382347">
        <w:rPr>
          <w:rFonts w:ascii="Times New Roman" w:eastAsia="Malgun Gothic" w:hAnsi="Times New Roman"/>
          <w:bCs/>
          <w:kern w:val="2"/>
          <w:sz w:val="24"/>
          <w:szCs w:val="24"/>
          <w:lang w:val="en-GB"/>
        </w:rPr>
        <w:t>-</w:t>
      </w:r>
      <w:r w:rsidRPr="006E1C7A">
        <w:rPr>
          <w:rFonts w:ascii="Times New Roman" w:eastAsia="Malgun Gothic" w:hAnsi="Times New Roman"/>
          <w:bCs/>
          <w:kern w:val="2"/>
          <w:sz w:val="24"/>
          <w:szCs w:val="24"/>
          <w:lang w:val="en-GB"/>
        </w:rPr>
        <w:t>punitive nature that conforms to international standards and is acceptable to conscientious objectors;</w:t>
      </w:r>
    </w:p>
    <w:p w14:paraId="0D8DF64F" w14:textId="77777777" w:rsidR="003831B4" w:rsidRPr="006E1C7A" w:rsidRDefault="003831B4" w:rsidP="003831B4">
      <w:pPr>
        <w:pStyle w:val="ListParagraph"/>
        <w:numPr>
          <w:ilvl w:val="0"/>
          <w:numId w:val="11"/>
        </w:numPr>
        <w:topLinePunct/>
        <w:spacing w:after="240"/>
        <w:ind w:left="714" w:hanging="357"/>
        <w:jc w:val="both"/>
        <w:rPr>
          <w:rFonts w:ascii="Times New Roman" w:eastAsia="Malgun Gothic" w:hAnsi="Times New Roman"/>
          <w:bCs/>
          <w:kern w:val="2"/>
          <w:sz w:val="24"/>
          <w:szCs w:val="24"/>
          <w:lang w:val="en-GB"/>
        </w:rPr>
      </w:pPr>
      <w:r w:rsidRPr="006E1C7A">
        <w:rPr>
          <w:rFonts w:ascii="Times New Roman" w:eastAsia="Malgun Gothic" w:hAnsi="Times New Roman"/>
          <w:bCs/>
          <w:kern w:val="2"/>
          <w:sz w:val="24"/>
          <w:szCs w:val="24"/>
          <w:lang w:val="en-GB"/>
        </w:rPr>
        <w:t>Thoroughly investigate hate crimes against Jehovah’s Witnesses and their places of worship, and prosecute perpetrators of religiously motivated attacks;</w:t>
      </w:r>
    </w:p>
    <w:p w14:paraId="244D6BB3" w14:textId="253A9A46" w:rsidR="00E00F97" w:rsidRPr="006E1C7A" w:rsidRDefault="003831B4" w:rsidP="00A563FD">
      <w:pPr>
        <w:pStyle w:val="ListParagraph"/>
        <w:numPr>
          <w:ilvl w:val="0"/>
          <w:numId w:val="11"/>
        </w:numPr>
        <w:topLinePunct/>
        <w:spacing w:after="240"/>
        <w:ind w:right="227"/>
        <w:jc w:val="both"/>
        <w:rPr>
          <w:rFonts w:ascii="Times New Roman" w:eastAsia="Malgun Gothic" w:hAnsi="Times New Roman"/>
          <w:b/>
          <w:bCs/>
          <w:kern w:val="2"/>
          <w:sz w:val="24"/>
          <w:szCs w:val="24"/>
          <w:lang w:val="en-GB"/>
        </w:rPr>
      </w:pPr>
      <w:r w:rsidRPr="006E1C7A">
        <w:rPr>
          <w:rFonts w:ascii="Times New Roman" w:eastAsia="Malgun Gothic" w:hAnsi="Times New Roman"/>
          <w:bCs/>
          <w:kern w:val="2"/>
          <w:sz w:val="24"/>
          <w:szCs w:val="24"/>
          <w:lang w:val="en-GB"/>
        </w:rPr>
        <w:t>Abide by its commitment to uphold the fundamental freedoms guaranteed by the Covenant</w:t>
      </w:r>
      <w:r w:rsidR="0047565C" w:rsidRPr="006E1C7A">
        <w:rPr>
          <w:lang w:val="en-GB"/>
        </w:rPr>
        <w:t xml:space="preserve"> </w:t>
      </w:r>
      <w:r w:rsidR="0047565C" w:rsidRPr="006E1C7A">
        <w:rPr>
          <w:rFonts w:ascii="Times New Roman" w:eastAsia="Malgun Gothic" w:hAnsi="Times New Roman"/>
          <w:bCs/>
          <w:kern w:val="2"/>
          <w:sz w:val="24"/>
          <w:szCs w:val="24"/>
          <w:lang w:val="en-GB"/>
        </w:rPr>
        <w:t>and other human rights instruments</w:t>
      </w:r>
      <w:r w:rsidRPr="006E1C7A">
        <w:rPr>
          <w:rFonts w:ascii="Times New Roman" w:eastAsia="Malgun Gothic" w:hAnsi="Times New Roman"/>
          <w:bCs/>
          <w:kern w:val="2"/>
          <w:sz w:val="24"/>
          <w:szCs w:val="24"/>
          <w:lang w:val="en-GB"/>
        </w:rPr>
        <w:t xml:space="preserve"> for all citizens, including Jehovah’s Witnesses.</w:t>
      </w:r>
    </w:p>
    <w:p w14:paraId="592F9D99" w14:textId="7681976E" w:rsidR="00EE32B3" w:rsidRPr="00161198" w:rsidRDefault="00EE32B3" w:rsidP="00A563FD">
      <w:pPr>
        <w:pStyle w:val="ListParagraph"/>
        <w:numPr>
          <w:ilvl w:val="1"/>
          <w:numId w:val="4"/>
        </w:numPr>
        <w:topLinePunct/>
        <w:spacing w:after="240"/>
        <w:ind w:left="357" w:right="181" w:hanging="357"/>
        <w:jc w:val="both"/>
        <w:rPr>
          <w:rFonts w:ascii="Times New Roman" w:hAnsi="Times New Roman"/>
          <w:sz w:val="24"/>
          <w:szCs w:val="24"/>
          <w:lang w:val="en-GB"/>
        </w:rPr>
      </w:pPr>
      <w:r w:rsidRPr="00161198">
        <w:rPr>
          <w:rFonts w:ascii="Times New Roman" w:hAnsi="Times New Roman"/>
          <w:sz w:val="24"/>
          <w:szCs w:val="24"/>
          <w:lang w:val="en-GB"/>
        </w:rPr>
        <w:t>EAJW will consider submitting an additional compl</w:t>
      </w:r>
      <w:r w:rsidR="00230363" w:rsidRPr="00161198">
        <w:rPr>
          <w:rFonts w:ascii="Times New Roman" w:hAnsi="Times New Roman"/>
          <w:sz w:val="24"/>
          <w:szCs w:val="24"/>
          <w:lang w:val="en-GB"/>
        </w:rPr>
        <w:t>e</w:t>
      </w:r>
      <w:r w:rsidRPr="00161198">
        <w:rPr>
          <w:rFonts w:ascii="Times New Roman" w:hAnsi="Times New Roman"/>
          <w:sz w:val="24"/>
          <w:szCs w:val="24"/>
          <w:lang w:val="en-GB"/>
        </w:rPr>
        <w:t xml:space="preserve">mentary submission with the CCPR </w:t>
      </w:r>
      <w:r w:rsidRPr="00A563FD">
        <w:rPr>
          <w:rFonts w:ascii="Times New Roman" w:hAnsi="Times New Roman"/>
          <w:sz w:val="24"/>
          <w:szCs w:val="24"/>
          <w:lang w:val="en-GB"/>
        </w:rPr>
        <w:t>after</w:t>
      </w:r>
      <w:r w:rsidR="00B0686A" w:rsidRPr="00161198">
        <w:rPr>
          <w:rFonts w:ascii="Times New Roman" w:hAnsi="Times New Roman"/>
          <w:sz w:val="24"/>
          <w:szCs w:val="24"/>
          <w:lang w:val="en-GB"/>
        </w:rPr>
        <w:t xml:space="preserve"> the </w:t>
      </w:r>
      <w:r w:rsidR="00535E51" w:rsidRPr="00161198">
        <w:rPr>
          <w:rFonts w:ascii="Times New Roman" w:hAnsi="Times New Roman"/>
          <w:sz w:val="24"/>
          <w:szCs w:val="24"/>
          <w:lang w:val="en-GB"/>
        </w:rPr>
        <w:t>l</w:t>
      </w:r>
      <w:r w:rsidR="00B0686A" w:rsidRPr="00161198">
        <w:rPr>
          <w:rFonts w:ascii="Times New Roman" w:hAnsi="Times New Roman"/>
          <w:sz w:val="24"/>
          <w:szCs w:val="24"/>
          <w:lang w:val="en-GB"/>
        </w:rPr>
        <w:t>ist of issues has been</w:t>
      </w:r>
      <w:r w:rsidRPr="00161198">
        <w:rPr>
          <w:rFonts w:ascii="Times New Roman" w:hAnsi="Times New Roman"/>
          <w:sz w:val="24"/>
          <w:szCs w:val="24"/>
          <w:lang w:val="en-GB"/>
        </w:rPr>
        <w:t xml:space="preserve"> adopted.</w:t>
      </w:r>
    </w:p>
    <w:sectPr w:rsidR="00EE32B3" w:rsidRPr="00161198" w:rsidSect="00DB72EA">
      <w:headerReference w:type="first" r:id="rId12"/>
      <w:footerReference w:type="first" r:id="rId13"/>
      <w:pgSz w:w="11899" w:h="16838" w:code="9"/>
      <w:pgMar w:top="1134" w:right="1134" w:bottom="1134" w:left="1134" w:header="567"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26D232" w14:textId="77777777" w:rsidR="00730ED0" w:rsidRDefault="00730ED0">
      <w:r>
        <w:separator/>
      </w:r>
    </w:p>
  </w:endnote>
  <w:endnote w:type="continuationSeparator" w:id="0">
    <w:p w14:paraId="2D771D90" w14:textId="77777777" w:rsidR="00730ED0" w:rsidRDefault="00730E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onstantia">
    <w:panose1 w:val="02030602050306030303"/>
    <w:charset w:val="00"/>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805B10" w14:textId="77777777" w:rsidR="00DB72EA" w:rsidRDefault="00D14935" w:rsidP="00754494">
    <w:pPr>
      <w:pStyle w:val="Footer"/>
      <w:ind w:leftChars="-515" w:left="-1133"/>
    </w:pPr>
    <w:r w:rsidRPr="00CA5D32">
      <w:rPr>
        <w:noProof/>
      </w:rPr>
      <w:drawing>
        <wp:inline distT="0" distB="0" distL="0" distR="0" wp14:anchorId="2A81FFB4" wp14:editId="583B63A5">
          <wp:extent cx="7562850" cy="10287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850" cy="1028700"/>
                  </a:xfrm>
                  <a:prstGeom prst="rect">
                    <a:avLst/>
                  </a:prstGeom>
                  <a:no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DF54A3" w14:textId="77777777" w:rsidR="00DB72EA" w:rsidRPr="006B6BF8" w:rsidRDefault="00DB72EA" w:rsidP="00DB72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194489" w14:textId="77777777" w:rsidR="00730ED0" w:rsidRDefault="00730ED0">
      <w:r>
        <w:separator/>
      </w:r>
    </w:p>
  </w:footnote>
  <w:footnote w:type="continuationSeparator" w:id="0">
    <w:p w14:paraId="0A4A4C9F" w14:textId="77777777" w:rsidR="00730ED0" w:rsidRDefault="00730E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B03146" w14:textId="77777777" w:rsidR="00DB72EA" w:rsidRPr="00C40B4D" w:rsidRDefault="00DB72EA" w:rsidP="00DB72EA">
    <w:pPr>
      <w:pStyle w:val="Header"/>
      <w:tabs>
        <w:tab w:val="clear" w:pos="4320"/>
        <w:tab w:val="clear" w:pos="8640"/>
        <w:tab w:val="left" w:pos="0"/>
      </w:tabs>
      <w:jc w:val="left"/>
      <w:rPr>
        <w:szCs w:val="24"/>
        <w:lang w:val="fr-BE"/>
      </w:rPr>
    </w:pPr>
  </w:p>
  <w:p w14:paraId="0F5F3761" w14:textId="414A5FE9" w:rsidR="00804534" w:rsidRPr="00C40B4D" w:rsidRDefault="00ED24E5" w:rsidP="00804534">
    <w:pPr>
      <w:pStyle w:val="Header"/>
      <w:jc w:val="left"/>
      <w:rPr>
        <w:szCs w:val="24"/>
      </w:rPr>
    </w:pPr>
    <w:r w:rsidRPr="00C40B4D">
      <w:rPr>
        <w:szCs w:val="24"/>
      </w:rPr>
      <w:t>142nd</w:t>
    </w:r>
    <w:r w:rsidR="00804534" w:rsidRPr="00C40B4D">
      <w:rPr>
        <w:szCs w:val="24"/>
      </w:rPr>
      <w:t xml:space="preserve"> </w:t>
    </w:r>
    <w:r w:rsidR="00BE1948" w:rsidRPr="00C40B4D">
      <w:rPr>
        <w:szCs w:val="24"/>
      </w:rPr>
      <w:t>s</w:t>
    </w:r>
    <w:r w:rsidR="00804534" w:rsidRPr="00C40B4D">
      <w:rPr>
        <w:szCs w:val="24"/>
      </w:rPr>
      <w:t xml:space="preserve">ession of the </w:t>
    </w:r>
    <w:r w:rsidR="00E81206" w:rsidRPr="00C40B4D">
      <w:rPr>
        <w:szCs w:val="24"/>
      </w:rPr>
      <w:t>United Nations</w:t>
    </w:r>
    <w:r w:rsidR="009A4724" w:rsidRPr="00C40B4D">
      <w:rPr>
        <w:szCs w:val="24"/>
      </w:rPr>
      <w:t xml:space="preserve"> Human Rights Committee</w:t>
    </w:r>
    <w:r w:rsidR="00804534" w:rsidRPr="00C40B4D">
      <w:rPr>
        <w:szCs w:val="24"/>
      </w:rPr>
      <w:t xml:space="preserve"> </w:t>
    </w:r>
    <w:bookmarkStart w:id="7" w:name="_Hlk92111897"/>
    <w:r w:rsidR="002F1794" w:rsidRPr="00C40B4D">
      <w:rPr>
        <w:szCs w:val="24"/>
      </w:rPr>
      <w:t>–</w:t>
    </w:r>
    <w:bookmarkEnd w:id="7"/>
    <w:r w:rsidR="00804534" w:rsidRPr="00C40B4D">
      <w:rPr>
        <w:szCs w:val="24"/>
      </w:rPr>
      <w:t xml:space="preserve"> </w:t>
    </w:r>
    <w:r w:rsidRPr="00C40B4D">
      <w:rPr>
        <w:szCs w:val="24"/>
      </w:rPr>
      <w:t>14 Oct</w:t>
    </w:r>
    <w:r w:rsidR="008F411D">
      <w:rPr>
        <w:szCs w:val="24"/>
      </w:rPr>
      <w:t>ober–</w:t>
    </w:r>
    <w:r w:rsidRPr="00C40B4D">
      <w:rPr>
        <w:szCs w:val="24"/>
      </w:rPr>
      <w:t>8 Nov</w:t>
    </w:r>
    <w:r w:rsidR="008F411D">
      <w:rPr>
        <w:szCs w:val="24"/>
      </w:rPr>
      <w:t>ember</w:t>
    </w:r>
    <w:r w:rsidRPr="00C40B4D">
      <w:rPr>
        <w:szCs w:val="24"/>
      </w:rPr>
      <w:t xml:space="preserve"> 2024</w:t>
    </w:r>
  </w:p>
  <w:p w14:paraId="52DC3BE9" w14:textId="084DE976" w:rsidR="00804534" w:rsidRPr="00C40B4D" w:rsidRDefault="00490157" w:rsidP="00804534">
    <w:pPr>
      <w:pStyle w:val="Header"/>
      <w:jc w:val="left"/>
      <w:rPr>
        <w:szCs w:val="24"/>
      </w:rPr>
    </w:pPr>
    <w:r w:rsidRPr="00C40B4D">
      <w:rPr>
        <w:szCs w:val="24"/>
      </w:rPr>
      <w:t xml:space="preserve">The </w:t>
    </w:r>
    <w:r w:rsidR="00804534" w:rsidRPr="00C40B4D">
      <w:rPr>
        <w:szCs w:val="24"/>
      </w:rPr>
      <w:t xml:space="preserve">European Association of Jehovah’s Witnesses </w:t>
    </w:r>
    <w:r w:rsidR="002F1794" w:rsidRPr="00C40B4D">
      <w:rPr>
        <w:szCs w:val="24"/>
      </w:rPr>
      <w:t>–</w:t>
    </w:r>
    <w:r w:rsidR="00804534" w:rsidRPr="00C40B4D">
      <w:rPr>
        <w:szCs w:val="24"/>
      </w:rPr>
      <w:t xml:space="preserve"> </w:t>
    </w:r>
    <w:r w:rsidR="00ED24E5" w:rsidRPr="00C40B4D">
      <w:rPr>
        <w:szCs w:val="24"/>
      </w:rPr>
      <w:t>Poland</w:t>
    </w:r>
  </w:p>
  <w:p w14:paraId="65F331E8" w14:textId="77777777" w:rsidR="00DB72EA" w:rsidRPr="00A563FD" w:rsidRDefault="00DB72EA" w:rsidP="00A819D5">
    <w:pPr>
      <w:pStyle w:val="Header"/>
      <w:jc w:val="left"/>
      <w:rPr>
        <w:noProof/>
        <w:szCs w:val="24"/>
      </w:rPr>
    </w:pPr>
    <w:r w:rsidRPr="00A563FD">
      <w:rPr>
        <w:szCs w:val="24"/>
      </w:rPr>
      <w:t xml:space="preserve">Page </w:t>
    </w:r>
    <w:r w:rsidRPr="00A563FD">
      <w:rPr>
        <w:szCs w:val="24"/>
      </w:rPr>
      <w:fldChar w:fldCharType="begin"/>
    </w:r>
    <w:r w:rsidRPr="00A563FD">
      <w:rPr>
        <w:szCs w:val="24"/>
      </w:rPr>
      <w:instrText xml:space="preserve"> PAGE   \* MERGEFORMAT </w:instrText>
    </w:r>
    <w:r w:rsidRPr="00A563FD">
      <w:rPr>
        <w:szCs w:val="24"/>
      </w:rPr>
      <w:fldChar w:fldCharType="separate"/>
    </w:r>
    <w:r w:rsidR="00A069E8" w:rsidRPr="00A563FD">
      <w:rPr>
        <w:noProof/>
        <w:szCs w:val="24"/>
      </w:rPr>
      <w:t>1</w:t>
    </w:r>
    <w:r w:rsidRPr="00A563FD">
      <w:rPr>
        <w:noProof/>
        <w:szCs w:val="24"/>
      </w:rPr>
      <w:fldChar w:fldCharType="end"/>
    </w:r>
  </w:p>
  <w:p w14:paraId="3DCE906F" w14:textId="77777777" w:rsidR="00754494" w:rsidRPr="00754494" w:rsidRDefault="00754494" w:rsidP="00A819D5">
    <w:pPr>
      <w:pStyle w:val="Header"/>
      <w:jc w:val="left"/>
      <w:rPr>
        <w:rFonts w:eastAsia="Malgun Gothic"/>
        <w:noProof/>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1788C3" w14:textId="77777777" w:rsidR="00AC671A" w:rsidRDefault="00D14935" w:rsidP="00AC671A">
    <w:pPr>
      <w:pStyle w:val="Header"/>
      <w:spacing w:before="1020"/>
      <w:rPr>
        <w:rFonts w:ascii="Constantia" w:hAnsi="Constantia"/>
        <w:smallCaps/>
        <w:spacing w:val="20"/>
        <w:sz w:val="19"/>
        <w:szCs w:val="19"/>
      </w:rPr>
    </w:pPr>
    <w:r>
      <w:rPr>
        <w:noProof/>
      </w:rPr>
      <w:drawing>
        <wp:anchor distT="0" distB="0" distL="114300" distR="114300" simplePos="0" relativeHeight="251658240" behindDoc="1" locked="0" layoutInCell="1" allowOverlap="1" wp14:anchorId="546D3753" wp14:editId="7CF051E0">
          <wp:simplePos x="0" y="0"/>
          <wp:positionH relativeFrom="column">
            <wp:posOffset>-720090</wp:posOffset>
          </wp:positionH>
          <wp:positionV relativeFrom="paragraph">
            <wp:posOffset>8890</wp:posOffset>
          </wp:positionV>
          <wp:extent cx="7570470" cy="201739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0470" cy="2017395"/>
                  </a:xfrm>
                  <a:prstGeom prst="rect">
                    <a:avLst/>
                  </a:prstGeom>
                  <a:noFill/>
                  <a:ln>
                    <a:noFill/>
                  </a:ln>
                </pic:spPr>
              </pic:pic>
            </a:graphicData>
          </a:graphic>
          <wp14:sizeRelH relativeFrom="page">
            <wp14:pctWidth>0</wp14:pctWidth>
          </wp14:sizeRelH>
          <wp14:sizeRelV relativeFrom="page">
            <wp14:pctHeight>0</wp14:pctHeight>
          </wp14:sizeRelV>
        </wp:anchor>
      </w:drawing>
    </w:r>
    <w:r w:rsidR="00AC671A">
      <w:rPr>
        <w:rFonts w:ascii="Constantia" w:hAnsi="Constantia"/>
        <w:smallCaps/>
        <w:spacing w:val="20"/>
        <w:sz w:val="19"/>
        <w:szCs w:val="19"/>
      </w:rPr>
      <w:t xml:space="preserve"> </w:t>
    </w:r>
  </w:p>
  <w:p w14:paraId="77E6902E" w14:textId="77777777" w:rsidR="00AC671A" w:rsidRDefault="00AC671A" w:rsidP="00AC671A">
    <w:pPr>
      <w:pStyle w:val="Header"/>
      <w:spacing w:before="1020"/>
      <w:rPr>
        <w:rFonts w:ascii="Constantia" w:hAnsi="Constantia"/>
        <w:smallCaps/>
        <w:spacing w:val="20"/>
        <w:sz w:val="19"/>
        <w:szCs w:val="19"/>
      </w:rPr>
    </w:pPr>
  </w:p>
  <w:p w14:paraId="633631C4" w14:textId="77777777" w:rsidR="00DB72EA" w:rsidRDefault="00DB72E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08A271" w14:textId="5D4E4349" w:rsidR="00CE2B3D" w:rsidRPr="00C40B4D" w:rsidRDefault="00ED24E5" w:rsidP="00CE2B3D">
    <w:pPr>
      <w:pStyle w:val="Header"/>
      <w:jc w:val="left"/>
      <w:rPr>
        <w:szCs w:val="24"/>
      </w:rPr>
    </w:pPr>
    <w:r w:rsidRPr="00C40B4D">
      <w:rPr>
        <w:szCs w:val="24"/>
      </w:rPr>
      <w:t>142nd</w:t>
    </w:r>
    <w:r w:rsidR="00CE2B3D" w:rsidRPr="00C40B4D">
      <w:rPr>
        <w:szCs w:val="24"/>
      </w:rPr>
      <w:t xml:space="preserve"> </w:t>
    </w:r>
    <w:r w:rsidR="001E773D" w:rsidRPr="00C40B4D">
      <w:rPr>
        <w:szCs w:val="24"/>
      </w:rPr>
      <w:t>s</w:t>
    </w:r>
    <w:r w:rsidR="00CE2B3D" w:rsidRPr="00C40B4D">
      <w:rPr>
        <w:szCs w:val="24"/>
      </w:rPr>
      <w:t xml:space="preserve">ession of the </w:t>
    </w:r>
    <w:r w:rsidR="00E81206" w:rsidRPr="00C40B4D">
      <w:rPr>
        <w:szCs w:val="24"/>
      </w:rPr>
      <w:t>United Nations</w:t>
    </w:r>
    <w:r w:rsidR="007F5FB1" w:rsidRPr="00C40B4D">
      <w:rPr>
        <w:szCs w:val="24"/>
      </w:rPr>
      <w:t xml:space="preserve"> Human Rights Committee</w:t>
    </w:r>
    <w:r w:rsidR="00CE2B3D" w:rsidRPr="00C40B4D">
      <w:rPr>
        <w:szCs w:val="24"/>
      </w:rPr>
      <w:t xml:space="preserve"> </w:t>
    </w:r>
    <w:r w:rsidR="00D72076" w:rsidRPr="00C40B4D">
      <w:rPr>
        <w:szCs w:val="24"/>
      </w:rPr>
      <w:t>–</w:t>
    </w:r>
    <w:r w:rsidR="00CE2B3D" w:rsidRPr="00C40B4D">
      <w:rPr>
        <w:szCs w:val="24"/>
      </w:rPr>
      <w:t xml:space="preserve"> </w:t>
    </w:r>
    <w:r w:rsidRPr="00C40B4D">
      <w:rPr>
        <w:szCs w:val="24"/>
      </w:rPr>
      <w:t>14 Oct</w:t>
    </w:r>
    <w:r w:rsidR="008F411D">
      <w:rPr>
        <w:szCs w:val="24"/>
      </w:rPr>
      <w:t>ober–</w:t>
    </w:r>
    <w:r w:rsidRPr="00C40B4D">
      <w:rPr>
        <w:szCs w:val="24"/>
      </w:rPr>
      <w:t>8 Nov</w:t>
    </w:r>
    <w:r w:rsidR="008F411D">
      <w:rPr>
        <w:szCs w:val="24"/>
      </w:rPr>
      <w:t>ember</w:t>
    </w:r>
    <w:r w:rsidRPr="00C40B4D">
      <w:rPr>
        <w:szCs w:val="24"/>
      </w:rPr>
      <w:t xml:space="preserve"> 2024</w:t>
    </w:r>
  </w:p>
  <w:p w14:paraId="0C4CA6F0" w14:textId="0889AD37" w:rsidR="00CE2B3D" w:rsidRPr="00C40B4D" w:rsidRDefault="00490157" w:rsidP="00CE2B3D">
    <w:pPr>
      <w:pStyle w:val="Header"/>
      <w:jc w:val="left"/>
      <w:rPr>
        <w:szCs w:val="24"/>
      </w:rPr>
    </w:pPr>
    <w:r w:rsidRPr="00C40B4D">
      <w:rPr>
        <w:szCs w:val="24"/>
      </w:rPr>
      <w:t xml:space="preserve">The </w:t>
    </w:r>
    <w:r w:rsidR="00CE2B3D" w:rsidRPr="00C40B4D">
      <w:rPr>
        <w:szCs w:val="24"/>
      </w:rPr>
      <w:t xml:space="preserve">European Association of Jehovah’s Witnesses </w:t>
    </w:r>
    <w:r w:rsidR="00D72076" w:rsidRPr="00C40B4D">
      <w:rPr>
        <w:szCs w:val="24"/>
      </w:rPr>
      <w:t>–</w:t>
    </w:r>
    <w:r w:rsidR="00CE2B3D" w:rsidRPr="00C40B4D">
      <w:rPr>
        <w:szCs w:val="24"/>
      </w:rPr>
      <w:t xml:space="preserve"> </w:t>
    </w:r>
    <w:r w:rsidR="00ED24E5" w:rsidRPr="00C40B4D">
      <w:rPr>
        <w:szCs w:val="24"/>
      </w:rPr>
      <w:t>Poland</w:t>
    </w:r>
  </w:p>
  <w:p w14:paraId="73AD0F83" w14:textId="77777777" w:rsidR="00DB72EA" w:rsidRPr="00C40B4D" w:rsidRDefault="00DB72EA" w:rsidP="00DB72EA">
    <w:pPr>
      <w:pStyle w:val="Header"/>
      <w:jc w:val="left"/>
      <w:rPr>
        <w:noProof/>
        <w:szCs w:val="24"/>
      </w:rPr>
    </w:pPr>
    <w:r w:rsidRPr="00C40B4D">
      <w:rPr>
        <w:szCs w:val="24"/>
      </w:rPr>
      <w:t xml:space="preserve">Page </w:t>
    </w:r>
    <w:r w:rsidRPr="00C40B4D">
      <w:rPr>
        <w:szCs w:val="24"/>
      </w:rPr>
      <w:fldChar w:fldCharType="begin"/>
    </w:r>
    <w:r w:rsidRPr="00C40B4D">
      <w:rPr>
        <w:szCs w:val="24"/>
      </w:rPr>
      <w:instrText xml:space="preserve"> PAGE   \* MERGEFORMAT </w:instrText>
    </w:r>
    <w:r w:rsidRPr="00C40B4D">
      <w:rPr>
        <w:szCs w:val="24"/>
      </w:rPr>
      <w:fldChar w:fldCharType="separate"/>
    </w:r>
    <w:r w:rsidR="00A069E8" w:rsidRPr="00C40B4D">
      <w:rPr>
        <w:noProof/>
        <w:szCs w:val="24"/>
      </w:rPr>
      <w:t>2</w:t>
    </w:r>
    <w:r w:rsidRPr="00C40B4D">
      <w:rPr>
        <w:noProof/>
        <w:szCs w:val="24"/>
      </w:rPr>
      <w:fldChar w:fldCharType="end"/>
    </w:r>
  </w:p>
  <w:p w14:paraId="51391BFC" w14:textId="77777777" w:rsidR="00DB72EA" w:rsidRPr="00804534" w:rsidRDefault="00DB72EA" w:rsidP="00DB72EA">
    <w:pPr>
      <w:pStyle w:val="Header"/>
      <w:jc w:val="left"/>
      <w:rPr>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1B6AB5"/>
    <w:multiLevelType w:val="hybridMultilevel"/>
    <w:tmpl w:val="BE625144"/>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C25255D"/>
    <w:multiLevelType w:val="multilevel"/>
    <w:tmpl w:val="20A49E2A"/>
    <w:lvl w:ilvl="0">
      <w:start w:val="1"/>
      <w:numFmt w:val="upperRoman"/>
      <w:pStyle w:val="WGHFactumL1"/>
      <w:suff w:val="nothing"/>
      <w:lvlText w:val="Part %1 — "/>
      <w:lvlJc w:val="left"/>
      <w:pPr>
        <w:ind w:left="0" w:firstLine="0"/>
      </w:pPr>
      <w:rPr>
        <w:rFonts w:hint="default"/>
        <w:b/>
        <w:i w:val="0"/>
        <w:caps/>
        <w:smallCaps w:val="0"/>
      </w:rPr>
    </w:lvl>
    <w:lvl w:ilvl="1">
      <w:start w:val="1"/>
      <w:numFmt w:val="upperLetter"/>
      <w:pStyle w:val="WGHFactumL2"/>
      <w:lvlText w:val="%2."/>
      <w:lvlJc w:val="left"/>
      <w:pPr>
        <w:tabs>
          <w:tab w:val="num" w:pos="720"/>
        </w:tabs>
        <w:ind w:left="720" w:hanging="720"/>
      </w:pPr>
      <w:rPr>
        <w:rFonts w:hint="default"/>
        <w:b/>
        <w:i w:val="0"/>
      </w:rPr>
    </w:lvl>
    <w:lvl w:ilvl="2">
      <w:start w:val="1"/>
      <w:numFmt w:val="lowerRoman"/>
      <w:pStyle w:val="WGHFactumL3"/>
      <w:lvlText w:val="(%3)"/>
      <w:lvlJc w:val="left"/>
      <w:pPr>
        <w:tabs>
          <w:tab w:val="num" w:pos="1440"/>
        </w:tabs>
        <w:ind w:left="1440" w:hanging="720"/>
      </w:pPr>
      <w:rPr>
        <w:rFonts w:hint="default"/>
        <w:b/>
        <w:i w:val="0"/>
      </w:rPr>
    </w:lvl>
    <w:lvl w:ilvl="3">
      <w:start w:val="1"/>
      <w:numFmt w:val="lowerLetter"/>
      <w:pStyle w:val="WGHFactumL4"/>
      <w:lvlText w:val="(%4)"/>
      <w:lvlJc w:val="left"/>
      <w:pPr>
        <w:tabs>
          <w:tab w:val="num" w:pos="2160"/>
        </w:tabs>
        <w:ind w:left="2160" w:hanging="720"/>
      </w:pPr>
      <w:rPr>
        <w:rFonts w:hint="default"/>
        <w:b/>
        <w:i w:val="0"/>
      </w:rPr>
    </w:lvl>
    <w:lvl w:ilvl="4">
      <w:start w:val="1"/>
      <w:numFmt w:val="decimal"/>
      <w:lvlRestart w:val="0"/>
      <w:pStyle w:val="WGHFactumL5"/>
      <w:lvlText w:val="%5."/>
      <w:lvlJc w:val="left"/>
      <w:pPr>
        <w:tabs>
          <w:tab w:val="num" w:pos="720"/>
        </w:tabs>
        <w:ind w:left="0" w:firstLine="0"/>
      </w:pPr>
      <w:rPr>
        <w:rFonts w:hint="default"/>
      </w:rPr>
    </w:lvl>
    <w:lvl w:ilvl="5">
      <w:start w:val="1"/>
      <w:numFmt w:val="lowerLetter"/>
      <w:pStyle w:val="WGHFactumL6"/>
      <w:lvlText w:val="(%6)"/>
      <w:lvlJc w:val="left"/>
      <w:pPr>
        <w:tabs>
          <w:tab w:val="num" w:pos="1440"/>
        </w:tabs>
        <w:ind w:left="1440" w:hanging="720"/>
      </w:pPr>
      <w:rPr>
        <w:rFonts w:hint="default"/>
      </w:rPr>
    </w:lvl>
    <w:lvl w:ilvl="6">
      <w:start w:val="1"/>
      <w:numFmt w:val="lowerRoman"/>
      <w:pStyle w:val="WGHFactumL7"/>
      <w:lvlText w:val="(%7)"/>
      <w:lvlJc w:val="left"/>
      <w:pPr>
        <w:tabs>
          <w:tab w:val="num" w:pos="2160"/>
        </w:tabs>
        <w:ind w:left="2160" w:hanging="720"/>
      </w:pPr>
      <w:rPr>
        <w:rFonts w:hint="default"/>
      </w:rPr>
    </w:lvl>
    <w:lvl w:ilvl="7">
      <w:start w:val="1"/>
      <w:numFmt w:val="upperLetter"/>
      <w:pStyle w:val="WGHFactumL8"/>
      <w:lvlText w:val="%8."/>
      <w:lvlJc w:val="left"/>
      <w:pPr>
        <w:tabs>
          <w:tab w:val="num" w:pos="2880"/>
        </w:tabs>
        <w:ind w:left="2880" w:hanging="720"/>
      </w:pPr>
      <w:rPr>
        <w:rFonts w:hint="default"/>
      </w:rPr>
    </w:lvl>
    <w:lvl w:ilvl="8">
      <w:start w:val="1"/>
      <w:numFmt w:val="cardinalText"/>
      <w:lvlRestart w:val="0"/>
      <w:pStyle w:val="WGHFactumL9"/>
      <w:lvlText w:val="Issue %9:"/>
      <w:lvlJc w:val="left"/>
      <w:pPr>
        <w:tabs>
          <w:tab w:val="num" w:pos="2160"/>
        </w:tabs>
        <w:ind w:left="1800" w:hanging="1800"/>
      </w:pPr>
      <w:rPr>
        <w:rFonts w:hint="default"/>
        <w:caps/>
        <w:smallCaps w:val="0"/>
      </w:rPr>
    </w:lvl>
  </w:abstractNum>
  <w:abstractNum w:abstractNumId="2" w15:restartNumberingAfterBreak="0">
    <w:nsid w:val="11DB2CFF"/>
    <w:multiLevelType w:val="hybridMultilevel"/>
    <w:tmpl w:val="CF8A567E"/>
    <w:lvl w:ilvl="0" w:tplc="EE0251E6">
      <w:start w:val="1"/>
      <w:numFmt w:val="upperRoman"/>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12697193"/>
    <w:multiLevelType w:val="hybridMultilevel"/>
    <w:tmpl w:val="6FB63B40"/>
    <w:lvl w:ilvl="0" w:tplc="B052E6A8">
      <w:start w:val="1"/>
      <w:numFmt w:val="decimal"/>
      <w:lvlText w:val="(%1)"/>
      <w:lvlJc w:val="left"/>
      <w:pPr>
        <w:ind w:left="720" w:hanging="360"/>
      </w:pPr>
      <w:rPr>
        <w:rFonts w:hint="default"/>
        <w:b w:val="0"/>
        <w:color w:val="auto"/>
      </w:rPr>
    </w:lvl>
    <w:lvl w:ilvl="1" w:tplc="83DE6A42">
      <w:start w:val="1"/>
      <w:numFmt w:val="decimal"/>
      <w:lvlText w:val="%2."/>
      <w:lvlJc w:val="left"/>
      <w:pPr>
        <w:ind w:left="615" w:hanging="435"/>
      </w:pPr>
      <w:rPr>
        <w:rFonts w:ascii="Times New Roman" w:hAnsi="Times New Roman" w:cs="Times New Roman" w:hint="default"/>
        <w:color w:val="auto"/>
        <w:sz w:val="24"/>
        <w:szCs w:val="24"/>
      </w:rPr>
    </w:lvl>
    <w:lvl w:ilvl="2" w:tplc="D89A1990">
      <w:start w:val="1"/>
      <w:numFmt w:val="lowerRoman"/>
      <w:lvlText w:val="%3."/>
      <w:lvlJc w:val="right"/>
      <w:pPr>
        <w:ind w:left="2160" w:hanging="180"/>
      </w:pPr>
    </w:lvl>
    <w:lvl w:ilvl="3" w:tplc="237EE0AE" w:tentative="1">
      <w:start w:val="1"/>
      <w:numFmt w:val="decimal"/>
      <w:lvlText w:val="%4."/>
      <w:lvlJc w:val="left"/>
      <w:pPr>
        <w:ind w:left="2880" w:hanging="360"/>
      </w:pPr>
    </w:lvl>
    <w:lvl w:ilvl="4" w:tplc="00B22DDA" w:tentative="1">
      <w:start w:val="1"/>
      <w:numFmt w:val="lowerLetter"/>
      <w:lvlText w:val="%5."/>
      <w:lvlJc w:val="left"/>
      <w:pPr>
        <w:ind w:left="3600" w:hanging="360"/>
      </w:pPr>
    </w:lvl>
    <w:lvl w:ilvl="5" w:tplc="6D6A1EB2" w:tentative="1">
      <w:start w:val="1"/>
      <w:numFmt w:val="lowerRoman"/>
      <w:lvlText w:val="%6."/>
      <w:lvlJc w:val="right"/>
      <w:pPr>
        <w:ind w:left="4320" w:hanging="180"/>
      </w:pPr>
    </w:lvl>
    <w:lvl w:ilvl="6" w:tplc="D478C068" w:tentative="1">
      <w:start w:val="1"/>
      <w:numFmt w:val="decimal"/>
      <w:lvlText w:val="%7."/>
      <w:lvlJc w:val="left"/>
      <w:pPr>
        <w:ind w:left="5040" w:hanging="360"/>
      </w:pPr>
    </w:lvl>
    <w:lvl w:ilvl="7" w:tplc="0E682EF6" w:tentative="1">
      <w:start w:val="1"/>
      <w:numFmt w:val="lowerLetter"/>
      <w:lvlText w:val="%8."/>
      <w:lvlJc w:val="left"/>
      <w:pPr>
        <w:ind w:left="5760" w:hanging="360"/>
      </w:pPr>
    </w:lvl>
    <w:lvl w:ilvl="8" w:tplc="239EEA48" w:tentative="1">
      <w:start w:val="1"/>
      <w:numFmt w:val="lowerRoman"/>
      <w:lvlText w:val="%9."/>
      <w:lvlJc w:val="right"/>
      <w:pPr>
        <w:ind w:left="6480" w:hanging="180"/>
      </w:pPr>
    </w:lvl>
  </w:abstractNum>
  <w:abstractNum w:abstractNumId="4" w15:restartNumberingAfterBreak="0">
    <w:nsid w:val="14B64D07"/>
    <w:multiLevelType w:val="multilevel"/>
    <w:tmpl w:val="71B48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0E4C95"/>
    <w:multiLevelType w:val="hybridMultilevel"/>
    <w:tmpl w:val="143ED9AC"/>
    <w:lvl w:ilvl="0" w:tplc="B052E6A8">
      <w:start w:val="1"/>
      <w:numFmt w:val="decimal"/>
      <w:lvlText w:val="(%1)"/>
      <w:lvlJc w:val="left"/>
      <w:pPr>
        <w:ind w:left="720" w:hanging="360"/>
      </w:pPr>
      <w:rPr>
        <w:rFonts w:hint="default"/>
        <w:b w:val="0"/>
        <w:color w:val="auto"/>
      </w:rPr>
    </w:lvl>
    <w:lvl w:ilvl="1" w:tplc="86AA909C">
      <w:start w:val="1"/>
      <w:numFmt w:val="decimal"/>
      <w:lvlText w:val="%2."/>
      <w:lvlJc w:val="left"/>
      <w:pPr>
        <w:ind w:left="615" w:hanging="435"/>
      </w:pPr>
      <w:rPr>
        <w:rFonts w:ascii="Times New Roman" w:hAnsi="Times New Roman" w:cs="Times New Roman" w:hint="default"/>
        <w:color w:val="auto"/>
        <w:sz w:val="24"/>
        <w:szCs w:val="24"/>
      </w:rPr>
    </w:lvl>
    <w:lvl w:ilvl="2" w:tplc="D89A1990">
      <w:start w:val="1"/>
      <w:numFmt w:val="lowerRoman"/>
      <w:lvlText w:val="%3."/>
      <w:lvlJc w:val="right"/>
      <w:pPr>
        <w:ind w:left="2160" w:hanging="180"/>
      </w:pPr>
    </w:lvl>
    <w:lvl w:ilvl="3" w:tplc="237EE0AE" w:tentative="1">
      <w:start w:val="1"/>
      <w:numFmt w:val="decimal"/>
      <w:lvlText w:val="%4."/>
      <w:lvlJc w:val="left"/>
      <w:pPr>
        <w:ind w:left="2880" w:hanging="360"/>
      </w:pPr>
    </w:lvl>
    <w:lvl w:ilvl="4" w:tplc="00B22DDA" w:tentative="1">
      <w:start w:val="1"/>
      <w:numFmt w:val="lowerLetter"/>
      <w:lvlText w:val="%5."/>
      <w:lvlJc w:val="left"/>
      <w:pPr>
        <w:ind w:left="3600" w:hanging="360"/>
      </w:pPr>
    </w:lvl>
    <w:lvl w:ilvl="5" w:tplc="6D6A1EB2" w:tentative="1">
      <w:start w:val="1"/>
      <w:numFmt w:val="lowerRoman"/>
      <w:lvlText w:val="%6."/>
      <w:lvlJc w:val="right"/>
      <w:pPr>
        <w:ind w:left="4320" w:hanging="180"/>
      </w:pPr>
    </w:lvl>
    <w:lvl w:ilvl="6" w:tplc="D478C068" w:tentative="1">
      <w:start w:val="1"/>
      <w:numFmt w:val="decimal"/>
      <w:lvlText w:val="%7."/>
      <w:lvlJc w:val="left"/>
      <w:pPr>
        <w:ind w:left="5040" w:hanging="360"/>
      </w:pPr>
    </w:lvl>
    <w:lvl w:ilvl="7" w:tplc="0E682EF6" w:tentative="1">
      <w:start w:val="1"/>
      <w:numFmt w:val="lowerLetter"/>
      <w:lvlText w:val="%8."/>
      <w:lvlJc w:val="left"/>
      <w:pPr>
        <w:ind w:left="5760" w:hanging="360"/>
      </w:pPr>
    </w:lvl>
    <w:lvl w:ilvl="8" w:tplc="239EEA48" w:tentative="1">
      <w:start w:val="1"/>
      <w:numFmt w:val="lowerRoman"/>
      <w:lvlText w:val="%9."/>
      <w:lvlJc w:val="right"/>
      <w:pPr>
        <w:ind w:left="6480" w:hanging="180"/>
      </w:pPr>
    </w:lvl>
  </w:abstractNum>
  <w:abstractNum w:abstractNumId="6" w15:restartNumberingAfterBreak="0">
    <w:nsid w:val="2FD079C3"/>
    <w:multiLevelType w:val="hybridMultilevel"/>
    <w:tmpl w:val="09CE87B0"/>
    <w:lvl w:ilvl="0" w:tplc="ED661F20">
      <w:start w:val="13"/>
      <w:numFmt w:val="decimal"/>
      <w:lvlText w:val="%1."/>
      <w:lvlJc w:val="left"/>
      <w:pPr>
        <w:ind w:left="615" w:hanging="435"/>
      </w:pPr>
      <w:rPr>
        <w:rFonts w:ascii="Times New Roman" w:hAnsi="Times New Roman" w:cs="Times New Roman" w:hint="default"/>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7E4705F"/>
    <w:multiLevelType w:val="hybridMultilevel"/>
    <w:tmpl w:val="B14066A2"/>
    <w:lvl w:ilvl="0" w:tplc="DB68A296">
      <w:start w:val="1"/>
      <w:numFmt w:val="upperRoman"/>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470B247C"/>
    <w:multiLevelType w:val="hybridMultilevel"/>
    <w:tmpl w:val="DC486A6A"/>
    <w:lvl w:ilvl="0" w:tplc="13981AB8">
      <w:start w:val="18"/>
      <w:numFmt w:val="decimal"/>
      <w:lvlText w:val="%1."/>
      <w:lvlJc w:val="left"/>
      <w:pPr>
        <w:ind w:left="795" w:hanging="435"/>
      </w:pPr>
      <w:rPr>
        <w:rFonts w:ascii="Times New Roman" w:hAnsi="Times New Roman" w:cs="Times New Roman" w:hint="default"/>
        <w:color w:val="auto"/>
        <w:sz w:val="24"/>
        <w:szCs w:val="24"/>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9" w15:restartNumberingAfterBreak="0">
    <w:nsid w:val="471F2484"/>
    <w:multiLevelType w:val="hybridMultilevel"/>
    <w:tmpl w:val="488ECE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B9F55A6"/>
    <w:multiLevelType w:val="hybridMultilevel"/>
    <w:tmpl w:val="6614A496"/>
    <w:lvl w:ilvl="0" w:tplc="B052E6A8">
      <w:start w:val="1"/>
      <w:numFmt w:val="decimal"/>
      <w:lvlText w:val="(%1)"/>
      <w:lvlJc w:val="left"/>
      <w:pPr>
        <w:ind w:left="720" w:hanging="360"/>
      </w:pPr>
      <w:rPr>
        <w:rFonts w:hint="default"/>
        <w:b w:val="0"/>
        <w:color w:val="auto"/>
      </w:rPr>
    </w:lvl>
    <w:lvl w:ilvl="1" w:tplc="83DE6A42">
      <w:start w:val="1"/>
      <w:numFmt w:val="decimal"/>
      <w:lvlText w:val="%2."/>
      <w:lvlJc w:val="left"/>
      <w:pPr>
        <w:ind w:left="615" w:hanging="435"/>
      </w:pPr>
      <w:rPr>
        <w:rFonts w:ascii="Times New Roman" w:hAnsi="Times New Roman" w:cs="Times New Roman" w:hint="default"/>
        <w:color w:val="auto"/>
        <w:sz w:val="24"/>
        <w:szCs w:val="24"/>
      </w:rPr>
    </w:lvl>
    <w:lvl w:ilvl="2" w:tplc="D89A1990">
      <w:start w:val="1"/>
      <w:numFmt w:val="lowerRoman"/>
      <w:lvlText w:val="%3."/>
      <w:lvlJc w:val="right"/>
      <w:pPr>
        <w:ind w:left="2160" w:hanging="180"/>
      </w:pPr>
    </w:lvl>
    <w:lvl w:ilvl="3" w:tplc="237EE0AE" w:tentative="1">
      <w:start w:val="1"/>
      <w:numFmt w:val="decimal"/>
      <w:lvlText w:val="%4."/>
      <w:lvlJc w:val="left"/>
      <w:pPr>
        <w:ind w:left="2880" w:hanging="360"/>
      </w:pPr>
    </w:lvl>
    <w:lvl w:ilvl="4" w:tplc="00B22DDA" w:tentative="1">
      <w:start w:val="1"/>
      <w:numFmt w:val="lowerLetter"/>
      <w:lvlText w:val="%5."/>
      <w:lvlJc w:val="left"/>
      <w:pPr>
        <w:ind w:left="3600" w:hanging="360"/>
      </w:pPr>
    </w:lvl>
    <w:lvl w:ilvl="5" w:tplc="6D6A1EB2" w:tentative="1">
      <w:start w:val="1"/>
      <w:numFmt w:val="lowerRoman"/>
      <w:lvlText w:val="%6."/>
      <w:lvlJc w:val="right"/>
      <w:pPr>
        <w:ind w:left="4320" w:hanging="180"/>
      </w:pPr>
    </w:lvl>
    <w:lvl w:ilvl="6" w:tplc="D478C068" w:tentative="1">
      <w:start w:val="1"/>
      <w:numFmt w:val="decimal"/>
      <w:lvlText w:val="%7."/>
      <w:lvlJc w:val="left"/>
      <w:pPr>
        <w:ind w:left="5040" w:hanging="360"/>
      </w:pPr>
    </w:lvl>
    <w:lvl w:ilvl="7" w:tplc="0E682EF6" w:tentative="1">
      <w:start w:val="1"/>
      <w:numFmt w:val="lowerLetter"/>
      <w:lvlText w:val="%8."/>
      <w:lvlJc w:val="left"/>
      <w:pPr>
        <w:ind w:left="5760" w:hanging="360"/>
      </w:pPr>
    </w:lvl>
    <w:lvl w:ilvl="8" w:tplc="239EEA48" w:tentative="1">
      <w:start w:val="1"/>
      <w:numFmt w:val="lowerRoman"/>
      <w:lvlText w:val="%9."/>
      <w:lvlJc w:val="right"/>
      <w:pPr>
        <w:ind w:left="6480" w:hanging="180"/>
      </w:pPr>
    </w:lvl>
  </w:abstractNum>
  <w:abstractNum w:abstractNumId="11" w15:restartNumberingAfterBreak="0">
    <w:nsid w:val="5E245ADB"/>
    <w:multiLevelType w:val="hybridMultilevel"/>
    <w:tmpl w:val="CF9640A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5EA060EB"/>
    <w:multiLevelType w:val="hybridMultilevel"/>
    <w:tmpl w:val="53F690FA"/>
    <w:lvl w:ilvl="0" w:tplc="7444CEB0">
      <w:start w:val="1"/>
      <w:numFmt w:val="decimal"/>
      <w:pStyle w:val="Paragraphnumbered"/>
      <w:lvlText w:val="%1."/>
      <w:lvlJc w:val="left"/>
      <w:pPr>
        <w:tabs>
          <w:tab w:val="num" w:pos="720"/>
        </w:tabs>
        <w:ind w:left="720" w:hanging="720"/>
      </w:pPr>
      <w:rPr>
        <w:rFonts w:ascii="Times New Roman" w:hAnsi="Times New Roman" w:hint="default"/>
        <w:sz w:val="24"/>
      </w:rPr>
    </w:lvl>
    <w:lvl w:ilvl="1" w:tplc="E18E8156">
      <w:start w:val="1"/>
      <w:numFmt w:val="lowerRoman"/>
      <w:lvlText w:val="(%2)"/>
      <w:lvlJc w:val="left"/>
      <w:pPr>
        <w:tabs>
          <w:tab w:val="num" w:pos="1800"/>
        </w:tabs>
        <w:ind w:left="1800" w:hanging="720"/>
      </w:pPr>
      <w:rPr>
        <w:rFonts w:hint="default"/>
        <w:b/>
        <w:i w:val="0"/>
      </w:rPr>
    </w:lvl>
    <w:lvl w:ilvl="2" w:tplc="37B46B14">
      <w:start w:val="1"/>
      <w:numFmt w:val="lowerRoman"/>
      <w:lvlText w:val="%3."/>
      <w:lvlJc w:val="right"/>
      <w:pPr>
        <w:tabs>
          <w:tab w:val="num" w:pos="2160"/>
        </w:tabs>
        <w:ind w:left="2160" w:hanging="180"/>
      </w:pPr>
    </w:lvl>
    <w:lvl w:ilvl="3" w:tplc="396E9526" w:tentative="1">
      <w:start w:val="1"/>
      <w:numFmt w:val="decimal"/>
      <w:lvlText w:val="%4."/>
      <w:lvlJc w:val="left"/>
      <w:pPr>
        <w:tabs>
          <w:tab w:val="num" w:pos="2880"/>
        </w:tabs>
        <w:ind w:left="2880" w:hanging="360"/>
      </w:pPr>
    </w:lvl>
    <w:lvl w:ilvl="4" w:tplc="654A5EE4" w:tentative="1">
      <w:start w:val="1"/>
      <w:numFmt w:val="lowerLetter"/>
      <w:lvlText w:val="%5."/>
      <w:lvlJc w:val="left"/>
      <w:pPr>
        <w:tabs>
          <w:tab w:val="num" w:pos="3600"/>
        </w:tabs>
        <w:ind w:left="3600" w:hanging="360"/>
      </w:pPr>
    </w:lvl>
    <w:lvl w:ilvl="5" w:tplc="D6925794" w:tentative="1">
      <w:start w:val="1"/>
      <w:numFmt w:val="lowerRoman"/>
      <w:lvlText w:val="%6."/>
      <w:lvlJc w:val="right"/>
      <w:pPr>
        <w:tabs>
          <w:tab w:val="num" w:pos="4320"/>
        </w:tabs>
        <w:ind w:left="4320" w:hanging="180"/>
      </w:pPr>
    </w:lvl>
    <w:lvl w:ilvl="6" w:tplc="55BA5BA2" w:tentative="1">
      <w:start w:val="1"/>
      <w:numFmt w:val="decimal"/>
      <w:lvlText w:val="%7."/>
      <w:lvlJc w:val="left"/>
      <w:pPr>
        <w:tabs>
          <w:tab w:val="num" w:pos="5040"/>
        </w:tabs>
        <w:ind w:left="5040" w:hanging="360"/>
      </w:pPr>
    </w:lvl>
    <w:lvl w:ilvl="7" w:tplc="C3A04FF2" w:tentative="1">
      <w:start w:val="1"/>
      <w:numFmt w:val="lowerLetter"/>
      <w:lvlText w:val="%8."/>
      <w:lvlJc w:val="left"/>
      <w:pPr>
        <w:tabs>
          <w:tab w:val="num" w:pos="5760"/>
        </w:tabs>
        <w:ind w:left="5760" w:hanging="360"/>
      </w:pPr>
    </w:lvl>
    <w:lvl w:ilvl="8" w:tplc="8F8A33D6" w:tentative="1">
      <w:start w:val="1"/>
      <w:numFmt w:val="lowerRoman"/>
      <w:lvlText w:val="%9."/>
      <w:lvlJc w:val="right"/>
      <w:pPr>
        <w:tabs>
          <w:tab w:val="num" w:pos="6480"/>
        </w:tabs>
        <w:ind w:left="6480" w:hanging="180"/>
      </w:pPr>
    </w:lvl>
  </w:abstractNum>
  <w:abstractNum w:abstractNumId="13" w15:restartNumberingAfterBreak="0">
    <w:nsid w:val="72A60905"/>
    <w:multiLevelType w:val="multilevel"/>
    <w:tmpl w:val="7BE0D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A9B535F"/>
    <w:multiLevelType w:val="hybridMultilevel"/>
    <w:tmpl w:val="D57EEFD0"/>
    <w:lvl w:ilvl="0" w:tplc="FFFFFFFF">
      <w:start w:val="1"/>
      <w:numFmt w:val="upperRoman"/>
      <w:lvlText w:val="%1."/>
      <w:lvlJc w:val="left"/>
      <w:pPr>
        <w:ind w:left="1080"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
  </w:num>
  <w:num w:numId="2">
    <w:abstractNumId w:val="12"/>
  </w:num>
  <w:num w:numId="3">
    <w:abstractNumId w:val="14"/>
  </w:num>
  <w:num w:numId="4">
    <w:abstractNumId w:val="5"/>
  </w:num>
  <w:num w:numId="5">
    <w:abstractNumId w:val="10"/>
  </w:num>
  <w:num w:numId="6">
    <w:abstractNumId w:val="0"/>
  </w:num>
  <w:num w:numId="7">
    <w:abstractNumId w:val="2"/>
  </w:num>
  <w:num w:numId="8">
    <w:abstractNumId w:val="7"/>
  </w:num>
  <w:num w:numId="9">
    <w:abstractNumId w:val="9"/>
  </w:num>
  <w:num w:numId="10">
    <w:abstractNumId w:val="11"/>
  </w:num>
  <w:num w:numId="11">
    <w:abstractNumId w:val="3"/>
  </w:num>
  <w:num w:numId="12">
    <w:abstractNumId w:val="6"/>
  </w:num>
  <w:num w:numId="13">
    <w:abstractNumId w:val="8"/>
  </w:num>
  <w:num w:numId="14">
    <w:abstractNumId w:val="4"/>
  </w:num>
  <w:num w:numId="15">
    <w:abstractNumId w:val="1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bordersDoNotSurroundHeader/>
  <w:bordersDoNotSurroundFooter/>
  <w:proofState w:spelling="clean" w:grammar="clean"/>
  <w:stylePaneSortMethod w:val="0000"/>
  <w:defaultTabStop w:val="720"/>
  <w:hyphenationZone w:val="425"/>
  <w:drawingGridHorizontalSpacing w:val="142"/>
  <w:characterSpacingControl w:val="doNotCompress"/>
  <w:hdrShapeDefaults>
    <o:shapedefaults v:ext="edit" spidmax="24577">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2A40"/>
    <w:rsid w:val="000022DE"/>
    <w:rsid w:val="00004D3F"/>
    <w:rsid w:val="00015C9D"/>
    <w:rsid w:val="0002086E"/>
    <w:rsid w:val="00037C98"/>
    <w:rsid w:val="000428E1"/>
    <w:rsid w:val="00047E52"/>
    <w:rsid w:val="000570C9"/>
    <w:rsid w:val="00063542"/>
    <w:rsid w:val="00076F8B"/>
    <w:rsid w:val="000843F0"/>
    <w:rsid w:val="00084D54"/>
    <w:rsid w:val="000A0911"/>
    <w:rsid w:val="000A0F29"/>
    <w:rsid w:val="000C3710"/>
    <w:rsid w:val="000D1AAA"/>
    <w:rsid w:val="000D3080"/>
    <w:rsid w:val="000D3EEA"/>
    <w:rsid w:val="000E5D5D"/>
    <w:rsid w:val="0010470D"/>
    <w:rsid w:val="001114AF"/>
    <w:rsid w:val="00122442"/>
    <w:rsid w:val="00132616"/>
    <w:rsid w:val="00137B53"/>
    <w:rsid w:val="00141FA6"/>
    <w:rsid w:val="00143D10"/>
    <w:rsid w:val="00143EAF"/>
    <w:rsid w:val="00144313"/>
    <w:rsid w:val="00161198"/>
    <w:rsid w:val="00180B23"/>
    <w:rsid w:val="001820BB"/>
    <w:rsid w:val="001A58BA"/>
    <w:rsid w:val="001A79B9"/>
    <w:rsid w:val="001B5677"/>
    <w:rsid w:val="001B6610"/>
    <w:rsid w:val="001C0FFC"/>
    <w:rsid w:val="001E05E9"/>
    <w:rsid w:val="001E773D"/>
    <w:rsid w:val="001F7079"/>
    <w:rsid w:val="0021287A"/>
    <w:rsid w:val="002145EF"/>
    <w:rsid w:val="00226B59"/>
    <w:rsid w:val="00230363"/>
    <w:rsid w:val="00233CFA"/>
    <w:rsid w:val="00243F2E"/>
    <w:rsid w:val="002752D9"/>
    <w:rsid w:val="00292549"/>
    <w:rsid w:val="002A1D85"/>
    <w:rsid w:val="002A5A9A"/>
    <w:rsid w:val="002A6FA6"/>
    <w:rsid w:val="002B490E"/>
    <w:rsid w:val="002C342E"/>
    <w:rsid w:val="002F1794"/>
    <w:rsid w:val="0032796D"/>
    <w:rsid w:val="00331033"/>
    <w:rsid w:val="00332777"/>
    <w:rsid w:val="003729E0"/>
    <w:rsid w:val="00382347"/>
    <w:rsid w:val="003831B4"/>
    <w:rsid w:val="003930CA"/>
    <w:rsid w:val="003963D7"/>
    <w:rsid w:val="003A1F1A"/>
    <w:rsid w:val="003B17DA"/>
    <w:rsid w:val="003D51B7"/>
    <w:rsid w:val="004173FD"/>
    <w:rsid w:val="00433327"/>
    <w:rsid w:val="00447C5E"/>
    <w:rsid w:val="00463C09"/>
    <w:rsid w:val="0047565C"/>
    <w:rsid w:val="004808CA"/>
    <w:rsid w:val="00484795"/>
    <w:rsid w:val="00490157"/>
    <w:rsid w:val="00493F2E"/>
    <w:rsid w:val="0049562E"/>
    <w:rsid w:val="004E34DD"/>
    <w:rsid w:val="005006CE"/>
    <w:rsid w:val="00533DC2"/>
    <w:rsid w:val="00535E51"/>
    <w:rsid w:val="0054084A"/>
    <w:rsid w:val="0054484F"/>
    <w:rsid w:val="00544B1C"/>
    <w:rsid w:val="00555DB8"/>
    <w:rsid w:val="00584C4D"/>
    <w:rsid w:val="005B1BE4"/>
    <w:rsid w:val="005B77B1"/>
    <w:rsid w:val="005C56FE"/>
    <w:rsid w:val="00606691"/>
    <w:rsid w:val="006369B6"/>
    <w:rsid w:val="00641177"/>
    <w:rsid w:val="0065731D"/>
    <w:rsid w:val="0066458A"/>
    <w:rsid w:val="00683DA9"/>
    <w:rsid w:val="00686260"/>
    <w:rsid w:val="00691A98"/>
    <w:rsid w:val="0069306D"/>
    <w:rsid w:val="00694C82"/>
    <w:rsid w:val="006B25F7"/>
    <w:rsid w:val="006D6541"/>
    <w:rsid w:val="006D678B"/>
    <w:rsid w:val="006D7620"/>
    <w:rsid w:val="006E01EA"/>
    <w:rsid w:val="006E0834"/>
    <w:rsid w:val="006E1C7A"/>
    <w:rsid w:val="006F7E16"/>
    <w:rsid w:val="00712946"/>
    <w:rsid w:val="007160FC"/>
    <w:rsid w:val="00716FDB"/>
    <w:rsid w:val="00730ED0"/>
    <w:rsid w:val="0074192E"/>
    <w:rsid w:val="0074727A"/>
    <w:rsid w:val="00754494"/>
    <w:rsid w:val="00762E23"/>
    <w:rsid w:val="0077048B"/>
    <w:rsid w:val="00783F4E"/>
    <w:rsid w:val="007A075B"/>
    <w:rsid w:val="007A49A3"/>
    <w:rsid w:val="007F3398"/>
    <w:rsid w:val="007F5FB1"/>
    <w:rsid w:val="00804534"/>
    <w:rsid w:val="008252E9"/>
    <w:rsid w:val="00840423"/>
    <w:rsid w:val="00845048"/>
    <w:rsid w:val="00851D86"/>
    <w:rsid w:val="008B0A50"/>
    <w:rsid w:val="008D19DD"/>
    <w:rsid w:val="008D39A7"/>
    <w:rsid w:val="008F2994"/>
    <w:rsid w:val="008F411D"/>
    <w:rsid w:val="009007F3"/>
    <w:rsid w:val="00913003"/>
    <w:rsid w:val="00932026"/>
    <w:rsid w:val="00935D06"/>
    <w:rsid w:val="00937880"/>
    <w:rsid w:val="0095074B"/>
    <w:rsid w:val="009656BA"/>
    <w:rsid w:val="0097419F"/>
    <w:rsid w:val="009964A4"/>
    <w:rsid w:val="00996870"/>
    <w:rsid w:val="00996B7E"/>
    <w:rsid w:val="00997C4E"/>
    <w:rsid w:val="009A0DDC"/>
    <w:rsid w:val="009A4724"/>
    <w:rsid w:val="009B0E53"/>
    <w:rsid w:val="009C3A31"/>
    <w:rsid w:val="009D4258"/>
    <w:rsid w:val="009D5329"/>
    <w:rsid w:val="00A069E8"/>
    <w:rsid w:val="00A563FD"/>
    <w:rsid w:val="00A577EF"/>
    <w:rsid w:val="00A606A4"/>
    <w:rsid w:val="00A7786D"/>
    <w:rsid w:val="00A819D5"/>
    <w:rsid w:val="00AC671A"/>
    <w:rsid w:val="00AD3FDB"/>
    <w:rsid w:val="00B006EC"/>
    <w:rsid w:val="00B01044"/>
    <w:rsid w:val="00B0686A"/>
    <w:rsid w:val="00B201EF"/>
    <w:rsid w:val="00B56374"/>
    <w:rsid w:val="00B73198"/>
    <w:rsid w:val="00B757F4"/>
    <w:rsid w:val="00B95666"/>
    <w:rsid w:val="00BA4C2C"/>
    <w:rsid w:val="00BC3821"/>
    <w:rsid w:val="00BC6AE3"/>
    <w:rsid w:val="00BE1948"/>
    <w:rsid w:val="00BE50EA"/>
    <w:rsid w:val="00BF01C0"/>
    <w:rsid w:val="00BF56E3"/>
    <w:rsid w:val="00C00B9B"/>
    <w:rsid w:val="00C0447C"/>
    <w:rsid w:val="00C04513"/>
    <w:rsid w:val="00C06CF6"/>
    <w:rsid w:val="00C14814"/>
    <w:rsid w:val="00C260A1"/>
    <w:rsid w:val="00C40B4D"/>
    <w:rsid w:val="00C60B4A"/>
    <w:rsid w:val="00C623E3"/>
    <w:rsid w:val="00C70629"/>
    <w:rsid w:val="00C70CB3"/>
    <w:rsid w:val="00C85910"/>
    <w:rsid w:val="00C94C7C"/>
    <w:rsid w:val="00CA15A5"/>
    <w:rsid w:val="00CC30E7"/>
    <w:rsid w:val="00CC78BA"/>
    <w:rsid w:val="00CD4157"/>
    <w:rsid w:val="00CE2B3D"/>
    <w:rsid w:val="00D05236"/>
    <w:rsid w:val="00D07660"/>
    <w:rsid w:val="00D14935"/>
    <w:rsid w:val="00D276E1"/>
    <w:rsid w:val="00D55D01"/>
    <w:rsid w:val="00D633B3"/>
    <w:rsid w:val="00D64581"/>
    <w:rsid w:val="00D64885"/>
    <w:rsid w:val="00D72076"/>
    <w:rsid w:val="00D77DE7"/>
    <w:rsid w:val="00D80662"/>
    <w:rsid w:val="00D84486"/>
    <w:rsid w:val="00D90B84"/>
    <w:rsid w:val="00DA5029"/>
    <w:rsid w:val="00DB72EA"/>
    <w:rsid w:val="00DD55A7"/>
    <w:rsid w:val="00DE22B7"/>
    <w:rsid w:val="00DE2F64"/>
    <w:rsid w:val="00DE6F41"/>
    <w:rsid w:val="00DF18B1"/>
    <w:rsid w:val="00DF2A40"/>
    <w:rsid w:val="00E00F97"/>
    <w:rsid w:val="00E17754"/>
    <w:rsid w:val="00E22A9C"/>
    <w:rsid w:val="00E332FB"/>
    <w:rsid w:val="00E4037D"/>
    <w:rsid w:val="00E73FE6"/>
    <w:rsid w:val="00E76DCC"/>
    <w:rsid w:val="00E777A3"/>
    <w:rsid w:val="00E81206"/>
    <w:rsid w:val="00E93E1C"/>
    <w:rsid w:val="00EA0A95"/>
    <w:rsid w:val="00EC597F"/>
    <w:rsid w:val="00ED24E5"/>
    <w:rsid w:val="00ED615C"/>
    <w:rsid w:val="00EE0B24"/>
    <w:rsid w:val="00EE32B3"/>
    <w:rsid w:val="00EE3312"/>
    <w:rsid w:val="00F1729E"/>
    <w:rsid w:val="00F30F97"/>
    <w:rsid w:val="00F44E75"/>
    <w:rsid w:val="00F560B9"/>
    <w:rsid w:val="00F63EC8"/>
    <w:rsid w:val="00F743A9"/>
    <w:rsid w:val="00F75422"/>
    <w:rsid w:val="00F765B9"/>
    <w:rsid w:val="00F869A6"/>
    <w:rsid w:val="00FA1C5B"/>
    <w:rsid w:val="00FA1E4F"/>
    <w:rsid w:val="00FC160C"/>
    <w:rsid w:val="00FD0B83"/>
    <w:rsid w:val="00FD60D1"/>
    <w:rsid w:val="00FD6C9A"/>
    <w:rsid w:val="00FE0E4A"/>
    <w:rsid w:val="00FF42DF"/>
    <w:rsid w:val="00FF549D"/>
    <w:rsid w:val="00FF76F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4577">
      <v:textbox inset="5.85pt,.7pt,5.85pt,.7pt"/>
    </o:shapedefaults>
    <o:shapelayout v:ext="edit">
      <o:idmap v:ext="edit" data="1"/>
    </o:shapelayout>
  </w:shapeDefaults>
  <w:decimalSymbol w:val="."/>
  <w:listSeparator w:val=","/>
  <w14:docId w14:val="4B33B9F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heme="minorEastAsia" w:hAnsi="Calibri" w:cs="Times New Roman"/>
        <w:lang w:val="en-US" w:eastAsia="ja-JP"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jc w:val="center"/>
    </w:pPr>
    <w:rPr>
      <w:sz w:val="22"/>
      <w:szCs w:val="22"/>
      <w:lang w:eastAsia="en-US"/>
    </w:rPr>
  </w:style>
  <w:style w:type="paragraph" w:styleId="Heading1">
    <w:name w:val="heading 1"/>
    <w:basedOn w:val="Normal"/>
    <w:next w:val="Normal"/>
    <w:link w:val="Heading1Char"/>
    <w:qFormat/>
    <w:rsid w:val="0027222D"/>
    <w:pPr>
      <w:spacing w:before="360" w:after="240"/>
      <w:outlineLvl w:val="0"/>
    </w:pPr>
    <w:rPr>
      <w:rFonts w:cs="Arial"/>
      <w:b/>
      <w:color w:val="1F497D"/>
      <w:sz w:val="24"/>
      <w:szCs w:val="16"/>
    </w:rPr>
  </w:style>
  <w:style w:type="paragraph" w:styleId="Heading2">
    <w:name w:val="heading 2"/>
    <w:basedOn w:val="Normal"/>
    <w:next w:val="Normal"/>
    <w:link w:val="Heading2Char"/>
    <w:uiPriority w:val="9"/>
    <w:qFormat/>
    <w:rsid w:val="0027222D"/>
    <w:pPr>
      <w:spacing w:after="240"/>
      <w:jc w:val="both"/>
      <w:outlineLvl w:val="1"/>
    </w:pPr>
    <w:rPr>
      <w:rFonts w:cs="Arial"/>
      <w:b/>
      <w:i/>
      <w:color w:val="0070C0"/>
      <w:sz w:val="24"/>
      <w:szCs w:val="16"/>
    </w:rPr>
  </w:style>
  <w:style w:type="paragraph" w:styleId="Heading4">
    <w:name w:val="heading 4"/>
    <w:basedOn w:val="Normal"/>
    <w:next w:val="Normal"/>
    <w:link w:val="Heading4Char"/>
    <w:uiPriority w:val="9"/>
    <w:semiHidden/>
    <w:unhideWhenUsed/>
    <w:qFormat/>
    <w:rsid w:val="001A58BA"/>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64186"/>
    <w:pPr>
      <w:tabs>
        <w:tab w:val="center" w:pos="4320"/>
        <w:tab w:val="right" w:pos="8640"/>
      </w:tabs>
    </w:pPr>
    <w:rPr>
      <w:rFonts w:ascii="Times New Roman" w:eastAsia="Times New Roman" w:hAnsi="Times New Roman"/>
      <w:sz w:val="24"/>
      <w:szCs w:val="20"/>
      <w:lang w:eastAsia="ko-KR"/>
    </w:rPr>
  </w:style>
  <w:style w:type="character" w:customStyle="1" w:styleId="HeaderChar">
    <w:name w:val="Header Char"/>
    <w:link w:val="Header"/>
    <w:rsid w:val="00D64186"/>
    <w:rPr>
      <w:rFonts w:ascii="Times New Roman" w:eastAsia="Times New Roman" w:hAnsi="Times New Roman" w:cs="Times New Roman"/>
      <w:sz w:val="24"/>
      <w:szCs w:val="20"/>
      <w:lang w:eastAsia="ko-KR"/>
    </w:rPr>
  </w:style>
  <w:style w:type="paragraph" w:styleId="Footer">
    <w:name w:val="footer"/>
    <w:basedOn w:val="Normal"/>
    <w:link w:val="FooterChar"/>
    <w:uiPriority w:val="99"/>
    <w:unhideWhenUsed/>
    <w:rsid w:val="00D64186"/>
    <w:pPr>
      <w:tabs>
        <w:tab w:val="center" w:pos="4320"/>
        <w:tab w:val="right" w:pos="8640"/>
      </w:tabs>
    </w:pPr>
    <w:rPr>
      <w:rFonts w:ascii="Times New Roman" w:eastAsia="Times New Roman" w:hAnsi="Times New Roman"/>
      <w:sz w:val="24"/>
      <w:szCs w:val="20"/>
      <w:lang w:eastAsia="ko-KR"/>
    </w:rPr>
  </w:style>
  <w:style w:type="character" w:customStyle="1" w:styleId="FooterChar">
    <w:name w:val="Footer Char"/>
    <w:link w:val="Footer"/>
    <w:uiPriority w:val="99"/>
    <w:rsid w:val="00D64186"/>
    <w:rPr>
      <w:rFonts w:ascii="Times New Roman" w:eastAsia="Times New Roman" w:hAnsi="Times New Roman" w:cs="Times New Roman"/>
      <w:sz w:val="24"/>
      <w:szCs w:val="20"/>
      <w:lang w:eastAsia="ko-KR"/>
    </w:rPr>
  </w:style>
  <w:style w:type="paragraph" w:styleId="BalloonText">
    <w:name w:val="Balloon Text"/>
    <w:basedOn w:val="Normal"/>
    <w:link w:val="BalloonTextChar"/>
    <w:uiPriority w:val="99"/>
    <w:semiHidden/>
    <w:unhideWhenUsed/>
    <w:rsid w:val="00D64186"/>
    <w:rPr>
      <w:rFonts w:ascii="Tahoma" w:hAnsi="Tahoma" w:cs="Tahoma"/>
      <w:sz w:val="16"/>
      <w:szCs w:val="16"/>
    </w:rPr>
  </w:style>
  <w:style w:type="character" w:customStyle="1" w:styleId="BalloonTextChar">
    <w:name w:val="Balloon Text Char"/>
    <w:link w:val="BalloonText"/>
    <w:uiPriority w:val="99"/>
    <w:semiHidden/>
    <w:rsid w:val="00D64186"/>
    <w:rPr>
      <w:rFonts w:ascii="Tahoma" w:hAnsi="Tahoma" w:cs="Tahoma"/>
      <w:sz w:val="16"/>
      <w:szCs w:val="16"/>
    </w:rPr>
  </w:style>
  <w:style w:type="character" w:customStyle="1" w:styleId="Heading1Char">
    <w:name w:val="Heading 1 Char"/>
    <w:link w:val="Heading1"/>
    <w:rsid w:val="0027222D"/>
    <w:rPr>
      <w:rFonts w:cs="Arial"/>
      <w:b/>
      <w:color w:val="1F497D"/>
      <w:sz w:val="24"/>
      <w:szCs w:val="16"/>
      <w:lang w:val="en-US" w:eastAsia="en-US"/>
    </w:rPr>
  </w:style>
  <w:style w:type="character" w:styleId="Emphasis">
    <w:name w:val="Emphasis"/>
    <w:qFormat/>
    <w:rsid w:val="00DF2A40"/>
    <w:rPr>
      <w:i/>
      <w:iCs/>
    </w:rPr>
  </w:style>
  <w:style w:type="table" w:styleId="TableGrid">
    <w:name w:val="Table Grid"/>
    <w:basedOn w:val="TableNormal"/>
    <w:uiPriority w:val="59"/>
    <w:rsid w:val="002C04AE"/>
    <w:pPr>
      <w:jc w:val="both"/>
    </w:pPr>
    <w:rPr>
      <w:rFonts w:ascii="Malgun Gothic" w:eastAsia="Malgun Gothic" w:hAnsi="Malgun Gothic"/>
      <w:kern w:val="2"/>
      <w:szCs w:val="22"/>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F0E2E"/>
    <w:pPr>
      <w:ind w:left="720"/>
    </w:pPr>
  </w:style>
  <w:style w:type="character" w:styleId="Hyperlink">
    <w:name w:val="Hyperlink"/>
    <w:uiPriority w:val="99"/>
    <w:unhideWhenUsed/>
    <w:rsid w:val="00C608F0"/>
    <w:rPr>
      <w:strike w:val="0"/>
      <w:dstrike w:val="0"/>
      <w:color w:val="0000CC"/>
      <w:u w:val="none"/>
      <w:effect w:val="none"/>
    </w:rPr>
  </w:style>
  <w:style w:type="paragraph" w:styleId="NormalWeb">
    <w:name w:val="Normal (Web)"/>
    <w:basedOn w:val="Normal"/>
    <w:uiPriority w:val="99"/>
    <w:unhideWhenUsed/>
    <w:rsid w:val="00C608F0"/>
    <w:pPr>
      <w:spacing w:before="100" w:beforeAutospacing="1" w:after="100" w:afterAutospacing="1"/>
    </w:pPr>
    <w:rPr>
      <w:rFonts w:ascii="Arial" w:hAnsi="Arial" w:cs="Arial"/>
      <w:color w:val="000000"/>
      <w:sz w:val="19"/>
      <w:szCs w:val="19"/>
    </w:rPr>
  </w:style>
  <w:style w:type="paragraph" w:styleId="TOC3">
    <w:name w:val="toc 3"/>
    <w:basedOn w:val="Normal"/>
    <w:next w:val="Normal"/>
    <w:autoRedefine/>
    <w:semiHidden/>
    <w:rsid w:val="0074727A"/>
    <w:pPr>
      <w:spacing w:line="240" w:lineRule="atLeast"/>
      <w:ind w:left="480"/>
      <w:jc w:val="both"/>
    </w:pPr>
    <w:rPr>
      <w:rFonts w:ascii="Times New Roman" w:eastAsia="Times New Roman" w:hAnsi="Times New Roman"/>
      <w:sz w:val="24"/>
      <w:szCs w:val="24"/>
    </w:rPr>
  </w:style>
  <w:style w:type="character" w:customStyle="1" w:styleId="StyleParagraph1AsianBatangChar">
    <w:name w:val="Style Paragraph1 + (Asian) Batang Char"/>
    <w:rsid w:val="00076008"/>
    <w:rPr>
      <w:rFonts w:eastAsia="Batang"/>
      <w:sz w:val="24"/>
      <w:szCs w:val="24"/>
      <w:lang w:val="en-GB" w:eastAsia="en-US" w:bidi="he-IL"/>
    </w:rPr>
  </w:style>
  <w:style w:type="paragraph" w:customStyle="1" w:styleId="WGHPlain">
    <w:name w:val="WGHPlain"/>
    <w:basedOn w:val="Normal"/>
    <w:rsid w:val="00AC21B9"/>
    <w:rPr>
      <w:rFonts w:ascii="Times New Roman" w:hAnsi="Times New Roman"/>
      <w:sz w:val="24"/>
      <w:szCs w:val="24"/>
    </w:rPr>
  </w:style>
  <w:style w:type="paragraph" w:customStyle="1" w:styleId="WGHFactumCentre">
    <w:name w:val="WGHFactumCentre"/>
    <w:basedOn w:val="Normal"/>
    <w:rsid w:val="00695A2F"/>
    <w:pPr>
      <w:spacing w:after="240"/>
    </w:pPr>
    <w:rPr>
      <w:rFonts w:ascii="Times New Roman" w:hAnsi="Times New Roman"/>
      <w:sz w:val="24"/>
      <w:szCs w:val="24"/>
    </w:rPr>
  </w:style>
  <w:style w:type="paragraph" w:customStyle="1" w:styleId="WGHFactumL1">
    <w:name w:val="WGHFactumL1"/>
    <w:basedOn w:val="Normal"/>
    <w:next w:val="WGHFactumL2"/>
    <w:rsid w:val="00695A2F"/>
    <w:pPr>
      <w:keepNext/>
      <w:numPr>
        <w:numId w:val="1"/>
      </w:numPr>
      <w:spacing w:before="480"/>
      <w:outlineLvl w:val="0"/>
    </w:pPr>
    <w:rPr>
      <w:rFonts w:ascii="Times New Roman" w:hAnsi="Times New Roman"/>
      <w:b/>
      <w:caps/>
      <w:sz w:val="24"/>
      <w:szCs w:val="24"/>
    </w:rPr>
  </w:style>
  <w:style w:type="paragraph" w:customStyle="1" w:styleId="WGHFactumL2">
    <w:name w:val="WGHFactumL2"/>
    <w:basedOn w:val="Normal"/>
    <w:next w:val="WGHFactumL5"/>
    <w:rsid w:val="00695A2F"/>
    <w:pPr>
      <w:keepNext/>
      <w:numPr>
        <w:ilvl w:val="1"/>
        <w:numId w:val="1"/>
      </w:numPr>
      <w:spacing w:before="360"/>
      <w:jc w:val="both"/>
      <w:outlineLvl w:val="1"/>
    </w:pPr>
    <w:rPr>
      <w:rFonts w:ascii="Times New Roman" w:hAnsi="Times New Roman"/>
      <w:b/>
      <w:sz w:val="24"/>
      <w:szCs w:val="24"/>
    </w:rPr>
  </w:style>
  <w:style w:type="paragraph" w:customStyle="1" w:styleId="WGHFactumL3">
    <w:name w:val="WGHFactumL3"/>
    <w:basedOn w:val="Normal"/>
    <w:rsid w:val="00695A2F"/>
    <w:pPr>
      <w:keepNext/>
      <w:numPr>
        <w:ilvl w:val="2"/>
        <w:numId w:val="1"/>
      </w:numPr>
      <w:spacing w:before="200"/>
      <w:jc w:val="both"/>
      <w:outlineLvl w:val="2"/>
    </w:pPr>
    <w:rPr>
      <w:rFonts w:ascii="Times New Roman" w:hAnsi="Times New Roman"/>
      <w:b/>
      <w:sz w:val="24"/>
      <w:szCs w:val="24"/>
    </w:rPr>
  </w:style>
  <w:style w:type="paragraph" w:customStyle="1" w:styleId="WGHFactumL4">
    <w:name w:val="WGHFactumL4"/>
    <w:basedOn w:val="Normal"/>
    <w:rsid w:val="00695A2F"/>
    <w:pPr>
      <w:numPr>
        <w:ilvl w:val="3"/>
        <w:numId w:val="1"/>
      </w:numPr>
      <w:spacing w:before="200"/>
      <w:jc w:val="both"/>
      <w:outlineLvl w:val="3"/>
    </w:pPr>
    <w:rPr>
      <w:rFonts w:ascii="Times New Roman" w:hAnsi="Times New Roman"/>
      <w:b/>
      <w:sz w:val="24"/>
      <w:szCs w:val="24"/>
    </w:rPr>
  </w:style>
  <w:style w:type="paragraph" w:customStyle="1" w:styleId="WGHFactumL5">
    <w:name w:val="WGHFactumL5"/>
    <w:basedOn w:val="Normal"/>
    <w:rsid w:val="00695A2F"/>
    <w:pPr>
      <w:numPr>
        <w:ilvl w:val="4"/>
        <w:numId w:val="1"/>
      </w:numPr>
      <w:spacing w:before="160" w:after="160" w:line="440" w:lineRule="exact"/>
      <w:jc w:val="both"/>
    </w:pPr>
    <w:rPr>
      <w:rFonts w:ascii="Times New Roman" w:hAnsi="Times New Roman"/>
      <w:sz w:val="24"/>
      <w:szCs w:val="24"/>
    </w:rPr>
  </w:style>
  <w:style w:type="paragraph" w:customStyle="1" w:styleId="WGHFactumL6">
    <w:name w:val="WGHFactumL6"/>
    <w:basedOn w:val="Normal"/>
    <w:rsid w:val="00695A2F"/>
    <w:pPr>
      <w:widowControl w:val="0"/>
      <w:numPr>
        <w:ilvl w:val="5"/>
        <w:numId w:val="1"/>
      </w:numPr>
      <w:spacing w:before="120" w:after="160" w:line="440" w:lineRule="exact"/>
      <w:jc w:val="both"/>
    </w:pPr>
    <w:rPr>
      <w:rFonts w:ascii="Times New Roman" w:hAnsi="Times New Roman"/>
      <w:sz w:val="24"/>
      <w:szCs w:val="24"/>
    </w:rPr>
  </w:style>
  <w:style w:type="paragraph" w:customStyle="1" w:styleId="WGHFactumL7">
    <w:name w:val="WGHFactumL7"/>
    <w:basedOn w:val="Normal"/>
    <w:rsid w:val="00695A2F"/>
    <w:pPr>
      <w:numPr>
        <w:ilvl w:val="6"/>
        <w:numId w:val="1"/>
      </w:numPr>
      <w:spacing w:before="120" w:after="160" w:line="440" w:lineRule="exact"/>
      <w:jc w:val="both"/>
    </w:pPr>
    <w:rPr>
      <w:rFonts w:ascii="Times New Roman" w:hAnsi="Times New Roman"/>
      <w:sz w:val="24"/>
      <w:szCs w:val="24"/>
    </w:rPr>
  </w:style>
  <w:style w:type="paragraph" w:customStyle="1" w:styleId="WGHFactumL8">
    <w:name w:val="WGHFactumL8"/>
    <w:basedOn w:val="Normal"/>
    <w:rsid w:val="00695A2F"/>
    <w:pPr>
      <w:numPr>
        <w:ilvl w:val="7"/>
        <w:numId w:val="1"/>
      </w:numPr>
      <w:spacing w:before="120" w:after="160" w:line="440" w:lineRule="exact"/>
      <w:jc w:val="both"/>
    </w:pPr>
    <w:rPr>
      <w:rFonts w:ascii="Times New Roman" w:hAnsi="Times New Roman"/>
      <w:sz w:val="24"/>
      <w:szCs w:val="24"/>
    </w:rPr>
  </w:style>
  <w:style w:type="paragraph" w:customStyle="1" w:styleId="WGHFactumL9">
    <w:name w:val="WGHFactumL9"/>
    <w:basedOn w:val="Normal"/>
    <w:rsid w:val="00695A2F"/>
    <w:pPr>
      <w:numPr>
        <w:ilvl w:val="8"/>
        <w:numId w:val="1"/>
      </w:numPr>
      <w:tabs>
        <w:tab w:val="left" w:pos="1800"/>
      </w:tabs>
      <w:spacing w:before="240"/>
      <w:ind w:right="720"/>
      <w:jc w:val="both"/>
      <w:outlineLvl w:val="5"/>
    </w:pPr>
    <w:rPr>
      <w:rFonts w:ascii="Times New Roman" w:hAnsi="Times New Roman"/>
      <w:b/>
      <w:sz w:val="24"/>
      <w:szCs w:val="24"/>
    </w:rPr>
  </w:style>
  <w:style w:type="paragraph" w:customStyle="1" w:styleId="Paragraphnumbered">
    <w:name w:val="Paragraph numbered"/>
    <w:basedOn w:val="Normal"/>
    <w:rsid w:val="00D10D82"/>
    <w:pPr>
      <w:numPr>
        <w:numId w:val="2"/>
      </w:numPr>
      <w:tabs>
        <w:tab w:val="left" w:pos="1440"/>
      </w:tabs>
      <w:spacing w:before="240" w:after="120" w:line="440" w:lineRule="exact"/>
      <w:jc w:val="both"/>
    </w:pPr>
    <w:rPr>
      <w:rFonts w:ascii="Times New Roman" w:hAnsi="Times New Roman"/>
      <w:sz w:val="24"/>
      <w:szCs w:val="24"/>
      <w:lang w:bidi="he-IL"/>
    </w:rPr>
  </w:style>
  <w:style w:type="paragraph" w:styleId="BodyTextIndent">
    <w:name w:val="Body Text Indent"/>
    <w:basedOn w:val="Normal"/>
    <w:link w:val="BodyTextIndentChar"/>
    <w:rsid w:val="00C3277A"/>
    <w:pPr>
      <w:spacing w:after="120"/>
      <w:ind w:left="283"/>
    </w:pPr>
    <w:rPr>
      <w:rFonts w:ascii="Arial" w:eastAsia="SimSun" w:hAnsi="Arial"/>
      <w:sz w:val="20"/>
      <w:szCs w:val="20"/>
      <w:lang w:val="nl-NL" w:eastAsia="zh-CN"/>
    </w:rPr>
  </w:style>
  <w:style w:type="character" w:customStyle="1" w:styleId="BodyTextIndentChar">
    <w:name w:val="Body Text Indent Char"/>
    <w:link w:val="BodyTextIndent"/>
    <w:rsid w:val="00C3277A"/>
    <w:rPr>
      <w:rFonts w:ascii="Arial" w:eastAsia="SimSun" w:hAnsi="Arial"/>
      <w:lang w:val="nl-NL" w:eastAsia="zh-CN"/>
    </w:rPr>
  </w:style>
  <w:style w:type="paragraph" w:customStyle="1" w:styleId="Default">
    <w:name w:val="Default"/>
    <w:rsid w:val="00C3277A"/>
    <w:pPr>
      <w:autoSpaceDE w:val="0"/>
      <w:autoSpaceDN w:val="0"/>
      <w:adjustRightInd w:val="0"/>
    </w:pPr>
    <w:rPr>
      <w:rFonts w:eastAsia="Calibri" w:cs="Calibri"/>
      <w:color w:val="000000"/>
      <w:sz w:val="24"/>
      <w:szCs w:val="24"/>
      <w:lang w:eastAsia="en-US"/>
    </w:rPr>
  </w:style>
  <w:style w:type="character" w:customStyle="1" w:styleId="Heading2Char">
    <w:name w:val="Heading 2 Char"/>
    <w:link w:val="Heading2"/>
    <w:uiPriority w:val="9"/>
    <w:rsid w:val="0027222D"/>
    <w:rPr>
      <w:rFonts w:cs="Arial"/>
      <w:b/>
      <w:i/>
      <w:color w:val="0070C0"/>
      <w:sz w:val="24"/>
      <w:szCs w:val="16"/>
      <w:lang w:val="en-US" w:eastAsia="en-US"/>
    </w:rPr>
  </w:style>
  <w:style w:type="table" w:styleId="MediumGrid1-Accent1">
    <w:name w:val="Medium Grid 1 Accent 1"/>
    <w:basedOn w:val="TableNormal"/>
    <w:uiPriority w:val="67"/>
    <w:rsid w:val="00827E1E"/>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styleId="CommentReference">
    <w:name w:val="annotation reference"/>
    <w:uiPriority w:val="99"/>
    <w:semiHidden/>
    <w:unhideWhenUsed/>
    <w:rsid w:val="00651129"/>
    <w:rPr>
      <w:sz w:val="16"/>
      <w:szCs w:val="16"/>
    </w:rPr>
  </w:style>
  <w:style w:type="paragraph" w:styleId="CommentText">
    <w:name w:val="annotation text"/>
    <w:basedOn w:val="Normal"/>
    <w:link w:val="CommentTextChar"/>
    <w:uiPriority w:val="99"/>
    <w:unhideWhenUsed/>
    <w:rsid w:val="00651129"/>
    <w:rPr>
      <w:sz w:val="20"/>
      <w:szCs w:val="20"/>
    </w:rPr>
  </w:style>
  <w:style w:type="character" w:customStyle="1" w:styleId="CommentTextChar">
    <w:name w:val="Comment Text Char"/>
    <w:basedOn w:val="DefaultParagraphFont"/>
    <w:link w:val="CommentText"/>
    <w:uiPriority w:val="99"/>
    <w:rsid w:val="00651129"/>
  </w:style>
  <w:style w:type="paragraph" w:styleId="CommentSubject">
    <w:name w:val="annotation subject"/>
    <w:basedOn w:val="CommentText"/>
    <w:next w:val="CommentText"/>
    <w:link w:val="CommentSubjectChar"/>
    <w:uiPriority w:val="99"/>
    <w:semiHidden/>
    <w:unhideWhenUsed/>
    <w:rsid w:val="00651129"/>
    <w:rPr>
      <w:b/>
      <w:bCs/>
    </w:rPr>
  </w:style>
  <w:style w:type="character" w:customStyle="1" w:styleId="CommentSubjectChar">
    <w:name w:val="Comment Subject Char"/>
    <w:link w:val="CommentSubject"/>
    <w:uiPriority w:val="99"/>
    <w:semiHidden/>
    <w:rsid w:val="00651129"/>
    <w:rPr>
      <w:b/>
      <w:bCs/>
    </w:rPr>
  </w:style>
  <w:style w:type="character" w:customStyle="1" w:styleId="hps">
    <w:name w:val="hps"/>
    <w:rsid w:val="00A45515"/>
  </w:style>
  <w:style w:type="paragraph" w:styleId="BodyText">
    <w:name w:val="Body Text"/>
    <w:basedOn w:val="Normal"/>
    <w:link w:val="BodyTextChar"/>
    <w:uiPriority w:val="99"/>
    <w:semiHidden/>
    <w:unhideWhenUsed/>
    <w:rsid w:val="00F1636D"/>
    <w:pPr>
      <w:spacing w:after="120"/>
    </w:pPr>
  </w:style>
  <w:style w:type="character" w:customStyle="1" w:styleId="BodyTextChar">
    <w:name w:val="Body Text Char"/>
    <w:link w:val="BodyText"/>
    <w:uiPriority w:val="99"/>
    <w:semiHidden/>
    <w:rsid w:val="00F1636D"/>
    <w:rPr>
      <w:sz w:val="22"/>
      <w:szCs w:val="22"/>
    </w:rPr>
  </w:style>
  <w:style w:type="character" w:styleId="Strong">
    <w:name w:val="Strong"/>
    <w:uiPriority w:val="22"/>
    <w:qFormat/>
    <w:rsid w:val="002A3055"/>
    <w:rPr>
      <w:b/>
      <w:bCs/>
    </w:rPr>
  </w:style>
  <w:style w:type="character" w:styleId="FootnoteReference">
    <w:name w:val="footnote reference"/>
    <w:uiPriority w:val="99"/>
    <w:semiHidden/>
    <w:unhideWhenUsed/>
    <w:rsid w:val="00AC671A"/>
    <w:rPr>
      <w:vertAlign w:val="superscript"/>
    </w:rPr>
  </w:style>
  <w:style w:type="paragraph" w:styleId="FootnoteText">
    <w:name w:val="footnote text"/>
    <w:basedOn w:val="Normal"/>
    <w:link w:val="FootnoteTextChar"/>
    <w:uiPriority w:val="99"/>
    <w:semiHidden/>
    <w:unhideWhenUsed/>
    <w:rsid w:val="00AC671A"/>
    <w:pPr>
      <w:jc w:val="left"/>
    </w:pPr>
    <w:rPr>
      <w:rFonts w:eastAsia="Calibri"/>
      <w:sz w:val="20"/>
      <w:szCs w:val="20"/>
    </w:rPr>
  </w:style>
  <w:style w:type="character" w:customStyle="1" w:styleId="FootnoteTextChar">
    <w:name w:val="Footnote Text Char"/>
    <w:link w:val="FootnoteText"/>
    <w:uiPriority w:val="99"/>
    <w:semiHidden/>
    <w:rsid w:val="00AC671A"/>
    <w:rPr>
      <w:rFonts w:eastAsia="Calibri"/>
    </w:rPr>
  </w:style>
  <w:style w:type="paragraph" w:styleId="TOCHeading">
    <w:name w:val="TOC Heading"/>
    <w:basedOn w:val="Heading1"/>
    <w:next w:val="Normal"/>
    <w:uiPriority w:val="39"/>
    <w:unhideWhenUsed/>
    <w:qFormat/>
    <w:rsid w:val="00B757F4"/>
    <w:pPr>
      <w:keepNext/>
      <w:spacing w:before="240" w:after="60"/>
      <w:outlineLvl w:val="9"/>
    </w:pPr>
    <w:rPr>
      <w:rFonts w:ascii="Cambria" w:eastAsia="Times New Roman" w:hAnsi="Cambria" w:cs="Times New Roman"/>
      <w:bCs/>
      <w:color w:val="auto"/>
      <w:kern w:val="32"/>
      <w:sz w:val="32"/>
      <w:szCs w:val="32"/>
    </w:rPr>
  </w:style>
  <w:style w:type="paragraph" w:styleId="TOC1">
    <w:name w:val="toc 1"/>
    <w:basedOn w:val="Normal"/>
    <w:next w:val="Normal"/>
    <w:autoRedefine/>
    <w:uiPriority w:val="39"/>
    <w:unhideWhenUsed/>
    <w:rsid w:val="00997C4E"/>
    <w:pPr>
      <w:tabs>
        <w:tab w:val="left" w:pos="660"/>
        <w:tab w:val="right" w:leader="dot" w:pos="9621"/>
      </w:tabs>
      <w:spacing w:line="360" w:lineRule="auto"/>
      <w:jc w:val="left"/>
    </w:pPr>
    <w:rPr>
      <w:rFonts w:ascii="Times New Roman" w:eastAsia="Times New Roman" w:hAnsi="Times New Roman"/>
      <w:sz w:val="24"/>
    </w:rPr>
  </w:style>
  <w:style w:type="paragraph" w:styleId="TOC2">
    <w:name w:val="toc 2"/>
    <w:basedOn w:val="Normal"/>
    <w:next w:val="Normal"/>
    <w:autoRedefine/>
    <w:uiPriority w:val="39"/>
    <w:semiHidden/>
    <w:unhideWhenUsed/>
    <w:rsid w:val="0074727A"/>
    <w:pPr>
      <w:ind w:left="220"/>
    </w:pPr>
    <w:rPr>
      <w:rFonts w:ascii="Times New Roman" w:eastAsia="Times New Roman" w:hAnsi="Times New Roman"/>
      <w:sz w:val="24"/>
    </w:rPr>
  </w:style>
  <w:style w:type="character" w:styleId="FollowedHyperlink">
    <w:name w:val="FollowedHyperlink"/>
    <w:basedOn w:val="DefaultParagraphFont"/>
    <w:uiPriority w:val="99"/>
    <w:semiHidden/>
    <w:unhideWhenUsed/>
    <w:rsid w:val="00490157"/>
    <w:rPr>
      <w:color w:val="954F72" w:themeColor="followedHyperlink"/>
      <w:u w:val="single"/>
    </w:rPr>
  </w:style>
  <w:style w:type="paragraph" w:styleId="TOC4">
    <w:name w:val="toc 4"/>
    <w:basedOn w:val="Normal"/>
    <w:next w:val="Normal"/>
    <w:autoRedefine/>
    <w:uiPriority w:val="39"/>
    <w:semiHidden/>
    <w:unhideWhenUsed/>
    <w:rsid w:val="0074727A"/>
    <w:pPr>
      <w:ind w:left="660"/>
    </w:pPr>
    <w:rPr>
      <w:rFonts w:ascii="Times New Roman" w:eastAsia="Times New Roman" w:hAnsi="Times New Roman"/>
      <w:sz w:val="24"/>
      <w:szCs w:val="24"/>
    </w:rPr>
  </w:style>
  <w:style w:type="paragraph" w:styleId="TOC5">
    <w:name w:val="toc 5"/>
    <w:basedOn w:val="Normal"/>
    <w:next w:val="Normal"/>
    <w:autoRedefine/>
    <w:uiPriority w:val="39"/>
    <w:semiHidden/>
    <w:unhideWhenUsed/>
    <w:rsid w:val="0074727A"/>
    <w:pPr>
      <w:ind w:left="880"/>
    </w:pPr>
    <w:rPr>
      <w:rFonts w:ascii="Times New Roman" w:eastAsia="Times New Roman" w:hAnsi="Times New Roman"/>
      <w:sz w:val="24"/>
      <w:szCs w:val="24"/>
    </w:rPr>
  </w:style>
  <w:style w:type="paragraph" w:styleId="TOC6">
    <w:name w:val="toc 6"/>
    <w:basedOn w:val="Normal"/>
    <w:next w:val="Normal"/>
    <w:autoRedefine/>
    <w:uiPriority w:val="39"/>
    <w:semiHidden/>
    <w:unhideWhenUsed/>
    <w:rsid w:val="0074727A"/>
    <w:pPr>
      <w:ind w:left="1100"/>
    </w:pPr>
    <w:rPr>
      <w:rFonts w:ascii="Times New Roman" w:eastAsia="Times New Roman" w:hAnsi="Times New Roman"/>
      <w:sz w:val="24"/>
      <w:szCs w:val="24"/>
    </w:rPr>
  </w:style>
  <w:style w:type="paragraph" w:styleId="TOC7">
    <w:name w:val="toc 7"/>
    <w:basedOn w:val="Normal"/>
    <w:next w:val="Normal"/>
    <w:autoRedefine/>
    <w:uiPriority w:val="39"/>
    <w:semiHidden/>
    <w:unhideWhenUsed/>
    <w:rsid w:val="0074727A"/>
    <w:pPr>
      <w:ind w:left="1320"/>
    </w:pPr>
    <w:rPr>
      <w:rFonts w:ascii="Times New Roman" w:eastAsia="Times New Roman" w:hAnsi="Times New Roman"/>
      <w:sz w:val="24"/>
      <w:szCs w:val="24"/>
    </w:rPr>
  </w:style>
  <w:style w:type="paragraph" w:styleId="TOC8">
    <w:name w:val="toc 8"/>
    <w:basedOn w:val="Normal"/>
    <w:next w:val="Normal"/>
    <w:autoRedefine/>
    <w:uiPriority w:val="39"/>
    <w:semiHidden/>
    <w:unhideWhenUsed/>
    <w:rsid w:val="0074727A"/>
    <w:pPr>
      <w:ind w:left="1540"/>
    </w:pPr>
    <w:rPr>
      <w:rFonts w:ascii="Times New Roman" w:eastAsia="Times New Roman" w:hAnsi="Times New Roman"/>
      <w:sz w:val="24"/>
      <w:szCs w:val="24"/>
    </w:rPr>
  </w:style>
  <w:style w:type="paragraph" w:styleId="TOC9">
    <w:name w:val="toc 9"/>
    <w:basedOn w:val="Normal"/>
    <w:next w:val="Normal"/>
    <w:autoRedefine/>
    <w:uiPriority w:val="39"/>
    <w:semiHidden/>
    <w:unhideWhenUsed/>
    <w:rsid w:val="0074727A"/>
    <w:pPr>
      <w:ind w:left="1760"/>
    </w:pPr>
    <w:rPr>
      <w:rFonts w:ascii="Times New Roman" w:eastAsia="Times New Roman" w:hAnsi="Times New Roman"/>
      <w:sz w:val="24"/>
      <w:szCs w:val="24"/>
    </w:rPr>
  </w:style>
  <w:style w:type="paragraph" w:styleId="Revision">
    <w:name w:val="Revision"/>
    <w:hidden/>
    <w:uiPriority w:val="99"/>
    <w:semiHidden/>
    <w:rsid w:val="00BE1948"/>
    <w:rPr>
      <w:sz w:val="22"/>
      <w:szCs w:val="22"/>
      <w:lang w:eastAsia="en-US"/>
    </w:rPr>
  </w:style>
  <w:style w:type="paragraph" w:customStyle="1" w:styleId="Body">
    <w:name w:val="Body"/>
    <w:rsid w:val="00B006EC"/>
    <w:pPr>
      <w:pBdr>
        <w:top w:val="nil"/>
        <w:left w:val="nil"/>
        <w:bottom w:val="nil"/>
        <w:right w:val="nil"/>
        <w:between w:val="nil"/>
        <w:bar w:val="nil"/>
      </w:pBdr>
    </w:pPr>
    <w:rPr>
      <w:rFonts w:ascii="Times New Roman" w:eastAsia="Arial Unicode MS" w:hAnsi="Times New Roman" w:cs="Arial Unicode MS"/>
      <w:color w:val="000000"/>
      <w:sz w:val="24"/>
      <w:szCs w:val="24"/>
      <w:u w:color="000000"/>
      <w:bdr w:val="nil"/>
      <w14:textOutline w14:w="0" w14:cap="flat" w14:cmpd="sng" w14:algn="ctr">
        <w14:noFill/>
        <w14:prstDash w14:val="solid"/>
        <w14:bevel/>
      </w14:textOutline>
    </w:rPr>
  </w:style>
  <w:style w:type="paragraph" w:styleId="Caption">
    <w:name w:val="caption"/>
    <w:next w:val="Body"/>
    <w:rsid w:val="00D64885"/>
    <w:pPr>
      <w:pBdr>
        <w:top w:val="nil"/>
        <w:left w:val="nil"/>
        <w:bottom w:val="nil"/>
        <w:right w:val="nil"/>
        <w:between w:val="nil"/>
        <w:bar w:val="nil"/>
      </w:pBdr>
      <w:spacing w:after="200"/>
    </w:pPr>
    <w:rPr>
      <w:rFonts w:eastAsia="Arial Unicode MS" w:cs="Arial Unicode MS"/>
      <w:i/>
      <w:iCs/>
      <w:color w:val="1F497D"/>
      <w:sz w:val="18"/>
      <w:szCs w:val="18"/>
      <w:u w:color="1F497D"/>
      <w:bdr w:val="nil"/>
      <w14:textOutline w14:w="12700" w14:cap="flat" w14:cmpd="sng" w14:algn="ctr">
        <w14:noFill/>
        <w14:prstDash w14:val="solid"/>
        <w14:miter w14:lim="400000"/>
      </w14:textOutline>
    </w:rPr>
  </w:style>
  <w:style w:type="character" w:customStyle="1" w:styleId="ui-provider">
    <w:name w:val="ui-provider"/>
    <w:basedOn w:val="DefaultParagraphFont"/>
    <w:rsid w:val="00493F2E"/>
  </w:style>
  <w:style w:type="character" w:styleId="UnresolvedMention">
    <w:name w:val="Unresolved Mention"/>
    <w:basedOn w:val="DefaultParagraphFont"/>
    <w:uiPriority w:val="99"/>
    <w:semiHidden/>
    <w:unhideWhenUsed/>
    <w:rsid w:val="00382347"/>
    <w:rPr>
      <w:color w:val="605E5C"/>
      <w:shd w:val="clear" w:color="auto" w:fill="E1DFDD"/>
    </w:rPr>
  </w:style>
  <w:style w:type="character" w:customStyle="1" w:styleId="Heading4Char">
    <w:name w:val="Heading 4 Char"/>
    <w:basedOn w:val="DefaultParagraphFont"/>
    <w:link w:val="Heading4"/>
    <w:uiPriority w:val="9"/>
    <w:semiHidden/>
    <w:rsid w:val="001A58BA"/>
    <w:rPr>
      <w:rFonts w:asciiTheme="majorHAnsi" w:eastAsiaTheme="majorEastAsia" w:hAnsiTheme="majorHAnsi" w:cstheme="majorBidi"/>
      <w:i/>
      <w:iCs/>
      <w:color w:val="2F5496"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533832">
      <w:bodyDiv w:val="1"/>
      <w:marLeft w:val="0"/>
      <w:marRight w:val="0"/>
      <w:marTop w:val="0"/>
      <w:marBottom w:val="0"/>
      <w:divBdr>
        <w:top w:val="none" w:sz="0" w:space="0" w:color="auto"/>
        <w:left w:val="none" w:sz="0" w:space="0" w:color="auto"/>
        <w:bottom w:val="none" w:sz="0" w:space="0" w:color="auto"/>
        <w:right w:val="none" w:sz="0" w:space="0" w:color="auto"/>
      </w:divBdr>
    </w:div>
    <w:div w:id="890851625">
      <w:bodyDiv w:val="1"/>
      <w:marLeft w:val="0"/>
      <w:marRight w:val="0"/>
      <w:marTop w:val="0"/>
      <w:marBottom w:val="0"/>
      <w:divBdr>
        <w:top w:val="none" w:sz="0" w:space="0" w:color="auto"/>
        <w:left w:val="none" w:sz="0" w:space="0" w:color="auto"/>
        <w:bottom w:val="none" w:sz="0" w:space="0" w:color="auto"/>
        <w:right w:val="none" w:sz="0" w:space="0" w:color="auto"/>
      </w:divBdr>
    </w:div>
    <w:div w:id="1404138135">
      <w:bodyDiv w:val="1"/>
      <w:marLeft w:val="0"/>
      <w:marRight w:val="0"/>
      <w:marTop w:val="0"/>
      <w:marBottom w:val="0"/>
      <w:divBdr>
        <w:top w:val="none" w:sz="0" w:space="0" w:color="auto"/>
        <w:left w:val="none" w:sz="0" w:space="0" w:color="auto"/>
        <w:bottom w:val="none" w:sz="0" w:space="0" w:color="auto"/>
        <w:right w:val="none" w:sz="0" w:space="0" w:color="auto"/>
      </w:divBdr>
    </w:div>
    <w:div w:id="1455372347">
      <w:bodyDiv w:val="1"/>
      <w:marLeft w:val="0"/>
      <w:marRight w:val="0"/>
      <w:marTop w:val="0"/>
      <w:marBottom w:val="0"/>
      <w:divBdr>
        <w:top w:val="none" w:sz="0" w:space="0" w:color="auto"/>
        <w:left w:val="none" w:sz="0" w:space="0" w:color="auto"/>
        <w:bottom w:val="none" w:sz="0" w:space="0" w:color="auto"/>
        <w:right w:val="none" w:sz="0" w:space="0" w:color="auto"/>
      </w:divBdr>
    </w:div>
    <w:div w:id="1639332815">
      <w:bodyDiv w:val="1"/>
      <w:marLeft w:val="0"/>
      <w:marRight w:val="0"/>
      <w:marTop w:val="0"/>
      <w:marBottom w:val="0"/>
      <w:divBdr>
        <w:top w:val="none" w:sz="0" w:space="0" w:color="auto"/>
        <w:left w:val="none" w:sz="0" w:space="0" w:color="auto"/>
        <w:bottom w:val="none" w:sz="0" w:space="0" w:color="auto"/>
        <w:right w:val="none" w:sz="0" w:space="0" w:color="auto"/>
      </w:divBdr>
    </w:div>
    <w:div w:id="1727101263">
      <w:bodyDiv w:val="1"/>
      <w:marLeft w:val="0"/>
      <w:marRight w:val="0"/>
      <w:marTop w:val="0"/>
      <w:marBottom w:val="0"/>
      <w:divBdr>
        <w:top w:val="none" w:sz="0" w:space="0" w:color="auto"/>
        <w:left w:val="none" w:sz="0" w:space="0" w:color="auto"/>
        <w:bottom w:val="none" w:sz="0" w:space="0" w:color="auto"/>
        <w:right w:val="none" w:sz="0" w:space="0" w:color="auto"/>
      </w:divBdr>
    </w:div>
    <w:div w:id="20524114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boxopieajw@jw.org"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26" ma:contentTypeDescription="Create a new document." ma:contentTypeScope="" ma:versionID="39c5a3974f0c1a9325b3bd7c09f1d90f">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3577a63e8f468f5c79a0a79c10f988bf"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E449403-4A52-4DDA-83F5-0DD3293C52EB}">
  <ds:schemaRefs>
    <ds:schemaRef ds:uri="http://schemas.openxmlformats.org/officeDocument/2006/bibliography"/>
  </ds:schemaRefs>
</ds:datastoreItem>
</file>

<file path=customXml/itemProps2.xml><?xml version="1.0" encoding="utf-8"?>
<ds:datastoreItem xmlns:ds="http://schemas.openxmlformats.org/officeDocument/2006/customXml" ds:itemID="{7BAAAFB2-3AE1-4DFD-81DC-9195FBA6BF67}"/>
</file>

<file path=customXml/itemProps3.xml><?xml version="1.0" encoding="utf-8"?>
<ds:datastoreItem xmlns:ds="http://schemas.openxmlformats.org/officeDocument/2006/customXml" ds:itemID="{B29AC985-0326-407C-88F4-374F7C0B9916}"/>
</file>

<file path=docProps/app.xml><?xml version="1.0" encoding="utf-8"?>
<Properties xmlns="http://schemas.openxmlformats.org/officeDocument/2006/extended-properties" xmlns:vt="http://schemas.openxmlformats.org/officeDocument/2006/docPropsVTypes">
  <Template>Normal</Template>
  <TotalTime>0</TotalTime>
  <Pages>6</Pages>
  <Words>2011</Words>
  <Characters>11429</Characters>
  <Application>Microsoft Office Word</Application>
  <DocSecurity>0</DocSecurity>
  <Lines>95</Lines>
  <Paragraphs>26</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
      <vt:lpstr/>
    </vt:vector>
  </TitlesOfParts>
  <LinksUpToDate>false</LinksUpToDate>
  <CharactersWithSpaces>13414</CharactersWithSpaces>
  <SharedDoc>false</SharedDoc>
  <HLinks>
    <vt:vector size="30" baseType="variant">
      <vt:variant>
        <vt:i4>1245233</vt:i4>
      </vt:variant>
      <vt:variant>
        <vt:i4>23</vt:i4>
      </vt:variant>
      <vt:variant>
        <vt:i4>0</vt:i4>
      </vt:variant>
      <vt:variant>
        <vt:i4>5</vt:i4>
      </vt:variant>
      <vt:variant>
        <vt:lpwstr/>
      </vt:variant>
      <vt:variant>
        <vt:lpwstr>_Toc14262305</vt:lpwstr>
      </vt:variant>
      <vt:variant>
        <vt:i4>1179697</vt:i4>
      </vt:variant>
      <vt:variant>
        <vt:i4>17</vt:i4>
      </vt:variant>
      <vt:variant>
        <vt:i4>0</vt:i4>
      </vt:variant>
      <vt:variant>
        <vt:i4>5</vt:i4>
      </vt:variant>
      <vt:variant>
        <vt:lpwstr/>
      </vt:variant>
      <vt:variant>
        <vt:lpwstr>_Toc14262304</vt:lpwstr>
      </vt:variant>
      <vt:variant>
        <vt:i4>1376305</vt:i4>
      </vt:variant>
      <vt:variant>
        <vt:i4>11</vt:i4>
      </vt:variant>
      <vt:variant>
        <vt:i4>0</vt:i4>
      </vt:variant>
      <vt:variant>
        <vt:i4>5</vt:i4>
      </vt:variant>
      <vt:variant>
        <vt:lpwstr/>
      </vt:variant>
      <vt:variant>
        <vt:lpwstr>_Toc14262303</vt:lpwstr>
      </vt:variant>
      <vt:variant>
        <vt:i4>1310769</vt:i4>
      </vt:variant>
      <vt:variant>
        <vt:i4>5</vt:i4>
      </vt:variant>
      <vt:variant>
        <vt:i4>0</vt:i4>
      </vt:variant>
      <vt:variant>
        <vt:i4>5</vt:i4>
      </vt:variant>
      <vt:variant>
        <vt:lpwstr/>
      </vt:variant>
      <vt:variant>
        <vt:lpwstr>_Toc14262302</vt:lpwstr>
      </vt:variant>
      <vt:variant>
        <vt:i4>6553622</vt:i4>
      </vt:variant>
      <vt:variant>
        <vt:i4>0</vt:i4>
      </vt:variant>
      <vt:variant>
        <vt:i4>0</vt:i4>
      </vt:variant>
      <vt:variant>
        <vt:i4>5</vt:i4>
      </vt:variant>
      <vt:variant>
        <vt:lpwstr>mailto:jwitnesses.be@jw.org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lastModifiedBy/>
  <cp:revision>1</cp:revision>
  <dcterms:created xsi:type="dcterms:W3CDTF">2024-08-16T11:54:00Z</dcterms:created>
  <dcterms:modified xsi:type="dcterms:W3CDTF">2024-08-16T11:54:00Z</dcterms:modified>
</cp:coreProperties>
</file>