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3416B" w14:textId="5A0FF2A6" w:rsidR="002A3D8E" w:rsidRDefault="002F07CE" w:rsidP="007E2785">
      <w:pPr>
        <w:pStyle w:val="Heading1"/>
        <w:spacing w:before="0" w:line="240" w:lineRule="auto"/>
        <w:jc w:val="center"/>
        <w:rPr>
          <w:rFonts w:ascii="Arial" w:hAnsi="Arial" w:cs="Arial"/>
          <w:b/>
          <w:color w:val="auto"/>
          <w:sz w:val="20"/>
          <w:szCs w:val="20"/>
          <w:lang w:val="en-US"/>
        </w:rPr>
      </w:pPr>
      <w:r w:rsidRPr="00434938">
        <w:rPr>
          <w:rFonts w:ascii="Arial" w:hAnsi="Arial" w:cs="Arial"/>
          <w:b/>
          <w:color w:val="auto"/>
          <w:sz w:val="20"/>
          <w:szCs w:val="20"/>
          <w:lang w:val="en-US"/>
        </w:rPr>
        <w:t xml:space="preserve">Comments </w:t>
      </w:r>
      <w:r w:rsidR="0094356E">
        <w:rPr>
          <w:rFonts w:ascii="Arial" w:hAnsi="Arial" w:cs="Arial"/>
          <w:b/>
          <w:color w:val="auto"/>
          <w:sz w:val="20"/>
          <w:szCs w:val="20"/>
          <w:lang w:val="en-US"/>
        </w:rPr>
        <w:t xml:space="preserve">of the </w:t>
      </w:r>
      <w:bookmarkStart w:id="0" w:name="_GoBack"/>
      <w:r w:rsidR="0094356E">
        <w:rPr>
          <w:rFonts w:ascii="Arial" w:hAnsi="Arial" w:cs="Arial"/>
          <w:b/>
          <w:color w:val="auto"/>
          <w:sz w:val="20"/>
          <w:szCs w:val="20"/>
          <w:lang w:val="en-US"/>
        </w:rPr>
        <w:t xml:space="preserve">Chancellor of Justice </w:t>
      </w:r>
      <w:r w:rsidRPr="00434938">
        <w:rPr>
          <w:rFonts w:ascii="Arial" w:hAnsi="Arial" w:cs="Arial"/>
          <w:b/>
          <w:color w:val="auto"/>
          <w:sz w:val="20"/>
          <w:szCs w:val="20"/>
          <w:lang w:val="en-US"/>
        </w:rPr>
        <w:t>on</w:t>
      </w:r>
      <w:r w:rsidR="004410D4" w:rsidRPr="00434938">
        <w:rPr>
          <w:rFonts w:ascii="Arial" w:hAnsi="Arial" w:cs="Arial"/>
          <w:b/>
          <w:color w:val="auto"/>
          <w:sz w:val="20"/>
          <w:szCs w:val="20"/>
          <w:lang w:val="en-US"/>
        </w:rPr>
        <w:t xml:space="preserve"> the response</w:t>
      </w:r>
      <w:r w:rsidR="00253F82" w:rsidRPr="00434938">
        <w:rPr>
          <w:rFonts w:ascii="Arial" w:hAnsi="Arial" w:cs="Arial"/>
          <w:b/>
          <w:color w:val="auto"/>
          <w:sz w:val="20"/>
          <w:szCs w:val="20"/>
          <w:lang w:val="en-US"/>
        </w:rPr>
        <w:t xml:space="preserve"> of the Government </w:t>
      </w:r>
      <w:bookmarkEnd w:id="0"/>
      <w:r w:rsidR="00253F82" w:rsidRPr="00434938">
        <w:rPr>
          <w:rFonts w:ascii="Arial" w:hAnsi="Arial" w:cs="Arial"/>
          <w:b/>
          <w:color w:val="auto"/>
          <w:sz w:val="20"/>
          <w:szCs w:val="20"/>
          <w:lang w:val="en-US"/>
        </w:rPr>
        <w:t>to the l</w:t>
      </w:r>
      <w:r w:rsidR="000D5A87" w:rsidRPr="00434938">
        <w:rPr>
          <w:rFonts w:ascii="Arial" w:hAnsi="Arial" w:cs="Arial"/>
          <w:b/>
          <w:color w:val="auto"/>
          <w:sz w:val="20"/>
          <w:szCs w:val="20"/>
          <w:lang w:val="en-US"/>
        </w:rPr>
        <w:t>ist of issues in relation to the initial report of Estonia</w:t>
      </w:r>
    </w:p>
    <w:p w14:paraId="78AC4C72" w14:textId="12365D05" w:rsidR="005D2327" w:rsidRDefault="005D2327" w:rsidP="007E2785">
      <w:pPr>
        <w:spacing w:after="0" w:line="240" w:lineRule="auto"/>
        <w:rPr>
          <w:lang w:val="en-US"/>
        </w:rPr>
      </w:pPr>
    </w:p>
    <w:p w14:paraId="4A9B36E6" w14:textId="77777777" w:rsidR="007625B8" w:rsidRPr="005D2327" w:rsidRDefault="007625B8" w:rsidP="007E2785">
      <w:pPr>
        <w:spacing w:after="0" w:line="240" w:lineRule="auto"/>
        <w:rPr>
          <w:lang w:val="en-US"/>
        </w:rPr>
      </w:pPr>
    </w:p>
    <w:p w14:paraId="51715C45" w14:textId="27D525C8" w:rsidR="000D5A87" w:rsidRDefault="000D5A87" w:rsidP="00A0174D">
      <w:pPr>
        <w:pStyle w:val="H1G"/>
        <w:keepNext w:val="0"/>
        <w:keepLines w:val="0"/>
        <w:tabs>
          <w:tab w:val="clear" w:pos="851"/>
          <w:tab w:val="right" w:pos="142"/>
        </w:tabs>
        <w:spacing w:before="0" w:after="0" w:line="240" w:lineRule="auto"/>
        <w:rPr>
          <w:rFonts w:ascii="Arial" w:hAnsi="Arial" w:cs="Arial"/>
          <w:sz w:val="20"/>
          <w:lang w:val="en-US"/>
        </w:rPr>
      </w:pPr>
      <w:r w:rsidRPr="005D2327">
        <w:rPr>
          <w:rFonts w:ascii="Arial" w:hAnsi="Arial" w:cs="Arial"/>
          <w:sz w:val="20"/>
          <w:lang w:val="en-US"/>
        </w:rPr>
        <w:t xml:space="preserve">Purpose and general obligations (arts. 1–4) </w:t>
      </w:r>
    </w:p>
    <w:p w14:paraId="3342F8E6" w14:textId="77777777" w:rsidR="002C0FD4" w:rsidRPr="002C0FD4" w:rsidRDefault="002C0FD4" w:rsidP="007E2785">
      <w:pPr>
        <w:spacing w:after="0" w:line="240" w:lineRule="auto"/>
        <w:rPr>
          <w:lang w:val="en-US"/>
        </w:rPr>
      </w:pPr>
    </w:p>
    <w:p w14:paraId="0156DF41" w14:textId="6E523A6C" w:rsidR="004410D4" w:rsidRDefault="003B2FD2" w:rsidP="007E2785">
      <w:pPr>
        <w:pStyle w:val="SingleTxtG"/>
        <w:spacing w:after="0" w:line="240" w:lineRule="auto"/>
        <w:ind w:left="0" w:right="0"/>
        <w:rPr>
          <w:rFonts w:ascii="Arial" w:hAnsi="Arial" w:cs="Arial"/>
          <w:lang w:val="en-US"/>
        </w:rPr>
      </w:pPr>
      <w:r w:rsidRPr="002C0FD4">
        <w:rPr>
          <w:rFonts w:ascii="Arial" w:hAnsi="Arial" w:cs="Arial"/>
          <w:lang w:val="en-US"/>
        </w:rPr>
        <w:t xml:space="preserve">Although </w:t>
      </w:r>
      <w:r w:rsidR="00874742" w:rsidRPr="002C0FD4">
        <w:rPr>
          <w:rFonts w:ascii="Arial" w:hAnsi="Arial" w:cs="Arial"/>
          <w:lang w:val="en-US"/>
        </w:rPr>
        <w:t xml:space="preserve">the </w:t>
      </w:r>
      <w:r w:rsidRPr="002C0FD4">
        <w:rPr>
          <w:rFonts w:ascii="Arial" w:hAnsi="Arial" w:cs="Arial"/>
          <w:lang w:val="en-US"/>
        </w:rPr>
        <w:t xml:space="preserve">Welfare Development Plan 2016-2023 </w:t>
      </w:r>
      <w:r w:rsidR="00A33072" w:rsidRPr="002C0FD4">
        <w:rPr>
          <w:rFonts w:ascii="Arial" w:hAnsi="Arial" w:cs="Arial"/>
          <w:lang w:val="en-US"/>
        </w:rPr>
        <w:t>has been approved</w:t>
      </w:r>
      <w:r w:rsidRPr="002C0FD4">
        <w:rPr>
          <w:rFonts w:ascii="Arial" w:hAnsi="Arial" w:cs="Arial"/>
          <w:lang w:val="en-US"/>
        </w:rPr>
        <w:t xml:space="preserve"> in Estonia and </w:t>
      </w:r>
      <w:r w:rsidR="00874742" w:rsidRPr="007625B8">
        <w:rPr>
          <w:rFonts w:ascii="Arial" w:hAnsi="Arial" w:cs="Arial"/>
          <w:lang w:val="en-US"/>
        </w:rPr>
        <w:t xml:space="preserve">several </w:t>
      </w:r>
      <w:r w:rsidR="0027373F" w:rsidRPr="007625B8">
        <w:rPr>
          <w:rFonts w:ascii="Arial" w:hAnsi="Arial" w:cs="Arial"/>
          <w:lang w:val="en-US"/>
        </w:rPr>
        <w:t xml:space="preserve">state </w:t>
      </w:r>
      <w:r w:rsidR="00A33072" w:rsidRPr="007625B8">
        <w:rPr>
          <w:rFonts w:ascii="Arial" w:hAnsi="Arial" w:cs="Arial"/>
          <w:lang w:val="en-US"/>
        </w:rPr>
        <w:t>d</w:t>
      </w:r>
      <w:r w:rsidR="00874742" w:rsidRPr="007625B8">
        <w:rPr>
          <w:rFonts w:ascii="Arial" w:hAnsi="Arial" w:cs="Arial"/>
          <w:lang w:val="en-US"/>
        </w:rPr>
        <w:t xml:space="preserve">evelopment and </w:t>
      </w:r>
      <w:r w:rsidR="00A33072" w:rsidRPr="007625B8">
        <w:rPr>
          <w:rFonts w:ascii="Arial" w:hAnsi="Arial" w:cs="Arial"/>
          <w:lang w:val="en-US"/>
        </w:rPr>
        <w:t>a</w:t>
      </w:r>
      <w:r w:rsidR="00874742" w:rsidRPr="007625B8">
        <w:rPr>
          <w:rFonts w:ascii="Arial" w:hAnsi="Arial" w:cs="Arial"/>
          <w:lang w:val="en-US"/>
        </w:rPr>
        <w:t xml:space="preserve">ction </w:t>
      </w:r>
      <w:r w:rsidR="00A33072" w:rsidRPr="007625B8">
        <w:rPr>
          <w:rFonts w:ascii="Arial" w:hAnsi="Arial" w:cs="Arial"/>
          <w:lang w:val="en-US"/>
        </w:rPr>
        <w:t>p</w:t>
      </w:r>
      <w:r w:rsidR="00874742" w:rsidRPr="007625B8">
        <w:rPr>
          <w:rFonts w:ascii="Arial" w:hAnsi="Arial" w:cs="Arial"/>
          <w:lang w:val="en-US"/>
        </w:rPr>
        <w:t xml:space="preserve">lans make </w:t>
      </w:r>
      <w:r w:rsidRPr="007625B8">
        <w:rPr>
          <w:rFonts w:ascii="Arial" w:hAnsi="Arial" w:cs="Arial"/>
          <w:lang w:val="en-US"/>
        </w:rPr>
        <w:t xml:space="preserve">references to CRPD, </w:t>
      </w:r>
      <w:r w:rsidR="00874742" w:rsidRPr="007625B8">
        <w:rPr>
          <w:rFonts w:ascii="Arial" w:hAnsi="Arial" w:cs="Arial"/>
          <w:lang w:val="en-US"/>
        </w:rPr>
        <w:t xml:space="preserve">a </w:t>
      </w:r>
      <w:r w:rsidRPr="007625B8">
        <w:rPr>
          <w:rFonts w:ascii="Arial" w:hAnsi="Arial" w:cs="Arial"/>
          <w:lang w:val="en-US"/>
        </w:rPr>
        <w:t xml:space="preserve">holistic strategy and implementation </w:t>
      </w:r>
      <w:r w:rsidR="00874742" w:rsidRPr="007E2785">
        <w:rPr>
          <w:rFonts w:ascii="Arial" w:hAnsi="Arial" w:cs="Arial"/>
          <w:lang w:val="en-US"/>
        </w:rPr>
        <w:t xml:space="preserve">plan </w:t>
      </w:r>
      <w:r w:rsidR="00A33072" w:rsidRPr="007E2785">
        <w:rPr>
          <w:rFonts w:ascii="Arial" w:hAnsi="Arial" w:cs="Arial"/>
          <w:lang w:val="en-US"/>
        </w:rPr>
        <w:t>are</w:t>
      </w:r>
      <w:r w:rsidR="00874742" w:rsidRPr="00584952">
        <w:rPr>
          <w:rFonts w:ascii="Arial" w:hAnsi="Arial" w:cs="Arial"/>
          <w:lang w:val="en-US"/>
        </w:rPr>
        <w:t xml:space="preserve"> still lacking</w:t>
      </w:r>
      <w:r w:rsidRPr="00584952">
        <w:rPr>
          <w:rFonts w:ascii="Arial" w:hAnsi="Arial" w:cs="Arial"/>
          <w:lang w:val="en-US"/>
        </w:rPr>
        <w:t xml:space="preserve">. In order to reach the </w:t>
      </w:r>
      <w:r w:rsidR="00B237D1" w:rsidRPr="00584952">
        <w:rPr>
          <w:rFonts w:ascii="Arial" w:hAnsi="Arial" w:cs="Arial"/>
          <w:lang w:val="en-US"/>
        </w:rPr>
        <w:t>goals,</w:t>
      </w:r>
      <w:r w:rsidRPr="00245FA0">
        <w:rPr>
          <w:rFonts w:ascii="Arial" w:hAnsi="Arial" w:cs="Arial"/>
          <w:lang w:val="en-US"/>
        </w:rPr>
        <w:t xml:space="preserve"> set in CRPD</w:t>
      </w:r>
      <w:r w:rsidR="00A33072" w:rsidRPr="00245FA0">
        <w:rPr>
          <w:rFonts w:ascii="Arial" w:hAnsi="Arial" w:cs="Arial"/>
          <w:lang w:val="en-US"/>
        </w:rPr>
        <w:t>, it is necessary to compile a</w:t>
      </w:r>
      <w:r w:rsidR="00D22629" w:rsidRPr="00245FA0">
        <w:rPr>
          <w:rFonts w:ascii="Arial" w:hAnsi="Arial" w:cs="Arial"/>
          <w:lang w:val="en-US"/>
        </w:rPr>
        <w:t>n</w:t>
      </w:r>
      <w:r w:rsidR="00A33072" w:rsidRPr="00245FA0">
        <w:rPr>
          <w:rFonts w:ascii="Arial" w:hAnsi="Arial" w:cs="Arial"/>
          <w:lang w:val="en-US"/>
        </w:rPr>
        <w:t xml:space="preserve"> implementation plan with clear deadlines for all accountable institutions</w:t>
      </w:r>
      <w:r w:rsidR="00586FF1" w:rsidRPr="00245FA0">
        <w:rPr>
          <w:rFonts w:ascii="Arial" w:hAnsi="Arial" w:cs="Arial"/>
          <w:lang w:val="en-US"/>
        </w:rPr>
        <w:t>.</w:t>
      </w:r>
    </w:p>
    <w:p w14:paraId="792C1533" w14:textId="77777777" w:rsidR="002C0FD4" w:rsidRPr="002C0FD4" w:rsidRDefault="002C0FD4" w:rsidP="007E2785">
      <w:pPr>
        <w:pStyle w:val="SingleTxtG"/>
        <w:spacing w:after="0" w:line="240" w:lineRule="auto"/>
        <w:ind w:left="0" w:right="0"/>
        <w:rPr>
          <w:rFonts w:ascii="Arial" w:hAnsi="Arial" w:cs="Arial"/>
          <w:lang w:val="en-US"/>
        </w:rPr>
      </w:pPr>
    </w:p>
    <w:p w14:paraId="6AF1DEBF" w14:textId="2B363925" w:rsidR="000D5A87" w:rsidRDefault="0073534A" w:rsidP="007E2785">
      <w:pPr>
        <w:pStyle w:val="SingleTxtG"/>
        <w:spacing w:after="0" w:line="240" w:lineRule="auto"/>
        <w:ind w:left="0" w:right="0"/>
        <w:rPr>
          <w:rFonts w:ascii="Arial" w:hAnsi="Arial" w:cs="Arial"/>
          <w:b/>
          <w:lang w:val="en-US"/>
        </w:rPr>
      </w:pPr>
      <w:r w:rsidRPr="002C0FD4">
        <w:rPr>
          <w:rFonts w:ascii="Arial" w:hAnsi="Arial" w:cs="Arial"/>
          <w:b/>
          <w:lang w:val="en-US"/>
        </w:rPr>
        <w:t>Work Ability Reform</w:t>
      </w:r>
    </w:p>
    <w:p w14:paraId="5A3AFE68" w14:textId="77777777" w:rsidR="002C0FD4" w:rsidRPr="002C0FD4" w:rsidRDefault="002C0FD4" w:rsidP="007E2785">
      <w:pPr>
        <w:pStyle w:val="SingleTxtG"/>
        <w:spacing w:after="0" w:line="240" w:lineRule="auto"/>
        <w:ind w:left="0" w:right="0"/>
        <w:rPr>
          <w:rFonts w:ascii="Arial" w:hAnsi="Arial" w:cs="Arial"/>
          <w:lang w:val="en-US"/>
        </w:rPr>
      </w:pPr>
    </w:p>
    <w:p w14:paraId="4BF552A9" w14:textId="2ED3649C" w:rsidR="0033795C" w:rsidRDefault="00AA527F" w:rsidP="007E2785">
      <w:pPr>
        <w:pStyle w:val="SingleTxtG"/>
        <w:spacing w:after="0" w:line="240" w:lineRule="auto"/>
        <w:ind w:left="0" w:right="0"/>
        <w:rPr>
          <w:rFonts w:ascii="Arial" w:hAnsi="Arial" w:cs="Arial"/>
          <w:lang w:val="en-US"/>
        </w:rPr>
      </w:pPr>
      <w:r w:rsidRPr="002C0FD4">
        <w:rPr>
          <w:rFonts w:ascii="Arial" w:hAnsi="Arial" w:cs="Arial"/>
          <w:lang w:val="en-US"/>
        </w:rPr>
        <w:t>Despite</w:t>
      </w:r>
      <w:r w:rsidR="00237BAE">
        <w:rPr>
          <w:rFonts w:ascii="Arial" w:hAnsi="Arial" w:cs="Arial"/>
          <w:lang w:val="en-US"/>
        </w:rPr>
        <w:t xml:space="preserve"> </w:t>
      </w:r>
      <w:r w:rsidRPr="002C0FD4">
        <w:rPr>
          <w:rFonts w:ascii="Arial" w:hAnsi="Arial" w:cs="Arial"/>
          <w:lang w:val="en-US"/>
        </w:rPr>
        <w:t xml:space="preserve">positive effects of the </w:t>
      </w:r>
      <w:r w:rsidR="00586FF1" w:rsidRPr="002C0FD4">
        <w:rPr>
          <w:rFonts w:ascii="Arial" w:hAnsi="Arial" w:cs="Arial"/>
          <w:lang w:val="en-US"/>
        </w:rPr>
        <w:t>Work Ability Reform</w:t>
      </w:r>
      <w:r w:rsidRPr="002C0FD4">
        <w:rPr>
          <w:rFonts w:ascii="Arial" w:hAnsi="Arial" w:cs="Arial"/>
          <w:lang w:val="en-US"/>
        </w:rPr>
        <w:t xml:space="preserve"> concerns remain.</w:t>
      </w:r>
      <w:r w:rsidR="00586FF1" w:rsidRPr="002C0FD4">
        <w:rPr>
          <w:rFonts w:ascii="Arial" w:hAnsi="Arial" w:cs="Arial"/>
          <w:lang w:val="en-US"/>
        </w:rPr>
        <w:t xml:space="preserve"> </w:t>
      </w:r>
    </w:p>
    <w:p w14:paraId="16097815" w14:textId="77777777" w:rsidR="002C0FD4" w:rsidRPr="002C0FD4" w:rsidRDefault="002C0FD4" w:rsidP="007E2785">
      <w:pPr>
        <w:pStyle w:val="SingleTxtG"/>
        <w:spacing w:after="0" w:line="240" w:lineRule="auto"/>
        <w:ind w:left="0" w:right="0"/>
        <w:rPr>
          <w:rFonts w:ascii="Arial" w:hAnsi="Arial" w:cs="Arial"/>
          <w:lang w:val="en-US"/>
        </w:rPr>
      </w:pPr>
    </w:p>
    <w:p w14:paraId="2395608B" w14:textId="05D1CF65" w:rsidR="00586FF1" w:rsidRDefault="00586FF1" w:rsidP="007E2785">
      <w:pPr>
        <w:pStyle w:val="SingleTxtG"/>
        <w:spacing w:after="0" w:line="240" w:lineRule="auto"/>
        <w:ind w:left="0" w:right="0"/>
        <w:rPr>
          <w:rFonts w:ascii="Arial" w:hAnsi="Arial" w:cs="Arial"/>
          <w:lang w:val="en-US"/>
        </w:rPr>
      </w:pPr>
      <w:r w:rsidRPr="007625B8">
        <w:rPr>
          <w:rFonts w:ascii="Arial" w:hAnsi="Arial" w:cs="Arial"/>
          <w:lang w:val="en-US"/>
        </w:rPr>
        <w:t xml:space="preserve">Approximately ¼ of people </w:t>
      </w:r>
      <w:r w:rsidR="0027373F" w:rsidRPr="007625B8">
        <w:rPr>
          <w:rFonts w:ascii="Arial" w:hAnsi="Arial" w:cs="Arial"/>
          <w:lang w:val="en-US"/>
        </w:rPr>
        <w:t xml:space="preserve">who according to the official assessment have </w:t>
      </w:r>
      <w:r w:rsidRPr="007625B8">
        <w:rPr>
          <w:rFonts w:ascii="Arial" w:hAnsi="Arial" w:cs="Arial"/>
          <w:lang w:val="en-US"/>
        </w:rPr>
        <w:t>no work</w:t>
      </w:r>
      <w:r w:rsidR="00711873" w:rsidRPr="007625B8">
        <w:rPr>
          <w:rFonts w:ascii="Arial" w:hAnsi="Arial" w:cs="Arial"/>
          <w:lang w:val="en-US"/>
        </w:rPr>
        <w:t xml:space="preserve"> </w:t>
      </w:r>
      <w:r w:rsidRPr="007625B8">
        <w:rPr>
          <w:rFonts w:ascii="Arial" w:hAnsi="Arial" w:cs="Arial"/>
          <w:lang w:val="en-US"/>
        </w:rPr>
        <w:t xml:space="preserve">ability </w:t>
      </w:r>
      <w:r w:rsidR="00D22629" w:rsidRPr="007625B8">
        <w:rPr>
          <w:rFonts w:ascii="Arial" w:hAnsi="Arial" w:cs="Arial"/>
          <w:lang w:val="en-US"/>
        </w:rPr>
        <w:t xml:space="preserve">actually </w:t>
      </w:r>
      <w:r w:rsidR="00305632" w:rsidRPr="007625B8">
        <w:rPr>
          <w:rFonts w:ascii="Arial" w:hAnsi="Arial" w:cs="Arial"/>
          <w:lang w:val="en-US"/>
        </w:rPr>
        <w:t xml:space="preserve">does </w:t>
      </w:r>
      <w:r w:rsidRPr="007625B8">
        <w:rPr>
          <w:rFonts w:ascii="Arial" w:hAnsi="Arial" w:cs="Arial"/>
          <w:lang w:val="en-US"/>
        </w:rPr>
        <w:t>work</w:t>
      </w:r>
      <w:r w:rsidR="00911810" w:rsidRPr="007625B8">
        <w:rPr>
          <w:rFonts w:ascii="Arial" w:hAnsi="Arial" w:cs="Arial"/>
          <w:lang w:val="en-US"/>
        </w:rPr>
        <w:t>, some even full time</w:t>
      </w:r>
      <w:r w:rsidRPr="007625B8">
        <w:rPr>
          <w:rFonts w:ascii="Arial" w:hAnsi="Arial" w:cs="Arial"/>
          <w:lang w:val="en-US"/>
        </w:rPr>
        <w:t xml:space="preserve">, but they do not get </w:t>
      </w:r>
      <w:r w:rsidR="00D22629" w:rsidRPr="007625B8">
        <w:rPr>
          <w:rFonts w:ascii="Arial" w:hAnsi="Arial" w:cs="Arial"/>
          <w:lang w:val="en-US"/>
        </w:rPr>
        <w:t xml:space="preserve">any </w:t>
      </w:r>
      <w:r w:rsidR="0033795C" w:rsidRPr="007625B8">
        <w:rPr>
          <w:rFonts w:ascii="Arial" w:hAnsi="Arial" w:cs="Arial"/>
          <w:lang w:val="en-US"/>
        </w:rPr>
        <w:t xml:space="preserve">occupational </w:t>
      </w:r>
      <w:r w:rsidRPr="007625B8">
        <w:rPr>
          <w:rFonts w:ascii="Arial" w:hAnsi="Arial" w:cs="Arial"/>
          <w:lang w:val="en-US"/>
        </w:rPr>
        <w:t>rehabilitation services from the Unemployment Fund</w:t>
      </w:r>
      <w:r w:rsidR="00D22629" w:rsidRPr="007625B8">
        <w:rPr>
          <w:rFonts w:ascii="Arial" w:hAnsi="Arial" w:cs="Arial"/>
          <w:lang w:val="en-US"/>
        </w:rPr>
        <w:t xml:space="preserve"> </w:t>
      </w:r>
      <w:r w:rsidR="00D22629" w:rsidRPr="003D6E0E">
        <w:rPr>
          <w:rFonts w:ascii="Arial" w:hAnsi="Arial" w:cs="Arial"/>
          <w:lang w:val="en-US"/>
        </w:rPr>
        <w:t xml:space="preserve">because of their </w:t>
      </w:r>
      <w:r w:rsidR="00D22629" w:rsidRPr="007E2785">
        <w:rPr>
          <w:rFonts w:ascii="Arial" w:hAnsi="Arial" w:cs="Arial"/>
          <w:lang w:val="en-US"/>
        </w:rPr>
        <w:t>work ability status</w:t>
      </w:r>
      <w:r w:rsidRPr="007E2785">
        <w:rPr>
          <w:rFonts w:ascii="Arial" w:hAnsi="Arial" w:cs="Arial"/>
          <w:lang w:val="en-US"/>
        </w:rPr>
        <w:t xml:space="preserve">. </w:t>
      </w:r>
      <w:r w:rsidR="0033795C" w:rsidRPr="007E2785">
        <w:rPr>
          <w:rFonts w:ascii="Arial" w:hAnsi="Arial" w:cs="Arial"/>
          <w:lang w:val="en-US"/>
        </w:rPr>
        <w:t>The law states: “</w:t>
      </w:r>
      <w:r w:rsidR="0033795C" w:rsidRPr="00263842">
        <w:rPr>
          <w:rFonts w:ascii="Arial" w:hAnsi="Arial" w:cs="Arial"/>
          <w:i/>
          <w:bdr w:val="none" w:sz="0" w:space="0" w:color="auto" w:frame="1"/>
          <w:shd w:val="clear" w:color="auto" w:fill="FFFFFF"/>
          <w:lang w:val="en-US"/>
        </w:rPr>
        <w:t>The</w:t>
      </w:r>
      <w:r w:rsidR="0033795C" w:rsidRPr="00263842">
        <w:rPr>
          <w:rFonts w:ascii="Arial" w:hAnsi="Arial" w:cs="Arial"/>
          <w:i/>
          <w:shd w:val="clear" w:color="auto" w:fill="FFFFFF"/>
          <w:lang w:val="en-US"/>
        </w:rPr>
        <w:t xml:space="preserve"> occupational rehabilitation service is provided to a disabled person, </w:t>
      </w:r>
      <w:r w:rsidR="0033795C" w:rsidRPr="00263842">
        <w:rPr>
          <w:rFonts w:ascii="Arial" w:hAnsi="Arial" w:cs="Arial"/>
          <w:i/>
          <w:u w:val="single"/>
          <w:shd w:val="clear" w:color="auto" w:fill="FFFFFF"/>
          <w:lang w:val="en-US"/>
        </w:rPr>
        <w:t>unless the person has been established to have no work ability</w:t>
      </w:r>
      <w:r w:rsidR="0033795C" w:rsidRPr="00263842">
        <w:rPr>
          <w:rFonts w:ascii="Arial" w:hAnsi="Arial" w:cs="Arial"/>
          <w:i/>
          <w:shd w:val="clear" w:color="auto" w:fill="FFFFFF"/>
          <w:lang w:val="en-US"/>
        </w:rPr>
        <w:t xml:space="preserve"> on the basis of the Work Ability Allowance Act.</w:t>
      </w:r>
      <w:r w:rsidR="0033795C" w:rsidRPr="00245FA0">
        <w:rPr>
          <w:rFonts w:ascii="Arial" w:hAnsi="Arial" w:cs="Arial"/>
          <w:lang w:val="en-US"/>
        </w:rPr>
        <w:t xml:space="preserve">” </w:t>
      </w:r>
      <w:r w:rsidRPr="00245FA0">
        <w:rPr>
          <w:rFonts w:ascii="Arial" w:hAnsi="Arial" w:cs="Arial"/>
          <w:lang w:val="en-US"/>
        </w:rPr>
        <w:t xml:space="preserve">They are to apply for </w:t>
      </w:r>
      <w:r w:rsidR="0033795C" w:rsidRPr="00245FA0">
        <w:rPr>
          <w:rFonts w:ascii="Arial" w:hAnsi="Arial" w:cs="Arial"/>
          <w:lang w:val="en-US"/>
        </w:rPr>
        <w:t xml:space="preserve">social </w:t>
      </w:r>
      <w:r w:rsidRPr="00245FA0">
        <w:rPr>
          <w:rFonts w:ascii="Arial" w:hAnsi="Arial" w:cs="Arial"/>
          <w:lang w:val="en-US"/>
        </w:rPr>
        <w:t xml:space="preserve">rehabilitation services from </w:t>
      </w:r>
      <w:r w:rsidR="00305632" w:rsidRPr="00245FA0">
        <w:rPr>
          <w:rFonts w:ascii="Arial" w:hAnsi="Arial" w:cs="Arial"/>
          <w:lang w:val="en-US"/>
        </w:rPr>
        <w:t xml:space="preserve">the </w:t>
      </w:r>
      <w:r w:rsidRPr="00245FA0">
        <w:rPr>
          <w:rFonts w:ascii="Arial" w:hAnsi="Arial" w:cs="Arial"/>
          <w:lang w:val="en-US"/>
        </w:rPr>
        <w:t>Social Insurance Board</w:t>
      </w:r>
      <w:r w:rsidR="0033795C" w:rsidRPr="00245FA0">
        <w:rPr>
          <w:rFonts w:ascii="Arial" w:hAnsi="Arial" w:cs="Arial"/>
          <w:lang w:val="en-US"/>
        </w:rPr>
        <w:t>. Although both institutions offer rehabilitation services</w:t>
      </w:r>
      <w:r w:rsidR="00095D34" w:rsidRPr="00245FA0">
        <w:rPr>
          <w:rFonts w:ascii="Arial" w:hAnsi="Arial" w:cs="Arial"/>
          <w:lang w:val="en-US"/>
        </w:rPr>
        <w:t>,</w:t>
      </w:r>
      <w:r w:rsidR="0033795C" w:rsidRPr="00245FA0">
        <w:rPr>
          <w:rFonts w:ascii="Arial" w:hAnsi="Arial" w:cs="Arial"/>
          <w:lang w:val="en-US"/>
        </w:rPr>
        <w:t xml:space="preserve"> occupational and social rehabilitation are </w:t>
      </w:r>
      <w:r w:rsidR="00095D34" w:rsidRPr="00245FA0">
        <w:rPr>
          <w:rFonts w:ascii="Arial" w:hAnsi="Arial" w:cs="Arial"/>
          <w:lang w:val="en-US"/>
        </w:rPr>
        <w:t xml:space="preserve">substantially </w:t>
      </w:r>
      <w:r w:rsidR="0033795C" w:rsidRPr="00245FA0">
        <w:rPr>
          <w:rFonts w:ascii="Arial" w:hAnsi="Arial" w:cs="Arial"/>
          <w:lang w:val="en-US"/>
        </w:rPr>
        <w:t>different</w:t>
      </w:r>
      <w:r w:rsidR="00095D34" w:rsidRPr="00245FA0">
        <w:rPr>
          <w:rFonts w:ascii="Arial" w:hAnsi="Arial" w:cs="Arial"/>
          <w:lang w:val="en-US"/>
        </w:rPr>
        <w:t xml:space="preserve"> and require different </w:t>
      </w:r>
      <w:r w:rsidR="0033795C" w:rsidRPr="00245FA0">
        <w:rPr>
          <w:rFonts w:ascii="Arial" w:hAnsi="Arial" w:cs="Arial"/>
          <w:lang w:val="en-US"/>
        </w:rPr>
        <w:t xml:space="preserve">bureaucracy. It is not clear why those who are “established to have no work ability” </w:t>
      </w:r>
      <w:r w:rsidR="00095D34" w:rsidRPr="00245FA0">
        <w:rPr>
          <w:rFonts w:ascii="Arial" w:hAnsi="Arial" w:cs="Arial"/>
          <w:lang w:val="en-US"/>
        </w:rPr>
        <w:t>but</w:t>
      </w:r>
      <w:r w:rsidR="0033795C" w:rsidRPr="00245FA0">
        <w:rPr>
          <w:rFonts w:ascii="Arial" w:hAnsi="Arial" w:cs="Arial"/>
          <w:lang w:val="en-US"/>
        </w:rPr>
        <w:t xml:space="preserve"> work</w:t>
      </w:r>
      <w:r w:rsidR="00095D34" w:rsidRPr="00245FA0">
        <w:rPr>
          <w:rFonts w:ascii="Arial" w:hAnsi="Arial" w:cs="Arial"/>
          <w:lang w:val="en-US"/>
        </w:rPr>
        <w:t>,</w:t>
      </w:r>
      <w:r w:rsidR="0033795C" w:rsidRPr="00245FA0">
        <w:rPr>
          <w:rFonts w:ascii="Arial" w:hAnsi="Arial" w:cs="Arial"/>
          <w:lang w:val="en-US"/>
        </w:rPr>
        <w:t xml:space="preserve"> cannot enjoy the same services as those with limited work ability.</w:t>
      </w:r>
      <w:r w:rsidRPr="00245FA0">
        <w:rPr>
          <w:rFonts w:ascii="Arial" w:hAnsi="Arial" w:cs="Arial"/>
          <w:lang w:val="en-US"/>
        </w:rPr>
        <w:t xml:space="preserve"> </w:t>
      </w:r>
    </w:p>
    <w:p w14:paraId="1D6EC637" w14:textId="77777777" w:rsidR="002C0FD4" w:rsidRPr="002C0FD4" w:rsidRDefault="002C0FD4" w:rsidP="007E2785">
      <w:pPr>
        <w:pStyle w:val="SingleTxtG"/>
        <w:spacing w:after="0" w:line="240" w:lineRule="auto"/>
        <w:ind w:left="0" w:right="0"/>
        <w:rPr>
          <w:rFonts w:ascii="Arial" w:hAnsi="Arial" w:cs="Arial"/>
          <w:lang w:val="en-US"/>
        </w:rPr>
      </w:pPr>
    </w:p>
    <w:p w14:paraId="124AE4A7" w14:textId="6416ADBD" w:rsidR="0033795C" w:rsidRDefault="0033795C" w:rsidP="007E2785">
      <w:pPr>
        <w:pStyle w:val="SingleTxtG"/>
        <w:spacing w:after="0" w:line="240" w:lineRule="auto"/>
        <w:ind w:left="0" w:right="0"/>
        <w:rPr>
          <w:rFonts w:ascii="Arial" w:hAnsi="Arial" w:cs="Arial"/>
          <w:lang w:val="en-US"/>
        </w:rPr>
      </w:pPr>
      <w:r w:rsidRPr="000D64C9">
        <w:rPr>
          <w:rFonts w:ascii="Arial" w:hAnsi="Arial" w:cs="Arial"/>
          <w:lang w:val="en-US"/>
        </w:rPr>
        <w:t>Also</w:t>
      </w:r>
      <w:r w:rsidR="00911810" w:rsidRPr="000D64C9">
        <w:rPr>
          <w:rFonts w:ascii="Arial" w:hAnsi="Arial" w:cs="Arial"/>
          <w:lang w:val="en-US"/>
        </w:rPr>
        <w:t>,</w:t>
      </w:r>
      <w:r w:rsidRPr="000D64C9">
        <w:rPr>
          <w:rFonts w:ascii="Arial" w:hAnsi="Arial" w:cs="Arial"/>
          <w:lang w:val="en-US"/>
        </w:rPr>
        <w:t xml:space="preserve"> the</w:t>
      </w:r>
      <w:r w:rsidRPr="007625B8">
        <w:rPr>
          <w:rFonts w:ascii="Arial" w:hAnsi="Arial" w:cs="Arial"/>
          <w:lang w:val="en-US"/>
        </w:rPr>
        <w:t xml:space="preserve"> amount of administrative burden on </w:t>
      </w:r>
      <w:r w:rsidR="00711873" w:rsidRPr="007625B8">
        <w:rPr>
          <w:rFonts w:ascii="Arial" w:hAnsi="Arial" w:cs="Arial"/>
          <w:lang w:val="en-US"/>
        </w:rPr>
        <w:t>people remains</w:t>
      </w:r>
      <w:r w:rsidRPr="007625B8">
        <w:rPr>
          <w:rFonts w:ascii="Arial" w:hAnsi="Arial" w:cs="Arial"/>
          <w:lang w:val="en-US"/>
        </w:rPr>
        <w:t xml:space="preserve"> worrisome. Two </w:t>
      </w:r>
      <w:r w:rsidR="0017293D" w:rsidRPr="007625B8">
        <w:rPr>
          <w:rFonts w:ascii="Arial" w:hAnsi="Arial" w:cs="Arial"/>
          <w:lang w:val="en-US"/>
        </w:rPr>
        <w:t xml:space="preserve">parallel </w:t>
      </w:r>
      <w:r w:rsidRPr="007625B8">
        <w:rPr>
          <w:rFonts w:ascii="Arial" w:hAnsi="Arial" w:cs="Arial"/>
          <w:lang w:val="en-US"/>
        </w:rPr>
        <w:t>systems</w:t>
      </w:r>
      <w:r w:rsidR="00C67C23" w:rsidRPr="007625B8">
        <w:rPr>
          <w:rFonts w:ascii="Arial" w:hAnsi="Arial" w:cs="Arial"/>
          <w:lang w:val="en-US"/>
        </w:rPr>
        <w:t xml:space="preserve"> are currently used</w:t>
      </w:r>
      <w:r w:rsidRPr="007625B8">
        <w:rPr>
          <w:rFonts w:ascii="Arial" w:hAnsi="Arial" w:cs="Arial"/>
          <w:lang w:val="en-US"/>
        </w:rPr>
        <w:t xml:space="preserve">: workability and disability. </w:t>
      </w:r>
      <w:r w:rsidR="00C67C23" w:rsidRPr="007625B8">
        <w:rPr>
          <w:rFonts w:ascii="Arial" w:hAnsi="Arial" w:cs="Arial"/>
          <w:lang w:val="en-US"/>
        </w:rPr>
        <w:t>The first</w:t>
      </w:r>
      <w:r w:rsidR="00C67C23" w:rsidRPr="003D6E0E">
        <w:rPr>
          <w:rFonts w:ascii="Arial" w:hAnsi="Arial" w:cs="Arial"/>
          <w:lang w:val="en-US"/>
        </w:rPr>
        <w:t xml:space="preserve"> </w:t>
      </w:r>
      <w:r w:rsidR="00C67C23" w:rsidRPr="007E2785">
        <w:rPr>
          <w:rFonts w:ascii="Arial" w:hAnsi="Arial" w:cs="Arial"/>
          <w:lang w:val="en-US"/>
        </w:rPr>
        <w:t xml:space="preserve">one </w:t>
      </w:r>
      <w:r w:rsidRPr="007E2785">
        <w:rPr>
          <w:rFonts w:ascii="Arial" w:hAnsi="Arial" w:cs="Arial"/>
          <w:lang w:val="en-US"/>
        </w:rPr>
        <w:t xml:space="preserve">is managed by </w:t>
      </w:r>
      <w:r w:rsidR="00711873" w:rsidRPr="007E2785">
        <w:rPr>
          <w:rFonts w:ascii="Arial" w:hAnsi="Arial" w:cs="Arial"/>
          <w:lang w:val="en-US"/>
        </w:rPr>
        <w:t xml:space="preserve">the </w:t>
      </w:r>
      <w:r w:rsidR="00911810" w:rsidRPr="00584952">
        <w:rPr>
          <w:rFonts w:ascii="Arial" w:hAnsi="Arial" w:cs="Arial"/>
          <w:lang w:val="en-US"/>
        </w:rPr>
        <w:t xml:space="preserve">Unemployment Fund and </w:t>
      </w:r>
      <w:r w:rsidR="00C67C23" w:rsidRPr="00584952">
        <w:rPr>
          <w:rFonts w:ascii="Arial" w:hAnsi="Arial" w:cs="Arial"/>
          <w:lang w:val="en-US"/>
        </w:rPr>
        <w:t xml:space="preserve">the other </w:t>
      </w:r>
      <w:r w:rsidR="00911810" w:rsidRPr="00245FA0">
        <w:rPr>
          <w:rFonts w:ascii="Arial" w:hAnsi="Arial" w:cs="Arial"/>
          <w:lang w:val="en-US"/>
        </w:rPr>
        <w:t xml:space="preserve">by </w:t>
      </w:r>
      <w:r w:rsidR="00711873" w:rsidRPr="00245FA0">
        <w:rPr>
          <w:rFonts w:ascii="Arial" w:hAnsi="Arial" w:cs="Arial"/>
          <w:lang w:val="en-US"/>
        </w:rPr>
        <w:t xml:space="preserve">the </w:t>
      </w:r>
      <w:r w:rsidR="00911810" w:rsidRPr="00245FA0">
        <w:rPr>
          <w:rFonts w:ascii="Arial" w:hAnsi="Arial" w:cs="Arial"/>
          <w:lang w:val="en-US"/>
        </w:rPr>
        <w:t xml:space="preserve">Social Insurance Board. Most people with disabilities are to interact with both, </w:t>
      </w:r>
      <w:r w:rsidR="00C67C23" w:rsidRPr="00245FA0">
        <w:rPr>
          <w:rFonts w:ascii="Arial" w:hAnsi="Arial" w:cs="Arial"/>
          <w:lang w:val="en-US"/>
        </w:rPr>
        <w:t xml:space="preserve">which </w:t>
      </w:r>
      <w:r w:rsidR="00911810" w:rsidRPr="00245FA0">
        <w:rPr>
          <w:rFonts w:ascii="Arial" w:hAnsi="Arial" w:cs="Arial"/>
          <w:lang w:val="en-US"/>
        </w:rPr>
        <w:t xml:space="preserve">creates confusion and loss of time and energy. </w:t>
      </w:r>
      <w:r w:rsidR="00B065A1" w:rsidRPr="00245FA0">
        <w:rPr>
          <w:rFonts w:ascii="Arial" w:hAnsi="Arial" w:cs="Arial"/>
          <w:lang w:val="en-US"/>
        </w:rPr>
        <w:t xml:space="preserve">Moreover, </w:t>
      </w:r>
      <w:r w:rsidR="00911810" w:rsidRPr="00245FA0">
        <w:rPr>
          <w:rFonts w:ascii="Arial" w:hAnsi="Arial" w:cs="Arial"/>
          <w:lang w:val="en-US"/>
        </w:rPr>
        <w:t>in order to establish</w:t>
      </w:r>
      <w:r w:rsidR="00B065A1" w:rsidRPr="00245FA0">
        <w:rPr>
          <w:rFonts w:ascii="Arial" w:hAnsi="Arial" w:cs="Arial"/>
          <w:lang w:val="en-US"/>
        </w:rPr>
        <w:t xml:space="preserve"> a person’s</w:t>
      </w:r>
      <w:r w:rsidR="00911810" w:rsidRPr="00245FA0">
        <w:rPr>
          <w:rFonts w:ascii="Arial" w:hAnsi="Arial" w:cs="Arial"/>
          <w:lang w:val="en-US"/>
        </w:rPr>
        <w:t xml:space="preserve"> work ability or disability</w:t>
      </w:r>
      <w:r w:rsidR="00C67C23" w:rsidRPr="00245FA0">
        <w:rPr>
          <w:rFonts w:ascii="Arial" w:hAnsi="Arial" w:cs="Arial"/>
          <w:lang w:val="en-US"/>
        </w:rPr>
        <w:t>,</w:t>
      </w:r>
      <w:r w:rsidR="00911810" w:rsidRPr="00245FA0">
        <w:rPr>
          <w:rFonts w:ascii="Arial" w:hAnsi="Arial" w:cs="Arial"/>
          <w:lang w:val="en-US"/>
        </w:rPr>
        <w:t xml:space="preserve"> medical data from </w:t>
      </w:r>
      <w:r w:rsidR="00B065A1" w:rsidRPr="00245FA0">
        <w:rPr>
          <w:rFonts w:ascii="Arial" w:hAnsi="Arial" w:cs="Arial"/>
          <w:lang w:val="en-US"/>
        </w:rPr>
        <w:t xml:space="preserve">the </w:t>
      </w:r>
      <w:r w:rsidR="00911810" w:rsidRPr="00245FA0">
        <w:rPr>
          <w:rFonts w:ascii="Arial" w:hAnsi="Arial" w:cs="Arial"/>
          <w:lang w:val="en-US"/>
        </w:rPr>
        <w:t>e-Health system is needed</w:t>
      </w:r>
      <w:r w:rsidR="00A2467D" w:rsidRPr="00245FA0">
        <w:rPr>
          <w:rFonts w:ascii="Arial" w:hAnsi="Arial" w:cs="Arial"/>
          <w:lang w:val="en-US"/>
        </w:rPr>
        <w:t xml:space="preserve">. Unfortunately, it has been revealed that </w:t>
      </w:r>
      <w:r w:rsidR="00911810" w:rsidRPr="00245FA0">
        <w:rPr>
          <w:rFonts w:ascii="Arial" w:hAnsi="Arial" w:cs="Arial"/>
          <w:lang w:val="en-US"/>
        </w:rPr>
        <w:t xml:space="preserve">quality of </w:t>
      </w:r>
      <w:r w:rsidR="0018272B" w:rsidRPr="00245FA0">
        <w:rPr>
          <w:rFonts w:ascii="Arial" w:hAnsi="Arial" w:cs="Arial"/>
          <w:lang w:val="en-US"/>
        </w:rPr>
        <w:t xml:space="preserve">the </w:t>
      </w:r>
      <w:r w:rsidR="00911810" w:rsidRPr="00245FA0">
        <w:rPr>
          <w:rFonts w:ascii="Arial" w:hAnsi="Arial" w:cs="Arial"/>
          <w:lang w:val="en-US"/>
        </w:rPr>
        <w:t>data is still</w:t>
      </w:r>
      <w:r w:rsidR="00B065A1" w:rsidRPr="00245FA0">
        <w:rPr>
          <w:rFonts w:ascii="Arial" w:hAnsi="Arial" w:cs="Arial"/>
          <w:lang w:val="en-US"/>
        </w:rPr>
        <w:t xml:space="preserve"> </w:t>
      </w:r>
      <w:r w:rsidR="00A2467D" w:rsidRPr="00245FA0">
        <w:rPr>
          <w:rFonts w:ascii="Arial" w:hAnsi="Arial" w:cs="Arial"/>
          <w:lang w:val="en-US"/>
        </w:rPr>
        <w:t xml:space="preserve">rather </w:t>
      </w:r>
      <w:r w:rsidR="00B065A1" w:rsidRPr="00245FA0">
        <w:rPr>
          <w:rFonts w:ascii="Arial" w:hAnsi="Arial" w:cs="Arial"/>
          <w:lang w:val="en-US"/>
        </w:rPr>
        <w:t>poor</w:t>
      </w:r>
      <w:r w:rsidR="00911810" w:rsidRPr="00245FA0">
        <w:rPr>
          <w:rFonts w:ascii="Arial" w:hAnsi="Arial" w:cs="Arial"/>
          <w:lang w:val="en-US"/>
        </w:rPr>
        <w:t xml:space="preserve">. </w:t>
      </w:r>
      <w:r w:rsidR="00A2467D" w:rsidRPr="00245FA0">
        <w:rPr>
          <w:rFonts w:ascii="Arial" w:hAnsi="Arial" w:cs="Arial"/>
          <w:lang w:val="en-US"/>
        </w:rPr>
        <w:t xml:space="preserve">As a result, </w:t>
      </w:r>
      <w:r w:rsidR="00911810" w:rsidRPr="00245FA0">
        <w:rPr>
          <w:rFonts w:ascii="Arial" w:hAnsi="Arial" w:cs="Arial"/>
          <w:lang w:val="en-US"/>
        </w:rPr>
        <w:t xml:space="preserve">wrong assessments are made and </w:t>
      </w:r>
      <w:r w:rsidR="00B065A1" w:rsidRPr="00245FA0">
        <w:rPr>
          <w:rFonts w:ascii="Arial" w:hAnsi="Arial" w:cs="Arial"/>
          <w:lang w:val="en-US"/>
        </w:rPr>
        <w:t xml:space="preserve">necessary </w:t>
      </w:r>
      <w:r w:rsidR="00911810" w:rsidRPr="00245FA0">
        <w:rPr>
          <w:rFonts w:ascii="Arial" w:hAnsi="Arial" w:cs="Arial"/>
          <w:lang w:val="en-US"/>
        </w:rPr>
        <w:t xml:space="preserve">decisions </w:t>
      </w:r>
      <w:r w:rsidR="00B065A1" w:rsidRPr="00245FA0">
        <w:rPr>
          <w:rFonts w:ascii="Arial" w:hAnsi="Arial" w:cs="Arial"/>
          <w:lang w:val="en-US"/>
        </w:rPr>
        <w:t xml:space="preserve">get </w:t>
      </w:r>
      <w:r w:rsidR="00911810" w:rsidRPr="00245FA0">
        <w:rPr>
          <w:rFonts w:ascii="Arial" w:hAnsi="Arial" w:cs="Arial"/>
          <w:lang w:val="en-US"/>
        </w:rPr>
        <w:t>delayed. For a person</w:t>
      </w:r>
      <w:r w:rsidR="00A2467D" w:rsidRPr="00245FA0">
        <w:rPr>
          <w:rFonts w:ascii="Arial" w:hAnsi="Arial" w:cs="Arial"/>
          <w:lang w:val="en-US"/>
        </w:rPr>
        <w:t>,</w:t>
      </w:r>
      <w:r w:rsidR="00911810" w:rsidRPr="00245FA0">
        <w:rPr>
          <w:rFonts w:ascii="Arial" w:hAnsi="Arial" w:cs="Arial"/>
          <w:lang w:val="en-US"/>
        </w:rPr>
        <w:t xml:space="preserve"> it means time spent on unnecessary proceedings. </w:t>
      </w:r>
      <w:r w:rsidR="00105F04" w:rsidRPr="00245FA0">
        <w:rPr>
          <w:rFonts w:ascii="Arial" w:hAnsi="Arial" w:cs="Arial"/>
          <w:lang w:val="en-US"/>
        </w:rPr>
        <w:t>The</w:t>
      </w:r>
      <w:r w:rsidR="000D64C9">
        <w:rPr>
          <w:rFonts w:ascii="Arial" w:hAnsi="Arial" w:cs="Arial"/>
          <w:lang w:val="en-US"/>
        </w:rPr>
        <w:t>se concerns have been raised also by</w:t>
      </w:r>
      <w:r w:rsidR="00105F04" w:rsidRPr="00245FA0">
        <w:rPr>
          <w:rFonts w:ascii="Arial" w:hAnsi="Arial" w:cs="Arial"/>
          <w:lang w:val="en-US"/>
        </w:rPr>
        <w:t xml:space="preserve"> Chancellor’s Advisory Committee on CRPD</w:t>
      </w:r>
      <w:r w:rsidR="000D64C9">
        <w:rPr>
          <w:rFonts w:ascii="Arial" w:hAnsi="Arial" w:cs="Arial"/>
          <w:lang w:val="en-US"/>
        </w:rPr>
        <w:t>.</w:t>
      </w:r>
    </w:p>
    <w:p w14:paraId="2E33DFD2" w14:textId="77777777" w:rsidR="002C0FD4" w:rsidRPr="002C0FD4" w:rsidRDefault="002C0FD4" w:rsidP="007E2785">
      <w:pPr>
        <w:pStyle w:val="SingleTxtG"/>
        <w:spacing w:after="0" w:line="240" w:lineRule="auto"/>
        <w:ind w:left="0" w:right="0"/>
        <w:rPr>
          <w:rFonts w:ascii="Arial" w:hAnsi="Arial" w:cs="Arial"/>
          <w:lang w:val="en-US"/>
        </w:rPr>
      </w:pPr>
    </w:p>
    <w:p w14:paraId="56FAF1DB" w14:textId="171E45EC" w:rsidR="004410D4" w:rsidRDefault="004410D4" w:rsidP="007E2785">
      <w:pPr>
        <w:pStyle w:val="SingleTxtG"/>
        <w:spacing w:after="0" w:line="240" w:lineRule="auto"/>
        <w:ind w:left="0" w:right="0"/>
        <w:rPr>
          <w:rFonts w:ascii="Arial" w:hAnsi="Arial" w:cs="Arial"/>
          <w:b/>
          <w:lang w:val="en-US"/>
        </w:rPr>
      </w:pPr>
      <w:r w:rsidRPr="002C0FD4">
        <w:rPr>
          <w:rFonts w:ascii="Arial" w:hAnsi="Arial" w:cs="Arial"/>
          <w:b/>
          <w:lang w:val="en-US"/>
        </w:rPr>
        <w:t xml:space="preserve">Involvement </w:t>
      </w:r>
    </w:p>
    <w:p w14:paraId="7F6D1EE9" w14:textId="77777777" w:rsidR="002C0FD4" w:rsidRPr="002C0FD4" w:rsidRDefault="002C0FD4" w:rsidP="007E2785">
      <w:pPr>
        <w:pStyle w:val="SingleTxtG"/>
        <w:spacing w:after="0" w:line="240" w:lineRule="auto"/>
        <w:ind w:left="0" w:right="0"/>
        <w:rPr>
          <w:rFonts w:ascii="Arial" w:hAnsi="Arial" w:cs="Arial"/>
          <w:b/>
          <w:lang w:val="en-US"/>
        </w:rPr>
      </w:pPr>
    </w:p>
    <w:p w14:paraId="56057F26" w14:textId="54F56AAF" w:rsidR="00911810" w:rsidRDefault="00911810" w:rsidP="007E2785">
      <w:pPr>
        <w:shd w:val="clear" w:color="auto" w:fill="FFFFFF"/>
        <w:spacing w:after="0" w:line="240" w:lineRule="auto"/>
        <w:jc w:val="both"/>
        <w:textAlignment w:val="baseline"/>
        <w:rPr>
          <w:rFonts w:ascii="Arial" w:hAnsi="Arial" w:cs="Arial"/>
          <w:sz w:val="20"/>
          <w:szCs w:val="20"/>
          <w:lang w:val="en-US" w:eastAsia="et-EE"/>
        </w:rPr>
      </w:pPr>
      <w:r w:rsidRPr="007625B8">
        <w:rPr>
          <w:rFonts w:ascii="Arial" w:hAnsi="Arial" w:cs="Arial"/>
          <w:sz w:val="20"/>
          <w:szCs w:val="20"/>
          <w:lang w:val="en-US" w:eastAsia="et-EE"/>
        </w:rPr>
        <w:t xml:space="preserve">Although excellent rules </w:t>
      </w:r>
      <w:r w:rsidR="00903094" w:rsidRPr="007625B8">
        <w:rPr>
          <w:rFonts w:ascii="Arial" w:hAnsi="Arial" w:cs="Arial"/>
          <w:sz w:val="20"/>
          <w:szCs w:val="20"/>
          <w:lang w:val="en-US" w:eastAsia="et-EE"/>
        </w:rPr>
        <w:t>have been set</w:t>
      </w:r>
      <w:r w:rsidRPr="007625B8">
        <w:rPr>
          <w:rFonts w:ascii="Arial" w:hAnsi="Arial" w:cs="Arial"/>
          <w:sz w:val="20"/>
          <w:szCs w:val="20"/>
          <w:lang w:val="en-US" w:eastAsia="et-EE"/>
        </w:rPr>
        <w:t xml:space="preserve"> for the </w:t>
      </w:r>
      <w:r w:rsidR="00903094" w:rsidRPr="007625B8">
        <w:rPr>
          <w:rFonts w:ascii="Arial" w:hAnsi="Arial" w:cs="Arial"/>
          <w:sz w:val="20"/>
          <w:szCs w:val="20"/>
          <w:lang w:val="en-US" w:eastAsia="et-EE"/>
        </w:rPr>
        <w:t>G</w:t>
      </w:r>
      <w:r w:rsidR="00545673" w:rsidRPr="007625B8">
        <w:rPr>
          <w:rFonts w:ascii="Arial" w:hAnsi="Arial" w:cs="Arial"/>
          <w:sz w:val="20"/>
          <w:szCs w:val="20"/>
          <w:lang w:val="en-US" w:eastAsia="et-EE"/>
        </w:rPr>
        <w:t xml:space="preserve">overnment and the </w:t>
      </w:r>
      <w:r w:rsidR="00903094" w:rsidRPr="007625B8">
        <w:rPr>
          <w:rFonts w:ascii="Arial" w:hAnsi="Arial" w:cs="Arial"/>
          <w:sz w:val="20"/>
          <w:szCs w:val="20"/>
          <w:lang w:val="en-US" w:eastAsia="et-EE"/>
        </w:rPr>
        <w:t>P</w:t>
      </w:r>
      <w:r w:rsidR="00545673" w:rsidRPr="007625B8">
        <w:rPr>
          <w:rFonts w:ascii="Arial" w:hAnsi="Arial" w:cs="Arial"/>
          <w:sz w:val="20"/>
          <w:szCs w:val="20"/>
          <w:lang w:val="en-US" w:eastAsia="et-EE"/>
        </w:rPr>
        <w:t>arliament</w:t>
      </w:r>
      <w:r w:rsidR="00F02590" w:rsidRPr="007625B8">
        <w:rPr>
          <w:rFonts w:ascii="Arial" w:hAnsi="Arial" w:cs="Arial"/>
          <w:sz w:val="20"/>
          <w:szCs w:val="20"/>
          <w:lang w:val="en-US" w:eastAsia="et-EE"/>
        </w:rPr>
        <w:t xml:space="preserve"> to involve people with disabilities</w:t>
      </w:r>
      <w:r w:rsidR="00545673" w:rsidRPr="007625B8">
        <w:rPr>
          <w:rFonts w:ascii="Arial" w:hAnsi="Arial" w:cs="Arial"/>
          <w:sz w:val="20"/>
          <w:szCs w:val="20"/>
          <w:lang w:val="en-US" w:eastAsia="et-EE"/>
        </w:rPr>
        <w:t>, it still happens that persons with disabilities are not involved</w:t>
      </w:r>
      <w:r w:rsidR="00E35318" w:rsidRPr="007625B8">
        <w:rPr>
          <w:rFonts w:ascii="Arial" w:hAnsi="Arial" w:cs="Arial"/>
          <w:sz w:val="20"/>
          <w:szCs w:val="20"/>
          <w:lang w:val="en-US" w:eastAsia="et-EE"/>
        </w:rPr>
        <w:t xml:space="preserve"> in the development of laws</w:t>
      </w:r>
      <w:r w:rsidR="00903094" w:rsidRPr="007625B8">
        <w:rPr>
          <w:rFonts w:ascii="Arial" w:hAnsi="Arial" w:cs="Arial"/>
          <w:sz w:val="20"/>
          <w:szCs w:val="20"/>
          <w:lang w:val="en-US" w:eastAsia="et-EE"/>
        </w:rPr>
        <w:t xml:space="preserve"> that concern them</w:t>
      </w:r>
      <w:r w:rsidR="00545673" w:rsidRPr="003D6E0E">
        <w:rPr>
          <w:rFonts w:ascii="Arial" w:hAnsi="Arial" w:cs="Arial"/>
          <w:sz w:val="20"/>
          <w:szCs w:val="20"/>
          <w:lang w:val="en-US" w:eastAsia="et-EE"/>
        </w:rPr>
        <w:t xml:space="preserve">. One </w:t>
      </w:r>
      <w:r w:rsidR="00F02590" w:rsidRPr="007E2785">
        <w:rPr>
          <w:rFonts w:ascii="Arial" w:hAnsi="Arial" w:cs="Arial"/>
          <w:sz w:val="20"/>
          <w:szCs w:val="20"/>
          <w:lang w:val="en-US" w:eastAsia="et-EE"/>
        </w:rPr>
        <w:t xml:space="preserve">recent example </w:t>
      </w:r>
      <w:r w:rsidR="00545673" w:rsidRPr="007E2785">
        <w:rPr>
          <w:rFonts w:ascii="Arial" w:hAnsi="Arial" w:cs="Arial"/>
          <w:sz w:val="20"/>
          <w:szCs w:val="20"/>
          <w:lang w:val="en-US" w:eastAsia="et-EE"/>
        </w:rPr>
        <w:t>was the fast-forward law-making in transport</w:t>
      </w:r>
      <w:r w:rsidR="00545673" w:rsidRPr="00245FA0">
        <w:rPr>
          <w:rStyle w:val="FootnoteReference"/>
          <w:rFonts w:ascii="Arial" w:hAnsi="Arial" w:cs="Arial"/>
          <w:sz w:val="20"/>
          <w:szCs w:val="20"/>
          <w:lang w:val="en-US" w:eastAsia="et-EE"/>
        </w:rPr>
        <w:footnoteReference w:id="1"/>
      </w:r>
      <w:r w:rsidR="00545673" w:rsidRPr="00245FA0">
        <w:rPr>
          <w:rFonts w:ascii="Arial" w:hAnsi="Arial" w:cs="Arial"/>
          <w:sz w:val="20"/>
          <w:szCs w:val="20"/>
          <w:lang w:val="en-US" w:eastAsia="et-EE"/>
        </w:rPr>
        <w:t xml:space="preserve">. </w:t>
      </w:r>
      <w:r w:rsidR="00903094" w:rsidRPr="00245FA0">
        <w:rPr>
          <w:rFonts w:ascii="Arial" w:hAnsi="Arial" w:cs="Arial"/>
          <w:sz w:val="20"/>
          <w:szCs w:val="20"/>
          <w:lang w:val="en-US" w:eastAsia="et-EE"/>
        </w:rPr>
        <w:t>D</w:t>
      </w:r>
      <w:r w:rsidR="00903094" w:rsidRPr="00434938">
        <w:rPr>
          <w:rFonts w:ascii="Arial" w:hAnsi="Arial" w:cs="Arial"/>
          <w:sz w:val="20"/>
          <w:szCs w:val="20"/>
          <w:lang w:val="en-US" w:eastAsia="et-EE"/>
        </w:rPr>
        <w:t>uring the parliamentary proceedings</w:t>
      </w:r>
      <w:r w:rsidR="0018272B" w:rsidRPr="00434938">
        <w:rPr>
          <w:rFonts w:ascii="Arial" w:hAnsi="Arial" w:cs="Arial"/>
          <w:sz w:val="20"/>
          <w:szCs w:val="20"/>
          <w:lang w:val="en-US" w:eastAsia="et-EE"/>
        </w:rPr>
        <w:t>,</w:t>
      </w:r>
      <w:r w:rsidR="00903094" w:rsidRPr="00434938">
        <w:rPr>
          <w:rFonts w:ascii="Arial" w:hAnsi="Arial" w:cs="Arial"/>
          <w:sz w:val="20"/>
          <w:szCs w:val="20"/>
          <w:lang w:val="en-US" w:eastAsia="et-EE"/>
        </w:rPr>
        <w:t xml:space="preserve"> clauses of </w:t>
      </w:r>
      <w:r w:rsidR="00903094" w:rsidRPr="0094356E">
        <w:rPr>
          <w:rFonts w:ascii="Arial" w:hAnsi="Arial" w:cs="Arial"/>
          <w:sz w:val="20"/>
          <w:szCs w:val="20"/>
          <w:lang w:val="en-US" w:eastAsia="et-EE"/>
        </w:rPr>
        <w:t>the Railways Act were added t</w:t>
      </w:r>
      <w:r w:rsidR="00545673" w:rsidRPr="0094356E">
        <w:rPr>
          <w:rFonts w:ascii="Arial" w:hAnsi="Arial" w:cs="Arial"/>
          <w:sz w:val="20"/>
          <w:szCs w:val="20"/>
          <w:lang w:val="en-US" w:eastAsia="et-EE"/>
        </w:rPr>
        <w:t xml:space="preserve">o a draft law of </w:t>
      </w:r>
      <w:r w:rsidR="00F02590" w:rsidRPr="005D2327">
        <w:rPr>
          <w:rFonts w:ascii="Arial" w:hAnsi="Arial" w:cs="Arial"/>
          <w:sz w:val="20"/>
          <w:szCs w:val="20"/>
          <w:lang w:val="en-US" w:eastAsia="et-EE"/>
        </w:rPr>
        <w:t xml:space="preserve">the </w:t>
      </w:r>
      <w:r w:rsidR="00E35318" w:rsidRPr="005D2327">
        <w:rPr>
          <w:rFonts w:ascii="Arial" w:hAnsi="Arial" w:cs="Arial"/>
          <w:sz w:val="20"/>
          <w:szCs w:val="20"/>
          <w:lang w:val="en-US" w:eastAsia="et-EE"/>
        </w:rPr>
        <w:t>Maritime Safety Act</w:t>
      </w:r>
      <w:r w:rsidR="00545673" w:rsidRPr="007625B8">
        <w:rPr>
          <w:rFonts w:ascii="Arial" w:hAnsi="Arial" w:cs="Arial"/>
          <w:sz w:val="20"/>
          <w:szCs w:val="20"/>
          <w:lang w:val="en-US" w:eastAsia="et-EE"/>
        </w:rPr>
        <w:t>.</w:t>
      </w:r>
      <w:r w:rsidR="00E35318" w:rsidRPr="007625B8">
        <w:rPr>
          <w:rFonts w:ascii="Arial" w:hAnsi="Arial" w:cs="Arial"/>
          <w:sz w:val="20"/>
          <w:szCs w:val="20"/>
          <w:lang w:val="en-US" w:eastAsia="et-EE"/>
        </w:rPr>
        <w:t xml:space="preserve"> The clauses </w:t>
      </w:r>
      <w:r w:rsidR="00F02590" w:rsidRPr="007625B8">
        <w:rPr>
          <w:rFonts w:ascii="Arial" w:hAnsi="Arial" w:cs="Arial"/>
          <w:sz w:val="20"/>
          <w:szCs w:val="20"/>
          <w:lang w:val="en-US" w:eastAsia="et-EE"/>
        </w:rPr>
        <w:t xml:space="preserve">meant </w:t>
      </w:r>
      <w:r w:rsidR="00E35318" w:rsidRPr="007625B8">
        <w:rPr>
          <w:rFonts w:ascii="Arial" w:hAnsi="Arial" w:cs="Arial"/>
          <w:sz w:val="20"/>
          <w:szCs w:val="20"/>
          <w:lang w:val="en-US" w:eastAsia="et-EE"/>
        </w:rPr>
        <w:t xml:space="preserve">to postpone the implementation of the rights of railways </w:t>
      </w:r>
      <w:r w:rsidR="004410D4" w:rsidRPr="007625B8">
        <w:rPr>
          <w:rFonts w:ascii="Arial" w:hAnsi="Arial" w:cs="Arial"/>
          <w:sz w:val="20"/>
          <w:szCs w:val="20"/>
          <w:lang w:val="en-US" w:eastAsia="et-EE"/>
        </w:rPr>
        <w:t>travelers</w:t>
      </w:r>
      <w:r w:rsidR="00E35318" w:rsidRPr="007625B8">
        <w:rPr>
          <w:rFonts w:ascii="Arial" w:hAnsi="Arial" w:cs="Arial"/>
          <w:sz w:val="20"/>
          <w:szCs w:val="20"/>
          <w:lang w:val="en-US" w:eastAsia="et-EE"/>
        </w:rPr>
        <w:t xml:space="preserve"> with disabilities. “Nothing about us without us” policy is </w:t>
      </w:r>
      <w:r w:rsidR="003C1460" w:rsidRPr="007625B8">
        <w:rPr>
          <w:rFonts w:ascii="Arial" w:hAnsi="Arial" w:cs="Arial"/>
          <w:sz w:val="20"/>
          <w:szCs w:val="20"/>
          <w:lang w:val="en-US" w:eastAsia="et-EE"/>
        </w:rPr>
        <w:t xml:space="preserve">one of the basic </w:t>
      </w:r>
      <w:r w:rsidR="007020D8" w:rsidRPr="007625B8">
        <w:rPr>
          <w:rFonts w:ascii="Arial" w:hAnsi="Arial" w:cs="Arial"/>
          <w:sz w:val="20"/>
          <w:szCs w:val="20"/>
          <w:lang w:val="en-US" w:eastAsia="et-EE"/>
        </w:rPr>
        <w:t>principles</w:t>
      </w:r>
      <w:r w:rsidR="003C1460" w:rsidRPr="003D6E0E">
        <w:rPr>
          <w:rFonts w:ascii="Arial" w:hAnsi="Arial" w:cs="Arial"/>
          <w:sz w:val="20"/>
          <w:szCs w:val="20"/>
          <w:lang w:val="en-US" w:eastAsia="et-EE"/>
        </w:rPr>
        <w:t xml:space="preserve"> of the CRPD: systems need to be in place to assure that no matter how specific or complicated or urgent the situation</w:t>
      </w:r>
      <w:r w:rsidR="00903094" w:rsidRPr="007E2785">
        <w:rPr>
          <w:rFonts w:ascii="Arial" w:hAnsi="Arial" w:cs="Arial"/>
          <w:sz w:val="20"/>
          <w:szCs w:val="20"/>
          <w:lang w:val="en-US" w:eastAsia="et-EE"/>
        </w:rPr>
        <w:t xml:space="preserve"> is</w:t>
      </w:r>
      <w:r w:rsidR="003C1460" w:rsidRPr="007E2785">
        <w:rPr>
          <w:rFonts w:ascii="Arial" w:hAnsi="Arial" w:cs="Arial"/>
          <w:sz w:val="20"/>
          <w:szCs w:val="20"/>
          <w:lang w:val="en-US" w:eastAsia="et-EE"/>
        </w:rPr>
        <w:t xml:space="preserve">, people with disabilities have to be involved in </w:t>
      </w:r>
      <w:r w:rsidR="0018272B" w:rsidRPr="00584952">
        <w:rPr>
          <w:rFonts w:ascii="Arial" w:hAnsi="Arial" w:cs="Arial"/>
          <w:sz w:val="20"/>
          <w:szCs w:val="20"/>
          <w:lang w:val="en-US" w:eastAsia="et-EE"/>
        </w:rPr>
        <w:t xml:space="preserve">the </w:t>
      </w:r>
      <w:r w:rsidR="003C1460" w:rsidRPr="00584952">
        <w:rPr>
          <w:rFonts w:ascii="Arial" w:hAnsi="Arial" w:cs="Arial"/>
          <w:sz w:val="20"/>
          <w:szCs w:val="20"/>
          <w:lang w:val="en-US" w:eastAsia="et-EE"/>
        </w:rPr>
        <w:t xml:space="preserve">development of the rules that influence </w:t>
      </w:r>
      <w:r w:rsidR="00903094" w:rsidRPr="00245FA0">
        <w:rPr>
          <w:rFonts w:ascii="Arial" w:hAnsi="Arial" w:cs="Arial"/>
          <w:sz w:val="20"/>
          <w:szCs w:val="20"/>
          <w:lang w:val="en-US" w:eastAsia="et-EE"/>
        </w:rPr>
        <w:t>them</w:t>
      </w:r>
      <w:r w:rsidR="003C1460" w:rsidRPr="00245FA0">
        <w:rPr>
          <w:rFonts w:ascii="Arial" w:hAnsi="Arial" w:cs="Arial"/>
          <w:sz w:val="20"/>
          <w:szCs w:val="20"/>
          <w:lang w:val="en-US" w:eastAsia="et-EE"/>
        </w:rPr>
        <w:t xml:space="preserve">. </w:t>
      </w:r>
    </w:p>
    <w:p w14:paraId="14F6143C" w14:textId="77777777" w:rsidR="002C0FD4" w:rsidRPr="002C0FD4" w:rsidRDefault="002C0FD4" w:rsidP="007E2785">
      <w:pPr>
        <w:shd w:val="clear" w:color="auto" w:fill="FFFFFF"/>
        <w:spacing w:after="0" w:line="240" w:lineRule="auto"/>
        <w:jc w:val="both"/>
        <w:textAlignment w:val="baseline"/>
        <w:rPr>
          <w:rFonts w:ascii="Arial" w:hAnsi="Arial" w:cs="Arial"/>
          <w:sz w:val="20"/>
          <w:szCs w:val="20"/>
          <w:lang w:val="en-US" w:eastAsia="et-EE"/>
        </w:rPr>
      </w:pPr>
    </w:p>
    <w:p w14:paraId="073BD1F4" w14:textId="00466906" w:rsidR="000D5A87" w:rsidRDefault="00CF0763" w:rsidP="007E2785">
      <w:pPr>
        <w:pStyle w:val="SingleTxtG"/>
        <w:spacing w:after="0" w:line="240" w:lineRule="auto"/>
        <w:ind w:left="0"/>
        <w:rPr>
          <w:rFonts w:ascii="Arial" w:hAnsi="Arial" w:cs="Arial"/>
          <w:b/>
          <w:lang w:val="en-US"/>
        </w:rPr>
      </w:pPr>
      <w:r w:rsidRPr="002C0FD4">
        <w:rPr>
          <w:rFonts w:ascii="Arial" w:hAnsi="Arial" w:cs="Arial"/>
          <w:b/>
          <w:lang w:val="en-US"/>
        </w:rPr>
        <w:t>U</w:t>
      </w:r>
      <w:r w:rsidR="000D5A87" w:rsidRPr="002C0FD4">
        <w:rPr>
          <w:rFonts w:ascii="Arial" w:hAnsi="Arial" w:cs="Arial"/>
          <w:b/>
          <w:lang w:val="en-US"/>
        </w:rPr>
        <w:t xml:space="preserve">niversal design </w:t>
      </w:r>
    </w:p>
    <w:p w14:paraId="3BD8C654" w14:textId="77777777" w:rsidR="002C0FD4" w:rsidRPr="002C0FD4" w:rsidRDefault="002C0FD4" w:rsidP="007E2785">
      <w:pPr>
        <w:pStyle w:val="SingleTxtG"/>
        <w:spacing w:after="0" w:line="240" w:lineRule="auto"/>
        <w:ind w:left="0"/>
        <w:rPr>
          <w:rFonts w:ascii="Arial" w:hAnsi="Arial" w:cs="Arial"/>
          <w:b/>
          <w:lang w:val="en-US"/>
        </w:rPr>
      </w:pPr>
    </w:p>
    <w:p w14:paraId="7D05E775" w14:textId="0D783274" w:rsidR="002C0FD4" w:rsidRPr="002C0FD4" w:rsidRDefault="00F40379" w:rsidP="007E2785">
      <w:pPr>
        <w:pStyle w:val="ListParagraph"/>
        <w:ind w:left="0"/>
        <w:contextualSpacing/>
        <w:jc w:val="both"/>
        <w:rPr>
          <w:rFonts w:ascii="Arial" w:hAnsi="Arial" w:cs="Arial"/>
          <w:sz w:val="20"/>
          <w:szCs w:val="20"/>
          <w:lang w:val="en-US"/>
        </w:rPr>
      </w:pPr>
      <w:r w:rsidRPr="007625B8">
        <w:rPr>
          <w:rFonts w:ascii="Arial" w:hAnsi="Arial" w:cs="Arial"/>
          <w:sz w:val="20"/>
          <w:szCs w:val="20"/>
          <w:lang w:val="en-US"/>
        </w:rPr>
        <w:t>Despite</w:t>
      </w:r>
      <w:r w:rsidR="00F952C9" w:rsidRPr="007625B8">
        <w:rPr>
          <w:rFonts w:ascii="Arial" w:hAnsi="Arial" w:cs="Arial"/>
          <w:sz w:val="20"/>
          <w:szCs w:val="20"/>
          <w:lang w:val="en-US"/>
        </w:rPr>
        <w:t xml:space="preserve"> the</w:t>
      </w:r>
      <w:r w:rsidRPr="007625B8">
        <w:rPr>
          <w:rFonts w:ascii="Arial" w:hAnsi="Arial" w:cs="Arial"/>
          <w:sz w:val="20"/>
          <w:szCs w:val="20"/>
          <w:lang w:val="en-US"/>
        </w:rPr>
        <w:t xml:space="preserve"> established</w:t>
      </w:r>
      <w:r w:rsidR="00F952C9" w:rsidRPr="007625B8">
        <w:rPr>
          <w:rFonts w:ascii="Arial" w:hAnsi="Arial" w:cs="Arial"/>
          <w:sz w:val="20"/>
          <w:szCs w:val="20"/>
          <w:lang w:val="en-US"/>
        </w:rPr>
        <w:t xml:space="preserve"> </w:t>
      </w:r>
      <w:r w:rsidR="00C40899" w:rsidRPr="007625B8">
        <w:rPr>
          <w:rFonts w:ascii="Arial" w:hAnsi="Arial" w:cs="Arial"/>
          <w:sz w:val="20"/>
          <w:szCs w:val="20"/>
          <w:lang w:val="en-US"/>
        </w:rPr>
        <w:t xml:space="preserve">accessibility </w:t>
      </w:r>
      <w:r w:rsidR="003C1460" w:rsidRPr="007625B8">
        <w:rPr>
          <w:rFonts w:ascii="Arial" w:hAnsi="Arial" w:cs="Arial"/>
          <w:sz w:val="20"/>
          <w:szCs w:val="20"/>
          <w:lang w:val="en-US"/>
        </w:rPr>
        <w:t>requirements</w:t>
      </w:r>
      <w:r w:rsidR="003C1460" w:rsidRPr="00245FA0">
        <w:rPr>
          <w:rFonts w:ascii="Arial" w:hAnsi="Arial" w:cs="Arial"/>
          <w:sz w:val="20"/>
          <w:szCs w:val="20"/>
          <w:lang w:val="en-US"/>
        </w:rPr>
        <w:t xml:space="preserve">, it is not enough to make public </w:t>
      </w:r>
      <w:r w:rsidR="00F1533C" w:rsidRPr="005D2327">
        <w:rPr>
          <w:rFonts w:ascii="Arial" w:hAnsi="Arial" w:cs="Arial"/>
          <w:sz w:val="20"/>
          <w:szCs w:val="20"/>
          <w:lang w:val="en-US"/>
        </w:rPr>
        <w:t xml:space="preserve">services and public </w:t>
      </w:r>
      <w:r w:rsidR="003C1460" w:rsidRPr="005D2327">
        <w:rPr>
          <w:rFonts w:ascii="Arial" w:hAnsi="Arial" w:cs="Arial"/>
          <w:sz w:val="20"/>
          <w:szCs w:val="20"/>
          <w:lang w:val="en-US"/>
        </w:rPr>
        <w:t>space usable for all</w:t>
      </w:r>
      <w:r w:rsidR="00F1533C" w:rsidRPr="005D2327">
        <w:rPr>
          <w:rFonts w:ascii="Arial" w:hAnsi="Arial" w:cs="Arial"/>
          <w:sz w:val="20"/>
          <w:szCs w:val="20"/>
          <w:lang w:val="en-US"/>
        </w:rPr>
        <w:t xml:space="preserve"> </w:t>
      </w:r>
      <w:r w:rsidR="009A03A0" w:rsidRPr="005D2327">
        <w:rPr>
          <w:rFonts w:ascii="Arial" w:hAnsi="Arial" w:cs="Arial"/>
          <w:sz w:val="20"/>
          <w:szCs w:val="20"/>
          <w:lang w:val="en-US"/>
        </w:rPr>
        <w:t xml:space="preserve">people </w:t>
      </w:r>
      <w:r w:rsidR="00F1533C" w:rsidRPr="002C0FD4">
        <w:rPr>
          <w:rFonts w:ascii="Arial" w:hAnsi="Arial" w:cs="Arial"/>
          <w:sz w:val="20"/>
          <w:szCs w:val="20"/>
          <w:lang w:val="en-US"/>
        </w:rPr>
        <w:t>in the near future</w:t>
      </w:r>
      <w:r w:rsidR="005C5850" w:rsidRPr="002C0FD4">
        <w:rPr>
          <w:rFonts w:ascii="Arial" w:hAnsi="Arial" w:cs="Arial"/>
          <w:sz w:val="20"/>
          <w:szCs w:val="20"/>
          <w:lang w:val="en-US"/>
        </w:rPr>
        <w:t>,</w:t>
      </w:r>
      <w:r w:rsidR="00737CDF" w:rsidRPr="002C0FD4">
        <w:rPr>
          <w:rFonts w:ascii="Arial" w:hAnsi="Arial" w:cs="Arial"/>
          <w:sz w:val="20"/>
          <w:szCs w:val="20"/>
          <w:lang w:val="en-US"/>
        </w:rPr>
        <w:t xml:space="preserve"> because</w:t>
      </w:r>
      <w:r w:rsidR="005C5850" w:rsidRPr="002C0FD4">
        <w:rPr>
          <w:rFonts w:ascii="Arial" w:hAnsi="Arial" w:cs="Arial"/>
          <w:sz w:val="20"/>
          <w:szCs w:val="20"/>
          <w:lang w:val="en-US"/>
        </w:rPr>
        <w:t xml:space="preserve"> </w:t>
      </w:r>
      <w:r w:rsidR="00737CDF" w:rsidRPr="002C0FD4">
        <w:rPr>
          <w:rFonts w:ascii="Arial" w:hAnsi="Arial" w:cs="Arial"/>
          <w:sz w:val="20"/>
          <w:szCs w:val="20"/>
          <w:lang w:val="en-US"/>
        </w:rPr>
        <w:t>the</w:t>
      </w:r>
      <w:r w:rsidR="003C1460" w:rsidRPr="002C0FD4">
        <w:rPr>
          <w:rFonts w:ascii="Arial" w:hAnsi="Arial" w:cs="Arial"/>
          <w:sz w:val="20"/>
          <w:szCs w:val="20"/>
          <w:lang w:val="en-US"/>
        </w:rPr>
        <w:t xml:space="preserve"> </w:t>
      </w:r>
      <w:r w:rsidR="00737CDF" w:rsidRPr="007625B8">
        <w:rPr>
          <w:rFonts w:ascii="Arial" w:hAnsi="Arial" w:cs="Arial"/>
          <w:sz w:val="20"/>
          <w:szCs w:val="20"/>
          <w:lang w:val="en-US"/>
        </w:rPr>
        <w:t>r</w:t>
      </w:r>
      <w:r w:rsidR="003C1460" w:rsidRPr="007625B8">
        <w:rPr>
          <w:rFonts w:ascii="Arial" w:hAnsi="Arial" w:cs="Arial"/>
          <w:sz w:val="20"/>
          <w:szCs w:val="20"/>
          <w:lang w:val="en-US"/>
        </w:rPr>
        <w:t xml:space="preserve">egulations only apply for new buildings or those renovated substantially. </w:t>
      </w:r>
      <w:r w:rsidR="00263842">
        <w:rPr>
          <w:rFonts w:ascii="Arial" w:hAnsi="Arial" w:cs="Arial"/>
          <w:sz w:val="20"/>
          <w:szCs w:val="20"/>
          <w:lang w:val="en-US"/>
        </w:rPr>
        <w:t>Considerable amount</w:t>
      </w:r>
      <w:r w:rsidR="003C1460" w:rsidRPr="007625B8">
        <w:rPr>
          <w:rFonts w:ascii="Arial" w:hAnsi="Arial" w:cs="Arial"/>
          <w:sz w:val="20"/>
          <w:szCs w:val="20"/>
          <w:lang w:val="en-US"/>
        </w:rPr>
        <w:t xml:space="preserve"> of the services </w:t>
      </w:r>
      <w:r w:rsidR="00263842" w:rsidRPr="007625B8">
        <w:rPr>
          <w:rFonts w:ascii="Arial" w:hAnsi="Arial" w:cs="Arial"/>
          <w:sz w:val="20"/>
          <w:szCs w:val="20"/>
          <w:lang w:val="en-US"/>
        </w:rPr>
        <w:t>is</w:t>
      </w:r>
      <w:r w:rsidR="003C1460" w:rsidRPr="007625B8">
        <w:rPr>
          <w:rFonts w:ascii="Arial" w:hAnsi="Arial" w:cs="Arial"/>
          <w:sz w:val="20"/>
          <w:szCs w:val="20"/>
          <w:lang w:val="en-US"/>
        </w:rPr>
        <w:t xml:space="preserve"> still provided in older buildings that are not covered with </w:t>
      </w:r>
      <w:r w:rsidR="00737CDF" w:rsidRPr="007625B8">
        <w:rPr>
          <w:rFonts w:ascii="Arial" w:hAnsi="Arial" w:cs="Arial"/>
          <w:sz w:val="20"/>
          <w:szCs w:val="20"/>
          <w:lang w:val="en-US"/>
        </w:rPr>
        <w:t xml:space="preserve">the </w:t>
      </w:r>
      <w:r w:rsidR="00F1533C" w:rsidRPr="007625B8">
        <w:rPr>
          <w:rFonts w:ascii="Arial" w:hAnsi="Arial" w:cs="Arial"/>
          <w:sz w:val="20"/>
          <w:szCs w:val="20"/>
          <w:lang w:val="en-US"/>
        </w:rPr>
        <w:t xml:space="preserve">requirements. Also, the Consumer Protection and Technical Regulatory Authority’s right to perform state supervision is limited </w:t>
      </w:r>
      <w:r w:rsidR="005C5850" w:rsidRPr="007625B8">
        <w:rPr>
          <w:rFonts w:ascii="Arial" w:hAnsi="Arial" w:cs="Arial"/>
          <w:sz w:val="20"/>
          <w:szCs w:val="20"/>
          <w:lang w:val="en-US"/>
        </w:rPr>
        <w:t xml:space="preserve">only </w:t>
      </w:r>
      <w:r w:rsidR="00F1533C" w:rsidRPr="007625B8">
        <w:rPr>
          <w:rFonts w:ascii="Arial" w:hAnsi="Arial" w:cs="Arial"/>
          <w:sz w:val="20"/>
          <w:szCs w:val="20"/>
          <w:lang w:val="en-US"/>
        </w:rPr>
        <w:t xml:space="preserve">to the buildings built or renovated </w:t>
      </w:r>
      <w:r w:rsidR="00E056ED" w:rsidRPr="007625B8">
        <w:rPr>
          <w:rFonts w:ascii="Arial" w:hAnsi="Arial" w:cs="Arial"/>
          <w:sz w:val="20"/>
          <w:szCs w:val="20"/>
          <w:lang w:val="en-US"/>
        </w:rPr>
        <w:t>at the time the</w:t>
      </w:r>
      <w:r w:rsidR="00F1533C" w:rsidRPr="003D6E0E">
        <w:rPr>
          <w:rFonts w:ascii="Arial" w:hAnsi="Arial" w:cs="Arial"/>
          <w:sz w:val="20"/>
          <w:szCs w:val="20"/>
          <w:lang w:val="en-US"/>
        </w:rPr>
        <w:t xml:space="preserve"> regulations</w:t>
      </w:r>
      <w:r w:rsidR="00E056ED" w:rsidRPr="007E2785">
        <w:rPr>
          <w:rFonts w:ascii="Arial" w:hAnsi="Arial" w:cs="Arial"/>
          <w:sz w:val="20"/>
          <w:szCs w:val="20"/>
          <w:lang w:val="en-US"/>
        </w:rPr>
        <w:t xml:space="preserve"> </w:t>
      </w:r>
      <w:r w:rsidR="009E53D0" w:rsidRPr="007E2785">
        <w:rPr>
          <w:rFonts w:ascii="Arial" w:hAnsi="Arial" w:cs="Arial"/>
          <w:sz w:val="20"/>
          <w:szCs w:val="20"/>
          <w:lang w:val="en-US"/>
        </w:rPr>
        <w:t xml:space="preserve">were </w:t>
      </w:r>
      <w:r w:rsidR="00423B48" w:rsidRPr="007E2785">
        <w:rPr>
          <w:rFonts w:ascii="Arial" w:hAnsi="Arial" w:cs="Arial"/>
          <w:sz w:val="20"/>
          <w:szCs w:val="20"/>
          <w:lang w:val="en-US"/>
        </w:rPr>
        <w:t>in force</w:t>
      </w:r>
      <w:r w:rsidR="00F1533C" w:rsidRPr="00584952">
        <w:rPr>
          <w:rFonts w:ascii="Arial" w:hAnsi="Arial" w:cs="Arial"/>
          <w:sz w:val="20"/>
          <w:szCs w:val="20"/>
          <w:lang w:val="en-US"/>
        </w:rPr>
        <w:t xml:space="preserve">. </w:t>
      </w:r>
    </w:p>
    <w:p w14:paraId="32AA1B7D" w14:textId="42ED56E9" w:rsidR="00AE7EA3" w:rsidRPr="002C0FD4" w:rsidRDefault="00AE7EA3" w:rsidP="007E2785">
      <w:pPr>
        <w:pStyle w:val="ListParagraph"/>
        <w:ind w:left="0"/>
        <w:contextualSpacing/>
        <w:jc w:val="both"/>
        <w:rPr>
          <w:rFonts w:ascii="Arial" w:hAnsi="Arial" w:cs="Arial"/>
          <w:sz w:val="20"/>
          <w:szCs w:val="20"/>
          <w:lang w:val="en-US"/>
        </w:rPr>
      </w:pPr>
    </w:p>
    <w:p w14:paraId="27DB1221" w14:textId="78CBE765" w:rsidR="00201676" w:rsidRPr="00245FA0" w:rsidRDefault="00AE7EA3" w:rsidP="007E2785">
      <w:pPr>
        <w:pStyle w:val="ListParagraph"/>
        <w:ind w:left="0"/>
        <w:contextualSpacing/>
        <w:jc w:val="both"/>
        <w:rPr>
          <w:rFonts w:ascii="Arial" w:hAnsi="Arial" w:cs="Arial"/>
          <w:sz w:val="20"/>
          <w:szCs w:val="20"/>
          <w:lang w:val="en-US"/>
        </w:rPr>
      </w:pPr>
      <w:r w:rsidRPr="007625B8">
        <w:rPr>
          <w:rFonts w:ascii="Arial" w:hAnsi="Arial" w:cs="Arial"/>
          <w:sz w:val="20"/>
          <w:szCs w:val="20"/>
          <w:lang w:val="en-US"/>
        </w:rPr>
        <w:t>So, unfortunately</w:t>
      </w:r>
      <w:r w:rsidR="00DD1554" w:rsidRPr="007625B8">
        <w:rPr>
          <w:rFonts w:ascii="Arial" w:hAnsi="Arial" w:cs="Arial"/>
          <w:sz w:val="20"/>
          <w:szCs w:val="20"/>
          <w:lang w:val="en-US"/>
        </w:rPr>
        <w:t>,</w:t>
      </w:r>
      <w:r w:rsidRPr="007625B8">
        <w:rPr>
          <w:rFonts w:ascii="Arial" w:hAnsi="Arial" w:cs="Arial"/>
          <w:sz w:val="20"/>
          <w:szCs w:val="20"/>
          <w:lang w:val="en-US"/>
        </w:rPr>
        <w:t xml:space="preserve"> there are plenty of public services, also the ones financed from the state or municipality budget, that are not accessible for all. For example, </w:t>
      </w:r>
      <w:r w:rsidR="00C40899" w:rsidRPr="007625B8">
        <w:rPr>
          <w:rFonts w:ascii="Arial" w:hAnsi="Arial" w:cs="Arial"/>
          <w:sz w:val="20"/>
          <w:szCs w:val="20"/>
          <w:lang w:val="en-US"/>
        </w:rPr>
        <w:t xml:space="preserve">there are offices of general </w:t>
      </w:r>
      <w:r w:rsidR="00C40899" w:rsidRPr="007E2785">
        <w:rPr>
          <w:rFonts w:ascii="Arial" w:hAnsi="Arial" w:cs="Arial"/>
          <w:sz w:val="20"/>
          <w:szCs w:val="20"/>
          <w:lang w:val="en-US"/>
        </w:rPr>
        <w:t xml:space="preserve">practitioners </w:t>
      </w:r>
      <w:r w:rsidR="00C40899" w:rsidRPr="007E2785">
        <w:rPr>
          <w:rFonts w:ascii="Arial" w:hAnsi="Arial" w:cs="Arial"/>
          <w:sz w:val="20"/>
          <w:szCs w:val="20"/>
          <w:lang w:val="en-US"/>
        </w:rPr>
        <w:lastRenderedPageBreak/>
        <w:t>that are situated</w:t>
      </w:r>
      <w:r w:rsidRPr="007E2785">
        <w:rPr>
          <w:rFonts w:ascii="Arial" w:hAnsi="Arial" w:cs="Arial"/>
          <w:sz w:val="20"/>
          <w:szCs w:val="20"/>
          <w:lang w:val="en-US"/>
        </w:rPr>
        <w:t xml:space="preserve"> in </w:t>
      </w:r>
      <w:r w:rsidR="00DD1554" w:rsidRPr="007E2785">
        <w:rPr>
          <w:rFonts w:ascii="Arial" w:hAnsi="Arial" w:cs="Arial"/>
          <w:sz w:val="20"/>
          <w:szCs w:val="20"/>
          <w:lang w:val="en-US"/>
        </w:rPr>
        <w:t xml:space="preserve">the </w:t>
      </w:r>
      <w:r w:rsidRPr="007E2785">
        <w:rPr>
          <w:rFonts w:ascii="Arial" w:hAnsi="Arial" w:cs="Arial"/>
          <w:sz w:val="20"/>
          <w:szCs w:val="20"/>
          <w:lang w:val="en-US"/>
        </w:rPr>
        <w:t xml:space="preserve">buildings where </w:t>
      </w:r>
      <w:r w:rsidR="00423B48" w:rsidRPr="00CB0D31">
        <w:rPr>
          <w:rFonts w:ascii="Arial" w:hAnsi="Arial" w:cs="Arial"/>
          <w:sz w:val="20"/>
          <w:szCs w:val="20"/>
          <w:lang w:val="en-US"/>
        </w:rPr>
        <w:t>every</w:t>
      </w:r>
      <w:r w:rsidRPr="00584952">
        <w:rPr>
          <w:rFonts w:ascii="Arial" w:hAnsi="Arial" w:cs="Arial"/>
          <w:sz w:val="20"/>
          <w:szCs w:val="20"/>
          <w:lang w:val="en-US"/>
        </w:rPr>
        <w:t xml:space="preserve">one needs to climb stairs. It is not stated in </w:t>
      </w:r>
      <w:r w:rsidR="00185F71" w:rsidRPr="00245FA0">
        <w:rPr>
          <w:rFonts w:ascii="Arial" w:hAnsi="Arial" w:cs="Arial"/>
          <w:sz w:val="20"/>
          <w:szCs w:val="20"/>
          <w:lang w:val="en-US"/>
        </w:rPr>
        <w:t xml:space="preserve">Estonian </w:t>
      </w:r>
      <w:r w:rsidRPr="00245FA0">
        <w:rPr>
          <w:rFonts w:ascii="Arial" w:hAnsi="Arial" w:cs="Arial"/>
          <w:sz w:val="20"/>
          <w:szCs w:val="20"/>
          <w:lang w:val="en-US"/>
        </w:rPr>
        <w:t>laws that services need to be accessible for all.</w:t>
      </w:r>
      <w:r w:rsidR="00201676" w:rsidRPr="00245FA0">
        <w:rPr>
          <w:rFonts w:ascii="Arial" w:hAnsi="Arial" w:cs="Arial"/>
          <w:sz w:val="20"/>
          <w:szCs w:val="20"/>
          <w:lang w:val="en-US"/>
        </w:rPr>
        <w:t xml:space="preserve"> </w:t>
      </w:r>
    </w:p>
    <w:p w14:paraId="05C38939" w14:textId="77777777" w:rsidR="00201676" w:rsidRPr="00245FA0" w:rsidRDefault="00201676" w:rsidP="007E2785">
      <w:pPr>
        <w:pStyle w:val="ListParagraph"/>
        <w:ind w:left="0"/>
        <w:contextualSpacing/>
        <w:jc w:val="both"/>
        <w:rPr>
          <w:rFonts w:ascii="Arial" w:hAnsi="Arial" w:cs="Arial"/>
          <w:sz w:val="20"/>
          <w:szCs w:val="20"/>
          <w:lang w:val="en-US"/>
        </w:rPr>
      </w:pPr>
    </w:p>
    <w:p w14:paraId="38979553" w14:textId="5F484464" w:rsidR="00AE7EA3" w:rsidRPr="007625B8" w:rsidRDefault="00876AE4" w:rsidP="007E2785">
      <w:pPr>
        <w:pStyle w:val="ListParagraph"/>
        <w:ind w:left="0"/>
        <w:contextualSpacing/>
        <w:jc w:val="both"/>
        <w:rPr>
          <w:rFonts w:ascii="Arial" w:hAnsi="Arial" w:cs="Arial"/>
          <w:sz w:val="20"/>
          <w:szCs w:val="20"/>
          <w:lang w:val="en-US"/>
        </w:rPr>
      </w:pPr>
      <w:r w:rsidRPr="00245FA0">
        <w:rPr>
          <w:rFonts w:ascii="Arial" w:hAnsi="Arial" w:cs="Arial"/>
          <w:sz w:val="20"/>
          <w:szCs w:val="20"/>
          <w:lang w:val="en-US"/>
        </w:rPr>
        <w:t>Without accountability and explicit regulations</w:t>
      </w:r>
      <w:r w:rsidR="00AA6253" w:rsidRPr="00245FA0">
        <w:rPr>
          <w:rFonts w:ascii="Arial" w:hAnsi="Arial" w:cs="Arial"/>
          <w:sz w:val="20"/>
          <w:szCs w:val="20"/>
          <w:lang w:val="en-US"/>
        </w:rPr>
        <w:t>,</w:t>
      </w:r>
      <w:r w:rsidR="005C5850" w:rsidRPr="00245FA0">
        <w:rPr>
          <w:rFonts w:ascii="Arial" w:hAnsi="Arial" w:cs="Arial"/>
          <w:sz w:val="20"/>
          <w:szCs w:val="20"/>
          <w:lang w:val="en-US"/>
        </w:rPr>
        <w:t xml:space="preserve"> </w:t>
      </w:r>
      <w:r w:rsidR="00201676" w:rsidRPr="00245FA0">
        <w:rPr>
          <w:rFonts w:ascii="Arial" w:hAnsi="Arial" w:cs="Arial"/>
          <w:sz w:val="20"/>
          <w:szCs w:val="20"/>
          <w:lang w:val="en-US"/>
        </w:rPr>
        <w:t xml:space="preserve">the services will not become accessible. In 2019, two elections were held in Estonia: elections </w:t>
      </w:r>
      <w:r w:rsidRPr="00245FA0">
        <w:rPr>
          <w:rFonts w:ascii="Arial" w:hAnsi="Arial" w:cs="Arial"/>
          <w:sz w:val="20"/>
          <w:szCs w:val="20"/>
          <w:lang w:val="en-US"/>
        </w:rPr>
        <w:t xml:space="preserve">of </w:t>
      </w:r>
      <w:r w:rsidR="00201676" w:rsidRPr="00245FA0">
        <w:rPr>
          <w:rFonts w:ascii="Arial" w:hAnsi="Arial" w:cs="Arial"/>
          <w:sz w:val="20"/>
          <w:szCs w:val="20"/>
          <w:lang w:val="en-US"/>
        </w:rPr>
        <w:t xml:space="preserve">the Riigikogu and </w:t>
      </w:r>
      <w:r w:rsidRPr="00245FA0">
        <w:rPr>
          <w:rFonts w:ascii="Arial" w:hAnsi="Arial" w:cs="Arial"/>
          <w:sz w:val="20"/>
          <w:szCs w:val="20"/>
          <w:lang w:val="en-US"/>
        </w:rPr>
        <w:t xml:space="preserve">of </w:t>
      </w:r>
      <w:r w:rsidR="00201676" w:rsidRPr="00245FA0">
        <w:rPr>
          <w:rFonts w:ascii="Arial" w:hAnsi="Arial" w:cs="Arial"/>
          <w:sz w:val="20"/>
          <w:szCs w:val="20"/>
          <w:lang w:val="en-US"/>
        </w:rPr>
        <w:t xml:space="preserve">the European Parliament. </w:t>
      </w:r>
      <w:r w:rsidRPr="00245FA0">
        <w:rPr>
          <w:rFonts w:ascii="Arial" w:hAnsi="Arial" w:cs="Arial"/>
          <w:sz w:val="20"/>
          <w:szCs w:val="20"/>
          <w:lang w:val="en-US"/>
        </w:rPr>
        <w:t>The</w:t>
      </w:r>
      <w:r w:rsidR="00201676" w:rsidRPr="00245FA0">
        <w:rPr>
          <w:rFonts w:ascii="Arial" w:hAnsi="Arial" w:cs="Arial"/>
          <w:sz w:val="20"/>
          <w:szCs w:val="20"/>
          <w:lang w:val="en-US"/>
        </w:rPr>
        <w:t> </w:t>
      </w:r>
      <w:hyperlink r:id="rId11" w:tgtFrame="_blank" w:history="1">
        <w:r w:rsidR="00201676" w:rsidRPr="00245FA0">
          <w:rPr>
            <w:rFonts w:ascii="Arial" w:hAnsi="Arial" w:cs="Arial"/>
            <w:sz w:val="20"/>
            <w:szCs w:val="20"/>
            <w:lang w:val="en-US"/>
          </w:rPr>
          <w:t xml:space="preserve">Chancellor </w:t>
        </w:r>
        <w:r w:rsidRPr="00434938">
          <w:rPr>
            <w:rFonts w:ascii="Arial" w:hAnsi="Arial" w:cs="Arial"/>
            <w:sz w:val="20"/>
            <w:szCs w:val="20"/>
            <w:lang w:val="en-US"/>
          </w:rPr>
          <w:t xml:space="preserve">of Justice </w:t>
        </w:r>
        <w:r w:rsidR="00201676" w:rsidRPr="00434938">
          <w:rPr>
            <w:rFonts w:ascii="Arial" w:hAnsi="Arial" w:cs="Arial"/>
            <w:sz w:val="20"/>
            <w:szCs w:val="20"/>
            <w:lang w:val="en-US"/>
          </w:rPr>
          <w:t>addressed rural municipal and city council chairs and rural municipal and city government mayors</w:t>
        </w:r>
      </w:hyperlink>
      <w:r w:rsidR="00201676" w:rsidRPr="00245FA0">
        <w:rPr>
          <w:rFonts w:ascii="Arial" w:hAnsi="Arial" w:cs="Arial"/>
          <w:sz w:val="20"/>
          <w:szCs w:val="20"/>
          <w:lang w:val="en-US"/>
        </w:rPr>
        <w:t xml:space="preserve"> with a request to designate as polling stations only those buildings which are accessible to all voters. Unfortunately, not all polling stations were made accessible for all. </w:t>
      </w:r>
      <w:r w:rsidR="00AE7EA3" w:rsidRPr="005D2327">
        <w:rPr>
          <w:rFonts w:ascii="Arial" w:hAnsi="Arial" w:cs="Arial"/>
          <w:sz w:val="20"/>
          <w:szCs w:val="20"/>
          <w:lang w:val="en-US"/>
        </w:rPr>
        <w:t>In order to ensure that persons with disabilities can independently access all polling stations, the Chancellor made a</w:t>
      </w:r>
      <w:r w:rsidR="00201676" w:rsidRPr="002C0FD4">
        <w:rPr>
          <w:rFonts w:ascii="Arial" w:hAnsi="Arial" w:cs="Arial"/>
          <w:sz w:val="20"/>
          <w:szCs w:val="20"/>
          <w:lang w:val="en-US"/>
        </w:rPr>
        <w:t xml:space="preserve"> proposal to the parliament </w:t>
      </w:r>
      <w:r w:rsidR="00AE7EA3" w:rsidRPr="002C0FD4">
        <w:rPr>
          <w:rFonts w:ascii="Arial" w:hAnsi="Arial" w:cs="Arial"/>
          <w:sz w:val="20"/>
          <w:szCs w:val="20"/>
          <w:lang w:val="en-US"/>
        </w:rPr>
        <w:t>to lay down the requirement of accessibility of polling stations in election legislation.</w:t>
      </w:r>
      <w:r w:rsidR="00201676" w:rsidRPr="007625B8">
        <w:rPr>
          <w:rFonts w:ascii="Arial" w:hAnsi="Arial" w:cs="Arial"/>
          <w:sz w:val="20"/>
          <w:szCs w:val="20"/>
          <w:lang w:val="en-US"/>
        </w:rPr>
        <w:t xml:space="preserve"> The parliament has not yet amended the law.</w:t>
      </w:r>
    </w:p>
    <w:p w14:paraId="5753C1AD" w14:textId="77777777" w:rsidR="00993489" w:rsidRPr="007625B8" w:rsidRDefault="00993489" w:rsidP="007E2785">
      <w:pPr>
        <w:pStyle w:val="ListParagraph"/>
        <w:ind w:left="0"/>
        <w:contextualSpacing/>
        <w:jc w:val="both"/>
        <w:rPr>
          <w:rFonts w:ascii="Arial" w:hAnsi="Arial" w:cs="Arial"/>
          <w:sz w:val="20"/>
          <w:szCs w:val="20"/>
          <w:lang w:val="en-US"/>
        </w:rPr>
      </w:pPr>
    </w:p>
    <w:p w14:paraId="5893541E" w14:textId="583C45D9" w:rsidR="00993489" w:rsidRPr="00245FA0" w:rsidRDefault="00876AE4" w:rsidP="007E2785">
      <w:pPr>
        <w:pStyle w:val="ListParagraph"/>
        <w:ind w:left="0"/>
        <w:contextualSpacing/>
        <w:jc w:val="both"/>
        <w:rPr>
          <w:rFonts w:ascii="Arial" w:hAnsi="Arial" w:cs="Arial"/>
          <w:sz w:val="20"/>
          <w:szCs w:val="20"/>
          <w:lang w:val="en-US"/>
        </w:rPr>
      </w:pPr>
      <w:r w:rsidRPr="007625B8">
        <w:rPr>
          <w:rFonts w:ascii="Arial" w:hAnsi="Arial" w:cs="Arial"/>
          <w:sz w:val="20"/>
          <w:szCs w:val="20"/>
          <w:lang w:val="en-US"/>
        </w:rPr>
        <w:t xml:space="preserve">Some of the </w:t>
      </w:r>
      <w:r w:rsidR="00F1533C" w:rsidRPr="007625B8">
        <w:rPr>
          <w:rFonts w:ascii="Arial" w:hAnsi="Arial" w:cs="Arial"/>
          <w:sz w:val="20"/>
          <w:szCs w:val="20"/>
          <w:lang w:val="en-US"/>
        </w:rPr>
        <w:t xml:space="preserve">service providers </w:t>
      </w:r>
      <w:r w:rsidRPr="003D6E0E">
        <w:rPr>
          <w:rFonts w:ascii="Arial" w:hAnsi="Arial" w:cs="Arial"/>
          <w:sz w:val="20"/>
          <w:szCs w:val="20"/>
          <w:lang w:val="en-US"/>
        </w:rPr>
        <w:t xml:space="preserve">have shown initiative and good intentions, </w:t>
      </w:r>
      <w:r w:rsidR="00F1533C" w:rsidRPr="007E2785">
        <w:rPr>
          <w:rFonts w:ascii="Arial" w:hAnsi="Arial" w:cs="Arial"/>
          <w:sz w:val="20"/>
          <w:szCs w:val="20"/>
          <w:lang w:val="en-US"/>
        </w:rPr>
        <w:t xml:space="preserve">but </w:t>
      </w:r>
      <w:r w:rsidRPr="007E2785">
        <w:rPr>
          <w:rFonts w:ascii="Arial" w:hAnsi="Arial" w:cs="Arial"/>
          <w:sz w:val="20"/>
          <w:szCs w:val="20"/>
          <w:lang w:val="en-US"/>
        </w:rPr>
        <w:t xml:space="preserve">often there is not </w:t>
      </w:r>
      <w:r w:rsidR="00F1533C" w:rsidRPr="007E2785">
        <w:rPr>
          <w:rFonts w:ascii="Arial" w:hAnsi="Arial" w:cs="Arial"/>
          <w:sz w:val="20"/>
          <w:szCs w:val="20"/>
          <w:lang w:val="en-US"/>
        </w:rPr>
        <w:t>enough practical knowledge. Too many times we have seen cases where the outcome of renovations is not accessible for all just because the procurer did not have enough knowledge to ov</w:t>
      </w:r>
      <w:r w:rsidR="00F1533C" w:rsidRPr="00584952">
        <w:rPr>
          <w:rFonts w:ascii="Arial" w:hAnsi="Arial" w:cs="Arial"/>
          <w:sz w:val="20"/>
          <w:szCs w:val="20"/>
          <w:lang w:val="en-US"/>
        </w:rPr>
        <w:t>erview the work done by the engineer</w:t>
      </w:r>
      <w:r w:rsidRPr="00584952">
        <w:rPr>
          <w:rFonts w:ascii="Arial" w:hAnsi="Arial" w:cs="Arial"/>
          <w:sz w:val="20"/>
          <w:szCs w:val="20"/>
          <w:lang w:val="en-US"/>
        </w:rPr>
        <w:t xml:space="preserve">, </w:t>
      </w:r>
      <w:r w:rsidR="00185F71" w:rsidRPr="00584952">
        <w:rPr>
          <w:rFonts w:ascii="Arial" w:hAnsi="Arial" w:cs="Arial"/>
          <w:sz w:val="20"/>
          <w:szCs w:val="20"/>
          <w:lang w:val="en-US"/>
        </w:rPr>
        <w:t>t</w:t>
      </w:r>
      <w:r w:rsidR="00F1533C" w:rsidRPr="00245FA0">
        <w:rPr>
          <w:rFonts w:ascii="Arial" w:hAnsi="Arial" w:cs="Arial"/>
          <w:sz w:val="20"/>
          <w:szCs w:val="20"/>
          <w:lang w:val="en-US"/>
        </w:rPr>
        <w:t xml:space="preserve">he builder or other professionals involved. There is </w:t>
      </w:r>
      <w:r w:rsidRPr="00245FA0">
        <w:rPr>
          <w:rFonts w:ascii="Arial" w:hAnsi="Arial" w:cs="Arial"/>
          <w:sz w:val="20"/>
          <w:szCs w:val="20"/>
          <w:lang w:val="en-US"/>
        </w:rPr>
        <w:t xml:space="preserve">a clear and urgent </w:t>
      </w:r>
      <w:r w:rsidR="00F1533C" w:rsidRPr="00245FA0">
        <w:rPr>
          <w:rFonts w:ascii="Arial" w:hAnsi="Arial" w:cs="Arial"/>
          <w:sz w:val="20"/>
          <w:szCs w:val="20"/>
          <w:lang w:val="en-US"/>
        </w:rPr>
        <w:t xml:space="preserve">need for an agency or institution that would have the </w:t>
      </w:r>
      <w:r w:rsidRPr="00245FA0">
        <w:rPr>
          <w:rFonts w:ascii="Arial" w:hAnsi="Arial" w:cs="Arial"/>
          <w:sz w:val="20"/>
          <w:szCs w:val="20"/>
          <w:lang w:val="en-US"/>
        </w:rPr>
        <w:t xml:space="preserve">necessary </w:t>
      </w:r>
      <w:r w:rsidR="00F1533C" w:rsidRPr="00245FA0">
        <w:rPr>
          <w:rFonts w:ascii="Arial" w:hAnsi="Arial" w:cs="Arial"/>
          <w:sz w:val="20"/>
          <w:szCs w:val="20"/>
          <w:lang w:val="en-US"/>
        </w:rPr>
        <w:t>know-how</w:t>
      </w:r>
      <w:r w:rsidR="00993489" w:rsidRPr="00245FA0">
        <w:rPr>
          <w:rFonts w:ascii="Arial" w:hAnsi="Arial" w:cs="Arial"/>
          <w:sz w:val="20"/>
          <w:szCs w:val="20"/>
          <w:lang w:val="en-US"/>
        </w:rPr>
        <w:t xml:space="preserve"> and responsibility to consult about accessibility. </w:t>
      </w:r>
    </w:p>
    <w:p w14:paraId="01C3BE7D" w14:textId="77777777" w:rsidR="00993489" w:rsidRPr="00245FA0" w:rsidRDefault="00993489" w:rsidP="007E2785">
      <w:pPr>
        <w:pStyle w:val="ListParagraph"/>
        <w:ind w:left="0"/>
        <w:contextualSpacing/>
        <w:jc w:val="both"/>
        <w:rPr>
          <w:rFonts w:ascii="Arial" w:hAnsi="Arial" w:cs="Arial"/>
          <w:sz w:val="20"/>
          <w:szCs w:val="20"/>
          <w:lang w:val="en-US"/>
        </w:rPr>
      </w:pPr>
    </w:p>
    <w:p w14:paraId="222802D9" w14:textId="31842775" w:rsidR="00993489" w:rsidRDefault="00993489" w:rsidP="007E2785">
      <w:pPr>
        <w:pStyle w:val="ListParagraph"/>
        <w:ind w:left="0"/>
        <w:contextualSpacing/>
        <w:jc w:val="both"/>
        <w:rPr>
          <w:rFonts w:ascii="Arial" w:hAnsi="Arial" w:cs="Arial"/>
          <w:sz w:val="20"/>
          <w:szCs w:val="20"/>
          <w:lang w:val="en-US"/>
        </w:rPr>
      </w:pPr>
      <w:r w:rsidRPr="00245FA0">
        <w:rPr>
          <w:rFonts w:ascii="Arial" w:hAnsi="Arial" w:cs="Arial"/>
          <w:sz w:val="20"/>
          <w:szCs w:val="20"/>
          <w:lang w:val="en-US"/>
        </w:rPr>
        <w:t xml:space="preserve">A good example of how accessibility is a priority and how people with disabilities are involved </w:t>
      </w:r>
      <w:r w:rsidR="00AE7EA3" w:rsidRPr="00245FA0">
        <w:rPr>
          <w:rFonts w:ascii="Arial" w:hAnsi="Arial" w:cs="Arial"/>
          <w:sz w:val="20"/>
          <w:szCs w:val="20"/>
          <w:lang w:val="en-US"/>
        </w:rPr>
        <w:t>in the project</w:t>
      </w:r>
      <w:r w:rsidR="00185F71" w:rsidRPr="00245FA0">
        <w:rPr>
          <w:rFonts w:ascii="Arial" w:hAnsi="Arial" w:cs="Arial"/>
          <w:sz w:val="20"/>
          <w:szCs w:val="20"/>
          <w:lang w:val="en-US"/>
        </w:rPr>
        <w:t>,</w:t>
      </w:r>
      <w:r w:rsidR="00AE7EA3" w:rsidRPr="00245FA0">
        <w:rPr>
          <w:rFonts w:ascii="Arial" w:hAnsi="Arial" w:cs="Arial"/>
          <w:sz w:val="20"/>
          <w:szCs w:val="20"/>
          <w:lang w:val="en-US"/>
        </w:rPr>
        <w:t xml:space="preserve"> </w:t>
      </w:r>
      <w:r w:rsidRPr="00245FA0">
        <w:rPr>
          <w:rFonts w:ascii="Arial" w:hAnsi="Arial" w:cs="Arial"/>
          <w:sz w:val="20"/>
          <w:szCs w:val="20"/>
          <w:lang w:val="en-US"/>
        </w:rPr>
        <w:t xml:space="preserve">is the project of the ‘state buildings’ (public service </w:t>
      </w:r>
      <w:r w:rsidR="00263842" w:rsidRPr="00245FA0">
        <w:rPr>
          <w:rFonts w:ascii="Arial" w:hAnsi="Arial" w:cs="Arial"/>
          <w:sz w:val="20"/>
          <w:szCs w:val="20"/>
          <w:lang w:val="en-US"/>
        </w:rPr>
        <w:t>centers</w:t>
      </w:r>
      <w:r w:rsidRPr="00245FA0">
        <w:rPr>
          <w:rFonts w:ascii="Arial" w:hAnsi="Arial" w:cs="Arial"/>
          <w:sz w:val="20"/>
          <w:szCs w:val="20"/>
          <w:lang w:val="en-US"/>
        </w:rPr>
        <w:t xml:space="preserve"> in county </w:t>
      </w:r>
      <w:r w:rsidR="00263842" w:rsidRPr="00245FA0">
        <w:rPr>
          <w:rFonts w:ascii="Arial" w:hAnsi="Arial" w:cs="Arial"/>
          <w:sz w:val="20"/>
          <w:szCs w:val="20"/>
          <w:lang w:val="en-US"/>
        </w:rPr>
        <w:t>centers</w:t>
      </w:r>
      <w:r w:rsidR="00185F71" w:rsidRPr="00245FA0">
        <w:rPr>
          <w:rFonts w:ascii="Arial" w:hAnsi="Arial" w:cs="Arial"/>
          <w:sz w:val="20"/>
          <w:szCs w:val="20"/>
          <w:lang w:val="en-US"/>
        </w:rPr>
        <w:t xml:space="preserve"> </w:t>
      </w:r>
      <w:r w:rsidRPr="00245FA0">
        <w:rPr>
          <w:rFonts w:ascii="Arial" w:hAnsi="Arial" w:cs="Arial"/>
          <w:sz w:val="20"/>
          <w:szCs w:val="20"/>
          <w:lang w:val="en-US"/>
        </w:rPr>
        <w:t>that will house different state institutions). P</w:t>
      </w:r>
      <w:r w:rsidR="00AE7EA3" w:rsidRPr="00245FA0">
        <w:rPr>
          <w:rFonts w:ascii="Arial" w:hAnsi="Arial" w:cs="Arial"/>
          <w:sz w:val="20"/>
          <w:szCs w:val="20"/>
          <w:lang w:val="en-US"/>
        </w:rPr>
        <w:t xml:space="preserve">roject </w:t>
      </w:r>
      <w:r w:rsidR="00185F71" w:rsidRPr="00245FA0">
        <w:rPr>
          <w:rFonts w:ascii="Arial" w:hAnsi="Arial" w:cs="Arial"/>
          <w:sz w:val="20"/>
          <w:szCs w:val="20"/>
          <w:lang w:val="en-US"/>
        </w:rPr>
        <w:t>has been</w:t>
      </w:r>
      <w:r w:rsidR="00AE7EA3" w:rsidRPr="00245FA0">
        <w:rPr>
          <w:rFonts w:ascii="Arial" w:hAnsi="Arial" w:cs="Arial"/>
          <w:sz w:val="20"/>
          <w:szCs w:val="20"/>
          <w:lang w:val="en-US"/>
        </w:rPr>
        <w:t xml:space="preserve"> run by the state real estate management company RKAS, who is making sure that all the needs of people (both clients and employees) with various disabilities are considered and</w:t>
      </w:r>
      <w:r w:rsidR="00876AE4" w:rsidRPr="00245FA0">
        <w:rPr>
          <w:rFonts w:ascii="Arial" w:hAnsi="Arial" w:cs="Arial"/>
          <w:sz w:val="20"/>
          <w:szCs w:val="20"/>
          <w:lang w:val="en-US"/>
        </w:rPr>
        <w:t xml:space="preserve"> taken into full account</w:t>
      </w:r>
      <w:r w:rsidR="00AE7EA3" w:rsidRPr="00245FA0">
        <w:rPr>
          <w:rFonts w:ascii="Arial" w:hAnsi="Arial" w:cs="Arial"/>
          <w:sz w:val="20"/>
          <w:szCs w:val="20"/>
          <w:lang w:val="en-US"/>
        </w:rPr>
        <w:t xml:space="preserve">. </w:t>
      </w:r>
    </w:p>
    <w:p w14:paraId="0FA35439" w14:textId="77777777" w:rsidR="007625B8" w:rsidRPr="007625B8" w:rsidRDefault="007625B8" w:rsidP="007E2785">
      <w:pPr>
        <w:pStyle w:val="ListParagraph"/>
        <w:ind w:left="0"/>
        <w:contextualSpacing/>
        <w:jc w:val="both"/>
        <w:rPr>
          <w:rFonts w:ascii="Arial" w:hAnsi="Arial" w:cs="Arial"/>
          <w:sz w:val="20"/>
          <w:szCs w:val="20"/>
          <w:lang w:val="en-US"/>
        </w:rPr>
      </w:pPr>
    </w:p>
    <w:p w14:paraId="1CF22E7F" w14:textId="538051AF" w:rsidR="000D5A87" w:rsidRDefault="000D5A87" w:rsidP="007E2785">
      <w:pPr>
        <w:pStyle w:val="H1G"/>
        <w:keepNext w:val="0"/>
        <w:keepLines w:val="0"/>
        <w:tabs>
          <w:tab w:val="clear" w:pos="851"/>
          <w:tab w:val="right" w:pos="142"/>
        </w:tabs>
        <w:spacing w:before="0" w:after="0" w:line="240" w:lineRule="auto"/>
        <w:ind w:left="426" w:hanging="426"/>
        <w:rPr>
          <w:rFonts w:ascii="Arial" w:hAnsi="Arial" w:cs="Arial"/>
          <w:sz w:val="20"/>
          <w:lang w:val="en-US"/>
        </w:rPr>
      </w:pPr>
      <w:r w:rsidRPr="007625B8">
        <w:rPr>
          <w:rFonts w:ascii="Arial" w:hAnsi="Arial" w:cs="Arial"/>
          <w:sz w:val="20"/>
          <w:lang w:val="en-US"/>
        </w:rPr>
        <w:tab/>
        <w:t xml:space="preserve">Specific rights (arts. 5–30) </w:t>
      </w:r>
    </w:p>
    <w:p w14:paraId="1FA2695F" w14:textId="77777777" w:rsidR="007625B8" w:rsidRPr="007625B8" w:rsidRDefault="007625B8" w:rsidP="007E2785">
      <w:pPr>
        <w:spacing w:after="0" w:line="240" w:lineRule="auto"/>
        <w:rPr>
          <w:lang w:val="en-US"/>
        </w:rPr>
      </w:pPr>
    </w:p>
    <w:p w14:paraId="68D5B246" w14:textId="09817E26" w:rsidR="00BF2C1A" w:rsidRDefault="000D5A87" w:rsidP="007E2785">
      <w:pPr>
        <w:pStyle w:val="H23G"/>
        <w:keepNext w:val="0"/>
        <w:keepLines w:val="0"/>
        <w:spacing w:before="0" w:after="0" w:line="240" w:lineRule="auto"/>
        <w:ind w:left="0"/>
        <w:rPr>
          <w:rFonts w:ascii="Arial" w:hAnsi="Arial" w:cs="Arial"/>
          <w:lang w:val="en-US"/>
        </w:rPr>
      </w:pPr>
      <w:r w:rsidRPr="007625B8">
        <w:rPr>
          <w:rFonts w:ascii="Arial" w:hAnsi="Arial" w:cs="Arial"/>
          <w:lang w:val="en-US"/>
        </w:rPr>
        <w:tab/>
        <w:t xml:space="preserve">Equality and non-discrimination (art. 5) </w:t>
      </w:r>
    </w:p>
    <w:p w14:paraId="47D12BBB" w14:textId="77777777" w:rsidR="007625B8" w:rsidRPr="007625B8" w:rsidRDefault="007625B8" w:rsidP="007E2785">
      <w:pPr>
        <w:spacing w:after="0" w:line="240" w:lineRule="auto"/>
        <w:rPr>
          <w:lang w:val="en-US"/>
        </w:rPr>
      </w:pPr>
    </w:p>
    <w:p w14:paraId="7B843DFC" w14:textId="366D31A0" w:rsidR="0032174E" w:rsidRDefault="00201676" w:rsidP="007E2785">
      <w:pPr>
        <w:pStyle w:val="NormalWeb"/>
        <w:jc w:val="both"/>
        <w:rPr>
          <w:rFonts w:ascii="Arial" w:hAnsi="Arial" w:cs="Arial"/>
          <w:sz w:val="20"/>
          <w:szCs w:val="20"/>
          <w:lang w:val="en-US"/>
        </w:rPr>
      </w:pPr>
      <w:r w:rsidRPr="007625B8">
        <w:rPr>
          <w:rFonts w:ascii="Arial" w:hAnsi="Arial" w:cs="Arial"/>
          <w:b/>
          <w:sz w:val="20"/>
          <w:szCs w:val="20"/>
          <w:lang w:val="en-US"/>
        </w:rPr>
        <w:t>The Equal Treatment Act</w:t>
      </w:r>
      <w:r w:rsidR="003F3ECC" w:rsidRPr="007625B8">
        <w:rPr>
          <w:rFonts w:ascii="Arial" w:hAnsi="Arial" w:cs="Arial"/>
          <w:sz w:val="20"/>
          <w:szCs w:val="20"/>
          <w:lang w:val="en-US"/>
        </w:rPr>
        <w:t xml:space="preserve"> in force</w:t>
      </w:r>
      <w:r w:rsidRPr="007625B8">
        <w:rPr>
          <w:rFonts w:ascii="Arial" w:hAnsi="Arial" w:cs="Arial"/>
          <w:sz w:val="20"/>
          <w:szCs w:val="20"/>
          <w:lang w:val="en-US"/>
        </w:rPr>
        <w:t xml:space="preserve"> does not cover discrimination based on disability in provision of services</w:t>
      </w:r>
      <w:r w:rsidR="0032174E" w:rsidRPr="007625B8">
        <w:rPr>
          <w:rFonts w:ascii="Arial" w:hAnsi="Arial" w:cs="Arial"/>
          <w:sz w:val="20"/>
          <w:szCs w:val="20"/>
          <w:lang w:val="en-US"/>
        </w:rPr>
        <w:t xml:space="preserve"> (including healthcare, social services, transport</w:t>
      </w:r>
      <w:r w:rsidR="00095F02" w:rsidRPr="007625B8">
        <w:rPr>
          <w:rFonts w:ascii="Arial" w:hAnsi="Arial" w:cs="Arial"/>
          <w:sz w:val="20"/>
          <w:szCs w:val="20"/>
          <w:lang w:val="en-US"/>
        </w:rPr>
        <w:t xml:space="preserve">, </w:t>
      </w:r>
      <w:r w:rsidR="0032174E" w:rsidRPr="007625B8">
        <w:rPr>
          <w:rFonts w:ascii="Arial" w:hAnsi="Arial" w:cs="Arial"/>
          <w:sz w:val="20"/>
          <w:szCs w:val="20"/>
          <w:lang w:val="en-US"/>
        </w:rPr>
        <w:t>etc</w:t>
      </w:r>
      <w:r w:rsidR="00095F02" w:rsidRPr="007625B8">
        <w:rPr>
          <w:rFonts w:ascii="Arial" w:hAnsi="Arial" w:cs="Arial"/>
          <w:sz w:val="20"/>
          <w:szCs w:val="20"/>
          <w:lang w:val="en-US"/>
        </w:rPr>
        <w:t>.</w:t>
      </w:r>
      <w:r w:rsidR="0032174E" w:rsidRPr="007625B8">
        <w:rPr>
          <w:rFonts w:ascii="Arial" w:hAnsi="Arial" w:cs="Arial"/>
          <w:sz w:val="20"/>
          <w:szCs w:val="20"/>
          <w:lang w:val="en-US"/>
        </w:rPr>
        <w:t xml:space="preserve">). </w:t>
      </w:r>
      <w:r w:rsidR="00FF0076" w:rsidRPr="007625B8">
        <w:rPr>
          <w:rFonts w:ascii="Arial" w:hAnsi="Arial" w:cs="Arial"/>
          <w:sz w:val="20"/>
          <w:szCs w:val="20"/>
          <w:lang w:val="en-US"/>
        </w:rPr>
        <w:t>There was a draft proposal in the Parliament</w:t>
      </w:r>
      <w:r w:rsidR="00505608" w:rsidRPr="007625B8">
        <w:rPr>
          <w:rFonts w:ascii="Arial" w:hAnsi="Arial" w:cs="Arial"/>
          <w:sz w:val="20"/>
          <w:szCs w:val="20"/>
          <w:lang w:val="en-US"/>
        </w:rPr>
        <w:t>,</w:t>
      </w:r>
      <w:r w:rsidR="00FF0076" w:rsidRPr="007625B8">
        <w:rPr>
          <w:rFonts w:ascii="Arial" w:hAnsi="Arial" w:cs="Arial"/>
          <w:sz w:val="20"/>
          <w:szCs w:val="20"/>
          <w:lang w:val="en-US"/>
        </w:rPr>
        <w:t xml:space="preserve"> but </w:t>
      </w:r>
      <w:r w:rsidR="00505608" w:rsidRPr="007625B8">
        <w:rPr>
          <w:rFonts w:ascii="Arial" w:hAnsi="Arial" w:cs="Arial"/>
          <w:sz w:val="20"/>
          <w:szCs w:val="20"/>
          <w:lang w:val="en-US"/>
        </w:rPr>
        <w:t xml:space="preserve">unfortunately </w:t>
      </w:r>
      <w:r w:rsidR="00FF0076" w:rsidRPr="007625B8">
        <w:rPr>
          <w:rFonts w:ascii="Arial" w:hAnsi="Arial" w:cs="Arial"/>
          <w:sz w:val="20"/>
          <w:szCs w:val="20"/>
          <w:lang w:val="en-US"/>
        </w:rPr>
        <w:t xml:space="preserve">it fell out </w:t>
      </w:r>
      <w:r w:rsidR="00FF0076" w:rsidRPr="003D6E0E">
        <w:rPr>
          <w:rFonts w:ascii="Arial" w:hAnsi="Arial" w:cs="Arial"/>
          <w:sz w:val="20"/>
          <w:szCs w:val="20"/>
          <w:lang w:val="en-US"/>
        </w:rPr>
        <w:t>fro</w:t>
      </w:r>
      <w:r w:rsidR="00FF0076" w:rsidRPr="007E2785">
        <w:rPr>
          <w:rFonts w:ascii="Arial" w:hAnsi="Arial" w:cs="Arial"/>
          <w:sz w:val="20"/>
          <w:szCs w:val="20"/>
          <w:lang w:val="en-US"/>
        </w:rPr>
        <w:t xml:space="preserve">m the proceedings </w:t>
      </w:r>
      <w:r w:rsidR="00505608" w:rsidRPr="007E2785">
        <w:rPr>
          <w:rFonts w:ascii="Arial" w:hAnsi="Arial" w:cs="Arial"/>
          <w:sz w:val="20"/>
          <w:szCs w:val="20"/>
          <w:lang w:val="en-US"/>
        </w:rPr>
        <w:t>due to</w:t>
      </w:r>
      <w:r w:rsidR="00FF0076" w:rsidRPr="007E2785">
        <w:rPr>
          <w:rFonts w:ascii="Arial" w:hAnsi="Arial" w:cs="Arial"/>
          <w:sz w:val="20"/>
          <w:szCs w:val="20"/>
          <w:lang w:val="en-US"/>
        </w:rPr>
        <w:t xml:space="preserve"> parliamentary elections in spring 2019. The new </w:t>
      </w:r>
      <w:r w:rsidR="00FF0076" w:rsidRPr="00584952">
        <w:rPr>
          <w:rFonts w:ascii="Arial" w:hAnsi="Arial" w:cs="Arial"/>
          <w:sz w:val="20"/>
          <w:szCs w:val="20"/>
          <w:lang w:val="en-US"/>
        </w:rPr>
        <w:t xml:space="preserve">Government (in power since spring 2019) </w:t>
      </w:r>
      <w:r w:rsidR="00FF0076" w:rsidRPr="00263842">
        <w:rPr>
          <w:rFonts w:ascii="Arial" w:hAnsi="Arial" w:cs="Arial"/>
          <w:sz w:val="20"/>
          <w:szCs w:val="20"/>
          <w:u w:val="single"/>
          <w:lang w:val="en-US"/>
        </w:rPr>
        <w:t>has not proposed a new draft law</w:t>
      </w:r>
      <w:r w:rsidR="00505608" w:rsidRPr="00245FA0">
        <w:rPr>
          <w:rFonts w:ascii="Arial" w:hAnsi="Arial" w:cs="Arial"/>
          <w:sz w:val="20"/>
          <w:szCs w:val="20"/>
          <w:lang w:val="en-US"/>
        </w:rPr>
        <w:t xml:space="preserve"> nor has the Parliament initiated a</w:t>
      </w:r>
      <w:r w:rsidR="00FF0076" w:rsidRPr="00245FA0">
        <w:rPr>
          <w:rFonts w:ascii="Arial" w:hAnsi="Arial" w:cs="Arial"/>
          <w:sz w:val="20"/>
          <w:szCs w:val="20"/>
          <w:lang w:val="en-US"/>
        </w:rPr>
        <w:t>mendments to Equal Treatment Act.</w:t>
      </w:r>
    </w:p>
    <w:p w14:paraId="6E622BBF" w14:textId="77777777" w:rsidR="007625B8" w:rsidRPr="007625B8" w:rsidRDefault="007625B8" w:rsidP="007E2785">
      <w:pPr>
        <w:pStyle w:val="NormalWeb"/>
        <w:jc w:val="both"/>
        <w:rPr>
          <w:rFonts w:ascii="Arial" w:hAnsi="Arial" w:cs="Arial"/>
          <w:sz w:val="20"/>
          <w:szCs w:val="20"/>
          <w:lang w:val="en-US"/>
        </w:rPr>
      </w:pPr>
    </w:p>
    <w:p w14:paraId="03B805A0" w14:textId="77777777" w:rsidR="00263842" w:rsidRDefault="0032174E" w:rsidP="007E2785">
      <w:pPr>
        <w:pStyle w:val="NormalWeb"/>
        <w:jc w:val="both"/>
        <w:rPr>
          <w:rFonts w:ascii="Arial" w:hAnsi="Arial" w:cs="Arial"/>
          <w:sz w:val="20"/>
          <w:szCs w:val="20"/>
          <w:lang w:val="en-US"/>
        </w:rPr>
      </w:pPr>
      <w:r w:rsidRPr="007625B8">
        <w:rPr>
          <w:rFonts w:ascii="Arial" w:hAnsi="Arial" w:cs="Arial"/>
          <w:sz w:val="20"/>
          <w:szCs w:val="20"/>
          <w:lang w:val="en-US"/>
        </w:rPr>
        <w:t xml:space="preserve">Therefore, it is complicated for a person with disabilities to protect his or her rights for example even in case he or she is unable to enter the doctor’s office. </w:t>
      </w:r>
    </w:p>
    <w:p w14:paraId="6D291668" w14:textId="77777777" w:rsidR="00263842" w:rsidRDefault="00263842" w:rsidP="007E2785">
      <w:pPr>
        <w:pStyle w:val="NormalWeb"/>
        <w:jc w:val="both"/>
        <w:rPr>
          <w:rFonts w:ascii="Arial" w:hAnsi="Arial" w:cs="Arial"/>
          <w:sz w:val="20"/>
          <w:szCs w:val="20"/>
          <w:lang w:val="en-US"/>
        </w:rPr>
      </w:pPr>
    </w:p>
    <w:p w14:paraId="5D01C2B5" w14:textId="5C4D7BDB" w:rsidR="0032174E" w:rsidRDefault="00095F02" w:rsidP="007E2785">
      <w:pPr>
        <w:pStyle w:val="NormalWeb"/>
        <w:jc w:val="both"/>
        <w:rPr>
          <w:rFonts w:ascii="Arial" w:hAnsi="Arial" w:cs="Arial"/>
          <w:sz w:val="20"/>
          <w:szCs w:val="20"/>
          <w:lang w:val="en-US"/>
        </w:rPr>
      </w:pPr>
      <w:r w:rsidRPr="007625B8">
        <w:rPr>
          <w:rFonts w:ascii="Arial" w:hAnsi="Arial" w:cs="Arial"/>
          <w:sz w:val="20"/>
          <w:szCs w:val="20"/>
          <w:lang w:val="en-US"/>
        </w:rPr>
        <w:t>Also, not all services provided by the state or municipalities are accessible for everyone.</w:t>
      </w:r>
      <w:r w:rsidR="007625B8">
        <w:rPr>
          <w:rFonts w:ascii="Arial" w:hAnsi="Arial" w:cs="Arial"/>
          <w:sz w:val="20"/>
          <w:szCs w:val="20"/>
          <w:lang w:val="en-US"/>
        </w:rPr>
        <w:t xml:space="preserve"> </w:t>
      </w:r>
      <w:r w:rsidR="003225D3" w:rsidRPr="007625B8">
        <w:rPr>
          <w:rFonts w:ascii="Arial" w:hAnsi="Arial" w:cs="Arial"/>
          <w:sz w:val="20"/>
          <w:szCs w:val="20"/>
          <w:lang w:val="en-US"/>
        </w:rPr>
        <w:t xml:space="preserve">The Chancellor of Justice requested the information about accessibility of services (healthcare, education, social services) from the state. </w:t>
      </w:r>
      <w:r w:rsidR="007A4E05" w:rsidRPr="007625B8">
        <w:rPr>
          <w:rFonts w:ascii="Arial" w:hAnsi="Arial" w:cs="Arial"/>
          <w:sz w:val="20"/>
          <w:szCs w:val="20"/>
          <w:lang w:val="en-US"/>
        </w:rPr>
        <w:t xml:space="preserve">As a result, it revealed that the state does not collect the respective data and does not possess an </w:t>
      </w:r>
      <w:r w:rsidR="007A4E05" w:rsidRPr="003D6E0E">
        <w:rPr>
          <w:rFonts w:ascii="Arial" w:hAnsi="Arial" w:cs="Arial"/>
          <w:sz w:val="20"/>
          <w:szCs w:val="20"/>
          <w:lang w:val="en-US"/>
        </w:rPr>
        <w:t>overview</w:t>
      </w:r>
      <w:r w:rsidR="007A4E05" w:rsidRPr="007E2785">
        <w:rPr>
          <w:rFonts w:ascii="Arial" w:hAnsi="Arial" w:cs="Arial"/>
          <w:sz w:val="20"/>
          <w:szCs w:val="20"/>
          <w:lang w:val="en-US"/>
        </w:rPr>
        <w:t xml:space="preserve"> of accessibility</w:t>
      </w:r>
      <w:r w:rsidR="000D2A2A" w:rsidRPr="007E2785">
        <w:rPr>
          <w:rFonts w:ascii="Arial" w:hAnsi="Arial" w:cs="Arial"/>
          <w:sz w:val="20"/>
          <w:szCs w:val="20"/>
          <w:lang w:val="en-US"/>
        </w:rPr>
        <w:t xml:space="preserve"> of services</w:t>
      </w:r>
      <w:r w:rsidR="007A4E05" w:rsidRPr="007E2785">
        <w:rPr>
          <w:rFonts w:ascii="Arial" w:hAnsi="Arial" w:cs="Arial"/>
          <w:sz w:val="20"/>
          <w:szCs w:val="20"/>
          <w:lang w:val="en-US"/>
        </w:rPr>
        <w:t>.</w:t>
      </w:r>
    </w:p>
    <w:p w14:paraId="3F6AA042" w14:textId="77777777" w:rsidR="007625B8" w:rsidRPr="007625B8" w:rsidRDefault="007625B8" w:rsidP="007E2785">
      <w:pPr>
        <w:pStyle w:val="NormalWeb"/>
        <w:jc w:val="both"/>
        <w:rPr>
          <w:rFonts w:ascii="Arial" w:hAnsi="Arial" w:cs="Arial"/>
          <w:sz w:val="20"/>
          <w:szCs w:val="20"/>
          <w:lang w:val="en-US"/>
        </w:rPr>
      </w:pPr>
    </w:p>
    <w:p w14:paraId="7C94BE1B" w14:textId="60C90F5B" w:rsidR="009625A7" w:rsidRDefault="009625A7" w:rsidP="007E2785">
      <w:pPr>
        <w:spacing w:after="0" w:line="240" w:lineRule="auto"/>
        <w:jc w:val="both"/>
        <w:rPr>
          <w:rFonts w:ascii="Arial" w:eastAsia="Times New Roman" w:hAnsi="Arial" w:cs="Arial"/>
          <w:sz w:val="20"/>
          <w:szCs w:val="20"/>
          <w:lang w:val="en-US"/>
        </w:rPr>
      </w:pPr>
      <w:r w:rsidRPr="007625B8">
        <w:rPr>
          <w:rFonts w:ascii="Arial" w:eastAsia="Times New Roman" w:hAnsi="Arial" w:cs="Arial"/>
          <w:b/>
          <w:sz w:val="20"/>
          <w:szCs w:val="20"/>
          <w:lang w:val="en-US"/>
        </w:rPr>
        <w:t>The denial of reasonable accommodation</w:t>
      </w:r>
      <w:r w:rsidRPr="007625B8">
        <w:rPr>
          <w:rFonts w:ascii="Arial" w:eastAsia="Times New Roman" w:hAnsi="Arial" w:cs="Arial"/>
          <w:sz w:val="20"/>
          <w:szCs w:val="20"/>
          <w:lang w:val="en-US"/>
        </w:rPr>
        <w:t xml:space="preserve"> is not explicitly recognized as discrimination. Also</w:t>
      </w:r>
      <w:r w:rsidR="004410D4" w:rsidRPr="007625B8">
        <w:rPr>
          <w:rFonts w:ascii="Arial" w:eastAsia="Times New Roman" w:hAnsi="Arial" w:cs="Arial"/>
          <w:sz w:val="20"/>
          <w:szCs w:val="20"/>
          <w:lang w:val="en-US"/>
        </w:rPr>
        <w:t>,</w:t>
      </w:r>
      <w:r w:rsidRPr="007625B8">
        <w:rPr>
          <w:rFonts w:ascii="Arial" w:eastAsia="Times New Roman" w:hAnsi="Arial" w:cs="Arial"/>
          <w:sz w:val="20"/>
          <w:szCs w:val="20"/>
          <w:lang w:val="en-US"/>
        </w:rPr>
        <w:t xml:space="preserve"> the concept of reasonable accommodation still needs to be promoted.</w:t>
      </w:r>
    </w:p>
    <w:p w14:paraId="1C5F1045"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2AC41D4E" w14:textId="1BFA2BCC" w:rsidR="003225D3" w:rsidRDefault="003225D3" w:rsidP="007E2785">
      <w:pPr>
        <w:spacing w:after="0" w:line="240" w:lineRule="auto"/>
        <w:jc w:val="both"/>
        <w:rPr>
          <w:rFonts w:ascii="Arial" w:eastAsia="Times New Roman" w:hAnsi="Arial" w:cs="Arial"/>
          <w:sz w:val="20"/>
          <w:szCs w:val="20"/>
          <w:lang w:val="en-US"/>
        </w:rPr>
      </w:pPr>
      <w:r w:rsidRPr="007625B8">
        <w:rPr>
          <w:rFonts w:ascii="Arial" w:eastAsia="Times New Roman" w:hAnsi="Arial" w:cs="Arial"/>
          <w:sz w:val="20"/>
          <w:szCs w:val="20"/>
          <w:lang w:val="en-US"/>
        </w:rPr>
        <w:t xml:space="preserve">People with special needs for whom writing or coming for a personal appointment is inconvenient can </w:t>
      </w:r>
      <w:r w:rsidR="00F86B20" w:rsidRPr="007625B8">
        <w:rPr>
          <w:rFonts w:ascii="Arial" w:eastAsia="Times New Roman" w:hAnsi="Arial" w:cs="Arial"/>
          <w:sz w:val="20"/>
          <w:szCs w:val="20"/>
          <w:lang w:val="en-US"/>
        </w:rPr>
        <w:t xml:space="preserve">submit a </w:t>
      </w:r>
      <w:r w:rsidRPr="007625B8">
        <w:rPr>
          <w:rFonts w:ascii="Arial" w:eastAsia="Times New Roman" w:hAnsi="Arial" w:cs="Arial"/>
          <w:sz w:val="20"/>
          <w:szCs w:val="20"/>
          <w:lang w:val="en-US"/>
        </w:rPr>
        <w:t xml:space="preserve">petition </w:t>
      </w:r>
      <w:r w:rsidR="00F86B20" w:rsidRPr="007625B8">
        <w:rPr>
          <w:rFonts w:ascii="Arial" w:eastAsia="Times New Roman" w:hAnsi="Arial" w:cs="Arial"/>
          <w:sz w:val="20"/>
          <w:szCs w:val="20"/>
          <w:lang w:val="en-US"/>
        </w:rPr>
        <w:t xml:space="preserve">to </w:t>
      </w:r>
      <w:r w:rsidRPr="003D6E0E">
        <w:rPr>
          <w:rFonts w:ascii="Arial" w:eastAsia="Times New Roman" w:hAnsi="Arial" w:cs="Arial"/>
          <w:sz w:val="20"/>
          <w:szCs w:val="20"/>
          <w:lang w:val="en-US"/>
        </w:rPr>
        <w:t>the Chancellor’s Office without any hindrance</w:t>
      </w:r>
      <w:r w:rsidR="007625B8">
        <w:rPr>
          <w:rFonts w:ascii="Arial" w:eastAsia="Times New Roman" w:hAnsi="Arial" w:cs="Arial"/>
          <w:sz w:val="20"/>
          <w:szCs w:val="20"/>
          <w:lang w:val="en-US"/>
        </w:rPr>
        <w:t xml:space="preserve">. </w:t>
      </w:r>
      <w:r w:rsidR="00F86B20" w:rsidRPr="007625B8">
        <w:rPr>
          <w:rFonts w:ascii="Arial" w:eastAsia="Times New Roman" w:hAnsi="Arial" w:cs="Arial"/>
          <w:sz w:val="20"/>
          <w:szCs w:val="20"/>
          <w:lang w:val="en-US"/>
        </w:rPr>
        <w:t>A</w:t>
      </w:r>
      <w:r w:rsidRPr="007625B8">
        <w:rPr>
          <w:rFonts w:ascii="Arial" w:eastAsia="Times New Roman" w:hAnsi="Arial" w:cs="Arial"/>
          <w:sz w:val="20"/>
          <w:szCs w:val="20"/>
          <w:lang w:val="en-US"/>
        </w:rPr>
        <w:t xml:space="preserve"> petition may be submitted </w:t>
      </w:r>
      <w:r w:rsidR="00F86B20" w:rsidRPr="007625B8">
        <w:rPr>
          <w:rFonts w:ascii="Arial" w:eastAsia="Times New Roman" w:hAnsi="Arial" w:cs="Arial"/>
          <w:sz w:val="20"/>
          <w:szCs w:val="20"/>
          <w:lang w:val="en-US"/>
        </w:rPr>
        <w:t xml:space="preserve">to the Chancellor </w:t>
      </w:r>
      <w:r w:rsidRPr="007625B8">
        <w:rPr>
          <w:rFonts w:ascii="Arial" w:eastAsia="Times New Roman" w:hAnsi="Arial" w:cs="Arial"/>
          <w:sz w:val="20"/>
          <w:szCs w:val="20"/>
          <w:lang w:val="en-US"/>
        </w:rPr>
        <w:t xml:space="preserve">by telephone, or as an audio or video file. The Chancellor’s Office has also received the first video file in Estonian sign language. Unfortunately, some local or government agencies still </w:t>
      </w:r>
      <w:r w:rsidR="00F86B20" w:rsidRPr="007E2785">
        <w:rPr>
          <w:rFonts w:ascii="Arial" w:eastAsia="Times New Roman" w:hAnsi="Arial" w:cs="Arial"/>
          <w:sz w:val="20"/>
          <w:szCs w:val="20"/>
          <w:lang w:val="en-US"/>
        </w:rPr>
        <w:t>accept only written</w:t>
      </w:r>
      <w:r w:rsidRPr="007E2785">
        <w:rPr>
          <w:rFonts w:ascii="Arial" w:eastAsia="Times New Roman" w:hAnsi="Arial" w:cs="Arial"/>
          <w:sz w:val="20"/>
          <w:szCs w:val="20"/>
          <w:lang w:val="en-US"/>
        </w:rPr>
        <w:t xml:space="preserve"> </w:t>
      </w:r>
      <w:r w:rsidR="009625A7" w:rsidRPr="007E2785">
        <w:rPr>
          <w:rFonts w:ascii="Arial" w:eastAsia="Times New Roman" w:hAnsi="Arial" w:cs="Arial"/>
          <w:sz w:val="20"/>
          <w:szCs w:val="20"/>
          <w:lang w:val="en-US"/>
        </w:rPr>
        <w:t xml:space="preserve">applications or </w:t>
      </w:r>
      <w:r w:rsidR="00F86B20" w:rsidRPr="007E2785">
        <w:rPr>
          <w:rFonts w:ascii="Arial" w:eastAsia="Times New Roman" w:hAnsi="Arial" w:cs="Arial"/>
          <w:sz w:val="20"/>
          <w:szCs w:val="20"/>
          <w:lang w:val="en-US"/>
        </w:rPr>
        <w:t xml:space="preserve">require </w:t>
      </w:r>
      <w:r w:rsidR="009625A7" w:rsidRPr="007E2785">
        <w:rPr>
          <w:rFonts w:ascii="Arial" w:eastAsia="Times New Roman" w:hAnsi="Arial" w:cs="Arial"/>
          <w:sz w:val="20"/>
          <w:szCs w:val="20"/>
          <w:lang w:val="en-US"/>
        </w:rPr>
        <w:t xml:space="preserve">a person </w:t>
      </w:r>
      <w:r w:rsidR="009625A7" w:rsidRPr="00584952">
        <w:rPr>
          <w:rFonts w:ascii="Arial" w:eastAsia="Times New Roman" w:hAnsi="Arial" w:cs="Arial"/>
          <w:sz w:val="20"/>
          <w:szCs w:val="20"/>
          <w:lang w:val="en-US"/>
        </w:rPr>
        <w:t>to go in person in</w:t>
      </w:r>
      <w:r w:rsidR="009625A7" w:rsidRPr="00245FA0">
        <w:rPr>
          <w:rFonts w:ascii="Arial" w:eastAsia="Times New Roman" w:hAnsi="Arial" w:cs="Arial"/>
          <w:sz w:val="20"/>
          <w:szCs w:val="20"/>
          <w:lang w:val="en-US"/>
        </w:rPr>
        <w:t>to</w:t>
      </w:r>
      <w:r w:rsidR="00F86B20" w:rsidRPr="00245FA0">
        <w:rPr>
          <w:rFonts w:ascii="Arial" w:eastAsia="Times New Roman" w:hAnsi="Arial" w:cs="Arial"/>
          <w:sz w:val="20"/>
          <w:szCs w:val="20"/>
          <w:lang w:val="en-US"/>
        </w:rPr>
        <w:t xml:space="preserve"> a</w:t>
      </w:r>
      <w:r w:rsidR="009625A7" w:rsidRPr="00245FA0">
        <w:rPr>
          <w:rFonts w:ascii="Arial" w:eastAsia="Times New Roman" w:hAnsi="Arial" w:cs="Arial"/>
          <w:sz w:val="20"/>
          <w:szCs w:val="20"/>
          <w:lang w:val="en-US"/>
        </w:rPr>
        <w:t xml:space="preserve"> client service center. </w:t>
      </w:r>
    </w:p>
    <w:p w14:paraId="3185986F"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7938190B" w14:textId="53508E51" w:rsidR="003225D3" w:rsidRDefault="003225D3" w:rsidP="007E2785">
      <w:pPr>
        <w:spacing w:after="0" w:line="240" w:lineRule="auto"/>
        <w:jc w:val="both"/>
        <w:rPr>
          <w:rFonts w:ascii="Arial" w:eastAsia="Times New Roman" w:hAnsi="Arial" w:cs="Arial"/>
          <w:sz w:val="20"/>
          <w:szCs w:val="20"/>
          <w:lang w:val="en-US"/>
        </w:rPr>
      </w:pPr>
      <w:r w:rsidRPr="007625B8">
        <w:rPr>
          <w:rFonts w:ascii="Arial" w:eastAsia="Times New Roman" w:hAnsi="Arial" w:cs="Arial"/>
          <w:sz w:val="20"/>
          <w:szCs w:val="20"/>
          <w:lang w:val="en-US"/>
        </w:rPr>
        <w:t>In order to enable people with disabilities to participate in the life of society on an equal basis with others, the state and local authorities</w:t>
      </w:r>
      <w:r w:rsidR="00F86B20" w:rsidRPr="007625B8">
        <w:rPr>
          <w:rFonts w:ascii="Arial" w:eastAsia="Times New Roman" w:hAnsi="Arial" w:cs="Arial"/>
          <w:sz w:val="20"/>
          <w:szCs w:val="20"/>
          <w:lang w:val="en-US"/>
        </w:rPr>
        <w:t xml:space="preserve"> should set an example for others</w:t>
      </w:r>
      <w:r w:rsidRPr="007E2785">
        <w:rPr>
          <w:rFonts w:ascii="Arial" w:eastAsia="Times New Roman" w:hAnsi="Arial" w:cs="Arial"/>
          <w:sz w:val="20"/>
          <w:szCs w:val="20"/>
          <w:lang w:val="en-US"/>
        </w:rPr>
        <w:t>.</w:t>
      </w:r>
    </w:p>
    <w:p w14:paraId="3DE65C9B"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258DE37C" w14:textId="497B7F40" w:rsidR="009625A7" w:rsidRDefault="003225D3" w:rsidP="007E2785">
      <w:pPr>
        <w:spacing w:after="0" w:line="240" w:lineRule="auto"/>
        <w:jc w:val="both"/>
        <w:rPr>
          <w:rFonts w:ascii="Arial" w:eastAsia="Times New Roman" w:hAnsi="Arial" w:cs="Arial"/>
          <w:sz w:val="20"/>
          <w:szCs w:val="20"/>
          <w:lang w:val="en-US"/>
        </w:rPr>
      </w:pPr>
      <w:r w:rsidRPr="007625B8">
        <w:rPr>
          <w:rFonts w:ascii="Arial" w:eastAsia="Times New Roman" w:hAnsi="Arial" w:cs="Arial"/>
          <w:sz w:val="20"/>
          <w:szCs w:val="20"/>
          <w:lang w:val="en-US"/>
        </w:rPr>
        <w:t xml:space="preserve">A creator of a public service, including the legislator, should contemplate who might be using the service or who is compelled to use the service. It should be ensured that the service functions flawlessly for all potential service users. </w:t>
      </w:r>
    </w:p>
    <w:p w14:paraId="21CD8508"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5A8B6546" w14:textId="64754205" w:rsidR="003225D3" w:rsidRDefault="003225D3" w:rsidP="007E2785">
      <w:pPr>
        <w:spacing w:after="0" w:line="240" w:lineRule="auto"/>
        <w:jc w:val="both"/>
        <w:rPr>
          <w:rFonts w:ascii="Arial" w:eastAsia="Times New Roman" w:hAnsi="Arial" w:cs="Arial"/>
          <w:sz w:val="20"/>
          <w:szCs w:val="20"/>
          <w:lang w:val="en-US"/>
        </w:rPr>
      </w:pPr>
      <w:r w:rsidRPr="007625B8">
        <w:rPr>
          <w:rFonts w:ascii="Arial" w:eastAsia="Times New Roman" w:hAnsi="Arial" w:cs="Arial"/>
          <w:sz w:val="20"/>
          <w:szCs w:val="20"/>
          <w:lang w:val="en-US"/>
        </w:rPr>
        <w:t>For example, when enforcement proceedings are initiated in respect of a person, as a rule, the bank blocks their access to</w:t>
      </w:r>
      <w:r w:rsidR="0077487C" w:rsidRPr="007625B8">
        <w:rPr>
          <w:rFonts w:ascii="Arial" w:eastAsia="Times New Roman" w:hAnsi="Arial" w:cs="Arial"/>
          <w:sz w:val="20"/>
          <w:szCs w:val="20"/>
          <w:lang w:val="en-US"/>
        </w:rPr>
        <w:t xml:space="preserve"> online banking services (Internet bank)</w:t>
      </w:r>
      <w:r w:rsidRPr="007625B8">
        <w:rPr>
          <w:rFonts w:ascii="Arial" w:eastAsia="Times New Roman" w:hAnsi="Arial" w:cs="Arial"/>
          <w:sz w:val="20"/>
          <w:szCs w:val="20"/>
          <w:lang w:val="en-US"/>
        </w:rPr>
        <w:t>. T</w:t>
      </w:r>
      <w:r w:rsidR="0077487C" w:rsidRPr="007625B8">
        <w:rPr>
          <w:rFonts w:ascii="Arial" w:eastAsia="Times New Roman" w:hAnsi="Arial" w:cs="Arial"/>
          <w:sz w:val="20"/>
          <w:szCs w:val="20"/>
          <w:lang w:val="en-US"/>
        </w:rPr>
        <w:t>hus, t</w:t>
      </w:r>
      <w:r w:rsidRPr="007625B8">
        <w:rPr>
          <w:rFonts w:ascii="Arial" w:eastAsia="Times New Roman" w:hAnsi="Arial" w:cs="Arial"/>
          <w:sz w:val="20"/>
          <w:szCs w:val="20"/>
          <w:lang w:val="en-US"/>
        </w:rPr>
        <w:t xml:space="preserve">o carry out banking transactions, the debtor has to go to a bank </w:t>
      </w:r>
      <w:r w:rsidR="0077487C" w:rsidRPr="007E2785">
        <w:rPr>
          <w:rFonts w:ascii="Arial" w:eastAsia="Times New Roman" w:hAnsi="Arial" w:cs="Arial"/>
          <w:sz w:val="20"/>
          <w:szCs w:val="20"/>
          <w:lang w:val="en-US"/>
        </w:rPr>
        <w:t xml:space="preserve">office </w:t>
      </w:r>
      <w:r w:rsidRPr="007E2785">
        <w:rPr>
          <w:rFonts w:ascii="Arial" w:eastAsia="Times New Roman" w:hAnsi="Arial" w:cs="Arial"/>
          <w:sz w:val="20"/>
          <w:szCs w:val="20"/>
          <w:lang w:val="en-US"/>
        </w:rPr>
        <w:t>and also pay a service fee for transactions made there. For a person with special mobility nee</w:t>
      </w:r>
      <w:r w:rsidRPr="00584952">
        <w:rPr>
          <w:rFonts w:ascii="Arial" w:eastAsia="Times New Roman" w:hAnsi="Arial" w:cs="Arial"/>
          <w:sz w:val="20"/>
          <w:szCs w:val="20"/>
          <w:lang w:val="en-US"/>
        </w:rPr>
        <w:t xml:space="preserve">ds, closing the </w:t>
      </w:r>
      <w:r w:rsidR="0078282B" w:rsidRPr="00584952">
        <w:rPr>
          <w:rFonts w:ascii="Arial" w:eastAsia="Times New Roman" w:hAnsi="Arial" w:cs="Arial"/>
          <w:sz w:val="20"/>
          <w:szCs w:val="20"/>
          <w:lang w:val="en-US"/>
        </w:rPr>
        <w:t>I</w:t>
      </w:r>
      <w:r w:rsidRPr="00584952">
        <w:rPr>
          <w:rFonts w:ascii="Arial" w:eastAsia="Times New Roman" w:hAnsi="Arial" w:cs="Arial"/>
          <w:sz w:val="20"/>
          <w:szCs w:val="20"/>
          <w:lang w:val="en-US"/>
        </w:rPr>
        <w:t>nternet bank may mean a situation where they can no longer use their money as they cannot go to a bank</w:t>
      </w:r>
      <w:r w:rsidR="0077487C" w:rsidRPr="00245FA0">
        <w:rPr>
          <w:rFonts w:ascii="Arial" w:eastAsia="Times New Roman" w:hAnsi="Arial" w:cs="Arial"/>
          <w:sz w:val="20"/>
          <w:szCs w:val="20"/>
          <w:lang w:val="en-US"/>
        </w:rPr>
        <w:t xml:space="preserve"> office</w:t>
      </w:r>
      <w:r w:rsidRPr="00245FA0">
        <w:rPr>
          <w:rFonts w:ascii="Arial" w:eastAsia="Times New Roman" w:hAnsi="Arial" w:cs="Arial"/>
          <w:sz w:val="20"/>
          <w:szCs w:val="20"/>
          <w:lang w:val="en-US"/>
        </w:rPr>
        <w:t>. T</w:t>
      </w:r>
      <w:r w:rsidR="0077487C" w:rsidRPr="00245FA0">
        <w:rPr>
          <w:rFonts w:ascii="Arial" w:eastAsia="Times New Roman" w:hAnsi="Arial" w:cs="Arial"/>
          <w:sz w:val="20"/>
          <w:szCs w:val="20"/>
          <w:lang w:val="en-US"/>
        </w:rPr>
        <w:t>herefore</w:t>
      </w:r>
      <w:r w:rsidRPr="00245FA0">
        <w:rPr>
          <w:rFonts w:ascii="Arial" w:eastAsia="Times New Roman" w:hAnsi="Arial" w:cs="Arial"/>
          <w:sz w:val="20"/>
          <w:szCs w:val="20"/>
          <w:lang w:val="en-US"/>
        </w:rPr>
        <w:t xml:space="preserve">, initiating enforcement proceedings in respect of a person with </w:t>
      </w:r>
      <w:r w:rsidR="0077487C" w:rsidRPr="00245FA0">
        <w:rPr>
          <w:rFonts w:ascii="Arial" w:eastAsia="Times New Roman" w:hAnsi="Arial" w:cs="Arial"/>
          <w:sz w:val="20"/>
          <w:szCs w:val="20"/>
          <w:lang w:val="en-US"/>
        </w:rPr>
        <w:t>limited</w:t>
      </w:r>
      <w:r w:rsidRPr="00245FA0">
        <w:rPr>
          <w:rFonts w:ascii="Arial" w:eastAsia="Times New Roman" w:hAnsi="Arial" w:cs="Arial"/>
          <w:sz w:val="20"/>
          <w:szCs w:val="20"/>
          <w:lang w:val="en-US"/>
        </w:rPr>
        <w:t xml:space="preserve"> mobility may mean leaving the person without </w:t>
      </w:r>
      <w:r w:rsidR="008849E2" w:rsidRPr="00245FA0">
        <w:rPr>
          <w:rFonts w:ascii="Arial" w:eastAsia="Times New Roman" w:hAnsi="Arial" w:cs="Arial"/>
          <w:sz w:val="20"/>
          <w:szCs w:val="20"/>
          <w:lang w:val="en-US"/>
        </w:rPr>
        <w:t xml:space="preserve">any </w:t>
      </w:r>
      <w:r w:rsidRPr="00245FA0">
        <w:rPr>
          <w:rFonts w:ascii="Arial" w:eastAsia="Times New Roman" w:hAnsi="Arial" w:cs="Arial"/>
          <w:sz w:val="20"/>
          <w:szCs w:val="20"/>
          <w:lang w:val="en-US"/>
        </w:rPr>
        <w:t>money.</w:t>
      </w:r>
    </w:p>
    <w:p w14:paraId="239A8BB5" w14:textId="77777777" w:rsidR="007625B8" w:rsidRDefault="007625B8" w:rsidP="007E2785">
      <w:pPr>
        <w:pStyle w:val="H23G"/>
        <w:keepNext w:val="0"/>
        <w:keepLines w:val="0"/>
        <w:spacing w:before="0" w:after="0" w:line="240" w:lineRule="auto"/>
        <w:ind w:right="0"/>
        <w:jc w:val="both"/>
        <w:rPr>
          <w:rFonts w:ascii="Arial" w:hAnsi="Arial" w:cs="Arial"/>
          <w:b w:val="0"/>
          <w:lang w:val="en-US"/>
        </w:rPr>
      </w:pPr>
    </w:p>
    <w:p w14:paraId="39F77AF9" w14:textId="47C6759B" w:rsidR="00DE7447" w:rsidRDefault="000D5A87" w:rsidP="007E2785">
      <w:pPr>
        <w:pStyle w:val="H23G"/>
        <w:keepNext w:val="0"/>
        <w:keepLines w:val="0"/>
        <w:spacing w:before="0" w:after="0" w:line="240" w:lineRule="auto"/>
        <w:ind w:right="0"/>
        <w:jc w:val="both"/>
        <w:rPr>
          <w:rFonts w:ascii="Arial" w:hAnsi="Arial" w:cs="Arial"/>
          <w:lang w:val="en-US"/>
        </w:rPr>
      </w:pPr>
      <w:r w:rsidRPr="007625B8">
        <w:rPr>
          <w:rFonts w:ascii="Arial" w:hAnsi="Arial" w:cs="Arial"/>
          <w:lang w:val="en-US"/>
        </w:rPr>
        <w:t xml:space="preserve">Women with disabilities (art. 6) </w:t>
      </w:r>
    </w:p>
    <w:p w14:paraId="71D65D4E" w14:textId="77777777" w:rsidR="007625B8" w:rsidRPr="007E2785" w:rsidRDefault="007625B8" w:rsidP="007E2785">
      <w:pPr>
        <w:spacing w:after="0" w:line="240" w:lineRule="auto"/>
        <w:rPr>
          <w:lang w:val="en-US"/>
        </w:rPr>
      </w:pPr>
    </w:p>
    <w:p w14:paraId="3EAD50AC" w14:textId="54709DD4" w:rsidR="009625A7" w:rsidRDefault="009625A7" w:rsidP="007E2785">
      <w:pPr>
        <w:spacing w:after="0" w:line="240" w:lineRule="auto"/>
        <w:jc w:val="both"/>
        <w:rPr>
          <w:rFonts w:ascii="Arial" w:eastAsia="Times New Roman" w:hAnsi="Arial" w:cs="Arial"/>
          <w:sz w:val="20"/>
          <w:szCs w:val="20"/>
          <w:lang w:val="en-US"/>
        </w:rPr>
      </w:pPr>
      <w:r w:rsidRPr="007625B8">
        <w:rPr>
          <w:rFonts w:ascii="Arial" w:eastAsia="Times New Roman" w:hAnsi="Arial" w:cs="Arial"/>
          <w:sz w:val="20"/>
          <w:szCs w:val="20"/>
          <w:lang w:val="en-US"/>
        </w:rPr>
        <w:t>CRPD recognizes that women with disabilities are often at greater risk of poverty. According to statistics provided by the Ministry of Social Affairs</w:t>
      </w:r>
      <w:r w:rsidR="005570CC" w:rsidRPr="007625B8">
        <w:rPr>
          <w:rFonts w:ascii="Arial" w:eastAsia="Times New Roman" w:hAnsi="Arial" w:cs="Arial"/>
          <w:sz w:val="20"/>
          <w:szCs w:val="20"/>
          <w:lang w:val="en-US"/>
        </w:rPr>
        <w:t>,</w:t>
      </w:r>
      <w:r w:rsidRPr="007625B8">
        <w:rPr>
          <w:rFonts w:ascii="Arial" w:eastAsia="Times New Roman" w:hAnsi="Arial" w:cs="Arial"/>
          <w:sz w:val="20"/>
          <w:szCs w:val="20"/>
          <w:lang w:val="en-US"/>
        </w:rPr>
        <w:t xml:space="preserve"> the poverty rates of the disabled compared to the overall average are almost twice as high (42,7% vs 21,9%).  Even more: at-risk-of-poverty rate is much higher for women with disability compared to the men with disabilities (47,6% vs 36,1%). The difference can partly be explained by wage gap which has been in Estonia one of the highest in Europe (18,7% </w:t>
      </w:r>
      <w:r w:rsidRPr="007E2785">
        <w:rPr>
          <w:rFonts w:ascii="Arial" w:eastAsia="Times New Roman" w:hAnsi="Arial" w:cs="Arial"/>
          <w:sz w:val="20"/>
          <w:szCs w:val="20"/>
          <w:lang w:val="en-US"/>
        </w:rPr>
        <w:t>lately).</w:t>
      </w:r>
    </w:p>
    <w:p w14:paraId="3BD6FF98"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7E29BAA9" w14:textId="7F63B723" w:rsidR="00DE7447" w:rsidRDefault="009625A7"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 xml:space="preserve">Although </w:t>
      </w:r>
      <w:r w:rsidR="006E2B39" w:rsidRPr="007E2785">
        <w:rPr>
          <w:rFonts w:ascii="Arial" w:eastAsia="Times New Roman" w:hAnsi="Arial" w:cs="Arial"/>
          <w:sz w:val="20"/>
          <w:szCs w:val="20"/>
          <w:lang w:val="en-US"/>
        </w:rPr>
        <w:t>the</w:t>
      </w:r>
      <w:r w:rsidR="0078282B" w:rsidRPr="007E2785">
        <w:rPr>
          <w:rFonts w:ascii="Arial" w:eastAsia="Times New Roman" w:hAnsi="Arial" w:cs="Arial"/>
          <w:sz w:val="20"/>
          <w:szCs w:val="20"/>
          <w:lang w:val="en-US"/>
        </w:rPr>
        <w:t xml:space="preserve"> </w:t>
      </w:r>
      <w:r w:rsidRPr="007E2785">
        <w:rPr>
          <w:rFonts w:ascii="Arial" w:eastAsia="Times New Roman" w:hAnsi="Arial" w:cs="Arial"/>
          <w:sz w:val="20"/>
          <w:szCs w:val="20"/>
          <w:lang w:val="en-US"/>
        </w:rPr>
        <w:t xml:space="preserve">Estonian Government has </w:t>
      </w:r>
      <w:r w:rsidR="0078282B" w:rsidRPr="007E2785">
        <w:rPr>
          <w:rFonts w:ascii="Arial" w:eastAsia="Times New Roman" w:hAnsi="Arial" w:cs="Arial"/>
          <w:sz w:val="20"/>
          <w:szCs w:val="20"/>
          <w:lang w:val="en-US"/>
        </w:rPr>
        <w:t>recognized</w:t>
      </w:r>
      <w:r w:rsidRPr="007E2785">
        <w:rPr>
          <w:rFonts w:ascii="Arial" w:eastAsia="Times New Roman" w:hAnsi="Arial" w:cs="Arial"/>
          <w:sz w:val="20"/>
          <w:szCs w:val="20"/>
          <w:lang w:val="en-US"/>
        </w:rPr>
        <w:t xml:space="preserve"> in </w:t>
      </w:r>
      <w:r w:rsidR="006E2B39" w:rsidRPr="007E2785">
        <w:rPr>
          <w:rFonts w:ascii="Arial" w:eastAsia="Times New Roman" w:hAnsi="Arial" w:cs="Arial"/>
          <w:sz w:val="20"/>
          <w:szCs w:val="20"/>
          <w:lang w:val="en-US"/>
        </w:rPr>
        <w:t xml:space="preserve">the </w:t>
      </w:r>
      <w:r w:rsidRPr="007E2785">
        <w:rPr>
          <w:rFonts w:ascii="Arial" w:eastAsia="Times New Roman" w:hAnsi="Arial" w:cs="Arial"/>
          <w:sz w:val="20"/>
          <w:szCs w:val="20"/>
          <w:lang w:val="en-US"/>
        </w:rPr>
        <w:t xml:space="preserve">Welfare Development Plan that women and disabled are in greater risk, the plan itself is </w:t>
      </w:r>
      <w:r w:rsidR="006E2B39" w:rsidRPr="00584952">
        <w:rPr>
          <w:rFonts w:ascii="Arial" w:eastAsia="Times New Roman" w:hAnsi="Arial" w:cs="Arial"/>
          <w:sz w:val="20"/>
          <w:szCs w:val="20"/>
          <w:lang w:val="en-US"/>
        </w:rPr>
        <w:t xml:space="preserve">too </w:t>
      </w:r>
      <w:r w:rsidRPr="00584952">
        <w:rPr>
          <w:rFonts w:ascii="Arial" w:eastAsia="Times New Roman" w:hAnsi="Arial" w:cs="Arial"/>
          <w:sz w:val="20"/>
          <w:szCs w:val="20"/>
          <w:lang w:val="en-US"/>
        </w:rPr>
        <w:t>declarative and does not provide any good measures to tackle the poverty of disabled women specifically. As</w:t>
      </w:r>
      <w:r w:rsidRPr="00245FA0">
        <w:rPr>
          <w:rFonts w:ascii="Arial" w:eastAsia="Times New Roman" w:hAnsi="Arial" w:cs="Arial"/>
          <w:sz w:val="20"/>
          <w:szCs w:val="20"/>
          <w:lang w:val="en-US"/>
        </w:rPr>
        <w:t xml:space="preserve"> the women raise often the children as single parents, the poverty affects also the younger generations. </w:t>
      </w:r>
    </w:p>
    <w:p w14:paraId="6C87B1D2" w14:textId="77777777" w:rsidR="007625B8" w:rsidRDefault="007625B8" w:rsidP="007E2785">
      <w:pPr>
        <w:pStyle w:val="H23G"/>
        <w:keepNext w:val="0"/>
        <w:keepLines w:val="0"/>
        <w:spacing w:before="0" w:after="0" w:line="240" w:lineRule="auto"/>
        <w:rPr>
          <w:rFonts w:ascii="Arial" w:hAnsi="Arial" w:cs="Arial"/>
          <w:b w:val="0"/>
          <w:lang w:val="en-US"/>
        </w:rPr>
      </w:pPr>
    </w:p>
    <w:p w14:paraId="47A8D988" w14:textId="21F26E8C" w:rsidR="000D5A87" w:rsidRDefault="000D5A87" w:rsidP="007E2785">
      <w:pPr>
        <w:pStyle w:val="H23G"/>
        <w:keepNext w:val="0"/>
        <w:keepLines w:val="0"/>
        <w:spacing w:before="0" w:after="0" w:line="240" w:lineRule="auto"/>
        <w:rPr>
          <w:rFonts w:ascii="Arial" w:hAnsi="Arial" w:cs="Arial"/>
          <w:lang w:val="en-US"/>
        </w:rPr>
      </w:pPr>
      <w:r w:rsidRPr="007625B8">
        <w:rPr>
          <w:rFonts w:ascii="Arial" w:hAnsi="Arial" w:cs="Arial"/>
          <w:lang w:val="en-US"/>
        </w:rPr>
        <w:t>Children with disabilities (art. 7)</w:t>
      </w:r>
    </w:p>
    <w:p w14:paraId="0BA3B20E" w14:textId="77777777" w:rsidR="007625B8" w:rsidRPr="007E2785" w:rsidRDefault="007625B8" w:rsidP="007E2785">
      <w:pPr>
        <w:spacing w:after="0" w:line="240" w:lineRule="auto"/>
        <w:rPr>
          <w:lang w:val="en-US"/>
        </w:rPr>
      </w:pPr>
    </w:p>
    <w:p w14:paraId="65E14C9D" w14:textId="2CBDB1A3" w:rsidR="001A3725" w:rsidRDefault="00542A57" w:rsidP="007E2785">
      <w:pPr>
        <w:spacing w:after="0" w:line="240" w:lineRule="auto"/>
        <w:jc w:val="both"/>
        <w:rPr>
          <w:rFonts w:ascii="Arial" w:eastAsia="Times New Roman" w:hAnsi="Arial" w:cs="Arial"/>
          <w:sz w:val="20"/>
          <w:szCs w:val="20"/>
          <w:lang w:val="en-US"/>
        </w:rPr>
      </w:pPr>
      <w:r w:rsidRPr="007625B8">
        <w:rPr>
          <w:rFonts w:ascii="Arial" w:eastAsia="Times New Roman" w:hAnsi="Arial" w:cs="Arial"/>
          <w:sz w:val="20"/>
          <w:szCs w:val="20"/>
          <w:lang w:val="en-US"/>
        </w:rPr>
        <w:t xml:space="preserve">In Estonia education is inclusive by law. To support children with special needs, measures have to be taken both in </w:t>
      </w:r>
      <w:r w:rsidR="001A3725" w:rsidRPr="007625B8">
        <w:rPr>
          <w:rFonts w:ascii="Arial" w:eastAsia="Times New Roman" w:hAnsi="Arial" w:cs="Arial"/>
          <w:sz w:val="20"/>
          <w:szCs w:val="20"/>
          <w:lang w:val="en-US"/>
        </w:rPr>
        <w:t xml:space="preserve">kindergartens and schools. </w:t>
      </w:r>
    </w:p>
    <w:p w14:paraId="045486DF"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1107C7D9" w14:textId="251316DB" w:rsidR="00542A57" w:rsidRDefault="001A3725"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The law states: “</w:t>
      </w:r>
      <w:r w:rsidR="00542A57" w:rsidRPr="007E2785">
        <w:rPr>
          <w:rFonts w:ascii="Arial" w:eastAsia="Times New Roman" w:hAnsi="Arial" w:cs="Arial"/>
          <w:i/>
          <w:sz w:val="20"/>
          <w:szCs w:val="20"/>
          <w:lang w:val="en-US"/>
        </w:rPr>
        <w:t>Child’s development and coping in a preschool institution shall be observed by teachers who shall adjust the learning and teaching according to the child’s special needs if necessary. Child’s development shall be evaluated and supported based on the princi</w:t>
      </w:r>
      <w:r w:rsidR="00542A57" w:rsidRPr="00584952">
        <w:rPr>
          <w:rFonts w:ascii="Arial" w:eastAsia="Times New Roman" w:hAnsi="Arial" w:cs="Arial"/>
          <w:i/>
          <w:sz w:val="20"/>
          <w:szCs w:val="20"/>
          <w:lang w:val="en-US"/>
        </w:rPr>
        <w:t>ples provided for in the national curriculum of a preschool child care institution. If necessary, the support services of a speech therapist, special education teacher or another support service shall be ensured to a child. Possibilities for the application of support services shall be created by the manager of a preschool institution and the application thereof shall be organi</w:t>
      </w:r>
      <w:r w:rsidR="00035C27">
        <w:rPr>
          <w:rFonts w:ascii="Arial" w:eastAsia="Times New Roman" w:hAnsi="Arial" w:cs="Arial"/>
          <w:i/>
          <w:sz w:val="20"/>
          <w:szCs w:val="20"/>
          <w:lang w:val="en-US"/>
        </w:rPr>
        <w:t>z</w:t>
      </w:r>
      <w:r w:rsidR="00542A57" w:rsidRPr="00584952">
        <w:rPr>
          <w:rFonts w:ascii="Arial" w:eastAsia="Times New Roman" w:hAnsi="Arial" w:cs="Arial"/>
          <w:i/>
          <w:sz w:val="20"/>
          <w:szCs w:val="20"/>
          <w:lang w:val="en-US"/>
        </w:rPr>
        <w:t>ed by the director.</w:t>
      </w:r>
      <w:r w:rsidRPr="00245FA0">
        <w:rPr>
          <w:rFonts w:ascii="Arial" w:eastAsia="Times New Roman" w:hAnsi="Arial" w:cs="Arial"/>
          <w:sz w:val="20"/>
          <w:szCs w:val="20"/>
          <w:lang w:val="en-US"/>
        </w:rPr>
        <w:t>”</w:t>
      </w:r>
    </w:p>
    <w:p w14:paraId="1994551D"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5D195E22" w14:textId="5B057121" w:rsidR="00542A57" w:rsidRDefault="001A3725"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The law states: “</w:t>
      </w:r>
      <w:r w:rsidR="00542A57" w:rsidRPr="007E2785">
        <w:rPr>
          <w:rFonts w:ascii="Arial" w:eastAsia="Times New Roman" w:hAnsi="Arial" w:cs="Arial"/>
          <w:i/>
          <w:sz w:val="20"/>
          <w:szCs w:val="20"/>
          <w:lang w:val="en-US"/>
        </w:rPr>
        <w:t>Teachers observe the development and coping of students at school and, where necessary, adjus</w:t>
      </w:r>
      <w:r w:rsidR="00542A57" w:rsidRPr="00584952">
        <w:rPr>
          <w:rFonts w:ascii="Arial" w:eastAsia="Times New Roman" w:hAnsi="Arial" w:cs="Arial"/>
          <w:i/>
          <w:sz w:val="20"/>
          <w:szCs w:val="20"/>
          <w:lang w:val="en-US"/>
        </w:rPr>
        <w:t>t studies according to the individual needs and abilities of students.</w:t>
      </w:r>
      <w:r w:rsidRPr="00584952">
        <w:rPr>
          <w:rFonts w:ascii="Arial" w:eastAsia="Times New Roman" w:hAnsi="Arial" w:cs="Arial"/>
          <w:i/>
          <w:sz w:val="20"/>
          <w:szCs w:val="20"/>
          <w:lang w:val="en-US"/>
        </w:rPr>
        <w:t xml:space="preserve"> </w:t>
      </w:r>
      <w:r w:rsidR="00542A57" w:rsidRPr="00584952">
        <w:rPr>
          <w:rFonts w:ascii="Arial" w:eastAsia="Times New Roman" w:hAnsi="Arial" w:cs="Arial"/>
          <w:i/>
          <w:sz w:val="20"/>
          <w:szCs w:val="20"/>
          <w:lang w:val="en-US"/>
        </w:rPr>
        <w:t xml:space="preserve">Where necessary, at least the services of a special education teacher, a speech therapist, a psychologist and a social educator (hereinafter jointly referred to as support specialists) </w:t>
      </w:r>
      <w:r w:rsidR="00542A57" w:rsidRPr="00245FA0">
        <w:rPr>
          <w:rFonts w:ascii="Arial" w:eastAsia="Times New Roman" w:hAnsi="Arial" w:cs="Arial"/>
          <w:i/>
          <w:sz w:val="20"/>
          <w:szCs w:val="20"/>
          <w:lang w:val="en-US"/>
        </w:rPr>
        <w:t>are ensured.</w:t>
      </w:r>
      <w:r w:rsidRPr="00245FA0">
        <w:rPr>
          <w:rFonts w:ascii="Arial" w:eastAsia="Times New Roman" w:hAnsi="Arial" w:cs="Arial"/>
          <w:i/>
          <w:sz w:val="20"/>
          <w:szCs w:val="20"/>
          <w:lang w:val="en-US"/>
        </w:rPr>
        <w:t xml:space="preserve"> </w:t>
      </w:r>
      <w:r w:rsidR="00542A57" w:rsidRPr="00245FA0">
        <w:rPr>
          <w:rFonts w:ascii="Arial" w:eastAsia="Times New Roman" w:hAnsi="Arial" w:cs="Arial"/>
          <w:i/>
          <w:sz w:val="20"/>
          <w:szCs w:val="20"/>
          <w:lang w:val="en-US"/>
        </w:rPr>
        <w:t>The owner of the school creates and the head of school organi</w:t>
      </w:r>
      <w:r w:rsidR="00035C27">
        <w:rPr>
          <w:rFonts w:ascii="Arial" w:eastAsia="Times New Roman" w:hAnsi="Arial" w:cs="Arial"/>
          <w:i/>
          <w:sz w:val="20"/>
          <w:szCs w:val="20"/>
          <w:lang w:val="en-US"/>
        </w:rPr>
        <w:t>z</w:t>
      </w:r>
      <w:r w:rsidR="00542A57" w:rsidRPr="00245FA0">
        <w:rPr>
          <w:rFonts w:ascii="Arial" w:eastAsia="Times New Roman" w:hAnsi="Arial" w:cs="Arial"/>
          <w:i/>
          <w:sz w:val="20"/>
          <w:szCs w:val="20"/>
          <w:lang w:val="en-US"/>
        </w:rPr>
        <w:t>es opportunities for implementation of the services of support specialists.</w:t>
      </w:r>
      <w:r w:rsidRPr="00245FA0">
        <w:rPr>
          <w:rFonts w:ascii="Arial" w:eastAsia="Times New Roman" w:hAnsi="Arial" w:cs="Arial"/>
          <w:sz w:val="20"/>
          <w:szCs w:val="20"/>
          <w:lang w:val="en-US"/>
        </w:rPr>
        <w:t>”.</w:t>
      </w:r>
    </w:p>
    <w:p w14:paraId="7B1EBF2E"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26C68F94" w14:textId="518168AB" w:rsidR="001A3725" w:rsidRDefault="001A3725" w:rsidP="007E2785">
      <w:pPr>
        <w:pStyle w:val="NormalWeb"/>
        <w:shd w:val="clear" w:color="auto" w:fill="FFFFFF"/>
        <w:jc w:val="both"/>
        <w:rPr>
          <w:rFonts w:ascii="Arial" w:eastAsia="Times New Roman" w:hAnsi="Arial" w:cs="Arial"/>
          <w:sz w:val="20"/>
          <w:szCs w:val="20"/>
          <w:lang w:val="en-US"/>
        </w:rPr>
      </w:pPr>
      <w:r w:rsidRPr="007E2785">
        <w:rPr>
          <w:rFonts w:ascii="Arial" w:eastAsia="Times New Roman" w:hAnsi="Arial" w:cs="Arial"/>
          <w:sz w:val="20"/>
          <w:szCs w:val="20"/>
          <w:lang w:val="en-US"/>
        </w:rPr>
        <w:t xml:space="preserve">In </w:t>
      </w:r>
      <w:r w:rsidR="009D4784" w:rsidRPr="007E2785">
        <w:rPr>
          <w:rFonts w:ascii="Arial" w:eastAsia="Times New Roman" w:hAnsi="Arial" w:cs="Arial"/>
          <w:sz w:val="20"/>
          <w:szCs w:val="20"/>
          <w:lang w:val="en-US"/>
        </w:rPr>
        <w:t>practice</w:t>
      </w:r>
      <w:r w:rsidR="006E2B39" w:rsidRPr="007E2785">
        <w:rPr>
          <w:rFonts w:ascii="Arial" w:eastAsia="Times New Roman" w:hAnsi="Arial" w:cs="Arial"/>
          <w:sz w:val="20"/>
          <w:szCs w:val="20"/>
          <w:lang w:val="en-US"/>
        </w:rPr>
        <w:t>, Estonian</w:t>
      </w:r>
      <w:r w:rsidRPr="007E2785">
        <w:rPr>
          <w:rFonts w:ascii="Arial" w:eastAsia="Times New Roman" w:hAnsi="Arial" w:cs="Arial"/>
          <w:sz w:val="20"/>
          <w:szCs w:val="20"/>
          <w:lang w:val="en-US"/>
        </w:rPr>
        <w:t xml:space="preserve"> education </w:t>
      </w:r>
      <w:r w:rsidR="009D4784" w:rsidRPr="007E2785">
        <w:rPr>
          <w:rFonts w:ascii="Arial" w:eastAsia="Times New Roman" w:hAnsi="Arial" w:cs="Arial"/>
          <w:sz w:val="20"/>
          <w:szCs w:val="20"/>
          <w:lang w:val="en-US"/>
        </w:rPr>
        <w:t xml:space="preserve">system is not </w:t>
      </w:r>
      <w:r w:rsidRPr="007E2785">
        <w:rPr>
          <w:rFonts w:ascii="Arial" w:eastAsia="Times New Roman" w:hAnsi="Arial" w:cs="Arial"/>
          <w:sz w:val="20"/>
          <w:szCs w:val="20"/>
          <w:lang w:val="en-US"/>
        </w:rPr>
        <w:t xml:space="preserve">as inclusive as </w:t>
      </w:r>
      <w:r w:rsidR="009D4784" w:rsidRPr="007E2785">
        <w:rPr>
          <w:rFonts w:ascii="Arial" w:eastAsia="Times New Roman" w:hAnsi="Arial" w:cs="Arial"/>
          <w:sz w:val="20"/>
          <w:szCs w:val="20"/>
          <w:lang w:val="en-US"/>
        </w:rPr>
        <w:t>provided in</w:t>
      </w:r>
      <w:r w:rsidRPr="007E2785">
        <w:rPr>
          <w:rFonts w:ascii="Arial" w:eastAsia="Times New Roman" w:hAnsi="Arial" w:cs="Arial"/>
          <w:sz w:val="20"/>
          <w:szCs w:val="20"/>
          <w:lang w:val="en-US"/>
        </w:rPr>
        <w:t xml:space="preserve"> laws. On several occasions, the Cha</w:t>
      </w:r>
      <w:r w:rsidRPr="00584952">
        <w:rPr>
          <w:rFonts w:ascii="Arial" w:eastAsia="Times New Roman" w:hAnsi="Arial" w:cs="Arial"/>
          <w:sz w:val="20"/>
          <w:szCs w:val="20"/>
          <w:lang w:val="en-US"/>
        </w:rPr>
        <w:t xml:space="preserve">ncellor </w:t>
      </w:r>
      <w:r w:rsidR="006E2B39" w:rsidRPr="00584952">
        <w:rPr>
          <w:rFonts w:ascii="Arial" w:eastAsia="Times New Roman" w:hAnsi="Arial" w:cs="Arial"/>
          <w:sz w:val="20"/>
          <w:szCs w:val="20"/>
          <w:lang w:val="en-US"/>
        </w:rPr>
        <w:t xml:space="preserve">of </w:t>
      </w:r>
      <w:r w:rsidR="006E2B39" w:rsidRPr="00245FA0">
        <w:rPr>
          <w:rFonts w:ascii="Arial" w:eastAsia="Times New Roman" w:hAnsi="Arial" w:cs="Arial"/>
          <w:sz w:val="20"/>
          <w:szCs w:val="20"/>
          <w:lang w:val="en-US"/>
        </w:rPr>
        <w:t xml:space="preserve">Justice </w:t>
      </w:r>
      <w:r w:rsidRPr="00245FA0">
        <w:rPr>
          <w:rFonts w:ascii="Arial" w:eastAsia="Times New Roman" w:hAnsi="Arial" w:cs="Arial"/>
          <w:sz w:val="20"/>
          <w:szCs w:val="20"/>
          <w:lang w:val="en-US"/>
        </w:rPr>
        <w:t xml:space="preserve">has been asked to assess </w:t>
      </w:r>
      <w:r w:rsidR="009D4784" w:rsidRPr="00245FA0">
        <w:rPr>
          <w:rFonts w:ascii="Arial" w:eastAsia="Times New Roman" w:hAnsi="Arial" w:cs="Arial"/>
          <w:sz w:val="20"/>
          <w:szCs w:val="20"/>
          <w:lang w:val="en-US"/>
        </w:rPr>
        <w:t xml:space="preserve">the </w:t>
      </w:r>
      <w:r w:rsidRPr="00245FA0">
        <w:rPr>
          <w:rFonts w:ascii="Arial" w:eastAsia="Times New Roman" w:hAnsi="Arial" w:cs="Arial"/>
          <w:sz w:val="20"/>
          <w:szCs w:val="20"/>
          <w:lang w:val="en-US"/>
        </w:rPr>
        <w:t xml:space="preserve">use of inclusive education in kindergartens and schools. Schools and kindergartens have the duty to ensure the safety and well-being of a child in need of support as well as of their peers and of the whole staff. Kindergartens and schools must create the necessary conditions for ascertaining the special educational needs of children and young people and on that basis offer them the necessary support. Too often kindergartens </w:t>
      </w:r>
      <w:r w:rsidR="00D33224" w:rsidRPr="00245FA0">
        <w:rPr>
          <w:rFonts w:ascii="Arial" w:eastAsia="Times New Roman" w:hAnsi="Arial" w:cs="Arial"/>
          <w:sz w:val="20"/>
          <w:szCs w:val="20"/>
          <w:lang w:val="en-US"/>
        </w:rPr>
        <w:t xml:space="preserve">and schools do not have the personnel they are obliged to have so children do not get the support needed. The Chancellor has dealt with the lack of all mandatory specialists, most often speech therapists and special education teachers. </w:t>
      </w:r>
    </w:p>
    <w:p w14:paraId="4562C294" w14:textId="77777777" w:rsidR="007625B8" w:rsidRPr="007625B8" w:rsidRDefault="007625B8" w:rsidP="007E2785">
      <w:pPr>
        <w:pStyle w:val="NormalWeb"/>
        <w:shd w:val="clear" w:color="auto" w:fill="FFFFFF"/>
        <w:jc w:val="both"/>
        <w:rPr>
          <w:rFonts w:ascii="Arial" w:eastAsia="Times New Roman" w:hAnsi="Arial" w:cs="Arial"/>
          <w:sz w:val="20"/>
          <w:szCs w:val="20"/>
          <w:lang w:val="en-US"/>
        </w:rPr>
      </w:pPr>
    </w:p>
    <w:p w14:paraId="20153C5D" w14:textId="78CF81D4" w:rsidR="00542A57" w:rsidRDefault="003A28A2"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In a</w:t>
      </w:r>
      <w:r w:rsidR="001A3725" w:rsidRPr="007E2785">
        <w:rPr>
          <w:rFonts w:ascii="Arial" w:eastAsia="Times New Roman" w:hAnsi="Arial" w:cs="Arial"/>
          <w:sz w:val="20"/>
          <w:szCs w:val="20"/>
          <w:lang w:val="en-US"/>
        </w:rPr>
        <w:t xml:space="preserve">ddition to </w:t>
      </w:r>
      <w:r w:rsidRPr="007E2785">
        <w:rPr>
          <w:rFonts w:ascii="Arial" w:eastAsia="Times New Roman" w:hAnsi="Arial" w:cs="Arial"/>
          <w:sz w:val="20"/>
          <w:szCs w:val="20"/>
          <w:lang w:val="en-US"/>
        </w:rPr>
        <w:t>the before mentioned</w:t>
      </w:r>
      <w:r w:rsidR="001A3725" w:rsidRPr="007E2785">
        <w:rPr>
          <w:rFonts w:ascii="Arial" w:eastAsia="Times New Roman" w:hAnsi="Arial" w:cs="Arial"/>
          <w:sz w:val="20"/>
          <w:szCs w:val="20"/>
          <w:lang w:val="en-US"/>
        </w:rPr>
        <w:t xml:space="preserve"> </w:t>
      </w:r>
      <w:r w:rsidR="00D33224" w:rsidRPr="007E2785">
        <w:rPr>
          <w:rFonts w:ascii="Arial" w:eastAsia="Times New Roman" w:hAnsi="Arial" w:cs="Arial"/>
          <w:sz w:val="20"/>
          <w:szCs w:val="20"/>
          <w:lang w:val="en-US"/>
        </w:rPr>
        <w:t xml:space="preserve">requirements of </w:t>
      </w:r>
      <w:r w:rsidRPr="007E2785">
        <w:rPr>
          <w:rFonts w:ascii="Arial" w:eastAsia="Times New Roman" w:hAnsi="Arial" w:cs="Arial"/>
          <w:sz w:val="20"/>
          <w:szCs w:val="20"/>
          <w:lang w:val="en-US"/>
        </w:rPr>
        <w:t xml:space="preserve">personnel the </w:t>
      </w:r>
      <w:r w:rsidR="001A3725" w:rsidRPr="007E2785">
        <w:rPr>
          <w:rFonts w:ascii="Arial" w:eastAsia="Times New Roman" w:hAnsi="Arial" w:cs="Arial"/>
          <w:sz w:val="20"/>
          <w:szCs w:val="20"/>
          <w:lang w:val="en-US"/>
        </w:rPr>
        <w:t>Social Welfare Act states</w:t>
      </w:r>
      <w:r w:rsidR="00D33224" w:rsidRPr="007E2785">
        <w:rPr>
          <w:rFonts w:ascii="Arial" w:eastAsia="Times New Roman" w:hAnsi="Arial" w:cs="Arial"/>
          <w:sz w:val="20"/>
          <w:szCs w:val="20"/>
          <w:lang w:val="en-US"/>
        </w:rPr>
        <w:t>,</w:t>
      </w:r>
      <w:r w:rsidR="001A3725" w:rsidRPr="007E2785">
        <w:rPr>
          <w:rFonts w:ascii="Arial" w:eastAsia="Times New Roman" w:hAnsi="Arial" w:cs="Arial"/>
          <w:sz w:val="20"/>
          <w:szCs w:val="20"/>
          <w:lang w:val="en-US"/>
        </w:rPr>
        <w:t xml:space="preserve"> that children have</w:t>
      </w:r>
      <w:r w:rsidRPr="00584952">
        <w:rPr>
          <w:rFonts w:ascii="Arial" w:eastAsia="Times New Roman" w:hAnsi="Arial" w:cs="Arial"/>
          <w:sz w:val="20"/>
          <w:szCs w:val="20"/>
          <w:lang w:val="en-US"/>
        </w:rPr>
        <w:t xml:space="preserve"> a</w:t>
      </w:r>
      <w:r w:rsidR="001A3725" w:rsidRPr="00584952">
        <w:rPr>
          <w:rFonts w:ascii="Arial" w:eastAsia="Times New Roman" w:hAnsi="Arial" w:cs="Arial"/>
          <w:sz w:val="20"/>
          <w:szCs w:val="20"/>
          <w:lang w:val="en-US"/>
        </w:rPr>
        <w:t xml:space="preserve"> right to a support person. The law states: “</w:t>
      </w:r>
      <w:r w:rsidR="00542A57" w:rsidRPr="00584952">
        <w:rPr>
          <w:rFonts w:ascii="Arial" w:eastAsia="Times New Roman" w:hAnsi="Arial" w:cs="Arial"/>
          <w:i/>
          <w:sz w:val="20"/>
          <w:szCs w:val="20"/>
          <w:lang w:val="en-US"/>
        </w:rPr>
        <w:t xml:space="preserve">The objective of provision of the support person service to a child is to support, in co-operation with the person raising the child, the development of the child, </w:t>
      </w:r>
      <w:r w:rsidR="00542A57" w:rsidRPr="00245FA0">
        <w:rPr>
          <w:rFonts w:ascii="Arial" w:eastAsia="Times New Roman" w:hAnsi="Arial" w:cs="Arial"/>
          <w:i/>
          <w:sz w:val="20"/>
          <w:szCs w:val="20"/>
          <w:lang w:val="en-US"/>
        </w:rPr>
        <w:t>including performance of care procedures in the case of a disabled child, if necessary. The support person shall assist the child in activities which promote development, guide and motivate the child to cope in everyday life and help to communicate with family members and outside the home.</w:t>
      </w:r>
      <w:r w:rsidR="001A3725" w:rsidRPr="00245FA0">
        <w:rPr>
          <w:rFonts w:ascii="Arial" w:eastAsia="Times New Roman" w:hAnsi="Arial" w:cs="Arial"/>
          <w:sz w:val="20"/>
          <w:szCs w:val="20"/>
          <w:lang w:val="en-US"/>
        </w:rPr>
        <w:t>”</w:t>
      </w:r>
      <w:r w:rsidR="00D33224" w:rsidRPr="00245FA0">
        <w:rPr>
          <w:rFonts w:ascii="Arial" w:eastAsia="Times New Roman" w:hAnsi="Arial" w:cs="Arial"/>
          <w:sz w:val="20"/>
          <w:szCs w:val="20"/>
          <w:lang w:val="en-US"/>
        </w:rPr>
        <w:t>.</w:t>
      </w:r>
    </w:p>
    <w:p w14:paraId="4BB48898"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25C7F07F" w14:textId="6C9943FB" w:rsidR="00852D30" w:rsidRDefault="00D33224"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 xml:space="preserve">There is dispute between two systems: education and social about who is to provide person to assist a child if </w:t>
      </w:r>
      <w:r w:rsidR="003A28A2" w:rsidRPr="00584952">
        <w:rPr>
          <w:rFonts w:ascii="Arial" w:eastAsia="Times New Roman" w:hAnsi="Arial" w:cs="Arial"/>
          <w:sz w:val="20"/>
          <w:szCs w:val="20"/>
          <w:lang w:val="en-US"/>
        </w:rPr>
        <w:t xml:space="preserve">a </w:t>
      </w:r>
      <w:r w:rsidRPr="00584952">
        <w:rPr>
          <w:rFonts w:ascii="Arial" w:eastAsia="Times New Roman" w:hAnsi="Arial" w:cs="Arial"/>
          <w:sz w:val="20"/>
          <w:szCs w:val="20"/>
          <w:lang w:val="en-US"/>
        </w:rPr>
        <w:t>child</w:t>
      </w:r>
      <w:r w:rsidR="003A28A2" w:rsidRPr="00584952">
        <w:rPr>
          <w:rFonts w:ascii="Arial" w:eastAsia="Times New Roman" w:hAnsi="Arial" w:cs="Arial"/>
          <w:sz w:val="20"/>
          <w:szCs w:val="20"/>
          <w:lang w:val="en-US"/>
        </w:rPr>
        <w:t>,</w:t>
      </w:r>
      <w:r w:rsidRPr="00245FA0">
        <w:rPr>
          <w:rFonts w:ascii="Arial" w:eastAsia="Times New Roman" w:hAnsi="Arial" w:cs="Arial"/>
          <w:sz w:val="20"/>
          <w:szCs w:val="20"/>
          <w:lang w:val="en-US"/>
        </w:rPr>
        <w:t xml:space="preserve"> for</w:t>
      </w:r>
      <w:r w:rsidR="003A28A2" w:rsidRPr="00245FA0">
        <w:rPr>
          <w:rFonts w:ascii="Arial" w:eastAsia="Times New Roman" w:hAnsi="Arial" w:cs="Arial"/>
          <w:sz w:val="20"/>
          <w:szCs w:val="20"/>
          <w:lang w:val="en-US"/>
        </w:rPr>
        <w:t xml:space="preserve"> example,</w:t>
      </w:r>
      <w:r w:rsidRPr="00245FA0">
        <w:rPr>
          <w:rFonts w:ascii="Arial" w:eastAsia="Times New Roman" w:hAnsi="Arial" w:cs="Arial"/>
          <w:sz w:val="20"/>
          <w:szCs w:val="20"/>
          <w:lang w:val="en-US"/>
        </w:rPr>
        <w:t xml:space="preserve"> in kindergarten needs individual assistance. Recently </w:t>
      </w:r>
      <w:r w:rsidR="003A28A2" w:rsidRPr="00245FA0">
        <w:rPr>
          <w:rFonts w:ascii="Arial" w:eastAsia="Times New Roman" w:hAnsi="Arial" w:cs="Arial"/>
          <w:sz w:val="20"/>
          <w:szCs w:val="20"/>
          <w:lang w:val="en-US"/>
        </w:rPr>
        <w:t xml:space="preserve">the Chancellor was </w:t>
      </w:r>
      <w:r w:rsidRPr="00245FA0">
        <w:rPr>
          <w:rFonts w:ascii="Arial" w:eastAsia="Times New Roman" w:hAnsi="Arial" w:cs="Arial"/>
          <w:sz w:val="20"/>
          <w:szCs w:val="20"/>
          <w:lang w:val="en-US"/>
        </w:rPr>
        <w:t>involved in a case where a child needed a person to assist him full time during the days in kindergarten. Municipality did not grant him the support needed, instead two agencies (education and social)</w:t>
      </w:r>
      <w:r w:rsidR="006E2B39" w:rsidRPr="00245FA0">
        <w:rPr>
          <w:rFonts w:ascii="Arial" w:eastAsia="Times New Roman" w:hAnsi="Arial" w:cs="Arial"/>
          <w:sz w:val="20"/>
          <w:szCs w:val="20"/>
          <w:lang w:val="en-US"/>
        </w:rPr>
        <w:t xml:space="preserve"> </w:t>
      </w:r>
      <w:r w:rsidR="003A28A2" w:rsidRPr="00245FA0">
        <w:rPr>
          <w:rFonts w:ascii="Arial" w:eastAsia="Times New Roman" w:hAnsi="Arial" w:cs="Arial"/>
          <w:sz w:val="20"/>
          <w:szCs w:val="20"/>
          <w:lang w:val="en-US"/>
        </w:rPr>
        <w:t>were disputing over who should provide the necessary help</w:t>
      </w:r>
      <w:r w:rsidR="00852D30" w:rsidRPr="00245FA0">
        <w:rPr>
          <w:rFonts w:ascii="Arial" w:eastAsia="Times New Roman" w:hAnsi="Arial" w:cs="Arial"/>
          <w:sz w:val="20"/>
          <w:szCs w:val="20"/>
          <w:lang w:val="en-US"/>
        </w:rPr>
        <w:t xml:space="preserve">. As a result of our interference they agreed to provide help to the child </w:t>
      </w:r>
      <w:r w:rsidR="003A28A2" w:rsidRPr="00245FA0">
        <w:rPr>
          <w:rFonts w:ascii="Arial" w:eastAsia="Times New Roman" w:hAnsi="Arial" w:cs="Arial"/>
          <w:sz w:val="20"/>
          <w:szCs w:val="20"/>
          <w:lang w:val="en-US"/>
        </w:rPr>
        <w:t xml:space="preserve">immediately </w:t>
      </w:r>
      <w:r w:rsidR="00852D30" w:rsidRPr="00245FA0">
        <w:rPr>
          <w:rFonts w:ascii="Arial" w:eastAsia="Times New Roman" w:hAnsi="Arial" w:cs="Arial"/>
          <w:sz w:val="20"/>
          <w:szCs w:val="20"/>
          <w:lang w:val="en-US"/>
        </w:rPr>
        <w:t>and while a child’s needs are satisfied, continue</w:t>
      </w:r>
      <w:r w:rsidR="003A28A2" w:rsidRPr="00245FA0">
        <w:rPr>
          <w:rFonts w:ascii="Arial" w:eastAsia="Times New Roman" w:hAnsi="Arial" w:cs="Arial"/>
          <w:sz w:val="20"/>
          <w:szCs w:val="20"/>
          <w:lang w:val="en-US"/>
        </w:rPr>
        <w:t xml:space="preserve"> the</w:t>
      </w:r>
      <w:r w:rsidR="00852D30" w:rsidRPr="00245FA0">
        <w:rPr>
          <w:rFonts w:ascii="Arial" w:eastAsia="Times New Roman" w:hAnsi="Arial" w:cs="Arial"/>
          <w:sz w:val="20"/>
          <w:szCs w:val="20"/>
          <w:lang w:val="en-US"/>
        </w:rPr>
        <w:t xml:space="preserve"> inter</w:t>
      </w:r>
      <w:r w:rsidR="003A28A2" w:rsidRPr="00245FA0">
        <w:rPr>
          <w:rFonts w:ascii="Arial" w:eastAsia="Times New Roman" w:hAnsi="Arial" w:cs="Arial"/>
          <w:sz w:val="20"/>
          <w:szCs w:val="20"/>
          <w:lang w:val="en-US"/>
        </w:rPr>
        <w:t>-</w:t>
      </w:r>
      <w:r w:rsidR="00852D30" w:rsidRPr="00245FA0">
        <w:rPr>
          <w:rFonts w:ascii="Arial" w:eastAsia="Times New Roman" w:hAnsi="Arial" w:cs="Arial"/>
          <w:sz w:val="20"/>
          <w:szCs w:val="20"/>
          <w:lang w:val="en-US"/>
        </w:rPr>
        <w:t>agency discussions about how the system should be designed in th</w:t>
      </w:r>
      <w:r w:rsidR="003A28A2" w:rsidRPr="00245FA0">
        <w:rPr>
          <w:rFonts w:ascii="Arial" w:eastAsia="Times New Roman" w:hAnsi="Arial" w:cs="Arial"/>
          <w:sz w:val="20"/>
          <w:szCs w:val="20"/>
          <w:lang w:val="en-US"/>
        </w:rPr>
        <w:t>e</w:t>
      </w:r>
      <w:r w:rsidR="00852D30" w:rsidRPr="00245FA0">
        <w:rPr>
          <w:rFonts w:ascii="Arial" w:eastAsia="Times New Roman" w:hAnsi="Arial" w:cs="Arial"/>
          <w:sz w:val="20"/>
          <w:szCs w:val="20"/>
          <w:lang w:val="en-US"/>
        </w:rPr>
        <w:t xml:space="preserve"> municipality. </w:t>
      </w:r>
    </w:p>
    <w:p w14:paraId="7024AC1B"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50A49F80" w14:textId="4ED1E88C" w:rsidR="00852D30" w:rsidRDefault="00852D30"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 xml:space="preserve">Unfortunately, this is not a unique situation. There is </w:t>
      </w:r>
      <w:r w:rsidR="003A28A2" w:rsidRPr="007E2785">
        <w:rPr>
          <w:rFonts w:ascii="Arial" w:eastAsia="Times New Roman" w:hAnsi="Arial" w:cs="Arial"/>
          <w:sz w:val="20"/>
          <w:szCs w:val="20"/>
          <w:lang w:val="en-US"/>
        </w:rPr>
        <w:t xml:space="preserve">a </w:t>
      </w:r>
      <w:r w:rsidRPr="007E2785">
        <w:rPr>
          <w:rFonts w:ascii="Arial" w:eastAsia="Times New Roman" w:hAnsi="Arial" w:cs="Arial"/>
          <w:sz w:val="20"/>
          <w:szCs w:val="20"/>
          <w:lang w:val="en-US"/>
        </w:rPr>
        <w:t xml:space="preserve">wide spread problem with the lack of support staff and long </w:t>
      </w:r>
      <w:r w:rsidR="003A28A2" w:rsidRPr="00584952">
        <w:rPr>
          <w:rFonts w:ascii="Arial" w:eastAsia="Times New Roman" w:hAnsi="Arial" w:cs="Arial"/>
          <w:sz w:val="20"/>
          <w:szCs w:val="20"/>
          <w:lang w:val="en-US"/>
        </w:rPr>
        <w:t>waiting lists</w:t>
      </w:r>
      <w:r w:rsidRPr="00584952">
        <w:rPr>
          <w:rFonts w:ascii="Arial" w:eastAsia="Times New Roman" w:hAnsi="Arial" w:cs="Arial"/>
          <w:sz w:val="20"/>
          <w:szCs w:val="20"/>
          <w:lang w:val="en-US"/>
        </w:rPr>
        <w:t xml:space="preserve"> for specialist appointments.</w:t>
      </w:r>
    </w:p>
    <w:p w14:paraId="677DDE7F"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43C572A7" w14:textId="652899A7" w:rsidR="00852D30" w:rsidRPr="00245FA0" w:rsidRDefault="00542A57" w:rsidP="007E2785">
      <w:pPr>
        <w:pStyle w:val="NormalWeb"/>
        <w:shd w:val="clear" w:color="auto" w:fill="FFFFFF"/>
        <w:jc w:val="both"/>
        <w:rPr>
          <w:rFonts w:ascii="Arial" w:eastAsia="Times New Roman" w:hAnsi="Arial" w:cs="Arial"/>
          <w:sz w:val="20"/>
          <w:szCs w:val="20"/>
          <w:lang w:val="en-US" w:eastAsia="en-US"/>
        </w:rPr>
      </w:pPr>
      <w:r w:rsidRPr="007E2785">
        <w:rPr>
          <w:rFonts w:ascii="Arial" w:eastAsia="Times New Roman" w:hAnsi="Arial" w:cs="Arial"/>
          <w:sz w:val="20"/>
          <w:szCs w:val="20"/>
          <w:lang w:val="en-US" w:eastAsia="en-US"/>
        </w:rPr>
        <w:t>Several parents have contacted the Chancellor with a concern that a school has recommended choosing another school for their child on</w:t>
      </w:r>
      <w:r w:rsidRPr="00584952">
        <w:rPr>
          <w:rFonts w:ascii="Arial" w:eastAsia="Times New Roman" w:hAnsi="Arial" w:cs="Arial"/>
          <w:sz w:val="20"/>
          <w:szCs w:val="20"/>
          <w:lang w:val="en-US" w:eastAsia="en-US"/>
        </w:rPr>
        <w:t xml:space="preserve"> account of the child’s special needs even though it would be possible for the child to attend school based on their place of residence. Since schools have also involved officials in making the recommendation, parents</w:t>
      </w:r>
      <w:r w:rsidR="003A28A2" w:rsidRPr="00584952">
        <w:rPr>
          <w:rFonts w:ascii="Arial" w:eastAsia="Times New Roman" w:hAnsi="Arial" w:cs="Arial"/>
          <w:sz w:val="20"/>
          <w:szCs w:val="20"/>
          <w:lang w:val="en-US" w:eastAsia="en-US"/>
        </w:rPr>
        <w:t xml:space="preserve"> feel pressured</w:t>
      </w:r>
      <w:r w:rsidRPr="00584952">
        <w:rPr>
          <w:rFonts w:ascii="Arial" w:eastAsia="Times New Roman" w:hAnsi="Arial" w:cs="Arial"/>
          <w:sz w:val="20"/>
          <w:szCs w:val="20"/>
          <w:lang w:val="en-US" w:eastAsia="en-US"/>
        </w:rPr>
        <w:t>. An opportunity to atte</w:t>
      </w:r>
      <w:r w:rsidRPr="00245FA0">
        <w:rPr>
          <w:rFonts w:ascii="Arial" w:eastAsia="Times New Roman" w:hAnsi="Arial" w:cs="Arial"/>
          <w:sz w:val="20"/>
          <w:szCs w:val="20"/>
          <w:lang w:val="en-US" w:eastAsia="en-US"/>
        </w:rPr>
        <w:t xml:space="preserve">nd another school may </w:t>
      </w:r>
      <w:r w:rsidR="00852D30" w:rsidRPr="00245FA0">
        <w:rPr>
          <w:rFonts w:ascii="Arial" w:eastAsia="Times New Roman" w:hAnsi="Arial" w:cs="Arial"/>
          <w:sz w:val="20"/>
          <w:szCs w:val="20"/>
          <w:lang w:val="en-US" w:eastAsia="en-US"/>
        </w:rPr>
        <w:t xml:space="preserve">lawfully </w:t>
      </w:r>
      <w:r w:rsidRPr="00245FA0">
        <w:rPr>
          <w:rFonts w:ascii="Arial" w:eastAsia="Times New Roman" w:hAnsi="Arial" w:cs="Arial"/>
          <w:sz w:val="20"/>
          <w:szCs w:val="20"/>
          <w:lang w:val="en-US" w:eastAsia="en-US"/>
        </w:rPr>
        <w:t xml:space="preserve">be offered to a child only if no suitable conditions for study exist at the school of the child’s place of residence. </w:t>
      </w:r>
    </w:p>
    <w:p w14:paraId="619B81B8" w14:textId="77777777" w:rsidR="006E2B39" w:rsidRPr="00245FA0" w:rsidRDefault="006E2B39" w:rsidP="007E2785">
      <w:pPr>
        <w:pStyle w:val="NormalWeb"/>
        <w:shd w:val="clear" w:color="auto" w:fill="FFFFFF"/>
        <w:jc w:val="both"/>
        <w:rPr>
          <w:rFonts w:ascii="Arial" w:eastAsia="Times New Roman" w:hAnsi="Arial" w:cs="Arial"/>
          <w:sz w:val="20"/>
          <w:szCs w:val="20"/>
          <w:lang w:val="en-US" w:eastAsia="en-US"/>
        </w:rPr>
      </w:pPr>
    </w:p>
    <w:p w14:paraId="388FF0FD" w14:textId="048D76AB" w:rsidR="00852D30" w:rsidRDefault="003A28A2" w:rsidP="007E2785">
      <w:pPr>
        <w:spacing w:after="0" w:line="240" w:lineRule="auto"/>
        <w:jc w:val="both"/>
        <w:rPr>
          <w:rFonts w:ascii="Arial" w:eastAsia="Times New Roman" w:hAnsi="Arial" w:cs="Arial"/>
          <w:sz w:val="20"/>
          <w:szCs w:val="20"/>
          <w:lang w:val="en-US"/>
        </w:rPr>
      </w:pPr>
      <w:r w:rsidRPr="00245FA0">
        <w:rPr>
          <w:rFonts w:ascii="Arial" w:eastAsia="Times New Roman" w:hAnsi="Arial" w:cs="Arial"/>
          <w:sz w:val="20"/>
          <w:szCs w:val="20"/>
          <w:lang w:val="en-US"/>
        </w:rPr>
        <w:t xml:space="preserve">In summary </w:t>
      </w:r>
      <w:r w:rsidR="00852D30" w:rsidRPr="00245FA0">
        <w:rPr>
          <w:rFonts w:ascii="Arial" w:eastAsia="Times New Roman" w:hAnsi="Arial" w:cs="Arial"/>
          <w:sz w:val="20"/>
          <w:szCs w:val="20"/>
          <w:lang w:val="en-US"/>
        </w:rPr>
        <w:t>Estonia</w:t>
      </w:r>
      <w:r w:rsidRPr="00245FA0">
        <w:rPr>
          <w:rFonts w:ascii="Arial" w:eastAsia="Times New Roman" w:hAnsi="Arial" w:cs="Arial"/>
          <w:sz w:val="20"/>
          <w:szCs w:val="20"/>
          <w:lang w:val="en-US"/>
        </w:rPr>
        <w:t>n legislation provides</w:t>
      </w:r>
      <w:r w:rsidR="00852D30" w:rsidRPr="00245FA0">
        <w:rPr>
          <w:rFonts w:ascii="Arial" w:eastAsia="Times New Roman" w:hAnsi="Arial" w:cs="Arial"/>
          <w:sz w:val="20"/>
          <w:szCs w:val="20"/>
          <w:lang w:val="en-US"/>
        </w:rPr>
        <w:t xml:space="preserve"> inclusive education, but in reality, it does not</w:t>
      </w:r>
      <w:r w:rsidR="00DC48BE" w:rsidRPr="00245FA0">
        <w:rPr>
          <w:rFonts w:ascii="Arial" w:eastAsia="Times New Roman" w:hAnsi="Arial" w:cs="Arial"/>
          <w:sz w:val="20"/>
          <w:szCs w:val="20"/>
          <w:lang w:val="en-US"/>
        </w:rPr>
        <w:t xml:space="preserve"> </w:t>
      </w:r>
      <w:r w:rsidRPr="00245FA0">
        <w:rPr>
          <w:rFonts w:ascii="Arial" w:eastAsia="Times New Roman" w:hAnsi="Arial" w:cs="Arial"/>
          <w:sz w:val="20"/>
          <w:szCs w:val="20"/>
          <w:lang w:val="en-US"/>
        </w:rPr>
        <w:t>always reflect the lived experiences of children.</w:t>
      </w:r>
    </w:p>
    <w:p w14:paraId="420E2B01" w14:textId="77777777" w:rsidR="007E2785" w:rsidRPr="007E2785" w:rsidRDefault="007E2785" w:rsidP="007E2785">
      <w:pPr>
        <w:spacing w:after="0" w:line="240" w:lineRule="auto"/>
        <w:jc w:val="both"/>
        <w:rPr>
          <w:rFonts w:ascii="Arial" w:eastAsia="Times New Roman" w:hAnsi="Arial" w:cs="Arial"/>
          <w:sz w:val="20"/>
          <w:szCs w:val="20"/>
          <w:lang w:val="en-US"/>
        </w:rPr>
      </w:pPr>
    </w:p>
    <w:p w14:paraId="5E4A3469" w14:textId="25CC58D2" w:rsidR="00542A57" w:rsidRPr="005D2327" w:rsidRDefault="00DC48BE" w:rsidP="007E2785">
      <w:pPr>
        <w:spacing w:after="0" w:line="240" w:lineRule="auto"/>
        <w:jc w:val="both"/>
        <w:rPr>
          <w:rFonts w:ascii="Arial" w:eastAsia="Times New Roman" w:hAnsi="Arial" w:cs="Arial"/>
          <w:sz w:val="20"/>
          <w:szCs w:val="20"/>
          <w:lang w:val="en-US"/>
        </w:rPr>
      </w:pPr>
      <w:r w:rsidRPr="00584952">
        <w:rPr>
          <w:rFonts w:ascii="Arial" w:eastAsia="Times New Roman" w:hAnsi="Arial" w:cs="Arial"/>
          <w:sz w:val="20"/>
          <w:szCs w:val="20"/>
          <w:lang w:val="en-US"/>
        </w:rPr>
        <w:t>In 2017</w:t>
      </w:r>
      <w:r w:rsidR="006E2B39" w:rsidRPr="00584952">
        <w:rPr>
          <w:rFonts w:ascii="Arial" w:eastAsia="Times New Roman" w:hAnsi="Arial" w:cs="Arial"/>
          <w:sz w:val="20"/>
          <w:szCs w:val="20"/>
          <w:lang w:val="en-US"/>
        </w:rPr>
        <w:t>,</w:t>
      </w:r>
      <w:r w:rsidRPr="00584952">
        <w:rPr>
          <w:rFonts w:ascii="Arial" w:eastAsia="Times New Roman" w:hAnsi="Arial" w:cs="Arial"/>
          <w:sz w:val="20"/>
          <w:szCs w:val="20"/>
          <w:lang w:val="en-US"/>
        </w:rPr>
        <w:t xml:space="preserve"> a study was conducted on the wellbeing of the families with children with disabilities</w:t>
      </w:r>
      <w:r w:rsidRPr="00245FA0">
        <w:rPr>
          <w:rFonts w:ascii="Arial" w:eastAsia="Times New Roman" w:hAnsi="Arial" w:cs="Arial"/>
          <w:sz w:val="20"/>
          <w:szCs w:val="20"/>
          <w:vertAlign w:val="superscript"/>
          <w:lang w:val="en-US"/>
        </w:rPr>
        <w:footnoteReference w:id="2"/>
      </w:r>
      <w:r w:rsidRPr="00245FA0">
        <w:rPr>
          <w:rFonts w:ascii="Arial" w:eastAsia="Times New Roman" w:hAnsi="Arial" w:cs="Arial"/>
          <w:sz w:val="20"/>
          <w:szCs w:val="20"/>
          <w:lang w:val="en-US"/>
        </w:rPr>
        <w:t>. The study pointed out:</w:t>
      </w:r>
    </w:p>
    <w:p w14:paraId="5E15973E" w14:textId="77777777" w:rsidR="007E0092" w:rsidRPr="002C0FD4" w:rsidRDefault="007E0092" w:rsidP="007E2785">
      <w:pPr>
        <w:pStyle w:val="ListParagraph"/>
        <w:numPr>
          <w:ilvl w:val="0"/>
          <w:numId w:val="14"/>
        </w:numPr>
        <w:jc w:val="both"/>
        <w:rPr>
          <w:rFonts w:ascii="Arial" w:eastAsia="Times New Roman" w:hAnsi="Arial" w:cs="Arial"/>
          <w:sz w:val="20"/>
          <w:szCs w:val="20"/>
          <w:lang w:val="en-US"/>
        </w:rPr>
      </w:pPr>
      <w:r w:rsidRPr="005D2327">
        <w:rPr>
          <w:rFonts w:ascii="Arial" w:eastAsia="Times New Roman" w:hAnsi="Arial" w:cs="Arial"/>
          <w:sz w:val="20"/>
          <w:szCs w:val="20"/>
          <w:lang w:val="en-US"/>
        </w:rPr>
        <w:t xml:space="preserve">The ability to support children in education (kindergartens, schools) and to offer enough services of support specialists (for example a special education teacher, a speech therapist, a psychologist or a social educator). </w:t>
      </w:r>
    </w:p>
    <w:p w14:paraId="7D580F78" w14:textId="77777777" w:rsidR="007E0092" w:rsidRPr="007625B8" w:rsidRDefault="007E0092" w:rsidP="007E2785">
      <w:pPr>
        <w:pStyle w:val="ListParagraph"/>
        <w:numPr>
          <w:ilvl w:val="0"/>
          <w:numId w:val="14"/>
        </w:numPr>
        <w:jc w:val="both"/>
        <w:rPr>
          <w:rFonts w:ascii="Arial" w:eastAsia="Times New Roman" w:hAnsi="Arial" w:cs="Arial"/>
          <w:sz w:val="20"/>
          <w:szCs w:val="20"/>
          <w:lang w:val="en-US"/>
        </w:rPr>
      </w:pPr>
      <w:r w:rsidRPr="007625B8">
        <w:rPr>
          <w:rFonts w:ascii="Arial" w:eastAsia="Times New Roman" w:hAnsi="Arial" w:cs="Arial"/>
          <w:sz w:val="20"/>
          <w:szCs w:val="20"/>
          <w:lang w:val="en-US"/>
        </w:rPr>
        <w:t xml:space="preserve">The low economical coping of families does not correspond to the higher needs and expenditures. Families are unable to cover the special needs of children. Insufficient allowances do not cover the special needs of the families. </w:t>
      </w:r>
    </w:p>
    <w:p w14:paraId="365668A7" w14:textId="77777777" w:rsidR="007E0092" w:rsidRPr="007E2785" w:rsidRDefault="007E0092" w:rsidP="007E2785">
      <w:pPr>
        <w:pStyle w:val="ListParagraph"/>
        <w:numPr>
          <w:ilvl w:val="0"/>
          <w:numId w:val="14"/>
        </w:numPr>
        <w:jc w:val="both"/>
        <w:rPr>
          <w:rFonts w:ascii="Arial" w:eastAsia="Times New Roman" w:hAnsi="Arial" w:cs="Arial"/>
          <w:sz w:val="20"/>
          <w:szCs w:val="20"/>
          <w:lang w:val="en-US"/>
        </w:rPr>
      </w:pPr>
      <w:r w:rsidRPr="007625B8">
        <w:rPr>
          <w:rFonts w:ascii="Arial" w:eastAsia="Times New Roman" w:hAnsi="Arial" w:cs="Arial"/>
          <w:sz w:val="20"/>
          <w:szCs w:val="20"/>
          <w:lang w:val="en-US"/>
        </w:rPr>
        <w:t>The amount and flexibility of social transport, support person service and childcare service do not respond to the needs of families.</w:t>
      </w:r>
    </w:p>
    <w:p w14:paraId="2BF9A476" w14:textId="77777777" w:rsidR="007E0092" w:rsidRPr="00584952" w:rsidRDefault="007E0092" w:rsidP="007E2785">
      <w:pPr>
        <w:pStyle w:val="ListParagraph"/>
        <w:numPr>
          <w:ilvl w:val="0"/>
          <w:numId w:val="14"/>
        </w:numPr>
        <w:jc w:val="both"/>
        <w:rPr>
          <w:rFonts w:ascii="Arial" w:eastAsia="Times New Roman" w:hAnsi="Arial" w:cs="Arial"/>
          <w:sz w:val="20"/>
          <w:szCs w:val="20"/>
          <w:lang w:val="en-US"/>
        </w:rPr>
      </w:pPr>
      <w:r w:rsidRPr="00584952">
        <w:rPr>
          <w:rFonts w:ascii="Arial" w:eastAsia="Times New Roman" w:hAnsi="Arial" w:cs="Arial"/>
          <w:sz w:val="20"/>
          <w:szCs w:val="20"/>
          <w:lang w:val="en-US"/>
        </w:rPr>
        <w:t>The lack of information about services, especially among Russian speaking communities.</w:t>
      </w:r>
    </w:p>
    <w:p w14:paraId="23271BE2" w14:textId="77777777" w:rsidR="007E0092" w:rsidRPr="00245FA0" w:rsidRDefault="007E0092" w:rsidP="007E2785">
      <w:pPr>
        <w:pStyle w:val="ListParagraph"/>
        <w:numPr>
          <w:ilvl w:val="0"/>
          <w:numId w:val="14"/>
        </w:numPr>
        <w:jc w:val="both"/>
        <w:rPr>
          <w:rFonts w:ascii="Arial" w:eastAsia="Times New Roman" w:hAnsi="Arial" w:cs="Arial"/>
          <w:sz w:val="20"/>
          <w:szCs w:val="20"/>
          <w:lang w:val="en-US"/>
        </w:rPr>
      </w:pPr>
      <w:r w:rsidRPr="00245FA0">
        <w:rPr>
          <w:rFonts w:ascii="Arial" w:eastAsia="Times New Roman" w:hAnsi="Arial" w:cs="Arial"/>
          <w:sz w:val="20"/>
          <w:szCs w:val="20"/>
          <w:lang w:val="en-US"/>
        </w:rPr>
        <w:t>Overlapped and complicated evaluation systems of disabilities (in social system, in local municipalities, in educational system).</w:t>
      </w:r>
    </w:p>
    <w:p w14:paraId="213C6895" w14:textId="77777777" w:rsidR="007020D8" w:rsidRPr="00245FA0" w:rsidRDefault="007020D8" w:rsidP="007E2785">
      <w:pPr>
        <w:spacing w:after="0" w:line="240" w:lineRule="auto"/>
        <w:jc w:val="both"/>
        <w:rPr>
          <w:rFonts w:ascii="Arial" w:eastAsia="Times New Roman" w:hAnsi="Arial" w:cs="Arial"/>
          <w:sz w:val="20"/>
          <w:szCs w:val="20"/>
          <w:lang w:val="en-US"/>
        </w:rPr>
      </w:pPr>
    </w:p>
    <w:p w14:paraId="3E57094C" w14:textId="6ECC1A8F" w:rsidR="00CE39C0" w:rsidRDefault="007020D8" w:rsidP="007E2785">
      <w:pPr>
        <w:spacing w:after="0" w:line="240" w:lineRule="auto"/>
        <w:jc w:val="both"/>
        <w:rPr>
          <w:rFonts w:ascii="Arial" w:eastAsia="Times New Roman" w:hAnsi="Arial" w:cs="Arial"/>
          <w:sz w:val="20"/>
          <w:szCs w:val="20"/>
          <w:lang w:val="en-US"/>
        </w:rPr>
      </w:pPr>
      <w:r w:rsidRPr="00245FA0">
        <w:rPr>
          <w:rFonts w:ascii="Arial" w:eastAsia="Times New Roman" w:hAnsi="Arial" w:cs="Arial"/>
          <w:sz w:val="20"/>
          <w:szCs w:val="20"/>
          <w:lang w:val="en-US"/>
        </w:rPr>
        <w:t xml:space="preserve">A new problem </w:t>
      </w:r>
      <w:r w:rsidR="00CE39C0" w:rsidRPr="00245FA0">
        <w:rPr>
          <w:rFonts w:ascii="Arial" w:eastAsia="Times New Roman" w:hAnsi="Arial" w:cs="Arial"/>
          <w:sz w:val="20"/>
          <w:szCs w:val="20"/>
          <w:lang w:val="en-US"/>
        </w:rPr>
        <w:t xml:space="preserve">has </w:t>
      </w:r>
      <w:r w:rsidR="00F205B1" w:rsidRPr="00245FA0">
        <w:rPr>
          <w:rFonts w:ascii="Arial" w:eastAsia="Times New Roman" w:hAnsi="Arial" w:cs="Arial"/>
          <w:sz w:val="20"/>
          <w:szCs w:val="20"/>
          <w:lang w:val="en-US"/>
        </w:rPr>
        <w:t xml:space="preserve">appeared </w:t>
      </w:r>
      <w:r w:rsidR="00CE39C0" w:rsidRPr="00245FA0">
        <w:rPr>
          <w:rFonts w:ascii="Arial" w:eastAsia="Times New Roman" w:hAnsi="Arial" w:cs="Arial"/>
          <w:sz w:val="20"/>
          <w:szCs w:val="20"/>
          <w:lang w:val="en-US"/>
        </w:rPr>
        <w:t>as</w:t>
      </w:r>
      <w:r w:rsidRPr="00245FA0">
        <w:rPr>
          <w:rFonts w:ascii="Arial" w:eastAsia="Times New Roman" w:hAnsi="Arial" w:cs="Arial"/>
          <w:sz w:val="20"/>
          <w:szCs w:val="20"/>
          <w:lang w:val="en-US"/>
        </w:rPr>
        <w:t xml:space="preserve"> </w:t>
      </w:r>
      <w:r w:rsidR="00F205B1" w:rsidRPr="00245FA0">
        <w:rPr>
          <w:rFonts w:ascii="Arial" w:eastAsia="Times New Roman" w:hAnsi="Arial" w:cs="Arial"/>
          <w:sz w:val="20"/>
          <w:szCs w:val="20"/>
          <w:lang w:val="en-US"/>
        </w:rPr>
        <w:t xml:space="preserve">the </w:t>
      </w:r>
      <w:r w:rsidRPr="00245FA0">
        <w:rPr>
          <w:rFonts w:ascii="Arial" w:eastAsia="Times New Roman" w:hAnsi="Arial" w:cs="Arial"/>
          <w:sz w:val="20"/>
          <w:szCs w:val="20"/>
          <w:lang w:val="en-US"/>
        </w:rPr>
        <w:t xml:space="preserve">Social Insurance Board changed its practice in assessing disability. </w:t>
      </w:r>
      <w:r w:rsidR="00CE39C0" w:rsidRPr="00245FA0">
        <w:rPr>
          <w:rFonts w:ascii="Arial" w:eastAsia="Times New Roman" w:hAnsi="Arial" w:cs="Arial"/>
          <w:sz w:val="20"/>
          <w:szCs w:val="20"/>
          <w:lang w:val="en-US"/>
        </w:rPr>
        <w:t>Parents of children with special need</w:t>
      </w:r>
      <w:r w:rsidR="00F205B1" w:rsidRPr="00245FA0">
        <w:rPr>
          <w:rFonts w:ascii="Arial" w:eastAsia="Times New Roman" w:hAnsi="Arial" w:cs="Arial"/>
          <w:sz w:val="20"/>
          <w:szCs w:val="20"/>
          <w:lang w:val="en-US"/>
        </w:rPr>
        <w:t xml:space="preserve"> </w:t>
      </w:r>
      <w:r w:rsidR="00035C27">
        <w:rPr>
          <w:rFonts w:ascii="Arial" w:eastAsia="Times New Roman" w:hAnsi="Arial" w:cs="Arial"/>
          <w:sz w:val="20"/>
          <w:szCs w:val="20"/>
          <w:lang w:val="en-US"/>
        </w:rPr>
        <w:t>have s</w:t>
      </w:r>
      <w:r w:rsidR="00CE39C0" w:rsidRPr="00245FA0">
        <w:rPr>
          <w:rFonts w:ascii="Arial" w:eastAsia="Times New Roman" w:hAnsi="Arial" w:cs="Arial"/>
          <w:sz w:val="20"/>
          <w:szCs w:val="20"/>
          <w:lang w:val="en-US"/>
        </w:rPr>
        <w:t>how</w:t>
      </w:r>
      <w:r w:rsidR="00035C27">
        <w:rPr>
          <w:rFonts w:ascii="Arial" w:eastAsia="Times New Roman" w:hAnsi="Arial" w:cs="Arial"/>
          <w:sz w:val="20"/>
          <w:szCs w:val="20"/>
          <w:lang w:val="en-US"/>
        </w:rPr>
        <w:t>n that</w:t>
      </w:r>
      <w:r w:rsidR="00CE39C0" w:rsidRPr="00245FA0">
        <w:rPr>
          <w:rFonts w:ascii="Arial" w:eastAsia="Times New Roman" w:hAnsi="Arial" w:cs="Arial"/>
          <w:sz w:val="20"/>
          <w:szCs w:val="20"/>
          <w:lang w:val="en-US"/>
        </w:rPr>
        <w:t xml:space="preserve"> children now are not getting the help (the services) they need and had before. </w:t>
      </w:r>
      <w:r w:rsidR="00F205B1" w:rsidRPr="00245FA0">
        <w:rPr>
          <w:rFonts w:ascii="Arial" w:eastAsia="Times New Roman" w:hAnsi="Arial" w:cs="Arial"/>
          <w:sz w:val="20"/>
          <w:szCs w:val="20"/>
          <w:lang w:val="en-US"/>
        </w:rPr>
        <w:t xml:space="preserve">The </w:t>
      </w:r>
      <w:r w:rsidR="00CE39C0" w:rsidRPr="00245FA0">
        <w:rPr>
          <w:rFonts w:ascii="Arial" w:eastAsia="Times New Roman" w:hAnsi="Arial" w:cs="Arial"/>
          <w:sz w:val="20"/>
          <w:szCs w:val="20"/>
          <w:lang w:val="en-US"/>
        </w:rPr>
        <w:t xml:space="preserve">Social Insurance Board claims that children should be helped with or without the official status of </w:t>
      </w:r>
      <w:r w:rsidR="00F205B1" w:rsidRPr="00245FA0">
        <w:rPr>
          <w:rFonts w:ascii="Arial" w:eastAsia="Times New Roman" w:hAnsi="Arial" w:cs="Arial"/>
          <w:sz w:val="20"/>
          <w:szCs w:val="20"/>
          <w:lang w:val="en-US"/>
        </w:rPr>
        <w:t xml:space="preserve">having a disability. </w:t>
      </w:r>
      <w:r w:rsidR="00CE39C0" w:rsidRPr="00245FA0">
        <w:rPr>
          <w:rFonts w:ascii="Arial" w:eastAsia="Times New Roman" w:hAnsi="Arial" w:cs="Arial"/>
          <w:sz w:val="20"/>
          <w:szCs w:val="20"/>
          <w:lang w:val="en-US"/>
        </w:rPr>
        <w:t xml:space="preserve">Some local authorities have designed their systems so that only official status of disability grants the services needed. </w:t>
      </w:r>
    </w:p>
    <w:p w14:paraId="045057B1"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59F46865" w14:textId="4B0B2EDF" w:rsidR="00CE39C0" w:rsidRDefault="00CE39C0"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 xml:space="preserve">It is a complex situation where children and their families are suffering </w:t>
      </w:r>
      <w:r w:rsidR="00F205B1" w:rsidRPr="007E2785">
        <w:rPr>
          <w:rFonts w:ascii="Arial" w:eastAsia="Times New Roman" w:hAnsi="Arial" w:cs="Arial"/>
          <w:sz w:val="20"/>
          <w:szCs w:val="20"/>
          <w:lang w:val="en-US"/>
        </w:rPr>
        <w:t xml:space="preserve">since </w:t>
      </w:r>
      <w:r w:rsidRPr="007E2785">
        <w:rPr>
          <w:rFonts w:ascii="Arial" w:eastAsia="Times New Roman" w:hAnsi="Arial" w:cs="Arial"/>
          <w:sz w:val="20"/>
          <w:szCs w:val="20"/>
          <w:lang w:val="en-US"/>
        </w:rPr>
        <w:t>children do not get the help they need.</w:t>
      </w:r>
      <w:r w:rsidR="00143B7B" w:rsidRPr="00584952">
        <w:rPr>
          <w:rFonts w:ascii="Arial" w:eastAsia="Times New Roman" w:hAnsi="Arial" w:cs="Arial"/>
          <w:sz w:val="20"/>
          <w:szCs w:val="20"/>
          <w:lang w:val="en-US"/>
        </w:rPr>
        <w:t xml:space="preserve"> Th</w:t>
      </w:r>
      <w:r w:rsidR="00F205B1" w:rsidRPr="00584952">
        <w:rPr>
          <w:rFonts w:ascii="Arial" w:eastAsia="Times New Roman" w:hAnsi="Arial" w:cs="Arial"/>
          <w:sz w:val="20"/>
          <w:szCs w:val="20"/>
          <w:lang w:val="en-US"/>
        </w:rPr>
        <w:t>eir parents</w:t>
      </w:r>
      <w:r w:rsidR="00143B7B" w:rsidRPr="00245FA0">
        <w:rPr>
          <w:rFonts w:ascii="Arial" w:eastAsia="Times New Roman" w:hAnsi="Arial" w:cs="Arial"/>
          <w:sz w:val="20"/>
          <w:szCs w:val="20"/>
          <w:lang w:val="en-US"/>
        </w:rPr>
        <w:t xml:space="preserve"> have two options: either </w:t>
      </w:r>
      <w:r w:rsidR="00F205B1" w:rsidRPr="00245FA0">
        <w:rPr>
          <w:rFonts w:ascii="Arial" w:eastAsia="Times New Roman" w:hAnsi="Arial" w:cs="Arial"/>
          <w:sz w:val="20"/>
          <w:szCs w:val="20"/>
          <w:lang w:val="en-US"/>
        </w:rPr>
        <w:t xml:space="preserve">to </w:t>
      </w:r>
      <w:r w:rsidR="00143B7B" w:rsidRPr="00245FA0">
        <w:rPr>
          <w:rFonts w:ascii="Arial" w:eastAsia="Times New Roman" w:hAnsi="Arial" w:cs="Arial"/>
          <w:sz w:val="20"/>
          <w:szCs w:val="20"/>
          <w:lang w:val="en-US"/>
        </w:rPr>
        <w:t xml:space="preserve">go to court and fight or just organize the services themselves and pay for the services </w:t>
      </w:r>
      <w:r w:rsidR="00F205B1" w:rsidRPr="00245FA0">
        <w:rPr>
          <w:rFonts w:ascii="Arial" w:eastAsia="Times New Roman" w:hAnsi="Arial" w:cs="Arial"/>
          <w:sz w:val="20"/>
          <w:szCs w:val="20"/>
          <w:lang w:val="en-US"/>
        </w:rPr>
        <w:t xml:space="preserve">out of </w:t>
      </w:r>
      <w:r w:rsidR="00143B7B" w:rsidRPr="00245FA0">
        <w:rPr>
          <w:rFonts w:ascii="Arial" w:eastAsia="Times New Roman" w:hAnsi="Arial" w:cs="Arial"/>
          <w:sz w:val="20"/>
          <w:szCs w:val="20"/>
          <w:lang w:val="en-US"/>
        </w:rPr>
        <w:t>their own pocket.</w:t>
      </w:r>
    </w:p>
    <w:p w14:paraId="66918F13"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00B4A0B5" w14:textId="5FFC0F1A" w:rsidR="006017E9" w:rsidRDefault="00CE39C0"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 xml:space="preserve">It is true that local authorities (from their education or social budget) should provide </w:t>
      </w:r>
      <w:r w:rsidR="00143B7B" w:rsidRPr="007E2785">
        <w:rPr>
          <w:rFonts w:ascii="Arial" w:eastAsia="Times New Roman" w:hAnsi="Arial" w:cs="Arial"/>
          <w:sz w:val="20"/>
          <w:szCs w:val="20"/>
          <w:lang w:val="en-US"/>
        </w:rPr>
        <w:t xml:space="preserve">most of </w:t>
      </w:r>
      <w:r w:rsidR="00F205B1" w:rsidRPr="007E2785">
        <w:rPr>
          <w:rFonts w:ascii="Arial" w:eastAsia="Times New Roman" w:hAnsi="Arial" w:cs="Arial"/>
          <w:sz w:val="20"/>
          <w:szCs w:val="20"/>
          <w:lang w:val="en-US"/>
        </w:rPr>
        <w:t xml:space="preserve">the </w:t>
      </w:r>
      <w:r w:rsidRPr="007E2785">
        <w:rPr>
          <w:rFonts w:ascii="Arial" w:eastAsia="Times New Roman" w:hAnsi="Arial" w:cs="Arial"/>
          <w:sz w:val="20"/>
          <w:szCs w:val="20"/>
          <w:lang w:val="en-US"/>
        </w:rPr>
        <w:t>services base</w:t>
      </w:r>
      <w:r w:rsidRPr="00584952">
        <w:rPr>
          <w:rFonts w:ascii="Arial" w:eastAsia="Times New Roman" w:hAnsi="Arial" w:cs="Arial"/>
          <w:sz w:val="20"/>
          <w:szCs w:val="20"/>
          <w:lang w:val="en-US"/>
        </w:rPr>
        <w:t>d on the needs of a child regardless the</w:t>
      </w:r>
      <w:r w:rsidR="00F205B1" w:rsidRPr="00584952">
        <w:rPr>
          <w:rFonts w:ascii="Arial" w:eastAsia="Times New Roman" w:hAnsi="Arial" w:cs="Arial"/>
          <w:sz w:val="20"/>
          <w:szCs w:val="20"/>
          <w:lang w:val="en-US"/>
        </w:rPr>
        <w:t>ir</w:t>
      </w:r>
      <w:r w:rsidRPr="00584952">
        <w:rPr>
          <w:rFonts w:ascii="Arial" w:eastAsia="Times New Roman" w:hAnsi="Arial" w:cs="Arial"/>
          <w:sz w:val="20"/>
          <w:szCs w:val="20"/>
          <w:lang w:val="en-US"/>
        </w:rPr>
        <w:t xml:space="preserve"> official status. </w:t>
      </w:r>
      <w:r w:rsidR="00F205B1" w:rsidRPr="00245FA0">
        <w:rPr>
          <w:rFonts w:ascii="Arial" w:eastAsia="Times New Roman" w:hAnsi="Arial" w:cs="Arial"/>
          <w:sz w:val="20"/>
          <w:szCs w:val="20"/>
          <w:lang w:val="en-US"/>
        </w:rPr>
        <w:t xml:space="preserve">However, the </w:t>
      </w:r>
      <w:r w:rsidRPr="00245FA0">
        <w:rPr>
          <w:rFonts w:ascii="Arial" w:eastAsia="Times New Roman" w:hAnsi="Arial" w:cs="Arial"/>
          <w:sz w:val="20"/>
          <w:szCs w:val="20"/>
          <w:lang w:val="en-US"/>
        </w:rPr>
        <w:t xml:space="preserve">local authorities do not always provide those services. </w:t>
      </w:r>
      <w:r w:rsidR="00F205B1" w:rsidRPr="00245FA0">
        <w:rPr>
          <w:rFonts w:ascii="Arial" w:eastAsia="Times New Roman" w:hAnsi="Arial" w:cs="Arial"/>
          <w:sz w:val="20"/>
          <w:szCs w:val="20"/>
          <w:lang w:val="en-US"/>
        </w:rPr>
        <w:t xml:space="preserve">The </w:t>
      </w:r>
      <w:r w:rsidRPr="00245FA0">
        <w:rPr>
          <w:rFonts w:ascii="Arial" w:eastAsia="Times New Roman" w:hAnsi="Arial" w:cs="Arial"/>
          <w:sz w:val="20"/>
          <w:szCs w:val="20"/>
          <w:lang w:val="en-US"/>
        </w:rPr>
        <w:t>state has the supervisory power, but does not force local authorities to provide those services. Social services are to be supervised by the Social Insurance Board, the same agency who is denying the official status of disab</w:t>
      </w:r>
      <w:r w:rsidR="00F205B1" w:rsidRPr="00245FA0">
        <w:rPr>
          <w:rFonts w:ascii="Arial" w:eastAsia="Times New Roman" w:hAnsi="Arial" w:cs="Arial"/>
          <w:sz w:val="20"/>
          <w:szCs w:val="20"/>
          <w:lang w:val="en-US"/>
        </w:rPr>
        <w:t>ility</w:t>
      </w:r>
      <w:r w:rsidRPr="00245FA0">
        <w:rPr>
          <w:rFonts w:ascii="Arial" w:eastAsia="Times New Roman" w:hAnsi="Arial" w:cs="Arial"/>
          <w:sz w:val="20"/>
          <w:szCs w:val="20"/>
          <w:lang w:val="en-US"/>
        </w:rPr>
        <w:t xml:space="preserve"> for the children. Supervisory power in education li</w:t>
      </w:r>
      <w:r w:rsidR="00143B7B" w:rsidRPr="00245FA0">
        <w:rPr>
          <w:rFonts w:ascii="Arial" w:eastAsia="Times New Roman" w:hAnsi="Arial" w:cs="Arial"/>
          <w:sz w:val="20"/>
          <w:szCs w:val="20"/>
          <w:lang w:val="en-US"/>
        </w:rPr>
        <w:t xml:space="preserve">es within the Ministry of Education and Science. </w:t>
      </w:r>
      <w:r w:rsidR="00F205B1" w:rsidRPr="00245FA0">
        <w:rPr>
          <w:rFonts w:ascii="Arial" w:eastAsia="Times New Roman" w:hAnsi="Arial" w:cs="Arial"/>
          <w:sz w:val="20"/>
          <w:szCs w:val="20"/>
          <w:lang w:val="en-US"/>
        </w:rPr>
        <w:t xml:space="preserve">The </w:t>
      </w:r>
      <w:r w:rsidR="00143B7B" w:rsidRPr="00245FA0">
        <w:rPr>
          <w:rFonts w:ascii="Arial" w:eastAsia="Times New Roman" w:hAnsi="Arial" w:cs="Arial"/>
          <w:sz w:val="20"/>
          <w:szCs w:val="20"/>
          <w:lang w:val="en-US"/>
        </w:rPr>
        <w:t xml:space="preserve">state </w:t>
      </w:r>
      <w:r w:rsidR="00035C27">
        <w:rPr>
          <w:rFonts w:ascii="Arial" w:eastAsia="Times New Roman" w:hAnsi="Arial" w:cs="Arial"/>
          <w:sz w:val="20"/>
          <w:szCs w:val="20"/>
          <w:lang w:val="en-US"/>
        </w:rPr>
        <w:t xml:space="preserve">also </w:t>
      </w:r>
      <w:r w:rsidR="00143B7B" w:rsidRPr="00245FA0">
        <w:rPr>
          <w:rFonts w:ascii="Arial" w:eastAsia="Times New Roman" w:hAnsi="Arial" w:cs="Arial"/>
          <w:sz w:val="20"/>
          <w:szCs w:val="20"/>
          <w:lang w:val="en-US"/>
        </w:rPr>
        <w:t xml:space="preserve">limits its services </w:t>
      </w:r>
      <w:r w:rsidR="00035C27">
        <w:rPr>
          <w:rFonts w:ascii="Arial" w:eastAsia="Times New Roman" w:hAnsi="Arial" w:cs="Arial"/>
          <w:sz w:val="20"/>
          <w:szCs w:val="20"/>
          <w:lang w:val="en-US"/>
        </w:rPr>
        <w:t xml:space="preserve">mostly </w:t>
      </w:r>
      <w:r w:rsidR="00143B7B" w:rsidRPr="00245FA0">
        <w:rPr>
          <w:rFonts w:ascii="Arial" w:eastAsia="Times New Roman" w:hAnsi="Arial" w:cs="Arial"/>
          <w:sz w:val="20"/>
          <w:szCs w:val="20"/>
          <w:lang w:val="en-US"/>
        </w:rPr>
        <w:t>for those with official status of disa</w:t>
      </w:r>
      <w:r w:rsidR="00F205B1" w:rsidRPr="00245FA0">
        <w:rPr>
          <w:rFonts w:ascii="Arial" w:eastAsia="Times New Roman" w:hAnsi="Arial" w:cs="Arial"/>
          <w:sz w:val="20"/>
          <w:szCs w:val="20"/>
          <w:lang w:val="en-US"/>
        </w:rPr>
        <w:t>bility</w:t>
      </w:r>
      <w:r w:rsidR="00143B7B" w:rsidRPr="00245FA0">
        <w:rPr>
          <w:rFonts w:ascii="Arial" w:eastAsia="Times New Roman" w:hAnsi="Arial" w:cs="Arial"/>
          <w:sz w:val="20"/>
          <w:szCs w:val="20"/>
          <w:lang w:val="en-US"/>
        </w:rPr>
        <w:t xml:space="preserve">. For example, most of the social rehabilitation is only for those officially declared </w:t>
      </w:r>
      <w:r w:rsidR="00F205B1" w:rsidRPr="00245FA0">
        <w:rPr>
          <w:rFonts w:ascii="Arial" w:eastAsia="Times New Roman" w:hAnsi="Arial" w:cs="Arial"/>
          <w:sz w:val="20"/>
          <w:szCs w:val="20"/>
          <w:lang w:val="en-US"/>
        </w:rPr>
        <w:t>“</w:t>
      </w:r>
      <w:r w:rsidR="00143B7B" w:rsidRPr="00245FA0">
        <w:rPr>
          <w:rFonts w:ascii="Arial" w:eastAsia="Times New Roman" w:hAnsi="Arial" w:cs="Arial"/>
          <w:sz w:val="20"/>
          <w:szCs w:val="20"/>
          <w:lang w:val="en-US"/>
        </w:rPr>
        <w:t>disabled</w:t>
      </w:r>
      <w:r w:rsidR="00F205B1" w:rsidRPr="00245FA0">
        <w:rPr>
          <w:rFonts w:ascii="Arial" w:eastAsia="Times New Roman" w:hAnsi="Arial" w:cs="Arial"/>
          <w:sz w:val="20"/>
          <w:szCs w:val="20"/>
          <w:lang w:val="en-US"/>
        </w:rPr>
        <w:t>”</w:t>
      </w:r>
      <w:r w:rsidR="00143B7B" w:rsidRPr="00245FA0">
        <w:rPr>
          <w:rFonts w:ascii="Arial" w:eastAsia="Times New Roman" w:hAnsi="Arial" w:cs="Arial"/>
          <w:sz w:val="20"/>
          <w:szCs w:val="20"/>
          <w:lang w:val="en-US"/>
        </w:rPr>
        <w:t xml:space="preserve">. </w:t>
      </w:r>
    </w:p>
    <w:p w14:paraId="794CA055"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7C4D13F1" w14:textId="0BAFD0F2" w:rsidR="00143B7B" w:rsidRDefault="00143B7B" w:rsidP="007E2785">
      <w:pPr>
        <w:spacing w:after="0" w:line="240" w:lineRule="auto"/>
        <w:jc w:val="both"/>
        <w:rPr>
          <w:rFonts w:ascii="Arial" w:eastAsia="Times New Roman" w:hAnsi="Arial" w:cs="Arial"/>
          <w:sz w:val="20"/>
          <w:szCs w:val="20"/>
          <w:lang w:val="en-US"/>
        </w:rPr>
      </w:pPr>
      <w:r w:rsidRPr="007E2785">
        <w:rPr>
          <w:rFonts w:ascii="Arial" w:eastAsia="Times New Roman" w:hAnsi="Arial" w:cs="Arial"/>
          <w:sz w:val="20"/>
          <w:szCs w:val="20"/>
          <w:lang w:val="en-US"/>
        </w:rPr>
        <w:t xml:space="preserve">It is understandable that </w:t>
      </w:r>
      <w:r w:rsidR="00F205B1" w:rsidRPr="007E2785">
        <w:rPr>
          <w:rFonts w:ascii="Arial" w:eastAsia="Times New Roman" w:hAnsi="Arial" w:cs="Arial"/>
          <w:sz w:val="20"/>
          <w:szCs w:val="20"/>
          <w:lang w:val="en-US"/>
        </w:rPr>
        <w:t xml:space="preserve">the </w:t>
      </w:r>
      <w:r w:rsidRPr="007E2785">
        <w:rPr>
          <w:rFonts w:ascii="Arial" w:eastAsia="Times New Roman" w:hAnsi="Arial" w:cs="Arial"/>
          <w:sz w:val="20"/>
          <w:szCs w:val="20"/>
          <w:lang w:val="en-US"/>
        </w:rPr>
        <w:t xml:space="preserve">state needs to make changes to the systems, but change cannot happen at the expense of the </w:t>
      </w:r>
      <w:r w:rsidRPr="00584952">
        <w:rPr>
          <w:rFonts w:ascii="Arial" w:eastAsia="Times New Roman" w:hAnsi="Arial" w:cs="Arial"/>
          <w:sz w:val="20"/>
          <w:szCs w:val="20"/>
          <w:lang w:val="en-US"/>
        </w:rPr>
        <w:t>children.</w:t>
      </w:r>
    </w:p>
    <w:p w14:paraId="72EF9553" w14:textId="77777777" w:rsidR="007625B8" w:rsidRPr="007625B8" w:rsidRDefault="007625B8" w:rsidP="007E2785">
      <w:pPr>
        <w:spacing w:after="0" w:line="240" w:lineRule="auto"/>
        <w:jc w:val="both"/>
        <w:rPr>
          <w:rFonts w:ascii="Arial" w:eastAsia="Times New Roman" w:hAnsi="Arial" w:cs="Arial"/>
          <w:sz w:val="20"/>
          <w:szCs w:val="20"/>
          <w:lang w:val="en-US"/>
        </w:rPr>
      </w:pPr>
    </w:p>
    <w:p w14:paraId="2C665443" w14:textId="637F4657" w:rsidR="000D5A87" w:rsidRDefault="000D5A87" w:rsidP="007E2785">
      <w:pPr>
        <w:pStyle w:val="H23G"/>
        <w:keepNext w:val="0"/>
        <w:keepLines w:val="0"/>
        <w:tabs>
          <w:tab w:val="left" w:pos="9072"/>
        </w:tabs>
        <w:spacing w:before="0" w:after="0" w:line="240" w:lineRule="auto"/>
        <w:ind w:left="0" w:firstLine="0"/>
        <w:jc w:val="both"/>
        <w:rPr>
          <w:rFonts w:ascii="Arial" w:hAnsi="Arial" w:cs="Arial"/>
          <w:lang w:val="en-US"/>
        </w:rPr>
      </w:pPr>
      <w:r w:rsidRPr="007625B8">
        <w:rPr>
          <w:rFonts w:ascii="Arial" w:hAnsi="Arial" w:cs="Arial"/>
          <w:lang w:val="en-US"/>
        </w:rPr>
        <w:t>Awareness-raising (art. 8)</w:t>
      </w:r>
    </w:p>
    <w:p w14:paraId="019F9E0F" w14:textId="77777777" w:rsidR="007625B8" w:rsidRPr="007E2785" w:rsidRDefault="007625B8" w:rsidP="007E2785">
      <w:pPr>
        <w:spacing w:after="0" w:line="240" w:lineRule="auto"/>
        <w:rPr>
          <w:lang w:val="en-US"/>
        </w:rPr>
      </w:pPr>
    </w:p>
    <w:p w14:paraId="0C8BF00D" w14:textId="6F850ABF" w:rsidR="009D64F2" w:rsidRDefault="009D64F2" w:rsidP="007E2785">
      <w:pPr>
        <w:spacing w:after="0" w:line="240" w:lineRule="auto"/>
        <w:contextualSpacing/>
        <w:jc w:val="both"/>
        <w:rPr>
          <w:rFonts w:ascii="Arial" w:hAnsi="Arial" w:cs="Arial"/>
          <w:sz w:val="20"/>
          <w:szCs w:val="20"/>
          <w:shd w:val="clear" w:color="auto" w:fill="FFFFFF"/>
          <w:lang w:val="en-US"/>
        </w:rPr>
      </w:pPr>
      <w:r w:rsidRPr="007625B8">
        <w:rPr>
          <w:rFonts w:ascii="Arial" w:hAnsi="Arial" w:cs="Arial"/>
          <w:sz w:val="20"/>
          <w:szCs w:val="20"/>
          <w:shd w:val="clear" w:color="auto" w:fill="FFFFFF"/>
          <w:lang w:val="en-US"/>
        </w:rPr>
        <w:t xml:space="preserve">While raising awareness, a special focus should be on health care and social services </w:t>
      </w:r>
      <w:r w:rsidR="00003942" w:rsidRPr="007625B8">
        <w:rPr>
          <w:rFonts w:ascii="Arial" w:hAnsi="Arial" w:cs="Arial"/>
          <w:sz w:val="20"/>
          <w:szCs w:val="20"/>
          <w:shd w:val="clear" w:color="auto" w:fill="FFFFFF"/>
          <w:lang w:val="en-US"/>
        </w:rPr>
        <w:t>professionals</w:t>
      </w:r>
      <w:r w:rsidRPr="007625B8">
        <w:rPr>
          <w:rFonts w:ascii="Arial" w:hAnsi="Arial" w:cs="Arial"/>
          <w:sz w:val="20"/>
          <w:szCs w:val="20"/>
          <w:shd w:val="clear" w:color="auto" w:fill="FFFFFF"/>
          <w:lang w:val="en-US"/>
        </w:rPr>
        <w:t xml:space="preserve">. They need to be trained about the human rights, dignity, autonomy and needs of persons with disabilities. Also, </w:t>
      </w:r>
      <w:r w:rsidR="00003942" w:rsidRPr="007E2785">
        <w:rPr>
          <w:rFonts w:ascii="Arial" w:hAnsi="Arial" w:cs="Arial"/>
          <w:sz w:val="20"/>
          <w:szCs w:val="20"/>
          <w:shd w:val="clear" w:color="auto" w:fill="FFFFFF"/>
          <w:lang w:val="en-US"/>
        </w:rPr>
        <w:t>school and universit</w:t>
      </w:r>
      <w:r w:rsidR="00936916" w:rsidRPr="007E2785">
        <w:rPr>
          <w:rFonts w:ascii="Arial" w:hAnsi="Arial" w:cs="Arial"/>
          <w:sz w:val="20"/>
          <w:szCs w:val="20"/>
          <w:shd w:val="clear" w:color="auto" w:fill="FFFFFF"/>
          <w:lang w:val="en-US"/>
        </w:rPr>
        <w:t>y curricula</w:t>
      </w:r>
      <w:r w:rsidR="00003942" w:rsidRPr="007E2785">
        <w:rPr>
          <w:rFonts w:ascii="Arial" w:hAnsi="Arial" w:cs="Arial"/>
          <w:sz w:val="20"/>
          <w:szCs w:val="20"/>
          <w:shd w:val="clear" w:color="auto" w:fill="FFFFFF"/>
          <w:lang w:val="en-US"/>
        </w:rPr>
        <w:t>, regardless</w:t>
      </w:r>
      <w:r w:rsidR="00936916" w:rsidRPr="007E2785">
        <w:rPr>
          <w:rFonts w:ascii="Arial" w:hAnsi="Arial" w:cs="Arial"/>
          <w:sz w:val="20"/>
          <w:szCs w:val="20"/>
          <w:shd w:val="clear" w:color="auto" w:fill="FFFFFF"/>
          <w:lang w:val="en-US"/>
        </w:rPr>
        <w:t xml:space="preserve"> of</w:t>
      </w:r>
      <w:r w:rsidR="00003942" w:rsidRPr="007E2785">
        <w:rPr>
          <w:rFonts w:ascii="Arial" w:hAnsi="Arial" w:cs="Arial"/>
          <w:sz w:val="20"/>
          <w:szCs w:val="20"/>
          <w:shd w:val="clear" w:color="auto" w:fill="FFFFFF"/>
          <w:lang w:val="en-US"/>
        </w:rPr>
        <w:t xml:space="preserve"> the specialty, </w:t>
      </w:r>
      <w:r w:rsidR="00936916" w:rsidRPr="007E2785">
        <w:rPr>
          <w:rFonts w:ascii="Arial" w:hAnsi="Arial" w:cs="Arial"/>
          <w:sz w:val="20"/>
          <w:szCs w:val="20"/>
          <w:shd w:val="clear" w:color="auto" w:fill="FFFFFF"/>
          <w:lang w:val="en-US"/>
        </w:rPr>
        <w:t xml:space="preserve">should cover </w:t>
      </w:r>
      <w:r w:rsidR="00003942" w:rsidRPr="007E2785">
        <w:rPr>
          <w:rFonts w:ascii="Arial" w:hAnsi="Arial" w:cs="Arial"/>
          <w:sz w:val="20"/>
          <w:szCs w:val="20"/>
          <w:shd w:val="clear" w:color="auto" w:fill="FFFFFF"/>
          <w:lang w:val="en-US"/>
        </w:rPr>
        <w:t xml:space="preserve">the rights and needs of persons with disabilities. </w:t>
      </w:r>
    </w:p>
    <w:p w14:paraId="6077E8F2" w14:textId="77777777" w:rsidR="007625B8" w:rsidRDefault="007625B8" w:rsidP="007E2785">
      <w:pPr>
        <w:pStyle w:val="H23G"/>
        <w:keepNext w:val="0"/>
        <w:keepLines w:val="0"/>
        <w:tabs>
          <w:tab w:val="left" w:pos="9072"/>
        </w:tabs>
        <w:spacing w:before="0" w:after="0" w:line="240" w:lineRule="auto"/>
        <w:jc w:val="both"/>
        <w:rPr>
          <w:rFonts w:ascii="Arial" w:eastAsiaTheme="minorHAnsi" w:hAnsi="Arial" w:cs="Arial"/>
          <w:b w:val="0"/>
          <w:lang w:val="en-US"/>
        </w:rPr>
      </w:pPr>
    </w:p>
    <w:p w14:paraId="41A4B09A" w14:textId="7C443A27" w:rsidR="000D5A87" w:rsidRPr="00245FA0" w:rsidRDefault="000D5A87" w:rsidP="007E2785">
      <w:pPr>
        <w:pStyle w:val="H23G"/>
        <w:keepNext w:val="0"/>
        <w:keepLines w:val="0"/>
        <w:tabs>
          <w:tab w:val="left" w:pos="9072"/>
        </w:tabs>
        <w:spacing w:before="0" w:after="0" w:line="240" w:lineRule="auto"/>
        <w:jc w:val="both"/>
        <w:rPr>
          <w:rFonts w:ascii="Arial" w:hAnsi="Arial" w:cs="Arial"/>
          <w:lang w:val="en-US"/>
        </w:rPr>
      </w:pPr>
      <w:r w:rsidRPr="00245FA0">
        <w:rPr>
          <w:rFonts w:ascii="Arial" w:hAnsi="Arial" w:cs="Arial"/>
          <w:lang w:val="en-US"/>
        </w:rPr>
        <w:t>Accessibility (art. 9)</w:t>
      </w:r>
    </w:p>
    <w:p w14:paraId="24AAD88B" w14:textId="77777777" w:rsidR="007625B8" w:rsidRDefault="007625B8" w:rsidP="007E2785">
      <w:pPr>
        <w:tabs>
          <w:tab w:val="left" w:pos="9072"/>
        </w:tabs>
        <w:spacing w:after="0" w:line="240" w:lineRule="auto"/>
        <w:contextualSpacing/>
        <w:jc w:val="both"/>
        <w:rPr>
          <w:rFonts w:ascii="Arial" w:hAnsi="Arial" w:cs="Arial"/>
          <w:sz w:val="20"/>
          <w:szCs w:val="20"/>
          <w:lang w:val="en-US"/>
        </w:rPr>
      </w:pPr>
    </w:p>
    <w:p w14:paraId="7F0C592E" w14:textId="10316A4F" w:rsidR="00145A54" w:rsidRPr="007625B8" w:rsidRDefault="00DC48BE" w:rsidP="007E2785">
      <w:pPr>
        <w:tabs>
          <w:tab w:val="left" w:pos="9072"/>
        </w:tabs>
        <w:spacing w:after="0" w:line="240" w:lineRule="auto"/>
        <w:contextualSpacing/>
        <w:jc w:val="both"/>
        <w:rPr>
          <w:rFonts w:ascii="Arial" w:hAnsi="Arial" w:cs="Arial"/>
          <w:sz w:val="20"/>
          <w:szCs w:val="20"/>
          <w:lang w:val="en-US"/>
        </w:rPr>
      </w:pPr>
      <w:r w:rsidRPr="005D2327">
        <w:rPr>
          <w:rFonts w:ascii="Arial" w:hAnsi="Arial" w:cs="Arial"/>
          <w:sz w:val="20"/>
          <w:szCs w:val="20"/>
          <w:lang w:val="en-US"/>
        </w:rPr>
        <w:t xml:space="preserve">As </w:t>
      </w:r>
      <w:r w:rsidRPr="002C0FD4">
        <w:rPr>
          <w:rFonts w:ascii="Arial" w:hAnsi="Arial" w:cs="Arial"/>
          <w:sz w:val="20"/>
          <w:szCs w:val="20"/>
          <w:lang w:val="en-US"/>
        </w:rPr>
        <w:t xml:space="preserve">stated in our first communication to the Committee, accessibility remains a great concern. </w:t>
      </w:r>
      <w:r w:rsidR="0000008D" w:rsidRPr="002C0FD4">
        <w:rPr>
          <w:rFonts w:ascii="Arial" w:hAnsi="Arial" w:cs="Arial"/>
          <w:sz w:val="20"/>
          <w:szCs w:val="20"/>
          <w:lang w:val="en-US"/>
        </w:rPr>
        <w:t>T</w:t>
      </w:r>
      <w:r w:rsidR="00390575" w:rsidRPr="002C0FD4">
        <w:rPr>
          <w:rFonts w:ascii="Arial" w:hAnsi="Arial" w:cs="Arial"/>
          <w:sz w:val="20"/>
          <w:szCs w:val="20"/>
          <w:lang w:val="en-US"/>
        </w:rPr>
        <w:t>here are almost no provisions in place that require public services and space to be accessible for all</w:t>
      </w:r>
      <w:r w:rsidR="00390575" w:rsidRPr="007625B8">
        <w:rPr>
          <w:rFonts w:ascii="Arial" w:hAnsi="Arial" w:cs="Arial"/>
          <w:sz w:val="20"/>
          <w:szCs w:val="20"/>
          <w:lang w:val="en-US"/>
        </w:rPr>
        <w:t>.</w:t>
      </w:r>
    </w:p>
    <w:p w14:paraId="346FE70C" w14:textId="77777777" w:rsidR="00145A54" w:rsidRPr="007625B8" w:rsidRDefault="00145A54" w:rsidP="007E2785">
      <w:pPr>
        <w:tabs>
          <w:tab w:val="left" w:pos="9072"/>
        </w:tabs>
        <w:spacing w:after="0" w:line="240" w:lineRule="auto"/>
        <w:contextualSpacing/>
        <w:jc w:val="both"/>
        <w:rPr>
          <w:rFonts w:ascii="Arial" w:hAnsi="Arial" w:cs="Arial"/>
          <w:sz w:val="20"/>
          <w:szCs w:val="20"/>
          <w:lang w:val="en-US"/>
        </w:rPr>
      </w:pPr>
    </w:p>
    <w:p w14:paraId="4720B121" w14:textId="56A25875" w:rsidR="00390575" w:rsidRPr="00245FA0" w:rsidRDefault="000B063B" w:rsidP="007E2785">
      <w:pPr>
        <w:tabs>
          <w:tab w:val="left" w:pos="9072"/>
        </w:tabs>
        <w:spacing w:after="0" w:line="240" w:lineRule="auto"/>
        <w:contextualSpacing/>
        <w:jc w:val="both"/>
        <w:rPr>
          <w:rFonts w:ascii="Arial" w:hAnsi="Arial" w:cs="Arial"/>
          <w:sz w:val="20"/>
          <w:szCs w:val="20"/>
          <w:lang w:val="en-US"/>
        </w:rPr>
      </w:pPr>
      <w:r w:rsidRPr="007625B8">
        <w:rPr>
          <w:rFonts w:ascii="Arial" w:hAnsi="Arial" w:cs="Arial"/>
          <w:sz w:val="20"/>
          <w:szCs w:val="20"/>
          <w:lang w:val="en-US"/>
        </w:rPr>
        <w:t>In</w:t>
      </w:r>
      <w:r w:rsidR="00145A54" w:rsidRPr="007625B8">
        <w:rPr>
          <w:rFonts w:ascii="Arial" w:hAnsi="Arial" w:cs="Arial"/>
          <w:sz w:val="20"/>
          <w:szCs w:val="20"/>
          <w:lang w:val="en-US"/>
        </w:rPr>
        <w:t xml:space="preserve"> September 2019</w:t>
      </w:r>
      <w:r w:rsidRPr="007625B8">
        <w:rPr>
          <w:rFonts w:ascii="Arial" w:hAnsi="Arial" w:cs="Arial"/>
          <w:sz w:val="20"/>
          <w:szCs w:val="20"/>
          <w:lang w:val="en-US"/>
        </w:rPr>
        <w:t>,</w:t>
      </w:r>
      <w:r w:rsidR="00145A54" w:rsidRPr="007625B8">
        <w:rPr>
          <w:rFonts w:ascii="Arial" w:hAnsi="Arial" w:cs="Arial"/>
          <w:sz w:val="20"/>
          <w:szCs w:val="20"/>
          <w:lang w:val="en-US"/>
        </w:rPr>
        <w:t xml:space="preserve"> the </w:t>
      </w:r>
      <w:r w:rsidRPr="007625B8">
        <w:rPr>
          <w:rFonts w:ascii="Arial" w:hAnsi="Arial" w:cs="Arial"/>
          <w:sz w:val="20"/>
          <w:szCs w:val="20"/>
          <w:lang w:val="en-US"/>
        </w:rPr>
        <w:t>G</w:t>
      </w:r>
      <w:r w:rsidR="00145A54" w:rsidRPr="007625B8">
        <w:rPr>
          <w:rFonts w:ascii="Arial" w:hAnsi="Arial" w:cs="Arial"/>
          <w:sz w:val="20"/>
          <w:szCs w:val="20"/>
          <w:lang w:val="en-US"/>
        </w:rPr>
        <w:t>overnment decided to create a task force for accessibility</w:t>
      </w:r>
      <w:r w:rsidR="00145A54" w:rsidRPr="00245FA0">
        <w:rPr>
          <w:rStyle w:val="FootnoteReference"/>
          <w:rFonts w:ascii="Arial" w:hAnsi="Arial" w:cs="Arial"/>
          <w:sz w:val="20"/>
          <w:szCs w:val="20"/>
          <w:lang w:val="en-US"/>
        </w:rPr>
        <w:footnoteReference w:id="3"/>
      </w:r>
      <w:r w:rsidR="00145A54" w:rsidRPr="00245FA0">
        <w:rPr>
          <w:rFonts w:ascii="Arial" w:hAnsi="Arial" w:cs="Arial"/>
          <w:sz w:val="20"/>
          <w:szCs w:val="20"/>
          <w:lang w:val="en-US"/>
        </w:rPr>
        <w:t>. This task force is run by the Government Office. It deals with all aspects of accessibility in all areas of life</w:t>
      </w:r>
      <w:r w:rsidR="00FA75E4" w:rsidRPr="00245FA0">
        <w:rPr>
          <w:rFonts w:ascii="Arial" w:hAnsi="Arial" w:cs="Arial"/>
          <w:sz w:val="20"/>
          <w:szCs w:val="20"/>
          <w:lang w:val="en-US"/>
        </w:rPr>
        <w:t xml:space="preserve">. </w:t>
      </w:r>
      <w:r w:rsidR="00FA75E4" w:rsidRPr="00434938">
        <w:rPr>
          <w:rFonts w:ascii="Arial" w:hAnsi="Arial" w:cs="Arial"/>
          <w:sz w:val="20"/>
          <w:szCs w:val="20"/>
          <w:lang w:val="en-US"/>
        </w:rPr>
        <w:t>I</w:t>
      </w:r>
      <w:r w:rsidRPr="00434938">
        <w:rPr>
          <w:rFonts w:ascii="Arial" w:hAnsi="Arial" w:cs="Arial"/>
          <w:sz w:val="20"/>
          <w:szCs w:val="20"/>
          <w:lang w:val="en-US"/>
        </w:rPr>
        <w:t xml:space="preserve">ts </w:t>
      </w:r>
      <w:r w:rsidR="00145A54" w:rsidRPr="00434938">
        <w:rPr>
          <w:rFonts w:ascii="Arial" w:hAnsi="Arial" w:cs="Arial"/>
          <w:sz w:val="20"/>
          <w:szCs w:val="20"/>
          <w:lang w:val="en-US"/>
        </w:rPr>
        <w:t>members</w:t>
      </w:r>
      <w:r w:rsidR="00FA75E4" w:rsidRPr="00434938">
        <w:rPr>
          <w:rFonts w:ascii="Arial" w:hAnsi="Arial" w:cs="Arial"/>
          <w:sz w:val="20"/>
          <w:szCs w:val="20"/>
          <w:lang w:val="en-US"/>
        </w:rPr>
        <w:t>hip</w:t>
      </w:r>
      <w:r w:rsidR="00145A54" w:rsidRPr="00434938">
        <w:rPr>
          <w:rFonts w:ascii="Arial" w:hAnsi="Arial" w:cs="Arial"/>
          <w:sz w:val="20"/>
          <w:szCs w:val="20"/>
          <w:lang w:val="en-US"/>
        </w:rPr>
        <w:t xml:space="preserve"> also </w:t>
      </w:r>
      <w:r w:rsidR="00FA75E4" w:rsidRPr="00434938">
        <w:rPr>
          <w:rFonts w:ascii="Arial" w:hAnsi="Arial" w:cs="Arial"/>
          <w:sz w:val="20"/>
          <w:szCs w:val="20"/>
          <w:lang w:val="en-US"/>
        </w:rPr>
        <w:t>covers</w:t>
      </w:r>
      <w:r w:rsidR="00145A54" w:rsidRPr="00434938">
        <w:rPr>
          <w:rFonts w:ascii="Arial" w:hAnsi="Arial" w:cs="Arial"/>
          <w:sz w:val="20"/>
          <w:szCs w:val="20"/>
          <w:lang w:val="en-US"/>
        </w:rPr>
        <w:t xml:space="preserve"> </w:t>
      </w:r>
      <w:r w:rsidR="00FA75E4" w:rsidRPr="00434938">
        <w:rPr>
          <w:rFonts w:ascii="Arial" w:hAnsi="Arial" w:cs="Arial"/>
          <w:sz w:val="20"/>
          <w:szCs w:val="20"/>
          <w:lang w:val="en-US"/>
        </w:rPr>
        <w:t>many</w:t>
      </w:r>
      <w:r w:rsidR="00FA75E4" w:rsidRPr="0094356E">
        <w:rPr>
          <w:rFonts w:ascii="Arial" w:hAnsi="Arial" w:cs="Arial"/>
          <w:sz w:val="20"/>
          <w:szCs w:val="20"/>
          <w:lang w:val="en-US"/>
        </w:rPr>
        <w:t xml:space="preserve"> </w:t>
      </w:r>
      <w:r w:rsidR="00145A54" w:rsidRPr="0094356E">
        <w:rPr>
          <w:rFonts w:ascii="Arial" w:hAnsi="Arial" w:cs="Arial"/>
          <w:sz w:val="20"/>
          <w:szCs w:val="20"/>
          <w:lang w:val="en-US"/>
        </w:rPr>
        <w:t>areas of life</w:t>
      </w:r>
      <w:r w:rsidR="00FA75E4" w:rsidRPr="0094356E">
        <w:rPr>
          <w:rFonts w:ascii="Arial" w:hAnsi="Arial" w:cs="Arial"/>
          <w:sz w:val="20"/>
          <w:szCs w:val="20"/>
          <w:lang w:val="en-US"/>
        </w:rPr>
        <w:t xml:space="preserve"> and</w:t>
      </w:r>
      <w:r w:rsidRPr="0094356E">
        <w:rPr>
          <w:rFonts w:ascii="Arial" w:hAnsi="Arial" w:cs="Arial"/>
          <w:sz w:val="20"/>
          <w:szCs w:val="20"/>
          <w:lang w:val="en-US"/>
        </w:rPr>
        <w:t xml:space="preserve"> incl</w:t>
      </w:r>
      <w:r w:rsidR="00FA75E4" w:rsidRPr="00F5113B">
        <w:rPr>
          <w:rFonts w:ascii="Arial" w:hAnsi="Arial" w:cs="Arial"/>
          <w:sz w:val="20"/>
          <w:szCs w:val="20"/>
          <w:lang w:val="en-US"/>
        </w:rPr>
        <w:t>udes</w:t>
      </w:r>
      <w:r w:rsidR="00145A54" w:rsidRPr="005D2327">
        <w:rPr>
          <w:rFonts w:ascii="Arial" w:hAnsi="Arial" w:cs="Arial"/>
          <w:sz w:val="20"/>
          <w:szCs w:val="20"/>
          <w:lang w:val="en-US"/>
        </w:rPr>
        <w:t xml:space="preserve"> </w:t>
      </w:r>
      <w:r w:rsidRPr="005D2327">
        <w:rPr>
          <w:rFonts w:ascii="Arial" w:hAnsi="Arial" w:cs="Arial"/>
          <w:sz w:val="20"/>
          <w:szCs w:val="20"/>
          <w:lang w:val="en-US"/>
        </w:rPr>
        <w:t>p</w:t>
      </w:r>
      <w:r w:rsidR="00145A54" w:rsidRPr="002C0FD4">
        <w:rPr>
          <w:rFonts w:ascii="Arial" w:hAnsi="Arial" w:cs="Arial"/>
          <w:sz w:val="20"/>
          <w:szCs w:val="20"/>
          <w:lang w:val="en-US"/>
        </w:rPr>
        <w:t xml:space="preserve">eople with disabilities. So, </w:t>
      </w:r>
      <w:r w:rsidR="00FA75E4" w:rsidRPr="002C0FD4">
        <w:rPr>
          <w:rFonts w:ascii="Arial" w:hAnsi="Arial" w:cs="Arial"/>
          <w:sz w:val="20"/>
          <w:szCs w:val="20"/>
          <w:lang w:val="en-US"/>
        </w:rPr>
        <w:t>it is a pleasure to observe that</w:t>
      </w:r>
      <w:r w:rsidR="00110ACC" w:rsidRPr="002C0FD4">
        <w:rPr>
          <w:rFonts w:ascii="Arial" w:hAnsi="Arial" w:cs="Arial"/>
          <w:sz w:val="20"/>
          <w:szCs w:val="20"/>
          <w:lang w:val="en-US"/>
        </w:rPr>
        <w:t xml:space="preserve"> </w:t>
      </w:r>
      <w:r w:rsidR="00CF3B9E" w:rsidRPr="002C0FD4">
        <w:rPr>
          <w:rFonts w:ascii="Arial" w:hAnsi="Arial" w:cs="Arial"/>
          <w:sz w:val="20"/>
          <w:szCs w:val="20"/>
          <w:lang w:val="en-US"/>
        </w:rPr>
        <w:t>the G</w:t>
      </w:r>
      <w:r w:rsidR="00CF3B9E" w:rsidRPr="007625B8">
        <w:rPr>
          <w:rFonts w:ascii="Arial" w:hAnsi="Arial" w:cs="Arial"/>
          <w:sz w:val="20"/>
          <w:szCs w:val="20"/>
          <w:lang w:val="en-US"/>
        </w:rPr>
        <w:t xml:space="preserve">overnment has set </w:t>
      </w:r>
      <w:r w:rsidR="00145A54" w:rsidRPr="007625B8">
        <w:rPr>
          <w:rFonts w:ascii="Arial" w:hAnsi="Arial" w:cs="Arial"/>
          <w:sz w:val="20"/>
          <w:szCs w:val="20"/>
          <w:lang w:val="en-US"/>
        </w:rPr>
        <w:t xml:space="preserve">accessibility on </w:t>
      </w:r>
      <w:r w:rsidR="00CF3B9E" w:rsidRPr="007625B8">
        <w:rPr>
          <w:rFonts w:ascii="Arial" w:hAnsi="Arial" w:cs="Arial"/>
          <w:sz w:val="20"/>
          <w:szCs w:val="20"/>
          <w:lang w:val="en-US"/>
        </w:rPr>
        <w:t xml:space="preserve">its </w:t>
      </w:r>
      <w:r w:rsidR="00145A54" w:rsidRPr="007625B8">
        <w:rPr>
          <w:rFonts w:ascii="Arial" w:hAnsi="Arial" w:cs="Arial"/>
          <w:sz w:val="20"/>
          <w:szCs w:val="20"/>
          <w:lang w:val="en-US"/>
        </w:rPr>
        <w:t xml:space="preserve">priority list. </w:t>
      </w:r>
      <w:r w:rsidR="00EF6F5F" w:rsidRPr="007625B8">
        <w:rPr>
          <w:rFonts w:ascii="Arial" w:hAnsi="Arial" w:cs="Arial"/>
          <w:sz w:val="20"/>
          <w:szCs w:val="20"/>
          <w:lang w:val="en-US"/>
        </w:rPr>
        <w:t xml:space="preserve">However, </w:t>
      </w:r>
      <w:r w:rsidR="00EF6F5F" w:rsidRPr="00584952">
        <w:rPr>
          <w:rFonts w:ascii="Arial" w:hAnsi="Arial" w:cs="Arial"/>
          <w:sz w:val="20"/>
          <w:szCs w:val="20"/>
          <w:lang w:val="en-US"/>
        </w:rPr>
        <w:t>i</w:t>
      </w:r>
      <w:r w:rsidR="00145A54" w:rsidRPr="00584952">
        <w:rPr>
          <w:rFonts w:ascii="Arial" w:hAnsi="Arial" w:cs="Arial"/>
          <w:sz w:val="20"/>
          <w:szCs w:val="20"/>
          <w:lang w:val="en-US"/>
        </w:rPr>
        <w:t>n reality</w:t>
      </w:r>
      <w:r w:rsidR="00EF6F5F" w:rsidRPr="00245FA0">
        <w:rPr>
          <w:rFonts w:ascii="Arial" w:hAnsi="Arial" w:cs="Arial"/>
          <w:sz w:val="20"/>
          <w:szCs w:val="20"/>
          <w:lang w:val="en-US"/>
        </w:rPr>
        <w:t>,</w:t>
      </w:r>
      <w:r w:rsidR="00145A54" w:rsidRPr="00245FA0">
        <w:rPr>
          <w:rFonts w:ascii="Arial" w:hAnsi="Arial" w:cs="Arial"/>
          <w:sz w:val="20"/>
          <w:szCs w:val="20"/>
          <w:lang w:val="en-US"/>
        </w:rPr>
        <w:t xml:space="preserve"> there has </w:t>
      </w:r>
      <w:r w:rsidR="00EF6F5F" w:rsidRPr="00245FA0">
        <w:rPr>
          <w:rFonts w:ascii="Arial" w:hAnsi="Arial" w:cs="Arial"/>
          <w:sz w:val="20"/>
          <w:szCs w:val="20"/>
          <w:lang w:val="en-US"/>
        </w:rPr>
        <w:t xml:space="preserve">not </w:t>
      </w:r>
      <w:r w:rsidR="00145A54" w:rsidRPr="00245FA0">
        <w:rPr>
          <w:rFonts w:ascii="Arial" w:hAnsi="Arial" w:cs="Arial"/>
          <w:sz w:val="20"/>
          <w:szCs w:val="20"/>
          <w:lang w:val="en-US"/>
        </w:rPr>
        <w:t>been significant change</w:t>
      </w:r>
      <w:r w:rsidR="00EF6F5F" w:rsidRPr="00245FA0">
        <w:rPr>
          <w:rFonts w:ascii="Arial" w:hAnsi="Arial" w:cs="Arial"/>
          <w:sz w:val="20"/>
          <w:szCs w:val="20"/>
          <w:lang w:val="en-US"/>
        </w:rPr>
        <w:t>s</w:t>
      </w:r>
      <w:r w:rsidR="00145A54" w:rsidRPr="00245FA0">
        <w:rPr>
          <w:rFonts w:ascii="Arial" w:hAnsi="Arial" w:cs="Arial"/>
          <w:sz w:val="20"/>
          <w:szCs w:val="20"/>
          <w:lang w:val="en-US"/>
        </w:rPr>
        <w:t xml:space="preserve"> towards better accessibility</w:t>
      </w:r>
      <w:r w:rsidR="00A061D1">
        <w:rPr>
          <w:rFonts w:ascii="Arial" w:hAnsi="Arial" w:cs="Arial"/>
          <w:sz w:val="20"/>
          <w:szCs w:val="20"/>
          <w:lang w:val="en-US"/>
        </w:rPr>
        <w:t xml:space="preserve"> during the year that has passed since our first communication to the Committee</w:t>
      </w:r>
      <w:r w:rsidR="00145A54" w:rsidRPr="00245FA0">
        <w:rPr>
          <w:rFonts w:ascii="Arial" w:hAnsi="Arial" w:cs="Arial"/>
          <w:sz w:val="20"/>
          <w:szCs w:val="20"/>
          <w:lang w:val="en-US"/>
        </w:rPr>
        <w:t xml:space="preserve">. </w:t>
      </w:r>
    </w:p>
    <w:p w14:paraId="1E31994B" w14:textId="77777777" w:rsidR="00390575" w:rsidRPr="00245FA0" w:rsidRDefault="00390575" w:rsidP="007E2785">
      <w:pPr>
        <w:tabs>
          <w:tab w:val="left" w:pos="9072"/>
        </w:tabs>
        <w:spacing w:after="0" w:line="240" w:lineRule="auto"/>
        <w:contextualSpacing/>
        <w:jc w:val="both"/>
        <w:rPr>
          <w:rFonts w:ascii="Arial" w:hAnsi="Arial" w:cs="Arial"/>
          <w:sz w:val="20"/>
          <w:szCs w:val="20"/>
          <w:lang w:val="en-US"/>
        </w:rPr>
      </w:pPr>
    </w:p>
    <w:p w14:paraId="2E752C81" w14:textId="0A150F71" w:rsidR="00145A54" w:rsidRPr="002C0FD4" w:rsidRDefault="00145A54" w:rsidP="007E2785">
      <w:pPr>
        <w:tabs>
          <w:tab w:val="left" w:pos="9072"/>
        </w:tabs>
        <w:spacing w:after="0" w:line="240" w:lineRule="auto"/>
        <w:contextualSpacing/>
        <w:jc w:val="both"/>
        <w:rPr>
          <w:rFonts w:ascii="Arial" w:hAnsi="Arial" w:cs="Arial"/>
          <w:sz w:val="20"/>
          <w:szCs w:val="20"/>
          <w:lang w:val="en-US"/>
        </w:rPr>
      </w:pPr>
      <w:r w:rsidRPr="00245FA0">
        <w:rPr>
          <w:rFonts w:ascii="Arial" w:hAnsi="Arial" w:cs="Arial"/>
          <w:sz w:val="20"/>
          <w:szCs w:val="20"/>
          <w:lang w:val="en-US"/>
        </w:rPr>
        <w:t>The </w:t>
      </w:r>
      <w:hyperlink r:id="rId12" w:tgtFrame="_blank" w:history="1">
        <w:r w:rsidRPr="00434938">
          <w:rPr>
            <w:rFonts w:ascii="Arial" w:hAnsi="Arial" w:cs="Arial"/>
            <w:sz w:val="20"/>
            <w:szCs w:val="20"/>
            <w:lang w:val="en-US"/>
          </w:rPr>
          <w:t>Chancellor made a proposal</w:t>
        </w:r>
      </w:hyperlink>
      <w:r w:rsidRPr="00245FA0">
        <w:rPr>
          <w:rFonts w:ascii="Arial" w:hAnsi="Arial" w:cs="Arial"/>
          <w:sz w:val="20"/>
          <w:szCs w:val="20"/>
          <w:lang w:val="en-US"/>
        </w:rPr>
        <w:t xml:space="preserve"> to the </w:t>
      </w:r>
      <w:r w:rsidR="00EF6F5F" w:rsidRPr="00434938">
        <w:rPr>
          <w:rFonts w:ascii="Arial" w:hAnsi="Arial" w:cs="Arial"/>
          <w:sz w:val="20"/>
          <w:szCs w:val="20"/>
          <w:lang w:val="en-US"/>
        </w:rPr>
        <w:t>P</w:t>
      </w:r>
      <w:r w:rsidRPr="00434938">
        <w:rPr>
          <w:rFonts w:ascii="Arial" w:hAnsi="Arial" w:cs="Arial"/>
          <w:sz w:val="20"/>
          <w:szCs w:val="20"/>
          <w:lang w:val="en-US"/>
        </w:rPr>
        <w:t xml:space="preserve">arliament to amend the law so that at least public transport financed from public funds </w:t>
      </w:r>
      <w:r w:rsidR="00EF6F5F" w:rsidRPr="005D2327">
        <w:rPr>
          <w:rFonts w:ascii="Arial" w:hAnsi="Arial" w:cs="Arial"/>
          <w:sz w:val="20"/>
          <w:szCs w:val="20"/>
          <w:lang w:val="en-US"/>
        </w:rPr>
        <w:t>w</w:t>
      </w:r>
      <w:r w:rsidRPr="002C0FD4">
        <w:rPr>
          <w:rFonts w:ascii="Arial" w:hAnsi="Arial" w:cs="Arial"/>
          <w:sz w:val="20"/>
          <w:szCs w:val="20"/>
          <w:lang w:val="en-US"/>
        </w:rPr>
        <w:t>ould be accessible to everyone.</w:t>
      </w:r>
      <w:r w:rsidR="00390575" w:rsidRPr="002C0FD4">
        <w:rPr>
          <w:rFonts w:ascii="Arial" w:hAnsi="Arial" w:cs="Arial"/>
          <w:sz w:val="20"/>
          <w:szCs w:val="20"/>
          <w:lang w:val="en-US"/>
        </w:rPr>
        <w:t xml:space="preserve"> Unfortunately, the </w:t>
      </w:r>
      <w:r w:rsidR="00EF6F5F" w:rsidRPr="002C0FD4">
        <w:rPr>
          <w:rFonts w:ascii="Arial" w:hAnsi="Arial" w:cs="Arial"/>
          <w:sz w:val="20"/>
          <w:szCs w:val="20"/>
          <w:lang w:val="en-US"/>
        </w:rPr>
        <w:t>P</w:t>
      </w:r>
      <w:r w:rsidR="00390575" w:rsidRPr="002C0FD4">
        <w:rPr>
          <w:rFonts w:ascii="Arial" w:hAnsi="Arial" w:cs="Arial"/>
          <w:sz w:val="20"/>
          <w:szCs w:val="20"/>
          <w:lang w:val="en-US"/>
        </w:rPr>
        <w:t xml:space="preserve">arliament </w:t>
      </w:r>
      <w:r w:rsidR="00EB7D0F" w:rsidRPr="007625B8">
        <w:rPr>
          <w:rFonts w:ascii="Arial" w:hAnsi="Arial" w:cs="Arial"/>
          <w:sz w:val="20"/>
          <w:szCs w:val="20"/>
          <w:lang w:val="en-US"/>
        </w:rPr>
        <w:t>rejected the proposal</w:t>
      </w:r>
      <w:r w:rsidR="00390575" w:rsidRPr="007625B8">
        <w:rPr>
          <w:rFonts w:ascii="Arial" w:hAnsi="Arial" w:cs="Arial"/>
          <w:sz w:val="20"/>
          <w:szCs w:val="20"/>
          <w:lang w:val="en-US"/>
        </w:rPr>
        <w:t xml:space="preserve">. </w:t>
      </w:r>
      <w:r w:rsidR="00974EA4" w:rsidRPr="007625B8">
        <w:rPr>
          <w:rFonts w:ascii="Arial" w:hAnsi="Arial" w:cs="Arial"/>
          <w:sz w:val="20"/>
          <w:szCs w:val="20"/>
          <w:lang w:val="en-US"/>
        </w:rPr>
        <w:t>Nevertheless, there are</w:t>
      </w:r>
      <w:r w:rsidR="00390575" w:rsidRPr="007625B8">
        <w:rPr>
          <w:rFonts w:ascii="Arial" w:hAnsi="Arial" w:cs="Arial"/>
          <w:sz w:val="20"/>
          <w:szCs w:val="20"/>
          <w:lang w:val="en-US"/>
        </w:rPr>
        <w:t xml:space="preserve"> some good examples of counties who procure only busses accessible for all (for example Pärnu and Tartu). But we also </w:t>
      </w:r>
      <w:r w:rsidR="00390575" w:rsidRPr="007E2785">
        <w:rPr>
          <w:rFonts w:ascii="Arial" w:hAnsi="Arial" w:cs="Arial"/>
          <w:sz w:val="20"/>
          <w:szCs w:val="20"/>
          <w:lang w:val="en-US"/>
        </w:rPr>
        <w:t>have sad examples, where new busses are inaccessible. For example, Saarem</w:t>
      </w:r>
      <w:r w:rsidR="00A061D1">
        <w:rPr>
          <w:rFonts w:ascii="Arial" w:hAnsi="Arial" w:cs="Arial"/>
          <w:sz w:val="20"/>
          <w:szCs w:val="20"/>
          <w:lang w:val="en-US"/>
        </w:rPr>
        <w:t>a</w:t>
      </w:r>
      <w:r w:rsidR="00390575" w:rsidRPr="007E2785">
        <w:rPr>
          <w:rFonts w:ascii="Arial" w:hAnsi="Arial" w:cs="Arial"/>
          <w:sz w:val="20"/>
          <w:szCs w:val="20"/>
          <w:lang w:val="en-US"/>
        </w:rPr>
        <w:t xml:space="preserve">a just procured </w:t>
      </w:r>
      <w:r w:rsidR="00A061D1">
        <w:rPr>
          <w:rFonts w:ascii="Arial" w:hAnsi="Arial" w:cs="Arial"/>
          <w:sz w:val="20"/>
          <w:szCs w:val="20"/>
          <w:lang w:val="en-US"/>
        </w:rPr>
        <w:t>a new carrier for their lines</w:t>
      </w:r>
      <w:r w:rsidR="00390575" w:rsidRPr="007E2785">
        <w:rPr>
          <w:rFonts w:ascii="Arial" w:hAnsi="Arial" w:cs="Arial"/>
          <w:sz w:val="20"/>
          <w:szCs w:val="20"/>
          <w:lang w:val="en-US"/>
        </w:rPr>
        <w:t xml:space="preserve">, </w:t>
      </w:r>
      <w:r w:rsidR="00A061D1">
        <w:rPr>
          <w:rFonts w:ascii="Arial" w:hAnsi="Arial" w:cs="Arial"/>
          <w:sz w:val="20"/>
          <w:szCs w:val="20"/>
          <w:lang w:val="en-US"/>
        </w:rPr>
        <w:t xml:space="preserve">according to the contract </w:t>
      </w:r>
      <w:r w:rsidR="00390575" w:rsidRPr="007E2785">
        <w:rPr>
          <w:rFonts w:ascii="Arial" w:hAnsi="Arial" w:cs="Arial"/>
          <w:sz w:val="20"/>
          <w:szCs w:val="20"/>
          <w:lang w:val="en-US"/>
        </w:rPr>
        <w:t xml:space="preserve">only </w:t>
      </w:r>
      <w:r w:rsidR="00A061D1">
        <w:rPr>
          <w:rFonts w:ascii="Arial" w:hAnsi="Arial" w:cs="Arial"/>
          <w:sz w:val="20"/>
          <w:szCs w:val="20"/>
          <w:lang w:val="en-US"/>
        </w:rPr>
        <w:t>some busses</w:t>
      </w:r>
      <w:r w:rsidR="00EB7D0F" w:rsidRPr="007E2785">
        <w:rPr>
          <w:rFonts w:ascii="Arial" w:hAnsi="Arial" w:cs="Arial"/>
          <w:sz w:val="20"/>
          <w:szCs w:val="20"/>
          <w:lang w:val="en-US"/>
        </w:rPr>
        <w:t xml:space="preserve"> are</w:t>
      </w:r>
      <w:r w:rsidR="00390575" w:rsidRPr="007E2785">
        <w:rPr>
          <w:rFonts w:ascii="Arial" w:hAnsi="Arial" w:cs="Arial"/>
          <w:sz w:val="20"/>
          <w:szCs w:val="20"/>
          <w:lang w:val="en-US"/>
        </w:rPr>
        <w:t xml:space="preserve"> accessible for all</w:t>
      </w:r>
      <w:r w:rsidR="00390575" w:rsidRPr="00245FA0">
        <w:rPr>
          <w:rFonts w:ascii="Arial" w:hAnsi="Arial" w:cs="Arial"/>
          <w:sz w:val="20"/>
          <w:szCs w:val="20"/>
          <w:lang w:val="en-US"/>
        </w:rPr>
        <w:t xml:space="preserve">. </w:t>
      </w:r>
      <w:r w:rsidR="00974EA4" w:rsidRPr="00434938">
        <w:rPr>
          <w:rFonts w:ascii="Arial" w:hAnsi="Arial" w:cs="Arial"/>
          <w:sz w:val="20"/>
          <w:szCs w:val="20"/>
          <w:lang w:val="en-US"/>
        </w:rPr>
        <w:t>Consequently,</w:t>
      </w:r>
      <w:r w:rsidR="00390575" w:rsidRPr="00434938">
        <w:rPr>
          <w:rFonts w:ascii="Arial" w:hAnsi="Arial" w:cs="Arial"/>
          <w:sz w:val="20"/>
          <w:szCs w:val="20"/>
          <w:lang w:val="en-US"/>
        </w:rPr>
        <w:t xml:space="preserve"> as long as the law does not require </w:t>
      </w:r>
      <w:r w:rsidR="00974EA4" w:rsidRPr="005D2327">
        <w:rPr>
          <w:rFonts w:ascii="Arial" w:hAnsi="Arial" w:cs="Arial"/>
          <w:sz w:val="20"/>
          <w:szCs w:val="20"/>
          <w:lang w:val="en-US"/>
        </w:rPr>
        <w:t xml:space="preserve">accessibility, </w:t>
      </w:r>
      <w:r w:rsidR="00390575" w:rsidRPr="005D2327">
        <w:rPr>
          <w:rFonts w:ascii="Arial" w:hAnsi="Arial" w:cs="Arial"/>
          <w:sz w:val="20"/>
          <w:szCs w:val="20"/>
          <w:lang w:val="en-US"/>
        </w:rPr>
        <w:t>municipalities and counties will continue creating</w:t>
      </w:r>
      <w:r w:rsidR="00390575" w:rsidRPr="002C0FD4">
        <w:rPr>
          <w:rFonts w:ascii="Arial" w:hAnsi="Arial" w:cs="Arial"/>
          <w:sz w:val="20"/>
          <w:szCs w:val="20"/>
          <w:lang w:val="en-US"/>
        </w:rPr>
        <w:t xml:space="preserve"> inaccessible public services.</w:t>
      </w:r>
    </w:p>
    <w:p w14:paraId="7EF5A71C" w14:textId="3118E3AB" w:rsidR="00390575" w:rsidRPr="002C0FD4" w:rsidRDefault="00390575" w:rsidP="007E2785">
      <w:pPr>
        <w:tabs>
          <w:tab w:val="left" w:pos="9072"/>
        </w:tabs>
        <w:spacing w:after="0" w:line="240" w:lineRule="auto"/>
        <w:contextualSpacing/>
        <w:jc w:val="both"/>
        <w:rPr>
          <w:rFonts w:ascii="Arial" w:hAnsi="Arial" w:cs="Arial"/>
          <w:sz w:val="20"/>
          <w:szCs w:val="20"/>
          <w:lang w:val="en-US"/>
        </w:rPr>
      </w:pPr>
    </w:p>
    <w:p w14:paraId="78A140E8" w14:textId="78DF63B1" w:rsidR="00390575" w:rsidRPr="00245FA0" w:rsidRDefault="00EB7D0F" w:rsidP="007E2785">
      <w:pPr>
        <w:tabs>
          <w:tab w:val="left" w:pos="9072"/>
        </w:tabs>
        <w:spacing w:after="0" w:line="240" w:lineRule="auto"/>
        <w:contextualSpacing/>
        <w:jc w:val="both"/>
        <w:rPr>
          <w:rFonts w:ascii="Arial" w:hAnsi="Arial" w:cs="Arial"/>
          <w:sz w:val="20"/>
          <w:szCs w:val="20"/>
          <w:lang w:val="en-US"/>
        </w:rPr>
      </w:pPr>
      <w:r w:rsidRPr="002C0FD4">
        <w:rPr>
          <w:rFonts w:ascii="Arial" w:hAnsi="Arial" w:cs="Arial"/>
          <w:sz w:val="20"/>
          <w:szCs w:val="20"/>
          <w:lang w:val="en-US"/>
        </w:rPr>
        <w:t xml:space="preserve">In addition, </w:t>
      </w:r>
      <w:r w:rsidR="00390575" w:rsidRPr="007625B8">
        <w:rPr>
          <w:rFonts w:ascii="Arial" w:hAnsi="Arial" w:cs="Arial"/>
          <w:sz w:val="20"/>
          <w:szCs w:val="20"/>
          <w:lang w:val="en-US"/>
        </w:rPr>
        <w:t>the </w:t>
      </w:r>
      <w:hyperlink r:id="rId13" w:tgtFrame="_blank" w:history="1">
        <w:r w:rsidR="00390575" w:rsidRPr="00434938">
          <w:rPr>
            <w:rFonts w:ascii="Arial" w:hAnsi="Arial" w:cs="Arial"/>
            <w:sz w:val="20"/>
            <w:szCs w:val="20"/>
            <w:lang w:val="en-US"/>
          </w:rPr>
          <w:t>Chancellor made a proposal</w:t>
        </w:r>
      </w:hyperlink>
      <w:r w:rsidR="00390575" w:rsidRPr="00245FA0">
        <w:rPr>
          <w:rFonts w:ascii="Arial" w:hAnsi="Arial" w:cs="Arial"/>
          <w:sz w:val="20"/>
          <w:szCs w:val="20"/>
          <w:lang w:val="en-US"/>
        </w:rPr>
        <w:t xml:space="preserve"> to the </w:t>
      </w:r>
      <w:r w:rsidRPr="00434938">
        <w:rPr>
          <w:rFonts w:ascii="Arial" w:hAnsi="Arial" w:cs="Arial"/>
          <w:sz w:val="20"/>
          <w:szCs w:val="20"/>
          <w:lang w:val="en-US"/>
        </w:rPr>
        <w:t>P</w:t>
      </w:r>
      <w:r w:rsidR="00390575" w:rsidRPr="00434938">
        <w:rPr>
          <w:rFonts w:ascii="Arial" w:hAnsi="Arial" w:cs="Arial"/>
          <w:sz w:val="20"/>
          <w:szCs w:val="20"/>
          <w:lang w:val="en-US"/>
        </w:rPr>
        <w:t xml:space="preserve">arliament to amend the laws </w:t>
      </w:r>
      <w:r w:rsidR="00527234" w:rsidRPr="005D2327">
        <w:rPr>
          <w:rFonts w:ascii="Arial" w:hAnsi="Arial" w:cs="Arial"/>
          <w:sz w:val="20"/>
          <w:szCs w:val="20"/>
          <w:lang w:val="en-US"/>
        </w:rPr>
        <w:t xml:space="preserve">in a way </w:t>
      </w:r>
      <w:r w:rsidR="00A061D1">
        <w:rPr>
          <w:rFonts w:ascii="Arial" w:hAnsi="Arial" w:cs="Arial"/>
          <w:sz w:val="20"/>
          <w:szCs w:val="20"/>
          <w:lang w:val="en-US"/>
        </w:rPr>
        <w:t>t</w:t>
      </w:r>
      <w:r w:rsidR="00390575" w:rsidRPr="002C0FD4">
        <w:rPr>
          <w:rFonts w:ascii="Arial" w:hAnsi="Arial" w:cs="Arial"/>
          <w:sz w:val="20"/>
          <w:szCs w:val="20"/>
          <w:lang w:val="en-US"/>
        </w:rPr>
        <w:t xml:space="preserve">hat polling stations would be accessible for all. </w:t>
      </w:r>
      <w:r w:rsidRPr="002C0FD4">
        <w:rPr>
          <w:rFonts w:ascii="Arial" w:hAnsi="Arial" w:cs="Arial"/>
          <w:sz w:val="20"/>
          <w:szCs w:val="20"/>
          <w:lang w:val="en-US"/>
        </w:rPr>
        <w:t xml:space="preserve">The Chancellor </w:t>
      </w:r>
      <w:r w:rsidR="00F359E1" w:rsidRPr="002C0FD4">
        <w:rPr>
          <w:rFonts w:ascii="Arial" w:hAnsi="Arial" w:cs="Arial"/>
          <w:sz w:val="20"/>
          <w:szCs w:val="20"/>
          <w:lang w:val="en-US"/>
        </w:rPr>
        <w:t>ha</w:t>
      </w:r>
      <w:r w:rsidRPr="002C0FD4">
        <w:rPr>
          <w:rFonts w:ascii="Arial" w:hAnsi="Arial" w:cs="Arial"/>
          <w:sz w:val="20"/>
          <w:szCs w:val="20"/>
          <w:lang w:val="en-US"/>
        </w:rPr>
        <w:t>s also</w:t>
      </w:r>
      <w:r w:rsidR="00F359E1" w:rsidRPr="002C0FD4">
        <w:rPr>
          <w:rFonts w:ascii="Arial" w:hAnsi="Arial" w:cs="Arial"/>
          <w:sz w:val="20"/>
          <w:szCs w:val="20"/>
          <w:lang w:val="en-US"/>
        </w:rPr>
        <w:t xml:space="preserve"> </w:t>
      </w:r>
      <w:r w:rsidR="00A94A2A" w:rsidRPr="007625B8">
        <w:rPr>
          <w:rFonts w:ascii="Arial" w:hAnsi="Arial" w:cs="Arial"/>
          <w:sz w:val="20"/>
          <w:szCs w:val="20"/>
          <w:lang w:val="en-US"/>
        </w:rPr>
        <w:t xml:space="preserve">received </w:t>
      </w:r>
      <w:r w:rsidR="00F359E1" w:rsidRPr="007625B8">
        <w:rPr>
          <w:rFonts w:ascii="Arial" w:hAnsi="Arial" w:cs="Arial"/>
          <w:sz w:val="20"/>
          <w:szCs w:val="20"/>
          <w:lang w:val="en-US"/>
        </w:rPr>
        <w:t xml:space="preserve">complaints about inaccessibility </w:t>
      </w:r>
      <w:r w:rsidR="00A061D1">
        <w:rPr>
          <w:rFonts w:ascii="Arial" w:hAnsi="Arial" w:cs="Arial"/>
          <w:sz w:val="20"/>
          <w:szCs w:val="20"/>
          <w:lang w:val="en-US"/>
        </w:rPr>
        <w:t>of</w:t>
      </w:r>
      <w:r w:rsidR="00F359E1" w:rsidRPr="007625B8">
        <w:rPr>
          <w:rFonts w:ascii="Arial" w:hAnsi="Arial" w:cs="Arial"/>
          <w:sz w:val="20"/>
          <w:szCs w:val="20"/>
          <w:lang w:val="en-US"/>
        </w:rPr>
        <w:t xml:space="preserve"> different IT-systems, for example digital signature and e-health (the electronic registration </w:t>
      </w:r>
      <w:r w:rsidR="00A061D1">
        <w:rPr>
          <w:rFonts w:ascii="Arial" w:hAnsi="Arial" w:cs="Arial"/>
          <w:sz w:val="20"/>
          <w:szCs w:val="20"/>
          <w:lang w:val="en-US"/>
        </w:rPr>
        <w:t xml:space="preserve">to doctor’s appointment </w:t>
      </w:r>
      <w:r w:rsidR="00F359E1" w:rsidRPr="007625B8">
        <w:rPr>
          <w:rFonts w:ascii="Arial" w:hAnsi="Arial" w:cs="Arial"/>
          <w:sz w:val="20"/>
          <w:szCs w:val="20"/>
          <w:lang w:val="en-US"/>
        </w:rPr>
        <w:t>system)</w:t>
      </w:r>
      <w:r w:rsidRPr="007625B8">
        <w:rPr>
          <w:rFonts w:ascii="Arial" w:hAnsi="Arial" w:cs="Arial"/>
          <w:sz w:val="20"/>
          <w:szCs w:val="20"/>
          <w:lang w:val="en-US"/>
        </w:rPr>
        <w:t xml:space="preserve">, and </w:t>
      </w:r>
      <w:r w:rsidR="00F359E1" w:rsidRPr="007625B8">
        <w:rPr>
          <w:rFonts w:ascii="Arial" w:hAnsi="Arial" w:cs="Arial"/>
          <w:sz w:val="20"/>
          <w:szCs w:val="20"/>
          <w:lang w:val="en-US"/>
        </w:rPr>
        <w:t xml:space="preserve">a complaint from </w:t>
      </w:r>
      <w:r w:rsidRPr="007625B8">
        <w:rPr>
          <w:rFonts w:ascii="Arial" w:hAnsi="Arial" w:cs="Arial"/>
          <w:sz w:val="20"/>
          <w:szCs w:val="20"/>
          <w:lang w:val="en-US"/>
        </w:rPr>
        <w:t xml:space="preserve">a </w:t>
      </w:r>
      <w:r w:rsidR="00F359E1" w:rsidRPr="007E2785">
        <w:rPr>
          <w:rFonts w:ascii="Arial" w:hAnsi="Arial" w:cs="Arial"/>
          <w:sz w:val="20"/>
          <w:szCs w:val="20"/>
          <w:lang w:val="en-US"/>
        </w:rPr>
        <w:t xml:space="preserve">member of </w:t>
      </w:r>
      <w:r w:rsidRPr="007E2785">
        <w:rPr>
          <w:rFonts w:ascii="Arial" w:hAnsi="Arial" w:cs="Arial"/>
          <w:sz w:val="20"/>
          <w:szCs w:val="20"/>
          <w:lang w:val="en-US"/>
        </w:rPr>
        <w:t xml:space="preserve">a </w:t>
      </w:r>
      <w:r w:rsidR="00F359E1" w:rsidRPr="007E2785">
        <w:rPr>
          <w:rFonts w:ascii="Arial" w:hAnsi="Arial" w:cs="Arial"/>
          <w:sz w:val="20"/>
          <w:szCs w:val="20"/>
          <w:lang w:val="en-US"/>
        </w:rPr>
        <w:t xml:space="preserve">municipal council who is unable to take part in council’s work as the rooms used by the council are not wheelchair accessible. </w:t>
      </w:r>
    </w:p>
    <w:p w14:paraId="24229DC8" w14:textId="5F0BB535" w:rsidR="00F359E1" w:rsidRPr="00245FA0" w:rsidRDefault="00F359E1" w:rsidP="007E2785">
      <w:pPr>
        <w:tabs>
          <w:tab w:val="left" w:pos="9072"/>
        </w:tabs>
        <w:spacing w:after="0" w:line="240" w:lineRule="auto"/>
        <w:contextualSpacing/>
        <w:jc w:val="both"/>
        <w:rPr>
          <w:rFonts w:ascii="Arial" w:hAnsi="Arial" w:cs="Arial"/>
          <w:sz w:val="20"/>
          <w:szCs w:val="20"/>
          <w:lang w:val="en-US"/>
        </w:rPr>
      </w:pPr>
    </w:p>
    <w:p w14:paraId="5F338AE4" w14:textId="72775478" w:rsidR="00F359E1" w:rsidRPr="00245FA0" w:rsidRDefault="00F359E1" w:rsidP="007E2785">
      <w:pPr>
        <w:tabs>
          <w:tab w:val="left" w:pos="9072"/>
        </w:tabs>
        <w:spacing w:after="0" w:line="240" w:lineRule="auto"/>
        <w:contextualSpacing/>
        <w:jc w:val="both"/>
        <w:rPr>
          <w:rFonts w:ascii="Arial" w:hAnsi="Arial" w:cs="Arial"/>
          <w:sz w:val="20"/>
          <w:szCs w:val="20"/>
          <w:lang w:val="en-US"/>
        </w:rPr>
      </w:pPr>
      <w:r w:rsidRPr="00245FA0">
        <w:rPr>
          <w:rFonts w:ascii="Arial" w:hAnsi="Arial" w:cs="Arial"/>
          <w:sz w:val="20"/>
          <w:szCs w:val="20"/>
          <w:lang w:val="en-US"/>
        </w:rPr>
        <w:t>The Data Protection Inspectorate is to supervise the compliance with requirements for the maintenance of websites and mobile applications</w:t>
      </w:r>
      <w:r w:rsidR="00A061D1">
        <w:rPr>
          <w:rFonts w:ascii="Arial" w:hAnsi="Arial" w:cs="Arial"/>
          <w:sz w:val="20"/>
          <w:szCs w:val="20"/>
          <w:lang w:val="en-US"/>
        </w:rPr>
        <w:t>: to supervise the accessibility</w:t>
      </w:r>
      <w:r w:rsidRPr="00245FA0">
        <w:rPr>
          <w:rFonts w:ascii="Arial" w:hAnsi="Arial" w:cs="Arial"/>
          <w:sz w:val="20"/>
          <w:szCs w:val="20"/>
          <w:lang w:val="en-US"/>
        </w:rPr>
        <w:t>. Unfortunately, they do not have budget for fulfilling the tasks</w:t>
      </w:r>
      <w:r w:rsidR="00A061D1">
        <w:rPr>
          <w:rFonts w:ascii="Arial" w:hAnsi="Arial" w:cs="Arial"/>
          <w:sz w:val="20"/>
          <w:szCs w:val="20"/>
          <w:lang w:val="en-US"/>
        </w:rPr>
        <w:t>, so they may be unable to supervise the accessibility of webpages and mobile applications</w:t>
      </w:r>
      <w:r w:rsidR="008B5022">
        <w:rPr>
          <w:rFonts w:ascii="Arial" w:hAnsi="Arial" w:cs="Arial"/>
          <w:sz w:val="20"/>
          <w:szCs w:val="20"/>
          <w:lang w:val="en-US"/>
        </w:rPr>
        <w:t xml:space="preserve">. As in Estonia e-services are everyday reality for all it is essential that equal access is guaranteed for all. State supervision is one important measure to guarantee the compliance. </w:t>
      </w:r>
    </w:p>
    <w:p w14:paraId="1D5E34A2" w14:textId="165F4D88" w:rsidR="00F359E1" w:rsidRPr="005D2327" w:rsidRDefault="00F359E1" w:rsidP="007E2785">
      <w:pPr>
        <w:tabs>
          <w:tab w:val="left" w:pos="9072"/>
        </w:tabs>
        <w:spacing w:after="0" w:line="240" w:lineRule="auto"/>
        <w:contextualSpacing/>
        <w:jc w:val="both"/>
        <w:rPr>
          <w:rFonts w:ascii="Arial" w:hAnsi="Arial" w:cs="Arial"/>
          <w:sz w:val="20"/>
          <w:szCs w:val="20"/>
          <w:lang w:val="en-US"/>
        </w:rPr>
      </w:pPr>
    </w:p>
    <w:p w14:paraId="5CE096FE" w14:textId="25360008" w:rsidR="00423B48" w:rsidRPr="002C0FD4" w:rsidRDefault="00CF0212" w:rsidP="007E2785">
      <w:pPr>
        <w:tabs>
          <w:tab w:val="left" w:pos="9072"/>
        </w:tabs>
        <w:spacing w:after="0" w:line="240" w:lineRule="auto"/>
        <w:contextualSpacing/>
        <w:jc w:val="both"/>
        <w:rPr>
          <w:rFonts w:ascii="Arial" w:hAnsi="Arial" w:cs="Arial"/>
          <w:b/>
          <w:sz w:val="20"/>
          <w:szCs w:val="20"/>
          <w:lang w:val="en-US"/>
        </w:rPr>
      </w:pPr>
      <w:r w:rsidRPr="002C0FD4">
        <w:rPr>
          <w:rFonts w:ascii="Arial" w:hAnsi="Arial" w:cs="Arial"/>
          <w:b/>
          <w:sz w:val="20"/>
          <w:szCs w:val="20"/>
          <w:lang w:val="en-US"/>
        </w:rPr>
        <w:t xml:space="preserve">Living independently and being included in the community </w:t>
      </w:r>
      <w:r w:rsidR="00423B48" w:rsidRPr="002C0FD4">
        <w:rPr>
          <w:rFonts w:ascii="Arial" w:hAnsi="Arial" w:cs="Arial"/>
          <w:b/>
          <w:sz w:val="20"/>
          <w:szCs w:val="20"/>
          <w:lang w:val="en-US"/>
        </w:rPr>
        <w:t>(art.19)</w:t>
      </w:r>
    </w:p>
    <w:p w14:paraId="612E14EC" w14:textId="69257403" w:rsidR="00423B48" w:rsidRPr="007625B8" w:rsidRDefault="00423B48" w:rsidP="007E2785">
      <w:pPr>
        <w:tabs>
          <w:tab w:val="left" w:pos="9072"/>
        </w:tabs>
        <w:spacing w:after="0" w:line="240" w:lineRule="auto"/>
        <w:contextualSpacing/>
        <w:jc w:val="both"/>
        <w:rPr>
          <w:rFonts w:ascii="Arial" w:hAnsi="Arial" w:cs="Arial"/>
          <w:sz w:val="20"/>
          <w:szCs w:val="20"/>
          <w:lang w:val="en-US"/>
        </w:rPr>
      </w:pPr>
      <w:r w:rsidRPr="007625B8">
        <w:rPr>
          <w:rFonts w:ascii="Arial" w:hAnsi="Arial" w:cs="Arial"/>
          <w:sz w:val="20"/>
          <w:szCs w:val="20"/>
          <w:lang w:val="en-US"/>
        </w:rPr>
        <w:t xml:space="preserve"> </w:t>
      </w:r>
    </w:p>
    <w:p w14:paraId="5C7C2FDD" w14:textId="32CACE95" w:rsidR="00423B48" w:rsidRPr="007625B8" w:rsidRDefault="00A94A2A" w:rsidP="007E2785">
      <w:pPr>
        <w:tabs>
          <w:tab w:val="left" w:pos="9072"/>
        </w:tabs>
        <w:spacing w:after="0" w:line="240" w:lineRule="auto"/>
        <w:contextualSpacing/>
        <w:jc w:val="both"/>
        <w:rPr>
          <w:rFonts w:ascii="Arial" w:hAnsi="Arial" w:cs="Arial"/>
          <w:sz w:val="20"/>
          <w:szCs w:val="20"/>
          <w:lang w:val="en-US"/>
        </w:rPr>
      </w:pPr>
      <w:r w:rsidRPr="007625B8">
        <w:rPr>
          <w:rFonts w:ascii="Arial" w:hAnsi="Arial" w:cs="Arial"/>
          <w:sz w:val="20"/>
          <w:szCs w:val="20"/>
          <w:lang w:val="en-US"/>
        </w:rPr>
        <w:t>The equal right of all persons with disabilities to live in the community independently, possessing equal opportunities to others and being included in the community, is not always ensured.</w:t>
      </w:r>
    </w:p>
    <w:p w14:paraId="2963ED44" w14:textId="77777777" w:rsidR="00A94A2A" w:rsidRPr="007E2785" w:rsidRDefault="00A94A2A" w:rsidP="007E2785">
      <w:pPr>
        <w:tabs>
          <w:tab w:val="left" w:pos="9072"/>
        </w:tabs>
        <w:spacing w:after="0" w:line="240" w:lineRule="auto"/>
        <w:contextualSpacing/>
        <w:jc w:val="both"/>
        <w:rPr>
          <w:rFonts w:ascii="Arial" w:hAnsi="Arial" w:cs="Arial"/>
          <w:sz w:val="20"/>
          <w:szCs w:val="20"/>
          <w:lang w:val="en-US"/>
        </w:rPr>
      </w:pPr>
    </w:p>
    <w:p w14:paraId="26883249" w14:textId="5DE355F3" w:rsidR="00423B48" w:rsidRPr="00245FA0" w:rsidRDefault="00423B48" w:rsidP="007E2785">
      <w:pPr>
        <w:tabs>
          <w:tab w:val="left" w:pos="9072"/>
        </w:tabs>
        <w:spacing w:after="0" w:line="240" w:lineRule="auto"/>
        <w:contextualSpacing/>
        <w:jc w:val="both"/>
        <w:rPr>
          <w:rFonts w:ascii="Arial" w:hAnsi="Arial" w:cs="Arial"/>
          <w:sz w:val="20"/>
          <w:szCs w:val="20"/>
          <w:lang w:val="en-US"/>
        </w:rPr>
      </w:pPr>
      <w:r w:rsidRPr="00584952">
        <w:rPr>
          <w:rFonts w:ascii="Arial" w:hAnsi="Arial" w:cs="Arial"/>
          <w:sz w:val="20"/>
          <w:szCs w:val="20"/>
          <w:lang w:val="en-US"/>
        </w:rPr>
        <w:t xml:space="preserve">Public infrastructure and services are not accessible to all and provision </w:t>
      </w:r>
      <w:r w:rsidR="00A94A2A" w:rsidRPr="00584952">
        <w:rPr>
          <w:rFonts w:ascii="Arial" w:hAnsi="Arial" w:cs="Arial"/>
          <w:sz w:val="20"/>
          <w:szCs w:val="20"/>
          <w:lang w:val="en-US"/>
        </w:rPr>
        <w:t xml:space="preserve">and availability </w:t>
      </w:r>
      <w:r w:rsidRPr="00584952">
        <w:rPr>
          <w:rFonts w:ascii="Arial" w:hAnsi="Arial" w:cs="Arial"/>
          <w:sz w:val="20"/>
          <w:szCs w:val="20"/>
          <w:lang w:val="en-US"/>
        </w:rPr>
        <w:t xml:space="preserve">of social services </w:t>
      </w:r>
      <w:r w:rsidRPr="00245FA0">
        <w:rPr>
          <w:rFonts w:ascii="Arial" w:hAnsi="Arial" w:cs="Arial"/>
          <w:sz w:val="20"/>
          <w:szCs w:val="20"/>
          <w:lang w:val="en-US"/>
        </w:rPr>
        <w:t>differ by municipalit</w:t>
      </w:r>
      <w:r w:rsidR="00A94A2A" w:rsidRPr="00245FA0">
        <w:rPr>
          <w:rFonts w:ascii="Arial" w:hAnsi="Arial" w:cs="Arial"/>
          <w:sz w:val="20"/>
          <w:szCs w:val="20"/>
          <w:lang w:val="en-US"/>
        </w:rPr>
        <w:t>ies in quantity and quality</w:t>
      </w:r>
      <w:r w:rsidRPr="00245FA0">
        <w:rPr>
          <w:rFonts w:ascii="Arial" w:hAnsi="Arial" w:cs="Arial"/>
          <w:sz w:val="20"/>
          <w:szCs w:val="20"/>
          <w:lang w:val="en-US"/>
        </w:rPr>
        <w:t>. Social transportation, public housing (including adapting dwelling), personal assistance and home services (e.g. the services most needed by persons with disabilities) are services that are organized and provided by local authorities. Also worrisome are the waiting lists for the Special Care Services (provided by the state).</w:t>
      </w:r>
    </w:p>
    <w:p w14:paraId="2F4F082E" w14:textId="77777777" w:rsidR="00423B48" w:rsidRPr="00245FA0" w:rsidRDefault="00423B48" w:rsidP="007E2785">
      <w:pPr>
        <w:tabs>
          <w:tab w:val="left" w:pos="9072"/>
        </w:tabs>
        <w:spacing w:after="0" w:line="240" w:lineRule="auto"/>
        <w:contextualSpacing/>
        <w:jc w:val="both"/>
        <w:rPr>
          <w:rFonts w:ascii="Arial" w:hAnsi="Arial" w:cs="Arial"/>
          <w:sz w:val="20"/>
          <w:szCs w:val="20"/>
          <w:lang w:val="en-US"/>
        </w:rPr>
      </w:pPr>
    </w:p>
    <w:p w14:paraId="51FDD051" w14:textId="1B66CFA5" w:rsidR="00423B48" w:rsidRPr="00245FA0" w:rsidRDefault="00423B48" w:rsidP="007E2785">
      <w:pPr>
        <w:tabs>
          <w:tab w:val="left" w:pos="9072"/>
        </w:tabs>
        <w:spacing w:after="0" w:line="240" w:lineRule="auto"/>
        <w:contextualSpacing/>
        <w:jc w:val="both"/>
        <w:rPr>
          <w:rFonts w:ascii="Arial" w:hAnsi="Arial" w:cs="Arial"/>
          <w:sz w:val="20"/>
          <w:szCs w:val="20"/>
          <w:lang w:val="en-US"/>
        </w:rPr>
      </w:pPr>
      <w:r w:rsidRPr="00245FA0">
        <w:rPr>
          <w:rFonts w:ascii="Arial" w:hAnsi="Arial" w:cs="Arial"/>
          <w:sz w:val="20"/>
          <w:szCs w:val="20"/>
          <w:lang w:val="en-US"/>
        </w:rPr>
        <w:t>The Chancellor’s Advisory Committee on CRPD has informed the Chancellor that services provided for the people with disability are not as available as they should be, considering people’s needs. Also, the Chancellor was informed that the quality of services varies and provision of services to people with disabilities is not effectively monitored by competent authorities.</w:t>
      </w:r>
    </w:p>
    <w:p w14:paraId="5238A270" w14:textId="77777777" w:rsidR="00082DBE" w:rsidRPr="00245FA0" w:rsidRDefault="00082DBE" w:rsidP="007E2785">
      <w:pPr>
        <w:tabs>
          <w:tab w:val="left" w:pos="9072"/>
        </w:tabs>
        <w:spacing w:after="0" w:line="240" w:lineRule="auto"/>
        <w:contextualSpacing/>
        <w:jc w:val="both"/>
        <w:rPr>
          <w:rFonts w:ascii="Arial" w:hAnsi="Arial" w:cs="Arial"/>
          <w:sz w:val="20"/>
          <w:szCs w:val="20"/>
          <w:lang w:val="en-US"/>
        </w:rPr>
      </w:pPr>
    </w:p>
    <w:p w14:paraId="0400A02F" w14:textId="494213C1" w:rsidR="00423B48" w:rsidRDefault="00423B48" w:rsidP="007E2785">
      <w:pPr>
        <w:tabs>
          <w:tab w:val="left" w:pos="9072"/>
        </w:tabs>
        <w:spacing w:after="0" w:line="240" w:lineRule="auto"/>
        <w:contextualSpacing/>
        <w:jc w:val="both"/>
        <w:rPr>
          <w:rFonts w:ascii="Arial" w:hAnsi="Arial" w:cs="Arial"/>
          <w:sz w:val="20"/>
          <w:szCs w:val="20"/>
          <w:lang w:val="en-US"/>
        </w:rPr>
      </w:pPr>
      <w:r w:rsidRPr="00245FA0">
        <w:rPr>
          <w:rFonts w:ascii="Arial" w:hAnsi="Arial" w:cs="Arial"/>
          <w:sz w:val="20"/>
          <w:szCs w:val="20"/>
          <w:lang w:val="en-US"/>
        </w:rPr>
        <w:t>See also answers to art</w:t>
      </w:r>
      <w:r w:rsidR="00082DBE" w:rsidRPr="00245FA0">
        <w:rPr>
          <w:rFonts w:ascii="Arial" w:hAnsi="Arial" w:cs="Arial"/>
          <w:sz w:val="20"/>
          <w:szCs w:val="20"/>
          <w:lang w:val="en-US"/>
        </w:rPr>
        <w:t>.</w:t>
      </w:r>
      <w:r w:rsidRPr="00245FA0">
        <w:rPr>
          <w:rFonts w:ascii="Arial" w:hAnsi="Arial" w:cs="Arial"/>
          <w:sz w:val="20"/>
          <w:szCs w:val="20"/>
          <w:lang w:val="en-US"/>
        </w:rPr>
        <w:t xml:space="preserve"> 28</w:t>
      </w:r>
      <w:r w:rsidR="00082DBE" w:rsidRPr="00245FA0">
        <w:rPr>
          <w:rFonts w:ascii="Arial" w:hAnsi="Arial" w:cs="Arial"/>
          <w:sz w:val="20"/>
          <w:szCs w:val="20"/>
          <w:lang w:val="en-US"/>
        </w:rPr>
        <w:t>.</w:t>
      </w:r>
    </w:p>
    <w:p w14:paraId="615F78FE" w14:textId="255ABEBF" w:rsidR="007625B8" w:rsidRDefault="007625B8" w:rsidP="007E2785">
      <w:pPr>
        <w:pStyle w:val="H23G"/>
        <w:spacing w:before="0" w:after="0" w:line="240" w:lineRule="auto"/>
        <w:rPr>
          <w:rFonts w:ascii="Arial" w:eastAsiaTheme="minorHAnsi" w:hAnsi="Arial" w:cs="Arial"/>
          <w:b w:val="0"/>
          <w:lang w:val="en-US"/>
        </w:rPr>
      </w:pPr>
    </w:p>
    <w:p w14:paraId="25546574" w14:textId="31C4D23B" w:rsidR="004D07E5" w:rsidRDefault="004D07E5" w:rsidP="004D07E5">
      <w:pPr>
        <w:rPr>
          <w:lang w:val="en-US"/>
        </w:rPr>
      </w:pPr>
    </w:p>
    <w:p w14:paraId="66C1F906" w14:textId="77777777" w:rsidR="004D07E5" w:rsidRPr="004D07E5" w:rsidRDefault="004D07E5" w:rsidP="004D07E5">
      <w:pPr>
        <w:rPr>
          <w:lang w:val="en-US"/>
        </w:rPr>
      </w:pPr>
    </w:p>
    <w:p w14:paraId="2E3D9857" w14:textId="25058F84" w:rsidR="000D5A87" w:rsidRPr="007625B8" w:rsidRDefault="000D5A87" w:rsidP="007E2785">
      <w:pPr>
        <w:pStyle w:val="H23G"/>
        <w:spacing w:before="0" w:after="0" w:line="240" w:lineRule="auto"/>
        <w:rPr>
          <w:rFonts w:ascii="Arial" w:hAnsi="Arial" w:cs="Arial"/>
          <w:lang w:val="en-US"/>
        </w:rPr>
      </w:pPr>
      <w:r w:rsidRPr="007625B8">
        <w:rPr>
          <w:rFonts w:ascii="Arial" w:hAnsi="Arial" w:cs="Arial"/>
          <w:lang w:val="en-US"/>
        </w:rPr>
        <w:t>Education (art. 24)</w:t>
      </w:r>
    </w:p>
    <w:p w14:paraId="74E4D2A5" w14:textId="77777777" w:rsidR="007625B8" w:rsidRDefault="007625B8" w:rsidP="007E2785">
      <w:pPr>
        <w:tabs>
          <w:tab w:val="left" w:pos="9072"/>
        </w:tabs>
        <w:spacing w:after="0" w:line="240" w:lineRule="auto"/>
        <w:contextualSpacing/>
        <w:jc w:val="both"/>
        <w:rPr>
          <w:rFonts w:ascii="Arial" w:hAnsi="Arial" w:cs="Arial"/>
          <w:sz w:val="20"/>
          <w:szCs w:val="20"/>
          <w:lang w:val="en-US"/>
        </w:rPr>
      </w:pPr>
    </w:p>
    <w:p w14:paraId="1C447134" w14:textId="748577B8" w:rsidR="00B23CF6" w:rsidRPr="007625B8" w:rsidRDefault="00B23CF6" w:rsidP="007E2785">
      <w:pPr>
        <w:tabs>
          <w:tab w:val="left" w:pos="9072"/>
        </w:tabs>
        <w:spacing w:after="0" w:line="240" w:lineRule="auto"/>
        <w:contextualSpacing/>
        <w:jc w:val="both"/>
        <w:rPr>
          <w:rFonts w:ascii="Arial" w:hAnsi="Arial" w:cs="Arial"/>
          <w:sz w:val="20"/>
          <w:szCs w:val="20"/>
          <w:lang w:val="en-US"/>
        </w:rPr>
      </w:pPr>
      <w:r w:rsidRPr="007625B8">
        <w:rPr>
          <w:rFonts w:ascii="Arial" w:hAnsi="Arial" w:cs="Arial"/>
          <w:sz w:val="20"/>
          <w:szCs w:val="20"/>
          <w:lang w:val="en-US"/>
        </w:rPr>
        <w:t xml:space="preserve">There are still universities, schools and kindergartens operating in older facilities that are not accessible for all. </w:t>
      </w:r>
      <w:r w:rsidR="00E85DFB" w:rsidRPr="007625B8">
        <w:rPr>
          <w:rFonts w:ascii="Arial" w:hAnsi="Arial" w:cs="Arial"/>
          <w:sz w:val="20"/>
          <w:szCs w:val="20"/>
          <w:lang w:val="en-US"/>
        </w:rPr>
        <w:t xml:space="preserve">Thus, a person might face barriers hindering their access </w:t>
      </w:r>
      <w:r w:rsidRPr="007625B8">
        <w:rPr>
          <w:rFonts w:ascii="Arial" w:hAnsi="Arial" w:cs="Arial"/>
          <w:sz w:val="20"/>
          <w:szCs w:val="20"/>
          <w:lang w:val="en-US"/>
        </w:rPr>
        <w:t xml:space="preserve">to a specific university, school or kindergarten just because it is impossible to enter or to move </w:t>
      </w:r>
      <w:r w:rsidR="00E85DFB" w:rsidRPr="007625B8">
        <w:rPr>
          <w:rFonts w:ascii="Arial" w:hAnsi="Arial" w:cs="Arial"/>
          <w:sz w:val="20"/>
          <w:szCs w:val="20"/>
          <w:lang w:val="en-US"/>
        </w:rPr>
        <w:t xml:space="preserve">around </w:t>
      </w:r>
      <w:r w:rsidRPr="007625B8">
        <w:rPr>
          <w:rFonts w:ascii="Arial" w:hAnsi="Arial" w:cs="Arial"/>
          <w:sz w:val="20"/>
          <w:szCs w:val="20"/>
          <w:lang w:val="en-US"/>
        </w:rPr>
        <w:t>in the facilities.</w:t>
      </w:r>
    </w:p>
    <w:p w14:paraId="125E7C89" w14:textId="566591B3" w:rsidR="00B23CF6" w:rsidRPr="007E2785" w:rsidRDefault="00B23CF6" w:rsidP="007E2785">
      <w:pPr>
        <w:tabs>
          <w:tab w:val="left" w:pos="9072"/>
        </w:tabs>
        <w:spacing w:after="0" w:line="240" w:lineRule="auto"/>
        <w:contextualSpacing/>
        <w:jc w:val="both"/>
        <w:rPr>
          <w:rFonts w:ascii="Arial" w:hAnsi="Arial" w:cs="Arial"/>
          <w:sz w:val="20"/>
          <w:szCs w:val="20"/>
          <w:lang w:val="en-US"/>
        </w:rPr>
      </w:pPr>
    </w:p>
    <w:p w14:paraId="206753CD" w14:textId="67006DC5" w:rsidR="00B23CF6" w:rsidRPr="00245FA0" w:rsidRDefault="004410D4" w:rsidP="007E2785">
      <w:pPr>
        <w:tabs>
          <w:tab w:val="left" w:pos="9072"/>
        </w:tabs>
        <w:spacing w:after="0" w:line="240" w:lineRule="auto"/>
        <w:contextualSpacing/>
        <w:jc w:val="both"/>
        <w:rPr>
          <w:rFonts w:ascii="Arial" w:hAnsi="Arial" w:cs="Arial"/>
          <w:sz w:val="20"/>
          <w:szCs w:val="20"/>
          <w:lang w:val="en-US"/>
        </w:rPr>
      </w:pPr>
      <w:r w:rsidRPr="00584952">
        <w:rPr>
          <w:rFonts w:ascii="Arial" w:hAnsi="Arial" w:cs="Arial"/>
          <w:sz w:val="20"/>
          <w:szCs w:val="20"/>
          <w:lang w:val="en-US"/>
        </w:rPr>
        <w:t>Please a</w:t>
      </w:r>
      <w:r w:rsidR="00B23CF6" w:rsidRPr="00584952">
        <w:rPr>
          <w:rFonts w:ascii="Arial" w:hAnsi="Arial" w:cs="Arial"/>
          <w:sz w:val="20"/>
          <w:szCs w:val="20"/>
          <w:lang w:val="en-US"/>
        </w:rPr>
        <w:t xml:space="preserve">lso </w:t>
      </w:r>
      <w:r w:rsidRPr="00584952">
        <w:rPr>
          <w:rFonts w:ascii="Arial" w:hAnsi="Arial" w:cs="Arial"/>
          <w:sz w:val="20"/>
          <w:szCs w:val="20"/>
          <w:lang w:val="en-US"/>
        </w:rPr>
        <w:t>see</w:t>
      </w:r>
      <w:r w:rsidR="00B23CF6" w:rsidRPr="00245FA0">
        <w:rPr>
          <w:rFonts w:ascii="Arial" w:hAnsi="Arial" w:cs="Arial"/>
          <w:sz w:val="20"/>
          <w:szCs w:val="20"/>
          <w:lang w:val="en-US"/>
        </w:rPr>
        <w:t xml:space="preserve"> the comments for art</w:t>
      </w:r>
      <w:r w:rsidR="00CB46D0" w:rsidRPr="00245FA0">
        <w:rPr>
          <w:rFonts w:ascii="Arial" w:hAnsi="Arial" w:cs="Arial"/>
          <w:sz w:val="20"/>
          <w:szCs w:val="20"/>
          <w:lang w:val="en-US"/>
        </w:rPr>
        <w:t>.</w:t>
      </w:r>
      <w:r w:rsidR="00B23CF6" w:rsidRPr="00245FA0">
        <w:rPr>
          <w:rFonts w:ascii="Arial" w:hAnsi="Arial" w:cs="Arial"/>
          <w:sz w:val="20"/>
          <w:szCs w:val="20"/>
          <w:lang w:val="en-US"/>
        </w:rPr>
        <w:t xml:space="preserve"> 7.</w:t>
      </w:r>
    </w:p>
    <w:p w14:paraId="767A7A85" w14:textId="77777777" w:rsidR="007625B8" w:rsidRDefault="007625B8" w:rsidP="007E2785">
      <w:pPr>
        <w:pStyle w:val="H23G"/>
        <w:spacing w:before="0" w:after="0" w:line="240" w:lineRule="auto"/>
        <w:rPr>
          <w:rFonts w:ascii="Arial" w:hAnsi="Arial" w:cs="Arial"/>
          <w:lang w:val="en-US"/>
        </w:rPr>
      </w:pPr>
    </w:p>
    <w:p w14:paraId="42384246" w14:textId="097206C5" w:rsidR="000D5A87" w:rsidRPr="007625B8" w:rsidRDefault="000D5A87" w:rsidP="007E2785">
      <w:pPr>
        <w:pStyle w:val="H23G"/>
        <w:spacing w:before="0" w:after="0" w:line="240" w:lineRule="auto"/>
        <w:rPr>
          <w:rFonts w:ascii="Arial" w:hAnsi="Arial" w:cs="Arial"/>
          <w:lang w:val="en-US"/>
        </w:rPr>
      </w:pPr>
      <w:r w:rsidRPr="007625B8">
        <w:rPr>
          <w:rFonts w:ascii="Arial" w:hAnsi="Arial" w:cs="Arial"/>
          <w:lang w:val="en-US"/>
        </w:rPr>
        <w:t>Health (art. 25)</w:t>
      </w:r>
    </w:p>
    <w:p w14:paraId="51BB1F3B" w14:textId="77777777" w:rsidR="007625B8" w:rsidRDefault="007625B8" w:rsidP="007E2785">
      <w:pPr>
        <w:tabs>
          <w:tab w:val="left" w:pos="9072"/>
        </w:tabs>
        <w:spacing w:after="0" w:line="240" w:lineRule="auto"/>
        <w:contextualSpacing/>
        <w:jc w:val="both"/>
        <w:rPr>
          <w:rFonts w:ascii="Arial" w:hAnsi="Arial" w:cs="Arial"/>
          <w:sz w:val="20"/>
          <w:szCs w:val="20"/>
          <w:lang w:val="en-US"/>
        </w:rPr>
      </w:pPr>
    </w:p>
    <w:p w14:paraId="3CC90DDA" w14:textId="0749A4E1" w:rsidR="009D64F2" w:rsidRPr="00245FA0" w:rsidRDefault="00B23CF6" w:rsidP="007E2785">
      <w:pPr>
        <w:tabs>
          <w:tab w:val="left" w:pos="9072"/>
        </w:tabs>
        <w:spacing w:after="0" w:line="240" w:lineRule="auto"/>
        <w:contextualSpacing/>
        <w:jc w:val="both"/>
        <w:rPr>
          <w:rFonts w:ascii="Arial" w:hAnsi="Arial" w:cs="Arial"/>
          <w:sz w:val="20"/>
          <w:szCs w:val="20"/>
          <w:lang w:val="en-US"/>
        </w:rPr>
      </w:pPr>
      <w:r w:rsidRPr="007625B8">
        <w:rPr>
          <w:rFonts w:ascii="Arial" w:hAnsi="Arial" w:cs="Arial"/>
          <w:sz w:val="20"/>
          <w:szCs w:val="20"/>
          <w:lang w:val="en-US"/>
        </w:rPr>
        <w:t xml:space="preserve">There are still hospitals, </w:t>
      </w:r>
      <w:r w:rsidR="00E85DFB" w:rsidRPr="007625B8">
        <w:rPr>
          <w:rFonts w:ascii="Arial" w:hAnsi="Arial" w:cs="Arial"/>
          <w:sz w:val="20"/>
          <w:szCs w:val="20"/>
          <w:lang w:val="en-US"/>
        </w:rPr>
        <w:t xml:space="preserve">general </w:t>
      </w:r>
      <w:r w:rsidRPr="007625B8">
        <w:rPr>
          <w:rFonts w:ascii="Arial" w:hAnsi="Arial" w:cs="Arial"/>
          <w:sz w:val="20"/>
          <w:szCs w:val="20"/>
          <w:lang w:val="en-US"/>
        </w:rPr>
        <w:t>practitioners</w:t>
      </w:r>
      <w:r w:rsidR="009D64F2" w:rsidRPr="007625B8">
        <w:rPr>
          <w:rFonts w:ascii="Arial" w:hAnsi="Arial" w:cs="Arial"/>
          <w:sz w:val="20"/>
          <w:szCs w:val="20"/>
          <w:lang w:val="en-US"/>
        </w:rPr>
        <w:t>, dentists</w:t>
      </w:r>
      <w:r w:rsidRPr="007625B8">
        <w:rPr>
          <w:rFonts w:ascii="Arial" w:hAnsi="Arial" w:cs="Arial"/>
          <w:sz w:val="20"/>
          <w:szCs w:val="20"/>
          <w:lang w:val="en-US"/>
        </w:rPr>
        <w:t xml:space="preserve"> and other healthcare facilities operating in older buildings that are not accessible for all. </w:t>
      </w:r>
      <w:r w:rsidR="00E85DFB" w:rsidRPr="007E2785">
        <w:rPr>
          <w:rFonts w:ascii="Arial" w:hAnsi="Arial" w:cs="Arial"/>
          <w:sz w:val="20"/>
          <w:szCs w:val="20"/>
          <w:lang w:val="en-US"/>
        </w:rPr>
        <w:t>Consequently,</w:t>
      </w:r>
      <w:r w:rsidRPr="007E2785">
        <w:rPr>
          <w:rFonts w:ascii="Arial" w:hAnsi="Arial" w:cs="Arial"/>
          <w:sz w:val="20"/>
          <w:szCs w:val="20"/>
          <w:lang w:val="en-US"/>
        </w:rPr>
        <w:t xml:space="preserve"> a person </w:t>
      </w:r>
      <w:r w:rsidR="00E85DFB" w:rsidRPr="007E2785">
        <w:rPr>
          <w:rFonts w:ascii="Arial" w:hAnsi="Arial" w:cs="Arial"/>
          <w:sz w:val="20"/>
          <w:szCs w:val="20"/>
          <w:lang w:val="en-US"/>
        </w:rPr>
        <w:t xml:space="preserve">might not have access to </w:t>
      </w:r>
      <w:r w:rsidRPr="007E2785">
        <w:rPr>
          <w:rFonts w:ascii="Arial" w:hAnsi="Arial" w:cs="Arial"/>
          <w:sz w:val="20"/>
          <w:szCs w:val="20"/>
          <w:lang w:val="en-US"/>
        </w:rPr>
        <w:t xml:space="preserve">healthcare </w:t>
      </w:r>
      <w:r w:rsidR="00CB46D0" w:rsidRPr="00584952">
        <w:rPr>
          <w:rFonts w:ascii="Arial" w:hAnsi="Arial" w:cs="Arial"/>
          <w:sz w:val="20"/>
          <w:szCs w:val="20"/>
          <w:lang w:val="en-US"/>
        </w:rPr>
        <w:t>services.</w:t>
      </w:r>
      <w:r w:rsidR="009D64F2" w:rsidRPr="00245FA0">
        <w:rPr>
          <w:rFonts w:ascii="Arial" w:hAnsi="Arial" w:cs="Arial"/>
          <w:sz w:val="20"/>
          <w:szCs w:val="20"/>
          <w:lang w:val="en-US"/>
        </w:rPr>
        <w:t xml:space="preserve"> There is no </w:t>
      </w:r>
      <w:r w:rsidR="009D64F2" w:rsidRPr="00245FA0">
        <w:rPr>
          <w:rFonts w:ascii="Arial" w:hAnsi="Arial" w:cs="Arial"/>
          <w:bCs/>
          <w:sz w:val="20"/>
          <w:szCs w:val="20"/>
          <w:lang w:val="en-US"/>
        </w:rPr>
        <w:t>action plan with clear timelines, benchmarks and budget allocations in place</w:t>
      </w:r>
      <w:r w:rsidR="009D64F2" w:rsidRPr="00245FA0">
        <w:rPr>
          <w:rFonts w:ascii="Arial" w:hAnsi="Arial" w:cs="Arial"/>
          <w:sz w:val="20"/>
          <w:szCs w:val="20"/>
          <w:lang w:val="en-US"/>
        </w:rPr>
        <w:t xml:space="preserve"> that </w:t>
      </w:r>
      <w:r w:rsidR="00CB46D0" w:rsidRPr="00245FA0">
        <w:rPr>
          <w:rFonts w:ascii="Arial" w:hAnsi="Arial" w:cs="Arial"/>
          <w:sz w:val="20"/>
          <w:szCs w:val="20"/>
          <w:lang w:val="en-US"/>
        </w:rPr>
        <w:t xml:space="preserve">would </w:t>
      </w:r>
      <w:r w:rsidR="009D64F2" w:rsidRPr="00245FA0">
        <w:rPr>
          <w:rFonts w:ascii="Arial" w:hAnsi="Arial" w:cs="Arial"/>
          <w:sz w:val="20"/>
          <w:szCs w:val="20"/>
          <w:lang w:val="en-US"/>
        </w:rPr>
        <w:t xml:space="preserve">map </w:t>
      </w:r>
      <w:r w:rsidR="00CB46D0" w:rsidRPr="00245FA0">
        <w:rPr>
          <w:rFonts w:ascii="Arial" w:hAnsi="Arial" w:cs="Arial"/>
          <w:sz w:val="20"/>
          <w:szCs w:val="20"/>
          <w:lang w:val="en-US"/>
        </w:rPr>
        <w:t xml:space="preserve">existing accessibility </w:t>
      </w:r>
      <w:r w:rsidR="008B5022" w:rsidRPr="00245FA0">
        <w:rPr>
          <w:rFonts w:ascii="Arial" w:hAnsi="Arial" w:cs="Arial"/>
          <w:sz w:val="20"/>
          <w:szCs w:val="20"/>
          <w:lang w:val="en-US"/>
        </w:rPr>
        <w:t>barriers</w:t>
      </w:r>
      <w:r w:rsidR="00CB46D0" w:rsidRPr="00245FA0">
        <w:rPr>
          <w:rFonts w:ascii="Arial" w:hAnsi="Arial" w:cs="Arial"/>
          <w:sz w:val="20"/>
          <w:szCs w:val="20"/>
          <w:lang w:val="en-US"/>
        </w:rPr>
        <w:t xml:space="preserve"> </w:t>
      </w:r>
      <w:r w:rsidR="009D64F2" w:rsidRPr="00245FA0">
        <w:rPr>
          <w:rFonts w:ascii="Arial" w:hAnsi="Arial" w:cs="Arial"/>
          <w:sz w:val="20"/>
          <w:szCs w:val="20"/>
          <w:lang w:val="en-US"/>
        </w:rPr>
        <w:t xml:space="preserve">and </w:t>
      </w:r>
      <w:r w:rsidR="00CB46D0" w:rsidRPr="00245FA0">
        <w:rPr>
          <w:rFonts w:ascii="Arial" w:hAnsi="Arial" w:cs="Arial"/>
          <w:sz w:val="20"/>
          <w:szCs w:val="20"/>
          <w:lang w:val="en-US"/>
        </w:rPr>
        <w:t>would provide measures necessary</w:t>
      </w:r>
      <w:r w:rsidR="009D64F2" w:rsidRPr="00245FA0">
        <w:rPr>
          <w:rFonts w:ascii="Arial" w:hAnsi="Arial" w:cs="Arial"/>
          <w:sz w:val="20"/>
          <w:szCs w:val="20"/>
          <w:lang w:val="en-US"/>
        </w:rPr>
        <w:t xml:space="preserve"> to guarantee access to health care. </w:t>
      </w:r>
    </w:p>
    <w:p w14:paraId="2C4EFC67" w14:textId="6D35D7F4" w:rsidR="00003942" w:rsidRPr="00245FA0" w:rsidRDefault="00003942" w:rsidP="007E2785">
      <w:pPr>
        <w:tabs>
          <w:tab w:val="left" w:pos="9072"/>
        </w:tabs>
        <w:spacing w:after="0" w:line="240" w:lineRule="auto"/>
        <w:contextualSpacing/>
        <w:jc w:val="both"/>
        <w:rPr>
          <w:rFonts w:ascii="Arial" w:hAnsi="Arial" w:cs="Arial"/>
          <w:bCs/>
          <w:sz w:val="20"/>
          <w:szCs w:val="20"/>
          <w:lang w:val="en-US"/>
        </w:rPr>
      </w:pPr>
    </w:p>
    <w:p w14:paraId="06887A50" w14:textId="50CDFD42" w:rsidR="009D64F2" w:rsidRPr="00245FA0" w:rsidRDefault="00003942" w:rsidP="007E2785">
      <w:pPr>
        <w:tabs>
          <w:tab w:val="left" w:pos="9072"/>
        </w:tabs>
        <w:spacing w:after="0" w:line="240" w:lineRule="auto"/>
        <w:contextualSpacing/>
        <w:jc w:val="both"/>
        <w:rPr>
          <w:rFonts w:ascii="Arial" w:hAnsi="Arial" w:cs="Arial"/>
          <w:bCs/>
          <w:sz w:val="20"/>
          <w:szCs w:val="20"/>
          <w:lang w:val="en-US"/>
        </w:rPr>
      </w:pPr>
      <w:r w:rsidRPr="00245FA0">
        <w:rPr>
          <w:rFonts w:ascii="Arial" w:hAnsi="Arial" w:cs="Arial"/>
          <w:bCs/>
          <w:sz w:val="20"/>
          <w:szCs w:val="20"/>
          <w:lang w:val="en-US"/>
        </w:rPr>
        <w:t xml:space="preserve">Also, it is important to keep in mind, that access to e-health or electronic system of registration for doctor’s appointments are parts of </w:t>
      </w:r>
      <w:r w:rsidR="00E85DFB" w:rsidRPr="00245FA0">
        <w:rPr>
          <w:rFonts w:ascii="Arial" w:hAnsi="Arial" w:cs="Arial"/>
          <w:bCs/>
          <w:sz w:val="20"/>
          <w:szCs w:val="20"/>
          <w:lang w:val="en-US"/>
        </w:rPr>
        <w:t xml:space="preserve">an accessible </w:t>
      </w:r>
      <w:r w:rsidRPr="00245FA0">
        <w:rPr>
          <w:rFonts w:ascii="Arial" w:hAnsi="Arial" w:cs="Arial"/>
          <w:bCs/>
          <w:sz w:val="20"/>
          <w:szCs w:val="20"/>
          <w:lang w:val="en-US"/>
        </w:rPr>
        <w:t xml:space="preserve">healthcare system. </w:t>
      </w:r>
      <w:r w:rsidR="00F47FCE" w:rsidRPr="00245FA0">
        <w:rPr>
          <w:rFonts w:ascii="Arial" w:hAnsi="Arial" w:cs="Arial"/>
          <w:bCs/>
          <w:sz w:val="20"/>
          <w:szCs w:val="20"/>
          <w:lang w:val="en-US"/>
        </w:rPr>
        <w:t>Based on complaints, the Chancellor has drawn attention of the responsible agency to the errors occurred. As a result, t</w:t>
      </w:r>
      <w:r w:rsidRPr="00245FA0">
        <w:rPr>
          <w:rFonts w:ascii="Arial" w:hAnsi="Arial" w:cs="Arial"/>
          <w:bCs/>
          <w:sz w:val="20"/>
          <w:szCs w:val="20"/>
          <w:lang w:val="en-US"/>
        </w:rPr>
        <w:t xml:space="preserve">he </w:t>
      </w:r>
      <w:r w:rsidR="00F47FCE" w:rsidRPr="00245FA0">
        <w:rPr>
          <w:rFonts w:ascii="Arial" w:hAnsi="Arial" w:cs="Arial"/>
          <w:bCs/>
          <w:sz w:val="20"/>
          <w:szCs w:val="20"/>
          <w:lang w:val="en-US"/>
        </w:rPr>
        <w:t>agency responsible</w:t>
      </w:r>
      <w:r w:rsidRPr="00245FA0">
        <w:rPr>
          <w:rFonts w:ascii="Arial" w:hAnsi="Arial" w:cs="Arial"/>
          <w:bCs/>
          <w:sz w:val="20"/>
          <w:szCs w:val="20"/>
          <w:lang w:val="en-US"/>
        </w:rPr>
        <w:t xml:space="preserve"> for the development of those systems</w:t>
      </w:r>
      <w:r w:rsidR="00F47FCE" w:rsidRPr="00245FA0">
        <w:rPr>
          <w:rFonts w:ascii="Arial" w:hAnsi="Arial" w:cs="Arial"/>
          <w:bCs/>
          <w:sz w:val="20"/>
          <w:szCs w:val="20"/>
          <w:lang w:val="en-US"/>
        </w:rPr>
        <w:t xml:space="preserve"> has promised to </w:t>
      </w:r>
      <w:r w:rsidR="00FD2856" w:rsidRPr="00245FA0">
        <w:rPr>
          <w:rFonts w:ascii="Arial" w:hAnsi="Arial" w:cs="Arial"/>
          <w:bCs/>
          <w:sz w:val="20"/>
          <w:szCs w:val="20"/>
          <w:lang w:val="en-US"/>
        </w:rPr>
        <w:t xml:space="preserve">fix all these errors and </w:t>
      </w:r>
      <w:r w:rsidR="00F47FCE" w:rsidRPr="00245FA0">
        <w:rPr>
          <w:rFonts w:ascii="Arial" w:hAnsi="Arial" w:cs="Arial"/>
          <w:bCs/>
          <w:sz w:val="20"/>
          <w:szCs w:val="20"/>
          <w:lang w:val="en-US"/>
        </w:rPr>
        <w:t>include accessibility requirement to all future development agreements.</w:t>
      </w:r>
    </w:p>
    <w:p w14:paraId="207F6B67" w14:textId="77777777" w:rsidR="007625B8" w:rsidRDefault="007625B8" w:rsidP="007E2785">
      <w:pPr>
        <w:pStyle w:val="H1G"/>
        <w:spacing w:before="0" w:after="0" w:line="240" w:lineRule="auto"/>
        <w:ind w:right="0"/>
        <w:rPr>
          <w:rFonts w:ascii="Arial" w:hAnsi="Arial" w:cs="Arial"/>
          <w:sz w:val="20"/>
          <w:lang w:val="en-US"/>
        </w:rPr>
      </w:pPr>
    </w:p>
    <w:p w14:paraId="6074E2D5" w14:textId="12AA0B47" w:rsidR="000D5A87" w:rsidRPr="007625B8" w:rsidRDefault="000D5A87" w:rsidP="007E2785">
      <w:pPr>
        <w:pStyle w:val="H1G"/>
        <w:spacing w:before="0" w:after="0" w:line="240" w:lineRule="auto"/>
        <w:ind w:right="0"/>
        <w:rPr>
          <w:rFonts w:ascii="Arial" w:hAnsi="Arial" w:cs="Arial"/>
          <w:sz w:val="20"/>
          <w:lang w:val="en-US"/>
        </w:rPr>
      </w:pPr>
      <w:r w:rsidRPr="007625B8">
        <w:rPr>
          <w:rFonts w:ascii="Arial" w:hAnsi="Arial" w:cs="Arial"/>
          <w:sz w:val="20"/>
          <w:lang w:val="en-US"/>
        </w:rPr>
        <w:t xml:space="preserve">Work and employment (art. 27) </w:t>
      </w:r>
    </w:p>
    <w:p w14:paraId="0C8BDF38" w14:textId="77777777" w:rsidR="007625B8" w:rsidRDefault="007625B8" w:rsidP="007E2785">
      <w:pPr>
        <w:pStyle w:val="SingleTxtG"/>
        <w:spacing w:after="0" w:line="240" w:lineRule="auto"/>
        <w:ind w:left="0" w:right="0"/>
        <w:rPr>
          <w:rFonts w:ascii="Arial" w:hAnsi="Arial" w:cs="Arial"/>
          <w:lang w:val="en-US"/>
        </w:rPr>
      </w:pPr>
    </w:p>
    <w:p w14:paraId="710CB8C4" w14:textId="53480244" w:rsidR="00766645" w:rsidRPr="007625B8" w:rsidRDefault="004410D4" w:rsidP="007E2785">
      <w:pPr>
        <w:pStyle w:val="SingleTxtG"/>
        <w:spacing w:after="0" w:line="240" w:lineRule="auto"/>
        <w:ind w:left="0" w:right="0"/>
        <w:rPr>
          <w:rFonts w:ascii="Arial" w:hAnsi="Arial" w:cs="Arial"/>
          <w:lang w:val="en-US"/>
        </w:rPr>
      </w:pPr>
      <w:r w:rsidRPr="007625B8">
        <w:rPr>
          <w:rFonts w:ascii="Arial" w:hAnsi="Arial" w:cs="Arial"/>
          <w:lang w:val="en-US"/>
        </w:rPr>
        <w:t>Please see c</w:t>
      </w:r>
      <w:r w:rsidR="00766645" w:rsidRPr="007625B8">
        <w:rPr>
          <w:rFonts w:ascii="Arial" w:hAnsi="Arial" w:cs="Arial"/>
          <w:lang w:val="en-US"/>
        </w:rPr>
        <w:t xml:space="preserve">omments on </w:t>
      </w:r>
      <w:r w:rsidR="00FD2856" w:rsidRPr="007625B8">
        <w:rPr>
          <w:rFonts w:ascii="Arial" w:hAnsi="Arial" w:cs="Arial"/>
          <w:lang w:val="en-US"/>
        </w:rPr>
        <w:t xml:space="preserve">the </w:t>
      </w:r>
      <w:r w:rsidR="00766645" w:rsidRPr="007625B8">
        <w:rPr>
          <w:rFonts w:ascii="Arial" w:hAnsi="Arial" w:cs="Arial"/>
          <w:lang w:val="en-US"/>
        </w:rPr>
        <w:t xml:space="preserve">Work Ability Reform </w:t>
      </w:r>
      <w:r w:rsidRPr="007625B8">
        <w:rPr>
          <w:rFonts w:ascii="Arial" w:hAnsi="Arial" w:cs="Arial"/>
          <w:lang w:val="en-US"/>
        </w:rPr>
        <w:t>(art</w:t>
      </w:r>
      <w:r w:rsidR="00FD2856" w:rsidRPr="007625B8">
        <w:rPr>
          <w:rFonts w:ascii="Arial" w:hAnsi="Arial" w:cs="Arial"/>
          <w:lang w:val="en-US"/>
        </w:rPr>
        <w:t>.</w:t>
      </w:r>
      <w:r w:rsidRPr="007625B8">
        <w:rPr>
          <w:rFonts w:ascii="Arial" w:hAnsi="Arial" w:cs="Arial"/>
          <w:lang w:val="en-US"/>
        </w:rPr>
        <w:t xml:space="preserve"> 1-4)</w:t>
      </w:r>
      <w:r w:rsidR="00766645" w:rsidRPr="007625B8">
        <w:rPr>
          <w:rFonts w:ascii="Arial" w:hAnsi="Arial" w:cs="Arial"/>
          <w:lang w:val="en-US"/>
        </w:rPr>
        <w:t>.</w:t>
      </w:r>
    </w:p>
    <w:p w14:paraId="144CBE17" w14:textId="77777777" w:rsidR="007625B8" w:rsidRDefault="007625B8" w:rsidP="007E2785">
      <w:pPr>
        <w:pStyle w:val="H23G"/>
        <w:spacing w:before="0" w:after="0" w:line="240" w:lineRule="auto"/>
        <w:rPr>
          <w:rFonts w:ascii="Arial" w:hAnsi="Arial" w:cs="Arial"/>
          <w:lang w:val="en-US"/>
        </w:rPr>
      </w:pPr>
    </w:p>
    <w:p w14:paraId="42EEFA50" w14:textId="6CFF2C20" w:rsidR="000D5A87" w:rsidRPr="007625B8" w:rsidRDefault="000D5A87" w:rsidP="007E2785">
      <w:pPr>
        <w:pStyle w:val="H23G"/>
        <w:spacing w:before="0" w:after="0" w:line="240" w:lineRule="auto"/>
        <w:rPr>
          <w:rFonts w:ascii="Arial" w:hAnsi="Arial" w:cs="Arial"/>
          <w:lang w:val="en-US"/>
        </w:rPr>
      </w:pPr>
      <w:r w:rsidRPr="007625B8">
        <w:rPr>
          <w:rFonts w:ascii="Arial" w:hAnsi="Arial" w:cs="Arial"/>
          <w:lang w:val="en-US"/>
        </w:rPr>
        <w:t xml:space="preserve">Adequate standard of living and social protection (art. 28) </w:t>
      </w:r>
    </w:p>
    <w:p w14:paraId="3112106A" w14:textId="77777777" w:rsidR="007625B8" w:rsidRDefault="007625B8" w:rsidP="007E2785">
      <w:pPr>
        <w:pStyle w:val="SingleTxtG"/>
        <w:spacing w:after="0" w:line="240" w:lineRule="auto"/>
        <w:ind w:left="0" w:right="0"/>
        <w:rPr>
          <w:rFonts w:ascii="Arial" w:hAnsi="Arial" w:cs="Arial"/>
          <w:lang w:val="en-US"/>
        </w:rPr>
      </w:pPr>
    </w:p>
    <w:p w14:paraId="745DCDC2" w14:textId="5F253293" w:rsidR="004D0CF4" w:rsidRPr="00245FA0" w:rsidRDefault="004D0CF4" w:rsidP="007E2785">
      <w:pPr>
        <w:pStyle w:val="SingleTxtG"/>
        <w:spacing w:after="0" w:line="240" w:lineRule="auto"/>
        <w:ind w:left="0" w:right="0"/>
        <w:rPr>
          <w:rFonts w:ascii="Arial" w:hAnsi="Arial" w:cs="Arial"/>
          <w:lang w:val="en-US"/>
        </w:rPr>
      </w:pPr>
      <w:r w:rsidRPr="007625B8">
        <w:rPr>
          <w:rFonts w:ascii="Arial" w:hAnsi="Arial" w:cs="Arial"/>
          <w:lang w:val="en-US"/>
        </w:rPr>
        <w:t>Social transportation, public housing (also adapting dwelling), personal assistance, home services and other social services are need</w:t>
      </w:r>
      <w:r w:rsidRPr="007E2785">
        <w:rPr>
          <w:rFonts w:ascii="Arial" w:hAnsi="Arial" w:cs="Arial"/>
          <w:lang w:val="en-US"/>
        </w:rPr>
        <w:t xml:space="preserve"> based services that are organized and provided by local authorities. Special </w:t>
      </w:r>
      <w:r w:rsidR="00245FA0" w:rsidRPr="00584952">
        <w:rPr>
          <w:rFonts w:ascii="Arial" w:hAnsi="Arial" w:cs="Arial"/>
          <w:lang w:val="en-US"/>
        </w:rPr>
        <w:t>c</w:t>
      </w:r>
      <w:r w:rsidRPr="00584952">
        <w:rPr>
          <w:rFonts w:ascii="Arial" w:hAnsi="Arial" w:cs="Arial"/>
          <w:lang w:val="en-US"/>
        </w:rPr>
        <w:t xml:space="preserve">are </w:t>
      </w:r>
      <w:r w:rsidR="00245FA0" w:rsidRPr="00584952">
        <w:rPr>
          <w:rFonts w:ascii="Arial" w:hAnsi="Arial" w:cs="Arial"/>
          <w:lang w:val="en-US"/>
        </w:rPr>
        <w:t>s</w:t>
      </w:r>
      <w:r w:rsidRPr="00245FA0">
        <w:rPr>
          <w:rFonts w:ascii="Arial" w:hAnsi="Arial" w:cs="Arial"/>
          <w:lang w:val="en-US"/>
        </w:rPr>
        <w:t>ervices are organized and provided by the state.</w:t>
      </w:r>
    </w:p>
    <w:p w14:paraId="0188B103" w14:textId="77777777" w:rsidR="007625B8" w:rsidRDefault="007625B8" w:rsidP="007E2785">
      <w:pPr>
        <w:pStyle w:val="SingleTxtG"/>
        <w:spacing w:after="0" w:line="240" w:lineRule="auto"/>
        <w:ind w:left="0" w:right="0"/>
        <w:rPr>
          <w:rFonts w:ascii="Arial" w:hAnsi="Arial" w:cs="Arial"/>
          <w:lang w:val="en-US"/>
        </w:rPr>
      </w:pPr>
    </w:p>
    <w:p w14:paraId="4DAB75CD" w14:textId="1D0C7246" w:rsidR="004D0CF4" w:rsidRPr="00584952" w:rsidRDefault="004D0CF4" w:rsidP="007E2785">
      <w:pPr>
        <w:pStyle w:val="SingleTxtG"/>
        <w:spacing w:after="0" w:line="240" w:lineRule="auto"/>
        <w:ind w:left="0" w:right="0"/>
        <w:rPr>
          <w:rFonts w:ascii="Arial" w:hAnsi="Arial" w:cs="Arial"/>
          <w:lang w:val="en-US"/>
        </w:rPr>
      </w:pPr>
      <w:r w:rsidRPr="007625B8">
        <w:rPr>
          <w:rFonts w:ascii="Arial" w:hAnsi="Arial" w:cs="Arial"/>
          <w:lang w:val="en-US"/>
        </w:rPr>
        <w:t>The Chancellor has dealt with local authority regulations and practices contravening the requirements for provision of compulsory social se</w:t>
      </w:r>
      <w:r w:rsidRPr="007E2785">
        <w:rPr>
          <w:rFonts w:ascii="Arial" w:hAnsi="Arial" w:cs="Arial"/>
          <w:lang w:val="en-US"/>
        </w:rPr>
        <w:t xml:space="preserve">rvices. There is wide range of problems with those services: lack of specialists or service providers, long waiting lists, lack of money, unlawful restrictions etc. So, people in need do not always get what they should, based on law. </w:t>
      </w:r>
    </w:p>
    <w:p w14:paraId="12AF7AC8" w14:textId="77777777" w:rsidR="007625B8" w:rsidRDefault="007625B8" w:rsidP="007E2785">
      <w:pPr>
        <w:pStyle w:val="SingleTxtG"/>
        <w:spacing w:after="0" w:line="240" w:lineRule="auto"/>
        <w:ind w:left="0" w:right="0"/>
        <w:rPr>
          <w:rFonts w:ascii="Arial" w:hAnsi="Arial" w:cs="Arial"/>
          <w:lang w:val="en-US"/>
        </w:rPr>
      </w:pPr>
    </w:p>
    <w:p w14:paraId="45D309B9" w14:textId="73FB81CD" w:rsidR="004D0CF4" w:rsidRPr="005D2327" w:rsidRDefault="004D0CF4" w:rsidP="007E2785">
      <w:pPr>
        <w:pStyle w:val="SingleTxtG"/>
        <w:spacing w:after="0" w:line="240" w:lineRule="auto"/>
        <w:ind w:left="0" w:right="0"/>
        <w:rPr>
          <w:rFonts w:ascii="Arial" w:hAnsi="Arial" w:cs="Arial"/>
          <w:lang w:val="en-US"/>
        </w:rPr>
      </w:pPr>
      <w:r w:rsidRPr="007625B8">
        <w:rPr>
          <w:rFonts w:ascii="Arial" w:hAnsi="Arial" w:cs="Arial"/>
          <w:lang w:val="en-US"/>
        </w:rPr>
        <w:t>The Chancellor lodged an </w:t>
      </w:r>
      <w:hyperlink r:id="rId14" w:tgtFrame="_blank" w:history="1">
        <w:r w:rsidRPr="00C732FE">
          <w:rPr>
            <w:rStyle w:val="Hyperlink"/>
            <w:rFonts w:ascii="Arial" w:hAnsi="Arial" w:cs="Arial"/>
            <w:lang w:val="en-US"/>
          </w:rPr>
          <w:t>application</w:t>
        </w:r>
      </w:hyperlink>
      <w:r w:rsidRPr="00245FA0">
        <w:rPr>
          <w:rFonts w:ascii="Arial" w:hAnsi="Arial" w:cs="Arial"/>
          <w:lang w:val="en-US"/>
        </w:rPr>
        <w:t> with the Supreme Court to repeal several provisions in Narva City Council regulations on mandatory social services. The Supreme Court delivered its judgment on December 9th 2019. In the judgment the Court stated that local authorities are oblig</w:t>
      </w:r>
      <w:r w:rsidRPr="005D2327">
        <w:rPr>
          <w:rFonts w:ascii="Arial" w:hAnsi="Arial" w:cs="Arial"/>
          <w:lang w:val="en-US"/>
        </w:rPr>
        <w:t xml:space="preserve">ed to provide the compulsory services and the state is obliged supervise the implementation and the operation of the system. Therefore, the judgment along with the state supervision by </w:t>
      </w:r>
      <w:r w:rsidR="00245FA0">
        <w:rPr>
          <w:rFonts w:ascii="Arial" w:hAnsi="Arial" w:cs="Arial"/>
          <w:lang w:val="en-US"/>
        </w:rPr>
        <w:t xml:space="preserve">the </w:t>
      </w:r>
      <w:r w:rsidRPr="00245FA0">
        <w:rPr>
          <w:rFonts w:ascii="Arial" w:hAnsi="Arial" w:cs="Arial"/>
          <w:lang w:val="en-US"/>
        </w:rPr>
        <w:t>Social Insurance Board will hopefully have a significant impact of sett</w:t>
      </w:r>
      <w:r w:rsidRPr="005D2327">
        <w:rPr>
          <w:rFonts w:ascii="Arial" w:hAnsi="Arial" w:cs="Arial"/>
          <w:lang w:val="en-US"/>
        </w:rPr>
        <w:t>ling the service delivery on local level.</w:t>
      </w:r>
    </w:p>
    <w:p w14:paraId="0D40F80C" w14:textId="77777777" w:rsidR="007625B8" w:rsidRDefault="007625B8" w:rsidP="007E2785">
      <w:pPr>
        <w:pStyle w:val="SingleTxtG"/>
        <w:spacing w:after="0" w:line="240" w:lineRule="auto"/>
        <w:ind w:left="0" w:right="0"/>
        <w:rPr>
          <w:rFonts w:ascii="Arial" w:hAnsi="Arial" w:cs="Arial"/>
          <w:lang w:val="en-US"/>
        </w:rPr>
      </w:pPr>
    </w:p>
    <w:p w14:paraId="4C28C64A" w14:textId="7105F97C" w:rsidR="004D0CF4" w:rsidRPr="00245FA0" w:rsidRDefault="004D0CF4" w:rsidP="007E2785">
      <w:pPr>
        <w:pStyle w:val="SingleTxtG"/>
        <w:spacing w:after="0" w:line="240" w:lineRule="auto"/>
        <w:ind w:left="0" w:right="0"/>
        <w:rPr>
          <w:rFonts w:ascii="Arial" w:hAnsi="Arial" w:cs="Arial"/>
          <w:lang w:val="en-US"/>
        </w:rPr>
      </w:pPr>
      <w:r w:rsidRPr="002C0FD4">
        <w:rPr>
          <w:rFonts w:ascii="Arial" w:hAnsi="Arial" w:cs="Arial"/>
          <w:lang w:val="en-US"/>
        </w:rPr>
        <w:t xml:space="preserve">A complaint </w:t>
      </w:r>
      <w:r w:rsidR="00245FA0">
        <w:rPr>
          <w:rFonts w:ascii="Arial" w:hAnsi="Arial" w:cs="Arial"/>
          <w:lang w:val="en-US"/>
        </w:rPr>
        <w:t>has also</w:t>
      </w:r>
      <w:r w:rsidRPr="00245FA0">
        <w:rPr>
          <w:rFonts w:ascii="Arial" w:hAnsi="Arial" w:cs="Arial"/>
          <w:lang w:val="en-US"/>
        </w:rPr>
        <w:t xml:space="preserve"> been filed to the Chancellor about the long waiting lists for state provided special care services.</w:t>
      </w:r>
    </w:p>
    <w:p w14:paraId="7B6055B0" w14:textId="77777777" w:rsidR="007625B8" w:rsidRDefault="007625B8" w:rsidP="007E2785">
      <w:pPr>
        <w:pStyle w:val="SingleTxtG"/>
        <w:spacing w:after="0" w:line="240" w:lineRule="auto"/>
        <w:ind w:left="0" w:right="0"/>
        <w:rPr>
          <w:rFonts w:ascii="Arial" w:hAnsi="Arial" w:cs="Arial"/>
          <w:lang w:val="en-US"/>
        </w:rPr>
      </w:pPr>
    </w:p>
    <w:p w14:paraId="2DB2EFA1" w14:textId="5B7D6EFE" w:rsidR="008F42DC" w:rsidRDefault="004D0CF4" w:rsidP="007E2785">
      <w:pPr>
        <w:pStyle w:val="SingleTxtG"/>
        <w:spacing w:after="0" w:line="240" w:lineRule="auto"/>
        <w:ind w:left="0" w:right="0"/>
        <w:rPr>
          <w:rFonts w:ascii="Arial" w:hAnsi="Arial" w:cs="Arial"/>
          <w:lang w:val="en-US"/>
        </w:rPr>
      </w:pPr>
      <w:r w:rsidRPr="00245FA0">
        <w:rPr>
          <w:rFonts w:ascii="Arial" w:hAnsi="Arial" w:cs="Arial"/>
          <w:lang w:val="en-US"/>
        </w:rPr>
        <w:t>Also see the answers to art</w:t>
      </w:r>
      <w:r w:rsidR="00245FA0">
        <w:rPr>
          <w:rFonts w:ascii="Arial" w:hAnsi="Arial" w:cs="Arial"/>
          <w:lang w:val="en-US"/>
        </w:rPr>
        <w:t>.</w:t>
      </w:r>
      <w:r w:rsidRPr="00245FA0">
        <w:rPr>
          <w:rFonts w:ascii="Arial" w:hAnsi="Arial" w:cs="Arial"/>
          <w:lang w:val="en-US"/>
        </w:rPr>
        <w:t xml:space="preserve"> 19</w:t>
      </w:r>
      <w:r w:rsidR="00245FA0">
        <w:rPr>
          <w:rFonts w:ascii="Arial" w:hAnsi="Arial" w:cs="Arial"/>
          <w:lang w:val="en-US"/>
        </w:rPr>
        <w:t>.</w:t>
      </w:r>
    </w:p>
    <w:p w14:paraId="3C550CDB" w14:textId="77777777" w:rsidR="007625B8" w:rsidRDefault="007625B8" w:rsidP="007E2785">
      <w:pPr>
        <w:pStyle w:val="H1G"/>
        <w:spacing w:before="0" w:after="0" w:line="240" w:lineRule="auto"/>
        <w:rPr>
          <w:rFonts w:ascii="Arial" w:hAnsi="Arial" w:cs="Arial"/>
          <w:b w:val="0"/>
          <w:sz w:val="20"/>
          <w:lang w:val="en-US"/>
        </w:rPr>
      </w:pPr>
    </w:p>
    <w:p w14:paraId="52FF7996" w14:textId="648ACFDC" w:rsidR="000D5A87" w:rsidRPr="007625B8" w:rsidRDefault="000D5A87" w:rsidP="007E2785">
      <w:pPr>
        <w:pStyle w:val="H1G"/>
        <w:spacing w:before="0" w:after="0" w:line="240" w:lineRule="auto"/>
        <w:rPr>
          <w:rFonts w:ascii="Arial" w:hAnsi="Arial" w:cs="Arial"/>
          <w:sz w:val="20"/>
          <w:lang w:val="en-US"/>
        </w:rPr>
      </w:pPr>
      <w:r w:rsidRPr="007625B8">
        <w:rPr>
          <w:rFonts w:ascii="Arial" w:hAnsi="Arial" w:cs="Arial"/>
          <w:sz w:val="20"/>
          <w:lang w:val="en-US"/>
        </w:rPr>
        <w:t>Participation in political and public life (art. 29)</w:t>
      </w:r>
    </w:p>
    <w:p w14:paraId="5B4AED2B" w14:textId="77777777" w:rsidR="007625B8" w:rsidRDefault="007625B8" w:rsidP="007E2785">
      <w:pPr>
        <w:pStyle w:val="SingleTxtG"/>
        <w:spacing w:after="0" w:line="240" w:lineRule="auto"/>
        <w:ind w:left="0" w:right="0"/>
        <w:rPr>
          <w:rFonts w:ascii="Arial" w:hAnsi="Arial" w:cs="Arial"/>
          <w:lang w:val="en-US"/>
        </w:rPr>
      </w:pPr>
    </w:p>
    <w:p w14:paraId="5057E629" w14:textId="4BF3FB25" w:rsidR="007020D8" w:rsidRPr="00C732FE" w:rsidRDefault="007020D8" w:rsidP="007E2785">
      <w:pPr>
        <w:pStyle w:val="SingleTxtG"/>
        <w:spacing w:after="0" w:line="240" w:lineRule="auto"/>
        <w:ind w:left="0" w:right="0"/>
        <w:rPr>
          <w:rFonts w:ascii="Arial" w:hAnsi="Arial" w:cs="Arial"/>
          <w:lang w:val="en-US"/>
        </w:rPr>
      </w:pPr>
      <w:r w:rsidRPr="007625B8">
        <w:rPr>
          <w:rFonts w:ascii="Arial" w:hAnsi="Arial" w:cs="Arial"/>
          <w:lang w:val="en-US"/>
        </w:rPr>
        <w:t xml:space="preserve">In 2019, two elections were held in Estonia: elections for the Riigikogu and for the European Parliament. Elections were not accessible for all. See </w:t>
      </w:r>
      <w:r w:rsidRPr="00C732FE">
        <w:rPr>
          <w:rFonts w:ascii="Arial" w:hAnsi="Arial" w:cs="Arial"/>
          <w:lang w:val="en-US"/>
        </w:rPr>
        <w:t>answers under art</w:t>
      </w:r>
      <w:r w:rsidR="00F5113B">
        <w:rPr>
          <w:rFonts w:ascii="Arial" w:hAnsi="Arial" w:cs="Arial"/>
          <w:lang w:val="en-US"/>
        </w:rPr>
        <w:t>s</w:t>
      </w:r>
      <w:r w:rsidR="00C732FE">
        <w:rPr>
          <w:rFonts w:ascii="Arial" w:hAnsi="Arial" w:cs="Arial"/>
          <w:lang w:val="en-US"/>
        </w:rPr>
        <w:t>.</w:t>
      </w:r>
      <w:r w:rsidRPr="00C732FE">
        <w:rPr>
          <w:rFonts w:ascii="Arial" w:hAnsi="Arial" w:cs="Arial"/>
          <w:lang w:val="en-US"/>
        </w:rPr>
        <w:t xml:space="preserve"> 1-4</w:t>
      </w:r>
      <w:r w:rsidR="00C732FE">
        <w:rPr>
          <w:rFonts w:ascii="Arial" w:hAnsi="Arial" w:cs="Arial"/>
          <w:lang w:val="en-US"/>
        </w:rPr>
        <w:t>.</w:t>
      </w:r>
    </w:p>
    <w:p w14:paraId="0BE0FE07" w14:textId="2300140D" w:rsidR="000D5A87" w:rsidRPr="00C732FE" w:rsidRDefault="00826436" w:rsidP="007E278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eastAsia="Times New Roman" w:hAnsi="Arial" w:cs="Arial"/>
          <w:sz w:val="20"/>
          <w:szCs w:val="20"/>
          <w:lang w:val="en-US"/>
        </w:rPr>
      </w:pPr>
      <w:r w:rsidRPr="00C732FE">
        <w:rPr>
          <w:rFonts w:ascii="Arial" w:eastAsia="Times New Roman" w:hAnsi="Arial" w:cs="Arial"/>
          <w:sz w:val="20"/>
          <w:szCs w:val="20"/>
          <w:lang w:val="en-US"/>
        </w:rPr>
        <w:t xml:space="preserve"> </w:t>
      </w:r>
    </w:p>
    <w:sectPr w:rsidR="000D5A87" w:rsidRPr="00C732FE">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76A9C" w14:textId="77777777" w:rsidR="00A95C30" w:rsidRDefault="00A95C30" w:rsidP="009072E4">
      <w:pPr>
        <w:spacing w:after="0" w:line="240" w:lineRule="auto"/>
      </w:pPr>
      <w:r>
        <w:separator/>
      </w:r>
    </w:p>
  </w:endnote>
  <w:endnote w:type="continuationSeparator" w:id="0">
    <w:p w14:paraId="6B22EBCE" w14:textId="77777777" w:rsidR="00A95C30" w:rsidRDefault="00A95C30" w:rsidP="0090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900894"/>
      <w:docPartObj>
        <w:docPartGallery w:val="Page Numbers (Bottom of Page)"/>
        <w:docPartUnique/>
      </w:docPartObj>
    </w:sdtPr>
    <w:sdtEndPr/>
    <w:sdtContent>
      <w:p w14:paraId="51E15AA3" w14:textId="111D501C" w:rsidR="00F359E1" w:rsidRDefault="00F359E1">
        <w:pPr>
          <w:pStyle w:val="Footer"/>
          <w:jc w:val="center"/>
        </w:pPr>
        <w:r>
          <w:fldChar w:fldCharType="begin"/>
        </w:r>
        <w:r>
          <w:instrText>PAGE   \* MERGEFORMAT</w:instrText>
        </w:r>
        <w:r>
          <w:fldChar w:fldCharType="separate"/>
        </w:r>
        <w:r w:rsidR="00A00BAF">
          <w:rPr>
            <w:noProof/>
          </w:rPr>
          <w:t>1</w:t>
        </w:r>
        <w:r>
          <w:fldChar w:fldCharType="end"/>
        </w:r>
      </w:p>
    </w:sdtContent>
  </w:sdt>
  <w:p w14:paraId="753602B3" w14:textId="77777777" w:rsidR="00F359E1" w:rsidRDefault="00F35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4A28D" w14:textId="77777777" w:rsidR="00A95C30" w:rsidRDefault="00A95C30" w:rsidP="009072E4">
      <w:pPr>
        <w:spacing w:after="0" w:line="240" w:lineRule="auto"/>
      </w:pPr>
      <w:r>
        <w:separator/>
      </w:r>
    </w:p>
  </w:footnote>
  <w:footnote w:type="continuationSeparator" w:id="0">
    <w:p w14:paraId="215A2AA6" w14:textId="77777777" w:rsidR="00A95C30" w:rsidRDefault="00A95C30" w:rsidP="009072E4">
      <w:pPr>
        <w:spacing w:after="0" w:line="240" w:lineRule="auto"/>
      </w:pPr>
      <w:r>
        <w:continuationSeparator/>
      </w:r>
    </w:p>
  </w:footnote>
  <w:footnote w:id="1">
    <w:p w14:paraId="066EA69F" w14:textId="7EA9555A" w:rsidR="00F359E1" w:rsidRPr="00263842" w:rsidRDefault="00F359E1" w:rsidP="00903094">
      <w:pPr>
        <w:pStyle w:val="FootnoteText"/>
        <w:tabs>
          <w:tab w:val="clear" w:pos="1021"/>
          <w:tab w:val="right" w:pos="0"/>
        </w:tabs>
        <w:ind w:left="0" w:firstLine="0"/>
        <w:rPr>
          <w:rFonts w:ascii="Arial" w:hAnsi="Arial" w:cs="Arial"/>
          <w:sz w:val="16"/>
          <w:szCs w:val="16"/>
          <w:lang w:val="et-EE"/>
        </w:rPr>
      </w:pPr>
      <w:r w:rsidRPr="00263842">
        <w:rPr>
          <w:rStyle w:val="FootnoteReference"/>
          <w:rFonts w:ascii="Arial" w:hAnsi="Arial" w:cs="Arial"/>
          <w:sz w:val="16"/>
          <w:szCs w:val="16"/>
        </w:rPr>
        <w:footnoteRef/>
      </w:r>
      <w:r w:rsidRPr="00263842">
        <w:rPr>
          <w:rFonts w:ascii="Arial" w:hAnsi="Arial" w:cs="Arial"/>
          <w:sz w:val="16"/>
          <w:szCs w:val="16"/>
        </w:rPr>
        <w:t xml:space="preserve"> </w:t>
      </w:r>
      <w:r w:rsidRPr="004D07E5">
        <w:rPr>
          <w:rFonts w:ascii="Arial" w:hAnsi="Arial" w:cs="Arial"/>
          <w:sz w:val="16"/>
          <w:szCs w:val="16"/>
        </w:rPr>
        <w:t>47 SE</w:t>
      </w:r>
      <w:r w:rsidRPr="00263842">
        <w:rPr>
          <w:rFonts w:ascii="Arial" w:hAnsi="Arial" w:cs="Arial"/>
          <w:sz w:val="16"/>
          <w:szCs w:val="16"/>
        </w:rPr>
        <w:t xml:space="preserve"> </w:t>
      </w:r>
      <w:hyperlink r:id="rId1" w:history="1">
        <w:r w:rsidRPr="00263842">
          <w:rPr>
            <w:rStyle w:val="Hyperlink"/>
            <w:rFonts w:ascii="Arial" w:hAnsi="Arial" w:cs="Arial"/>
            <w:sz w:val="16"/>
            <w:szCs w:val="16"/>
          </w:rPr>
          <w:t>https://www.riigikogu.ee/tegevus/eelnoud/eelnou/5f916495-8303-4961-b95b-ddbd87e21c2a/Meres%C3%B5iduohutuse%20seaduse%20ja%20raudteeseaduse%20muutmise%20seadus</w:t>
        </w:r>
      </w:hyperlink>
      <w:r w:rsidRPr="00263842">
        <w:rPr>
          <w:rFonts w:ascii="Arial" w:hAnsi="Arial" w:cs="Arial"/>
          <w:sz w:val="16"/>
          <w:szCs w:val="16"/>
        </w:rPr>
        <w:t xml:space="preserve">  https://www.riigikogu.ee/download/eb44abbe-0c40-40ed-a7d4-f95f589a9501</w:t>
      </w:r>
      <w:r w:rsidR="00903094" w:rsidRPr="00263842">
        <w:rPr>
          <w:rFonts w:ascii="Arial" w:hAnsi="Arial" w:cs="Arial"/>
          <w:sz w:val="16"/>
          <w:szCs w:val="16"/>
        </w:rPr>
        <w:t xml:space="preserve"> </w:t>
      </w:r>
    </w:p>
  </w:footnote>
  <w:footnote w:id="2">
    <w:p w14:paraId="1E1985C3" w14:textId="77777777" w:rsidR="00A061D1" w:rsidRDefault="00F359E1" w:rsidP="00DC48BE">
      <w:pPr>
        <w:pStyle w:val="FootnoteText"/>
        <w:rPr>
          <w:rFonts w:ascii="Arial" w:hAnsi="Arial" w:cs="Arial"/>
          <w:sz w:val="16"/>
          <w:szCs w:val="16"/>
        </w:rPr>
      </w:pPr>
      <w:r w:rsidRPr="00263842">
        <w:rPr>
          <w:rStyle w:val="FootnoteReference"/>
          <w:rFonts w:ascii="Arial" w:hAnsi="Arial" w:cs="Arial"/>
          <w:sz w:val="16"/>
          <w:szCs w:val="16"/>
        </w:rPr>
        <w:footnoteRef/>
      </w:r>
      <w:r w:rsidRPr="00263842">
        <w:rPr>
          <w:rFonts w:ascii="Arial" w:hAnsi="Arial" w:cs="Arial"/>
          <w:sz w:val="16"/>
          <w:szCs w:val="16"/>
        </w:rPr>
        <w:t xml:space="preserve"> </w:t>
      </w:r>
      <w:r w:rsidR="00A061D1" w:rsidRPr="00A061D1">
        <w:rPr>
          <w:rFonts w:ascii="Arial" w:hAnsi="Arial" w:cs="Arial"/>
          <w:sz w:val="16"/>
          <w:szCs w:val="16"/>
        </w:rPr>
        <w:t>Puudega lastega perede toimetuleku ja vajaduste uuring</w:t>
      </w:r>
      <w:r w:rsidR="00A061D1">
        <w:t xml:space="preserve"> </w:t>
      </w:r>
    </w:p>
    <w:p w14:paraId="0FDB513F" w14:textId="58E331D1" w:rsidR="00F359E1" w:rsidRPr="00263842" w:rsidRDefault="00A00BAF" w:rsidP="00DC48BE">
      <w:pPr>
        <w:pStyle w:val="FootnoteText"/>
        <w:rPr>
          <w:rFonts w:ascii="Arial" w:hAnsi="Arial" w:cs="Arial"/>
          <w:sz w:val="16"/>
          <w:szCs w:val="16"/>
          <w:lang w:val="et-EE"/>
        </w:rPr>
      </w:pPr>
      <w:hyperlink r:id="rId2" w:history="1">
        <w:r w:rsidR="00A061D1" w:rsidRPr="00FA538C">
          <w:rPr>
            <w:rStyle w:val="Hyperlink"/>
            <w:rFonts w:ascii="Arial" w:hAnsi="Arial" w:cs="Arial"/>
            <w:sz w:val="16"/>
            <w:szCs w:val="16"/>
          </w:rPr>
          <w:t>https://centar.ee/wp-content/uploads/2018/05/Puuetega_lastega_perede_toimetuleku_uuringu_raport.pdf</w:t>
        </w:r>
      </w:hyperlink>
    </w:p>
  </w:footnote>
  <w:footnote w:id="3">
    <w:p w14:paraId="5A71A97D" w14:textId="77777777" w:rsidR="00A061D1" w:rsidRDefault="00F359E1">
      <w:pPr>
        <w:pStyle w:val="FootnoteText"/>
        <w:rPr>
          <w:rFonts w:ascii="Arial" w:hAnsi="Arial" w:cs="Arial"/>
          <w:sz w:val="16"/>
          <w:szCs w:val="16"/>
        </w:rPr>
      </w:pPr>
      <w:r w:rsidRPr="00263842">
        <w:rPr>
          <w:rStyle w:val="FootnoteReference"/>
          <w:rFonts w:ascii="Arial" w:hAnsi="Arial" w:cs="Arial"/>
          <w:sz w:val="16"/>
          <w:szCs w:val="16"/>
        </w:rPr>
        <w:footnoteRef/>
      </w:r>
      <w:r w:rsidRPr="00263842">
        <w:rPr>
          <w:rFonts w:ascii="Arial" w:hAnsi="Arial" w:cs="Arial"/>
          <w:sz w:val="16"/>
          <w:szCs w:val="16"/>
        </w:rPr>
        <w:t xml:space="preserve"> </w:t>
      </w:r>
      <w:r w:rsidR="00A061D1">
        <w:rPr>
          <w:rFonts w:ascii="Arial" w:hAnsi="Arial" w:cs="Arial"/>
          <w:sz w:val="16"/>
          <w:szCs w:val="16"/>
        </w:rPr>
        <w:t xml:space="preserve">Webpage of Riigikantselei </w:t>
      </w:r>
    </w:p>
    <w:p w14:paraId="4609E3B1" w14:textId="26F77E20" w:rsidR="00F359E1" w:rsidRPr="00263842" w:rsidRDefault="00A00BAF">
      <w:pPr>
        <w:pStyle w:val="FootnoteText"/>
        <w:rPr>
          <w:rFonts w:ascii="Arial" w:hAnsi="Arial" w:cs="Arial"/>
          <w:sz w:val="16"/>
          <w:szCs w:val="16"/>
          <w:lang w:val="et-EE"/>
        </w:rPr>
      </w:pPr>
      <w:hyperlink r:id="rId3" w:history="1">
        <w:r w:rsidR="00A061D1" w:rsidRPr="00FA538C">
          <w:rPr>
            <w:rStyle w:val="Hyperlink"/>
            <w:rFonts w:ascii="Arial" w:hAnsi="Arial" w:cs="Arial"/>
            <w:sz w:val="16"/>
            <w:szCs w:val="16"/>
          </w:rPr>
          <w:t>https://www.riigikantselei.ee/en/news/task-force-will-start-searching-opportunities-make-society-more-accessible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45B90"/>
    <w:multiLevelType w:val="multilevel"/>
    <w:tmpl w:val="DEB8D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F2A84"/>
    <w:multiLevelType w:val="hybridMultilevel"/>
    <w:tmpl w:val="EB827E5C"/>
    <w:lvl w:ilvl="0" w:tplc="23F2785C">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470567"/>
    <w:multiLevelType w:val="hybridMultilevel"/>
    <w:tmpl w:val="03B81E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306869"/>
    <w:multiLevelType w:val="hybridMultilevel"/>
    <w:tmpl w:val="683AF11A"/>
    <w:lvl w:ilvl="0" w:tplc="4416793C">
      <w:start w:val="1"/>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1AA908CB"/>
    <w:multiLevelType w:val="hybridMultilevel"/>
    <w:tmpl w:val="4FA61D1A"/>
    <w:lvl w:ilvl="0" w:tplc="153E5A1C">
      <w:start w:val="26"/>
      <w:numFmt w:val="bullet"/>
      <w:lvlText w:val="-"/>
      <w:lvlJc w:val="left"/>
      <w:pPr>
        <w:ind w:left="720" w:hanging="360"/>
      </w:pPr>
      <w:rPr>
        <w:rFonts w:ascii="Calibri" w:eastAsiaTheme="minorHAnsi" w:hAnsi="Calibri"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236219B6"/>
    <w:multiLevelType w:val="hybridMultilevel"/>
    <w:tmpl w:val="451A896E"/>
    <w:lvl w:ilvl="0" w:tplc="15E8C54A">
      <w:start w:val="1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B1469A4"/>
    <w:multiLevelType w:val="hybridMultilevel"/>
    <w:tmpl w:val="25826B88"/>
    <w:lvl w:ilvl="0" w:tplc="B804F91A">
      <w:start w:val="1"/>
      <w:numFmt w:val="lowerLetter"/>
      <w:lvlText w:val="%1)"/>
      <w:lvlJc w:val="left"/>
      <w:pPr>
        <w:ind w:left="720" w:hanging="360"/>
      </w:pPr>
      <w:rPr>
        <w:rFonts w:asciiTheme="minorHAnsi" w:eastAsiaTheme="minorHAnsi" w:hAnsiTheme="minorHAns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6337184"/>
    <w:multiLevelType w:val="hybridMultilevel"/>
    <w:tmpl w:val="D7428A72"/>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7160EB9"/>
    <w:multiLevelType w:val="hybridMultilevel"/>
    <w:tmpl w:val="9AFAF786"/>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8D596F"/>
    <w:multiLevelType w:val="hybridMultilevel"/>
    <w:tmpl w:val="8E5A7B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8607548"/>
    <w:multiLevelType w:val="hybridMultilevel"/>
    <w:tmpl w:val="2252E540"/>
    <w:lvl w:ilvl="0" w:tplc="E7F65BE6">
      <w:start w:val="2"/>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3997040B"/>
    <w:multiLevelType w:val="hybridMultilevel"/>
    <w:tmpl w:val="380EBF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F32245E"/>
    <w:multiLevelType w:val="hybridMultilevel"/>
    <w:tmpl w:val="D660C2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6D57106"/>
    <w:multiLevelType w:val="hybridMultilevel"/>
    <w:tmpl w:val="933A93C2"/>
    <w:lvl w:ilvl="0" w:tplc="FE967576">
      <w:start w:val="1"/>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69F17D99"/>
    <w:multiLevelType w:val="hybridMultilevel"/>
    <w:tmpl w:val="6CD6BE90"/>
    <w:lvl w:ilvl="0" w:tplc="15E8C54A">
      <w:start w:val="1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17B4074"/>
    <w:multiLevelType w:val="hybridMultilevel"/>
    <w:tmpl w:val="A04C0ED0"/>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D5754D3"/>
    <w:multiLevelType w:val="hybridMultilevel"/>
    <w:tmpl w:val="B80E67A2"/>
    <w:lvl w:ilvl="0" w:tplc="04250001">
      <w:start w:val="1"/>
      <w:numFmt w:val="bullet"/>
      <w:lvlText w:val=""/>
      <w:lvlJc w:val="left"/>
      <w:pPr>
        <w:ind w:left="1854" w:hanging="360"/>
      </w:pPr>
      <w:rPr>
        <w:rFonts w:ascii="Symbol" w:hAnsi="Symbol" w:hint="default"/>
      </w:rPr>
    </w:lvl>
    <w:lvl w:ilvl="1" w:tplc="04250003" w:tentative="1">
      <w:start w:val="1"/>
      <w:numFmt w:val="bullet"/>
      <w:lvlText w:val="o"/>
      <w:lvlJc w:val="left"/>
      <w:pPr>
        <w:ind w:left="2574" w:hanging="360"/>
      </w:pPr>
      <w:rPr>
        <w:rFonts w:ascii="Courier New" w:hAnsi="Courier New" w:cs="Courier New" w:hint="default"/>
      </w:rPr>
    </w:lvl>
    <w:lvl w:ilvl="2" w:tplc="04250005" w:tentative="1">
      <w:start w:val="1"/>
      <w:numFmt w:val="bullet"/>
      <w:lvlText w:val=""/>
      <w:lvlJc w:val="left"/>
      <w:pPr>
        <w:ind w:left="3294" w:hanging="360"/>
      </w:pPr>
      <w:rPr>
        <w:rFonts w:ascii="Wingdings" w:hAnsi="Wingdings" w:hint="default"/>
      </w:rPr>
    </w:lvl>
    <w:lvl w:ilvl="3" w:tplc="04250001" w:tentative="1">
      <w:start w:val="1"/>
      <w:numFmt w:val="bullet"/>
      <w:lvlText w:val=""/>
      <w:lvlJc w:val="left"/>
      <w:pPr>
        <w:ind w:left="4014" w:hanging="360"/>
      </w:pPr>
      <w:rPr>
        <w:rFonts w:ascii="Symbol" w:hAnsi="Symbol" w:hint="default"/>
      </w:rPr>
    </w:lvl>
    <w:lvl w:ilvl="4" w:tplc="04250003" w:tentative="1">
      <w:start w:val="1"/>
      <w:numFmt w:val="bullet"/>
      <w:lvlText w:val="o"/>
      <w:lvlJc w:val="left"/>
      <w:pPr>
        <w:ind w:left="4734" w:hanging="360"/>
      </w:pPr>
      <w:rPr>
        <w:rFonts w:ascii="Courier New" w:hAnsi="Courier New" w:cs="Courier New" w:hint="default"/>
      </w:rPr>
    </w:lvl>
    <w:lvl w:ilvl="5" w:tplc="04250005" w:tentative="1">
      <w:start w:val="1"/>
      <w:numFmt w:val="bullet"/>
      <w:lvlText w:val=""/>
      <w:lvlJc w:val="left"/>
      <w:pPr>
        <w:ind w:left="5454" w:hanging="360"/>
      </w:pPr>
      <w:rPr>
        <w:rFonts w:ascii="Wingdings" w:hAnsi="Wingdings" w:hint="default"/>
      </w:rPr>
    </w:lvl>
    <w:lvl w:ilvl="6" w:tplc="04250001" w:tentative="1">
      <w:start w:val="1"/>
      <w:numFmt w:val="bullet"/>
      <w:lvlText w:val=""/>
      <w:lvlJc w:val="left"/>
      <w:pPr>
        <w:ind w:left="6174" w:hanging="360"/>
      </w:pPr>
      <w:rPr>
        <w:rFonts w:ascii="Symbol" w:hAnsi="Symbol" w:hint="default"/>
      </w:rPr>
    </w:lvl>
    <w:lvl w:ilvl="7" w:tplc="04250003" w:tentative="1">
      <w:start w:val="1"/>
      <w:numFmt w:val="bullet"/>
      <w:lvlText w:val="o"/>
      <w:lvlJc w:val="left"/>
      <w:pPr>
        <w:ind w:left="6894" w:hanging="360"/>
      </w:pPr>
      <w:rPr>
        <w:rFonts w:ascii="Courier New" w:hAnsi="Courier New" w:cs="Courier New" w:hint="default"/>
      </w:rPr>
    </w:lvl>
    <w:lvl w:ilvl="8" w:tplc="04250005" w:tentative="1">
      <w:start w:val="1"/>
      <w:numFmt w:val="bullet"/>
      <w:lvlText w:val=""/>
      <w:lvlJc w:val="left"/>
      <w:pPr>
        <w:ind w:left="7614" w:hanging="360"/>
      </w:pPr>
      <w:rPr>
        <w:rFonts w:ascii="Wingdings" w:hAnsi="Wingdings" w:hint="default"/>
      </w:rPr>
    </w:lvl>
  </w:abstractNum>
  <w:num w:numId="1">
    <w:abstractNumId w:val="0"/>
  </w:num>
  <w:num w:numId="2">
    <w:abstractNumId w:val="10"/>
  </w:num>
  <w:num w:numId="3">
    <w:abstractNumId w:val="16"/>
  </w:num>
  <w:num w:numId="4">
    <w:abstractNumId w:val="14"/>
  </w:num>
  <w:num w:numId="5">
    <w:abstractNumId w:val="5"/>
  </w:num>
  <w:num w:numId="6">
    <w:abstractNumId w:val="3"/>
  </w:num>
  <w:num w:numId="7">
    <w:abstractNumId w:val="11"/>
  </w:num>
  <w:num w:numId="8">
    <w:abstractNumId w:val="12"/>
  </w:num>
  <w:num w:numId="9">
    <w:abstractNumId w:val="1"/>
  </w:num>
  <w:num w:numId="10">
    <w:abstractNumId w:val="15"/>
  </w:num>
  <w:num w:numId="11">
    <w:abstractNumId w:val="4"/>
  </w:num>
  <w:num w:numId="12">
    <w:abstractNumId w:val="2"/>
  </w:num>
  <w:num w:numId="13">
    <w:abstractNumId w:val="13"/>
  </w:num>
  <w:num w:numId="14">
    <w:abstractNumId w:val="9"/>
  </w:num>
  <w:num w:numId="15">
    <w:abstractNumId w:val="6"/>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87"/>
    <w:rsid w:val="0000008D"/>
    <w:rsid w:val="00003942"/>
    <w:rsid w:val="000228AD"/>
    <w:rsid w:val="000260B3"/>
    <w:rsid w:val="00026E6D"/>
    <w:rsid w:val="00034C28"/>
    <w:rsid w:val="00035C27"/>
    <w:rsid w:val="000454FA"/>
    <w:rsid w:val="00053564"/>
    <w:rsid w:val="000562EA"/>
    <w:rsid w:val="00067580"/>
    <w:rsid w:val="00080B2F"/>
    <w:rsid w:val="00082DBE"/>
    <w:rsid w:val="00083D0F"/>
    <w:rsid w:val="00085001"/>
    <w:rsid w:val="00091382"/>
    <w:rsid w:val="00095D34"/>
    <w:rsid w:val="00095F02"/>
    <w:rsid w:val="000A1761"/>
    <w:rsid w:val="000A1F3D"/>
    <w:rsid w:val="000B063B"/>
    <w:rsid w:val="000B665F"/>
    <w:rsid w:val="000C0A8C"/>
    <w:rsid w:val="000C505A"/>
    <w:rsid w:val="000D2300"/>
    <w:rsid w:val="000D2A2A"/>
    <w:rsid w:val="000D5A87"/>
    <w:rsid w:val="000D64C9"/>
    <w:rsid w:val="000D6D91"/>
    <w:rsid w:val="000E66D7"/>
    <w:rsid w:val="000F0737"/>
    <w:rsid w:val="000F1DF3"/>
    <w:rsid w:val="000F28E8"/>
    <w:rsid w:val="000F33E1"/>
    <w:rsid w:val="000F6B06"/>
    <w:rsid w:val="00105F04"/>
    <w:rsid w:val="00106B4D"/>
    <w:rsid w:val="0010786B"/>
    <w:rsid w:val="00110ACC"/>
    <w:rsid w:val="00113494"/>
    <w:rsid w:val="00122E75"/>
    <w:rsid w:val="0012507C"/>
    <w:rsid w:val="0012798A"/>
    <w:rsid w:val="00130A4F"/>
    <w:rsid w:val="00133B14"/>
    <w:rsid w:val="00134A1F"/>
    <w:rsid w:val="00143B7B"/>
    <w:rsid w:val="00145A54"/>
    <w:rsid w:val="0015279D"/>
    <w:rsid w:val="001534C1"/>
    <w:rsid w:val="00162FAB"/>
    <w:rsid w:val="00163DC3"/>
    <w:rsid w:val="001674AE"/>
    <w:rsid w:val="00171F76"/>
    <w:rsid w:val="0017293D"/>
    <w:rsid w:val="001743D4"/>
    <w:rsid w:val="0018272B"/>
    <w:rsid w:val="001828B6"/>
    <w:rsid w:val="00183000"/>
    <w:rsid w:val="00185F71"/>
    <w:rsid w:val="001903D4"/>
    <w:rsid w:val="001909A3"/>
    <w:rsid w:val="0019179A"/>
    <w:rsid w:val="00197465"/>
    <w:rsid w:val="001A00CB"/>
    <w:rsid w:val="001A304A"/>
    <w:rsid w:val="001A3725"/>
    <w:rsid w:val="001A52EE"/>
    <w:rsid w:val="001A7435"/>
    <w:rsid w:val="001B2812"/>
    <w:rsid w:val="001B2915"/>
    <w:rsid w:val="001B2B09"/>
    <w:rsid w:val="001C675C"/>
    <w:rsid w:val="001C6DAF"/>
    <w:rsid w:val="001C6E6A"/>
    <w:rsid w:val="001D5023"/>
    <w:rsid w:val="001E4EED"/>
    <w:rsid w:val="001E67E1"/>
    <w:rsid w:val="001E749A"/>
    <w:rsid w:val="001F7902"/>
    <w:rsid w:val="00201676"/>
    <w:rsid w:val="00201C81"/>
    <w:rsid w:val="002032A5"/>
    <w:rsid w:val="00205038"/>
    <w:rsid w:val="00215199"/>
    <w:rsid w:val="00222254"/>
    <w:rsid w:val="00225090"/>
    <w:rsid w:val="00225F33"/>
    <w:rsid w:val="00226444"/>
    <w:rsid w:val="00235CEB"/>
    <w:rsid w:val="00237BAE"/>
    <w:rsid w:val="002433E8"/>
    <w:rsid w:val="00245D21"/>
    <w:rsid w:val="00245FA0"/>
    <w:rsid w:val="00250E11"/>
    <w:rsid w:val="00253F82"/>
    <w:rsid w:val="00255316"/>
    <w:rsid w:val="0025723C"/>
    <w:rsid w:val="00263842"/>
    <w:rsid w:val="00264687"/>
    <w:rsid w:val="002670CE"/>
    <w:rsid w:val="0027373F"/>
    <w:rsid w:val="002755DF"/>
    <w:rsid w:val="0028160C"/>
    <w:rsid w:val="00282835"/>
    <w:rsid w:val="002A2626"/>
    <w:rsid w:val="002A3D8E"/>
    <w:rsid w:val="002A7FF4"/>
    <w:rsid w:val="002B2D3E"/>
    <w:rsid w:val="002B3A48"/>
    <w:rsid w:val="002B5251"/>
    <w:rsid w:val="002B62BF"/>
    <w:rsid w:val="002C0FD4"/>
    <w:rsid w:val="002C28E8"/>
    <w:rsid w:val="002C655A"/>
    <w:rsid w:val="002C6C69"/>
    <w:rsid w:val="002E2665"/>
    <w:rsid w:val="002F07CE"/>
    <w:rsid w:val="00300337"/>
    <w:rsid w:val="003036D9"/>
    <w:rsid w:val="003039CF"/>
    <w:rsid w:val="003039F9"/>
    <w:rsid w:val="00305632"/>
    <w:rsid w:val="0031272B"/>
    <w:rsid w:val="003206E6"/>
    <w:rsid w:val="0032174E"/>
    <w:rsid w:val="003225D3"/>
    <w:rsid w:val="00324BB9"/>
    <w:rsid w:val="0032762D"/>
    <w:rsid w:val="0033795C"/>
    <w:rsid w:val="00341375"/>
    <w:rsid w:val="00356A26"/>
    <w:rsid w:val="003601E4"/>
    <w:rsid w:val="003610AC"/>
    <w:rsid w:val="00363760"/>
    <w:rsid w:val="00365DD2"/>
    <w:rsid w:val="00370906"/>
    <w:rsid w:val="00372C29"/>
    <w:rsid w:val="00390575"/>
    <w:rsid w:val="00394D34"/>
    <w:rsid w:val="003A28A2"/>
    <w:rsid w:val="003B2FD2"/>
    <w:rsid w:val="003B33C7"/>
    <w:rsid w:val="003C1460"/>
    <w:rsid w:val="003C677C"/>
    <w:rsid w:val="003C751A"/>
    <w:rsid w:val="003D124F"/>
    <w:rsid w:val="003D4079"/>
    <w:rsid w:val="003D6944"/>
    <w:rsid w:val="003D6E0E"/>
    <w:rsid w:val="003E17C8"/>
    <w:rsid w:val="003E39A0"/>
    <w:rsid w:val="003E3BC3"/>
    <w:rsid w:val="003E3BCC"/>
    <w:rsid w:val="003E5381"/>
    <w:rsid w:val="003E66ED"/>
    <w:rsid w:val="003F3ECC"/>
    <w:rsid w:val="003F68DF"/>
    <w:rsid w:val="004024E1"/>
    <w:rsid w:val="00404327"/>
    <w:rsid w:val="00423B48"/>
    <w:rsid w:val="0042464A"/>
    <w:rsid w:val="00430820"/>
    <w:rsid w:val="004328C4"/>
    <w:rsid w:val="00434938"/>
    <w:rsid w:val="004410D4"/>
    <w:rsid w:val="004420B7"/>
    <w:rsid w:val="004515D8"/>
    <w:rsid w:val="0046307D"/>
    <w:rsid w:val="00470B26"/>
    <w:rsid w:val="004753DC"/>
    <w:rsid w:val="00482825"/>
    <w:rsid w:val="00482A4C"/>
    <w:rsid w:val="00484A78"/>
    <w:rsid w:val="00487497"/>
    <w:rsid w:val="00493E8F"/>
    <w:rsid w:val="00497863"/>
    <w:rsid w:val="004A1C90"/>
    <w:rsid w:val="004B3E78"/>
    <w:rsid w:val="004D07E5"/>
    <w:rsid w:val="004D0CF4"/>
    <w:rsid w:val="004D40C2"/>
    <w:rsid w:val="004D46BB"/>
    <w:rsid w:val="004D54B5"/>
    <w:rsid w:val="004D60AC"/>
    <w:rsid w:val="004D6C8B"/>
    <w:rsid w:val="004E05B0"/>
    <w:rsid w:val="004E517E"/>
    <w:rsid w:val="004E55A9"/>
    <w:rsid w:val="004E55BA"/>
    <w:rsid w:val="004E58DB"/>
    <w:rsid w:val="004F066C"/>
    <w:rsid w:val="004F10D1"/>
    <w:rsid w:val="004F29F7"/>
    <w:rsid w:val="004F41D7"/>
    <w:rsid w:val="00505608"/>
    <w:rsid w:val="00505903"/>
    <w:rsid w:val="00506D2A"/>
    <w:rsid w:val="00507545"/>
    <w:rsid w:val="0051033F"/>
    <w:rsid w:val="00512460"/>
    <w:rsid w:val="00522731"/>
    <w:rsid w:val="0052441C"/>
    <w:rsid w:val="00524528"/>
    <w:rsid w:val="00527234"/>
    <w:rsid w:val="005329F6"/>
    <w:rsid w:val="00533DC8"/>
    <w:rsid w:val="00542A57"/>
    <w:rsid w:val="00543E81"/>
    <w:rsid w:val="00545673"/>
    <w:rsid w:val="00547686"/>
    <w:rsid w:val="005570CC"/>
    <w:rsid w:val="00560D17"/>
    <w:rsid w:val="00563857"/>
    <w:rsid w:val="00563C94"/>
    <w:rsid w:val="00564E60"/>
    <w:rsid w:val="00576B9A"/>
    <w:rsid w:val="005833EC"/>
    <w:rsid w:val="00584952"/>
    <w:rsid w:val="00586FF1"/>
    <w:rsid w:val="00587A7C"/>
    <w:rsid w:val="00590711"/>
    <w:rsid w:val="005A0222"/>
    <w:rsid w:val="005B6099"/>
    <w:rsid w:val="005C32DF"/>
    <w:rsid w:val="005C382D"/>
    <w:rsid w:val="005C5850"/>
    <w:rsid w:val="005C7247"/>
    <w:rsid w:val="005D2327"/>
    <w:rsid w:val="005E7E96"/>
    <w:rsid w:val="005F1D98"/>
    <w:rsid w:val="006017E9"/>
    <w:rsid w:val="0060266C"/>
    <w:rsid w:val="0060338F"/>
    <w:rsid w:val="006062D4"/>
    <w:rsid w:val="00606C38"/>
    <w:rsid w:val="006233AE"/>
    <w:rsid w:val="00631393"/>
    <w:rsid w:val="00632672"/>
    <w:rsid w:val="00641926"/>
    <w:rsid w:val="006506EE"/>
    <w:rsid w:val="00654A02"/>
    <w:rsid w:val="00655C87"/>
    <w:rsid w:val="0065624F"/>
    <w:rsid w:val="0065673B"/>
    <w:rsid w:val="00662CA1"/>
    <w:rsid w:val="006733F8"/>
    <w:rsid w:val="00676965"/>
    <w:rsid w:val="00685476"/>
    <w:rsid w:val="00695549"/>
    <w:rsid w:val="006A0582"/>
    <w:rsid w:val="006A203F"/>
    <w:rsid w:val="006A473D"/>
    <w:rsid w:val="006A6117"/>
    <w:rsid w:val="006A65FE"/>
    <w:rsid w:val="006B0D04"/>
    <w:rsid w:val="006B53C5"/>
    <w:rsid w:val="006B65ED"/>
    <w:rsid w:val="006C5E7F"/>
    <w:rsid w:val="006C7BC3"/>
    <w:rsid w:val="006D3161"/>
    <w:rsid w:val="006D52EB"/>
    <w:rsid w:val="006E0325"/>
    <w:rsid w:val="006E2B39"/>
    <w:rsid w:val="006E46E6"/>
    <w:rsid w:val="006E54BC"/>
    <w:rsid w:val="006E5F8B"/>
    <w:rsid w:val="006E70DB"/>
    <w:rsid w:val="006F2B8A"/>
    <w:rsid w:val="006F49F5"/>
    <w:rsid w:val="006F50DC"/>
    <w:rsid w:val="007013DD"/>
    <w:rsid w:val="007020D8"/>
    <w:rsid w:val="00711873"/>
    <w:rsid w:val="00713491"/>
    <w:rsid w:val="007251F7"/>
    <w:rsid w:val="00731B25"/>
    <w:rsid w:val="0073534A"/>
    <w:rsid w:val="00737CDF"/>
    <w:rsid w:val="00743226"/>
    <w:rsid w:val="00746239"/>
    <w:rsid w:val="00746E0A"/>
    <w:rsid w:val="00750CDE"/>
    <w:rsid w:val="00751580"/>
    <w:rsid w:val="00751895"/>
    <w:rsid w:val="00752534"/>
    <w:rsid w:val="00756FBC"/>
    <w:rsid w:val="007624B6"/>
    <w:rsid w:val="007625B8"/>
    <w:rsid w:val="00762C19"/>
    <w:rsid w:val="00766645"/>
    <w:rsid w:val="00772164"/>
    <w:rsid w:val="00774730"/>
    <w:rsid w:val="0077487C"/>
    <w:rsid w:val="00775B37"/>
    <w:rsid w:val="00782076"/>
    <w:rsid w:val="0078282B"/>
    <w:rsid w:val="00790479"/>
    <w:rsid w:val="007A4E05"/>
    <w:rsid w:val="007A7F4E"/>
    <w:rsid w:val="007B0A3F"/>
    <w:rsid w:val="007B0BF6"/>
    <w:rsid w:val="007B12DC"/>
    <w:rsid w:val="007B1AE4"/>
    <w:rsid w:val="007B3E41"/>
    <w:rsid w:val="007B42F0"/>
    <w:rsid w:val="007B5103"/>
    <w:rsid w:val="007C3B53"/>
    <w:rsid w:val="007C65CE"/>
    <w:rsid w:val="007D1C7A"/>
    <w:rsid w:val="007D2C00"/>
    <w:rsid w:val="007D3C39"/>
    <w:rsid w:val="007E0092"/>
    <w:rsid w:val="007E20E9"/>
    <w:rsid w:val="007E2785"/>
    <w:rsid w:val="00801AEF"/>
    <w:rsid w:val="00802B46"/>
    <w:rsid w:val="0080521C"/>
    <w:rsid w:val="008100F2"/>
    <w:rsid w:val="008103FF"/>
    <w:rsid w:val="00815813"/>
    <w:rsid w:val="00826436"/>
    <w:rsid w:val="00834886"/>
    <w:rsid w:val="008361E6"/>
    <w:rsid w:val="00837A9C"/>
    <w:rsid w:val="00840B95"/>
    <w:rsid w:val="00852D30"/>
    <w:rsid w:val="00854EC5"/>
    <w:rsid w:val="00857083"/>
    <w:rsid w:val="008579E5"/>
    <w:rsid w:val="00861A50"/>
    <w:rsid w:val="0086308A"/>
    <w:rsid w:val="008729CA"/>
    <w:rsid w:val="00874742"/>
    <w:rsid w:val="008752AC"/>
    <w:rsid w:val="0087562F"/>
    <w:rsid w:val="00876AE4"/>
    <w:rsid w:val="00877DC3"/>
    <w:rsid w:val="00883140"/>
    <w:rsid w:val="0088315E"/>
    <w:rsid w:val="00884351"/>
    <w:rsid w:val="008849E2"/>
    <w:rsid w:val="0089162C"/>
    <w:rsid w:val="00893D96"/>
    <w:rsid w:val="00896316"/>
    <w:rsid w:val="008973F2"/>
    <w:rsid w:val="008A0E6E"/>
    <w:rsid w:val="008A355A"/>
    <w:rsid w:val="008A5013"/>
    <w:rsid w:val="008B1A38"/>
    <w:rsid w:val="008B5022"/>
    <w:rsid w:val="008C09CB"/>
    <w:rsid w:val="008C7A5D"/>
    <w:rsid w:val="008D5245"/>
    <w:rsid w:val="008E54E9"/>
    <w:rsid w:val="008F08CB"/>
    <w:rsid w:val="008F3F59"/>
    <w:rsid w:val="008F42DC"/>
    <w:rsid w:val="00902964"/>
    <w:rsid w:val="00903094"/>
    <w:rsid w:val="009063D9"/>
    <w:rsid w:val="009072E4"/>
    <w:rsid w:val="00911157"/>
    <w:rsid w:val="00911810"/>
    <w:rsid w:val="0091222C"/>
    <w:rsid w:val="00912329"/>
    <w:rsid w:val="00916567"/>
    <w:rsid w:val="00920B4F"/>
    <w:rsid w:val="009234CE"/>
    <w:rsid w:val="009236B2"/>
    <w:rsid w:val="00924535"/>
    <w:rsid w:val="00930601"/>
    <w:rsid w:val="0093239D"/>
    <w:rsid w:val="00936916"/>
    <w:rsid w:val="00942599"/>
    <w:rsid w:val="00942857"/>
    <w:rsid w:val="0094356E"/>
    <w:rsid w:val="0094505F"/>
    <w:rsid w:val="00950133"/>
    <w:rsid w:val="009617B9"/>
    <w:rsid w:val="009625A7"/>
    <w:rsid w:val="00974EA4"/>
    <w:rsid w:val="009802A6"/>
    <w:rsid w:val="00984E4F"/>
    <w:rsid w:val="00991385"/>
    <w:rsid w:val="0099339A"/>
    <w:rsid w:val="00993489"/>
    <w:rsid w:val="0099496D"/>
    <w:rsid w:val="009A03A0"/>
    <w:rsid w:val="009A21C4"/>
    <w:rsid w:val="009B3C50"/>
    <w:rsid w:val="009B53CC"/>
    <w:rsid w:val="009B58A6"/>
    <w:rsid w:val="009C03B5"/>
    <w:rsid w:val="009C1EE0"/>
    <w:rsid w:val="009C7577"/>
    <w:rsid w:val="009D4784"/>
    <w:rsid w:val="009D47EC"/>
    <w:rsid w:val="009D64F2"/>
    <w:rsid w:val="009D7A9F"/>
    <w:rsid w:val="009E53D0"/>
    <w:rsid w:val="009F256E"/>
    <w:rsid w:val="009F6071"/>
    <w:rsid w:val="009F6423"/>
    <w:rsid w:val="00A00BAF"/>
    <w:rsid w:val="00A0174D"/>
    <w:rsid w:val="00A01EC5"/>
    <w:rsid w:val="00A03190"/>
    <w:rsid w:val="00A0415F"/>
    <w:rsid w:val="00A061D1"/>
    <w:rsid w:val="00A07CB2"/>
    <w:rsid w:val="00A15659"/>
    <w:rsid w:val="00A20EA9"/>
    <w:rsid w:val="00A2467D"/>
    <w:rsid w:val="00A2513E"/>
    <w:rsid w:val="00A307ED"/>
    <w:rsid w:val="00A31F16"/>
    <w:rsid w:val="00A32C25"/>
    <w:rsid w:val="00A33072"/>
    <w:rsid w:val="00A34859"/>
    <w:rsid w:val="00A53CF6"/>
    <w:rsid w:val="00A71E71"/>
    <w:rsid w:val="00A85CA2"/>
    <w:rsid w:val="00A86DA3"/>
    <w:rsid w:val="00A87996"/>
    <w:rsid w:val="00A92415"/>
    <w:rsid w:val="00A9262C"/>
    <w:rsid w:val="00A92B43"/>
    <w:rsid w:val="00A93625"/>
    <w:rsid w:val="00A94A2A"/>
    <w:rsid w:val="00A95C30"/>
    <w:rsid w:val="00AA527F"/>
    <w:rsid w:val="00AA6253"/>
    <w:rsid w:val="00AB1680"/>
    <w:rsid w:val="00AB2D86"/>
    <w:rsid w:val="00AB6BC3"/>
    <w:rsid w:val="00AC3736"/>
    <w:rsid w:val="00AD0C79"/>
    <w:rsid w:val="00AD2F6E"/>
    <w:rsid w:val="00AD345C"/>
    <w:rsid w:val="00AD511C"/>
    <w:rsid w:val="00AD6B26"/>
    <w:rsid w:val="00AE38ED"/>
    <w:rsid w:val="00AE7EA3"/>
    <w:rsid w:val="00AF1E50"/>
    <w:rsid w:val="00AF2239"/>
    <w:rsid w:val="00AF503F"/>
    <w:rsid w:val="00B05D05"/>
    <w:rsid w:val="00B065A1"/>
    <w:rsid w:val="00B1016F"/>
    <w:rsid w:val="00B14419"/>
    <w:rsid w:val="00B16E4B"/>
    <w:rsid w:val="00B2321D"/>
    <w:rsid w:val="00B237D1"/>
    <w:rsid w:val="00B23CF6"/>
    <w:rsid w:val="00B25407"/>
    <w:rsid w:val="00B328D3"/>
    <w:rsid w:val="00B35F72"/>
    <w:rsid w:val="00B3658C"/>
    <w:rsid w:val="00B426B6"/>
    <w:rsid w:val="00B452C4"/>
    <w:rsid w:val="00B527D2"/>
    <w:rsid w:val="00B557D3"/>
    <w:rsid w:val="00B64204"/>
    <w:rsid w:val="00B643E5"/>
    <w:rsid w:val="00B70C55"/>
    <w:rsid w:val="00B74AD2"/>
    <w:rsid w:val="00B77341"/>
    <w:rsid w:val="00B84623"/>
    <w:rsid w:val="00B91A23"/>
    <w:rsid w:val="00B92885"/>
    <w:rsid w:val="00B96454"/>
    <w:rsid w:val="00B96E03"/>
    <w:rsid w:val="00BA24F1"/>
    <w:rsid w:val="00BA2B33"/>
    <w:rsid w:val="00BA2E3A"/>
    <w:rsid w:val="00BB4485"/>
    <w:rsid w:val="00BB44E0"/>
    <w:rsid w:val="00BB5527"/>
    <w:rsid w:val="00BB79B5"/>
    <w:rsid w:val="00BC43F1"/>
    <w:rsid w:val="00BD0330"/>
    <w:rsid w:val="00BD0501"/>
    <w:rsid w:val="00BD6835"/>
    <w:rsid w:val="00BD6A3A"/>
    <w:rsid w:val="00BE304A"/>
    <w:rsid w:val="00BE4363"/>
    <w:rsid w:val="00BE51AE"/>
    <w:rsid w:val="00BF23A4"/>
    <w:rsid w:val="00BF2C1A"/>
    <w:rsid w:val="00C06790"/>
    <w:rsid w:val="00C07701"/>
    <w:rsid w:val="00C11AEA"/>
    <w:rsid w:val="00C1612F"/>
    <w:rsid w:val="00C2570A"/>
    <w:rsid w:val="00C26B60"/>
    <w:rsid w:val="00C33A06"/>
    <w:rsid w:val="00C35423"/>
    <w:rsid w:val="00C40899"/>
    <w:rsid w:val="00C435A0"/>
    <w:rsid w:val="00C443FB"/>
    <w:rsid w:val="00C44560"/>
    <w:rsid w:val="00C46FE0"/>
    <w:rsid w:val="00C47D1C"/>
    <w:rsid w:val="00C56CA2"/>
    <w:rsid w:val="00C56E52"/>
    <w:rsid w:val="00C638B3"/>
    <w:rsid w:val="00C67C23"/>
    <w:rsid w:val="00C732FE"/>
    <w:rsid w:val="00C83865"/>
    <w:rsid w:val="00C84873"/>
    <w:rsid w:val="00C94BAA"/>
    <w:rsid w:val="00CA685B"/>
    <w:rsid w:val="00CB0D31"/>
    <w:rsid w:val="00CB0FF8"/>
    <w:rsid w:val="00CB1070"/>
    <w:rsid w:val="00CB25BB"/>
    <w:rsid w:val="00CB46D0"/>
    <w:rsid w:val="00CB5B73"/>
    <w:rsid w:val="00CB73DC"/>
    <w:rsid w:val="00CC2016"/>
    <w:rsid w:val="00CD4E88"/>
    <w:rsid w:val="00CD7430"/>
    <w:rsid w:val="00CD7AF1"/>
    <w:rsid w:val="00CE39C0"/>
    <w:rsid w:val="00CE4B9B"/>
    <w:rsid w:val="00CE791E"/>
    <w:rsid w:val="00CF0212"/>
    <w:rsid w:val="00CF0763"/>
    <w:rsid w:val="00CF0ABC"/>
    <w:rsid w:val="00CF3B9E"/>
    <w:rsid w:val="00CF3C92"/>
    <w:rsid w:val="00CF4456"/>
    <w:rsid w:val="00CF7300"/>
    <w:rsid w:val="00CF7BD7"/>
    <w:rsid w:val="00CF7DE1"/>
    <w:rsid w:val="00D00D6A"/>
    <w:rsid w:val="00D01C29"/>
    <w:rsid w:val="00D0633C"/>
    <w:rsid w:val="00D130A7"/>
    <w:rsid w:val="00D22629"/>
    <w:rsid w:val="00D233D2"/>
    <w:rsid w:val="00D24304"/>
    <w:rsid w:val="00D33224"/>
    <w:rsid w:val="00D363D0"/>
    <w:rsid w:val="00D365AA"/>
    <w:rsid w:val="00D3686D"/>
    <w:rsid w:val="00D3687C"/>
    <w:rsid w:val="00D37ED2"/>
    <w:rsid w:val="00D40F1C"/>
    <w:rsid w:val="00D550BE"/>
    <w:rsid w:val="00D60E9A"/>
    <w:rsid w:val="00D72A3A"/>
    <w:rsid w:val="00D7325C"/>
    <w:rsid w:val="00D73D81"/>
    <w:rsid w:val="00D8097C"/>
    <w:rsid w:val="00D830CC"/>
    <w:rsid w:val="00D84F4D"/>
    <w:rsid w:val="00D85F09"/>
    <w:rsid w:val="00D91FE2"/>
    <w:rsid w:val="00DB157C"/>
    <w:rsid w:val="00DB4984"/>
    <w:rsid w:val="00DC2A7A"/>
    <w:rsid w:val="00DC43EC"/>
    <w:rsid w:val="00DC48BE"/>
    <w:rsid w:val="00DD1554"/>
    <w:rsid w:val="00DD52A9"/>
    <w:rsid w:val="00DD6DEF"/>
    <w:rsid w:val="00DE3F8C"/>
    <w:rsid w:val="00DE7447"/>
    <w:rsid w:val="00DF28F7"/>
    <w:rsid w:val="00E056ED"/>
    <w:rsid w:val="00E066E0"/>
    <w:rsid w:val="00E12788"/>
    <w:rsid w:val="00E14EC7"/>
    <w:rsid w:val="00E156F6"/>
    <w:rsid w:val="00E35318"/>
    <w:rsid w:val="00E37044"/>
    <w:rsid w:val="00E473DF"/>
    <w:rsid w:val="00E5204B"/>
    <w:rsid w:val="00E52E33"/>
    <w:rsid w:val="00E53201"/>
    <w:rsid w:val="00E5379D"/>
    <w:rsid w:val="00E54BDC"/>
    <w:rsid w:val="00E54EB3"/>
    <w:rsid w:val="00E57FE3"/>
    <w:rsid w:val="00E60DEA"/>
    <w:rsid w:val="00E61D89"/>
    <w:rsid w:val="00E65A40"/>
    <w:rsid w:val="00E66801"/>
    <w:rsid w:val="00E66814"/>
    <w:rsid w:val="00E85DFB"/>
    <w:rsid w:val="00E900D9"/>
    <w:rsid w:val="00E93C5B"/>
    <w:rsid w:val="00EA0C2A"/>
    <w:rsid w:val="00EA4245"/>
    <w:rsid w:val="00EA4A12"/>
    <w:rsid w:val="00EB3ADA"/>
    <w:rsid w:val="00EB7D0F"/>
    <w:rsid w:val="00EC20BA"/>
    <w:rsid w:val="00EC3032"/>
    <w:rsid w:val="00EC3CBF"/>
    <w:rsid w:val="00EC7EF2"/>
    <w:rsid w:val="00ED488D"/>
    <w:rsid w:val="00EE1140"/>
    <w:rsid w:val="00EE2D59"/>
    <w:rsid w:val="00EE3E6E"/>
    <w:rsid w:val="00EE44BE"/>
    <w:rsid w:val="00EE71BD"/>
    <w:rsid w:val="00EF6EAA"/>
    <w:rsid w:val="00EF6F5F"/>
    <w:rsid w:val="00EF7002"/>
    <w:rsid w:val="00EF7A7D"/>
    <w:rsid w:val="00F02590"/>
    <w:rsid w:val="00F031E6"/>
    <w:rsid w:val="00F034D0"/>
    <w:rsid w:val="00F05449"/>
    <w:rsid w:val="00F105B3"/>
    <w:rsid w:val="00F109E6"/>
    <w:rsid w:val="00F122FB"/>
    <w:rsid w:val="00F12E92"/>
    <w:rsid w:val="00F13131"/>
    <w:rsid w:val="00F1533C"/>
    <w:rsid w:val="00F205B1"/>
    <w:rsid w:val="00F26B94"/>
    <w:rsid w:val="00F3179F"/>
    <w:rsid w:val="00F359E1"/>
    <w:rsid w:val="00F40379"/>
    <w:rsid w:val="00F4045A"/>
    <w:rsid w:val="00F43E23"/>
    <w:rsid w:val="00F47FCE"/>
    <w:rsid w:val="00F5113B"/>
    <w:rsid w:val="00F553A3"/>
    <w:rsid w:val="00F62EF4"/>
    <w:rsid w:val="00F66334"/>
    <w:rsid w:val="00F74F36"/>
    <w:rsid w:val="00F85F54"/>
    <w:rsid w:val="00F86B20"/>
    <w:rsid w:val="00F87D8F"/>
    <w:rsid w:val="00F916B4"/>
    <w:rsid w:val="00F952C9"/>
    <w:rsid w:val="00F96F0A"/>
    <w:rsid w:val="00F9711C"/>
    <w:rsid w:val="00FA1D5D"/>
    <w:rsid w:val="00FA4090"/>
    <w:rsid w:val="00FA434A"/>
    <w:rsid w:val="00FA5A1B"/>
    <w:rsid w:val="00FA5BCD"/>
    <w:rsid w:val="00FA75E4"/>
    <w:rsid w:val="00FA7AB3"/>
    <w:rsid w:val="00FC0AA3"/>
    <w:rsid w:val="00FC58F4"/>
    <w:rsid w:val="00FC5A59"/>
    <w:rsid w:val="00FC74D0"/>
    <w:rsid w:val="00FD0276"/>
    <w:rsid w:val="00FD2856"/>
    <w:rsid w:val="00FD3555"/>
    <w:rsid w:val="00FD7B66"/>
    <w:rsid w:val="00FD7DFB"/>
    <w:rsid w:val="00FD7E6D"/>
    <w:rsid w:val="00FE2930"/>
    <w:rsid w:val="00FE4E67"/>
    <w:rsid w:val="00FE5C10"/>
    <w:rsid w:val="00FF0076"/>
    <w:rsid w:val="00FF17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73746"/>
  <w15:chartTrackingRefBased/>
  <w15:docId w15:val="{2F5DA427-E3C9-45E3-B894-89C67745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C5A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semiHidden/>
    <w:unhideWhenUsed/>
    <w:qFormat/>
    <w:rsid w:val="00225090"/>
    <w:pPr>
      <w:spacing w:before="100" w:beforeAutospacing="1" w:after="100" w:afterAutospacing="1" w:line="240" w:lineRule="auto"/>
      <w:outlineLvl w:val="1"/>
    </w:pPr>
    <w:rPr>
      <w:rFonts w:ascii="Times New Roman" w:hAnsi="Times New Roman" w:cs="Times New Roman"/>
      <w:b/>
      <w:bCs/>
      <w:sz w:val="36"/>
      <w:szCs w:val="36"/>
      <w:lang w:eastAsia="et-EE"/>
    </w:rPr>
  </w:style>
  <w:style w:type="paragraph" w:styleId="Heading3">
    <w:name w:val="heading 3"/>
    <w:basedOn w:val="Normal"/>
    <w:next w:val="Normal"/>
    <w:link w:val="Heading3Char"/>
    <w:uiPriority w:val="9"/>
    <w:unhideWhenUsed/>
    <w:qFormat/>
    <w:rsid w:val="00BE436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0D5A87"/>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customStyle="1" w:styleId="H1G">
    <w:name w:val="_ H_1_G"/>
    <w:basedOn w:val="Normal"/>
    <w:next w:val="Normal"/>
    <w:qFormat/>
    <w:rsid w:val="000D5A87"/>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customStyle="1" w:styleId="H23G">
    <w:name w:val="_ H_2/3_G"/>
    <w:basedOn w:val="Normal"/>
    <w:next w:val="Normal"/>
    <w:qFormat/>
    <w:rsid w:val="000D5A87"/>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customStyle="1" w:styleId="SingleTxtGChar">
    <w:name w:val="_ Single Txt_G Char"/>
    <w:link w:val="SingleTxtG"/>
    <w:rsid w:val="000D5A87"/>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0D5A87"/>
    <w:rPr>
      <w:sz w:val="16"/>
      <w:szCs w:val="16"/>
    </w:rPr>
  </w:style>
  <w:style w:type="paragraph" w:styleId="CommentText">
    <w:name w:val="annotation text"/>
    <w:basedOn w:val="Normal"/>
    <w:link w:val="CommentTextChar"/>
    <w:uiPriority w:val="99"/>
    <w:unhideWhenUsed/>
    <w:rsid w:val="000D5A87"/>
    <w:pPr>
      <w:suppressAutoHyphen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0D5A87"/>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0D5A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5A8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E791E"/>
    <w:pPr>
      <w:suppressAutoHyphens w:val="0"/>
      <w:spacing w:after="160"/>
    </w:pPr>
    <w:rPr>
      <w:rFonts w:asciiTheme="minorHAnsi" w:eastAsiaTheme="minorHAnsi" w:hAnsiTheme="minorHAnsi" w:cstheme="minorBidi"/>
      <w:b/>
      <w:bCs/>
      <w:lang w:val="et-EE"/>
    </w:rPr>
  </w:style>
  <w:style w:type="character" w:customStyle="1" w:styleId="CommentSubjectChar">
    <w:name w:val="Comment Subject Char"/>
    <w:basedOn w:val="CommentTextChar"/>
    <w:link w:val="CommentSubject"/>
    <w:uiPriority w:val="99"/>
    <w:semiHidden/>
    <w:rsid w:val="00CE791E"/>
    <w:rPr>
      <w:rFonts w:ascii="Times New Roman" w:eastAsia="Times New Roman" w:hAnsi="Times New Roman" w:cs="Times New Roman"/>
      <w:b/>
      <w:bCs/>
      <w:sz w:val="20"/>
      <w:szCs w:val="20"/>
      <w:lang w:val="en-GB"/>
    </w:rPr>
  </w:style>
  <w:style w:type="character" w:styleId="Hyperlink">
    <w:name w:val="Hyperlink"/>
    <w:basedOn w:val="DefaultParagraphFont"/>
    <w:semiHidden/>
    <w:rsid w:val="0012507C"/>
    <w:rPr>
      <w:color w:val="auto"/>
      <w:u w:val="none"/>
    </w:rPr>
  </w:style>
  <w:style w:type="paragraph" w:styleId="NormalWeb">
    <w:name w:val="Normal (Web)"/>
    <w:basedOn w:val="Normal"/>
    <w:uiPriority w:val="99"/>
    <w:unhideWhenUsed/>
    <w:rsid w:val="00163DC3"/>
    <w:pPr>
      <w:spacing w:after="0" w:line="240" w:lineRule="auto"/>
    </w:pPr>
    <w:rPr>
      <w:rFonts w:ascii="Times New Roman" w:hAnsi="Times New Roman" w:cs="Times New Roman"/>
      <w:sz w:val="24"/>
      <w:szCs w:val="24"/>
      <w:lang w:eastAsia="et-EE"/>
    </w:rPr>
  </w:style>
  <w:style w:type="character" w:styleId="FootnoteReference">
    <w:name w:val="footnote reference"/>
    <w:aliases w:val="4_G,Footnote symbol Car Zchn Zchn Char,Footnote Car Zchn Zchn Char,Times 10 Point Car Zchn Zchn Char,Exposant 3 Point Car Zchn Zchn Char,Footnote Reference Superscript Car Zchn Zchn Char,Char Char Char Char Char Car Zchn Zchn Char"/>
    <w:basedOn w:val="DefaultParagraphFont"/>
    <w:link w:val="FootnoteReferneceCarcter"/>
    <w:uiPriority w:val="99"/>
    <w:qFormat/>
    <w:rsid w:val="009072E4"/>
    <w:rPr>
      <w:rFonts w:ascii="Times New Roman" w:hAnsi="Times New Roman"/>
      <w:sz w:val="18"/>
      <w:vertAlign w:val="superscript"/>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 Text Char Char Char Char Char Char"/>
    <w:basedOn w:val="Normal"/>
    <w:link w:val="FootnoteTextChar"/>
    <w:uiPriority w:val="99"/>
    <w:qFormat/>
    <w:rsid w:val="009072E4"/>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uiPriority w:val="99"/>
    <w:qFormat/>
    <w:rsid w:val="009072E4"/>
    <w:rPr>
      <w:rFonts w:ascii="Times New Roman" w:eastAsia="Times New Roman" w:hAnsi="Times New Roman" w:cs="Times New Roman"/>
      <w:sz w:val="18"/>
      <w:szCs w:val="20"/>
      <w:lang w:val="en-GB"/>
    </w:rPr>
  </w:style>
  <w:style w:type="character" w:customStyle="1" w:styleId="Heading2Char">
    <w:name w:val="Heading 2 Char"/>
    <w:basedOn w:val="DefaultParagraphFont"/>
    <w:link w:val="Heading2"/>
    <w:uiPriority w:val="9"/>
    <w:semiHidden/>
    <w:rsid w:val="00225090"/>
    <w:rPr>
      <w:rFonts w:ascii="Times New Roman" w:hAnsi="Times New Roman" w:cs="Times New Roman"/>
      <w:b/>
      <w:bCs/>
      <w:sz w:val="36"/>
      <w:szCs w:val="36"/>
      <w:lang w:eastAsia="et-EE"/>
    </w:rPr>
  </w:style>
  <w:style w:type="paragraph" w:styleId="ListParagraph">
    <w:name w:val="List Paragraph"/>
    <w:basedOn w:val="Normal"/>
    <w:link w:val="ListParagraphChar"/>
    <w:uiPriority w:val="34"/>
    <w:qFormat/>
    <w:rsid w:val="00225090"/>
    <w:pPr>
      <w:spacing w:after="0" w:line="240" w:lineRule="auto"/>
      <w:ind w:left="720"/>
    </w:pPr>
    <w:rPr>
      <w:rFonts w:ascii="Calibri" w:hAnsi="Calibri" w:cs="Times New Roman"/>
    </w:rPr>
  </w:style>
  <w:style w:type="table" w:styleId="TableGrid">
    <w:name w:val="Table Grid"/>
    <w:basedOn w:val="TableNormal"/>
    <w:uiPriority w:val="39"/>
    <w:rsid w:val="00FD7E6D"/>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aliases w:val="6_G"/>
    <w:basedOn w:val="Normal"/>
    <w:link w:val="HeaderChar"/>
    <w:qFormat/>
    <w:rsid w:val="00AF1E50"/>
    <w:pPr>
      <w:pBdr>
        <w:bottom w:val="single" w:sz="4" w:space="4" w:color="auto"/>
      </w:pBdr>
      <w:suppressAutoHyphens/>
      <w:spacing w:after="0" w:line="240" w:lineRule="auto"/>
    </w:pPr>
    <w:rPr>
      <w:rFonts w:ascii="Times New Roman" w:eastAsia="Times New Roman" w:hAnsi="Times New Roman" w:cs="Times New Roman"/>
      <w:b/>
      <w:sz w:val="18"/>
      <w:szCs w:val="20"/>
      <w:lang w:val="en-GB"/>
    </w:rPr>
  </w:style>
  <w:style w:type="character" w:customStyle="1" w:styleId="HeaderChar">
    <w:name w:val="Header Char"/>
    <w:aliases w:val="6_G Char"/>
    <w:basedOn w:val="DefaultParagraphFont"/>
    <w:link w:val="Header"/>
    <w:rsid w:val="00AF1E50"/>
    <w:rPr>
      <w:rFonts w:ascii="Times New Roman" w:eastAsia="Times New Roman" w:hAnsi="Times New Roman" w:cs="Times New Roman"/>
      <w:b/>
      <w:sz w:val="18"/>
      <w:szCs w:val="20"/>
      <w:lang w:val="en-GB"/>
    </w:rPr>
  </w:style>
  <w:style w:type="paragraph" w:styleId="Caption">
    <w:name w:val="caption"/>
    <w:basedOn w:val="Normal"/>
    <w:next w:val="Normal"/>
    <w:unhideWhenUsed/>
    <w:qFormat/>
    <w:rsid w:val="00D233D2"/>
    <w:pPr>
      <w:suppressAutoHyphens/>
      <w:spacing w:after="200" w:line="240" w:lineRule="auto"/>
    </w:pPr>
    <w:rPr>
      <w:rFonts w:ascii="Times New Roman" w:eastAsia="Times New Roman" w:hAnsi="Times New Roman" w:cs="Times New Roman"/>
      <w:i/>
      <w:iCs/>
      <w:color w:val="44546A" w:themeColor="text2"/>
      <w:sz w:val="18"/>
      <w:szCs w:val="18"/>
      <w:lang w:val="en-GB"/>
    </w:rPr>
  </w:style>
  <w:style w:type="paragraph" w:styleId="NoSpacing">
    <w:name w:val="No Spacing"/>
    <w:uiPriority w:val="1"/>
    <w:qFormat/>
    <w:rsid w:val="00C26B60"/>
    <w:pPr>
      <w:spacing w:after="0" w:line="240" w:lineRule="auto"/>
      <w:jc w:val="both"/>
    </w:pPr>
    <w:rPr>
      <w:rFonts w:ascii="Times New Roman" w:hAnsi="Times New Roman"/>
      <w:sz w:val="24"/>
    </w:rPr>
  </w:style>
  <w:style w:type="paragraph" w:styleId="Footer">
    <w:name w:val="footer"/>
    <w:basedOn w:val="Normal"/>
    <w:link w:val="FooterChar"/>
    <w:uiPriority w:val="99"/>
    <w:unhideWhenUsed/>
    <w:rsid w:val="00DE3F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3F8C"/>
  </w:style>
  <w:style w:type="character" w:customStyle="1" w:styleId="ListParagraphChar">
    <w:name w:val="List Paragraph Char"/>
    <w:basedOn w:val="DefaultParagraphFont"/>
    <w:link w:val="ListParagraph"/>
    <w:uiPriority w:val="34"/>
    <w:locked/>
    <w:rsid w:val="006733F8"/>
    <w:rPr>
      <w:rFonts w:ascii="Calibri" w:hAnsi="Calibri" w:cs="Times New Roman"/>
    </w:rPr>
  </w:style>
  <w:style w:type="character" w:customStyle="1" w:styleId="Heading3Char">
    <w:name w:val="Heading 3 Char"/>
    <w:basedOn w:val="DefaultParagraphFont"/>
    <w:link w:val="Heading3"/>
    <w:uiPriority w:val="9"/>
    <w:rsid w:val="00BE4363"/>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BE4363"/>
    <w:rPr>
      <w:b/>
      <w:bCs/>
    </w:rPr>
  </w:style>
  <w:style w:type="paragraph" w:customStyle="1" w:styleId="FootnoteReferneceCarcter">
    <w:name w:val="Footnote Refernece Carácter"/>
    <w:aliases w:val="ftref Carácter,4_G Carácter"/>
    <w:basedOn w:val="Normal"/>
    <w:link w:val="FootnoteReference"/>
    <w:uiPriority w:val="99"/>
    <w:rsid w:val="00282835"/>
    <w:pPr>
      <w:spacing w:before="120" w:line="240" w:lineRule="exact"/>
      <w:jc w:val="both"/>
    </w:pPr>
    <w:rPr>
      <w:rFonts w:ascii="Times New Roman" w:hAnsi="Times New Roman"/>
      <w:sz w:val="18"/>
      <w:vertAlign w:val="superscript"/>
    </w:rPr>
  </w:style>
  <w:style w:type="character" w:customStyle="1" w:styleId="Heading1Char">
    <w:name w:val="Heading 1 Char"/>
    <w:basedOn w:val="DefaultParagraphFont"/>
    <w:link w:val="Heading1"/>
    <w:uiPriority w:val="9"/>
    <w:rsid w:val="00FC5A59"/>
    <w:rPr>
      <w:rFonts w:asciiTheme="majorHAnsi" w:eastAsiaTheme="majorEastAsia" w:hAnsiTheme="majorHAnsi" w:cstheme="majorBidi"/>
      <w:color w:val="2E74B5" w:themeColor="accent1" w:themeShade="BF"/>
      <w:sz w:val="32"/>
      <w:szCs w:val="32"/>
    </w:rPr>
  </w:style>
  <w:style w:type="character" w:customStyle="1" w:styleId="mm">
    <w:name w:val="mm"/>
    <w:basedOn w:val="DefaultParagraphFont"/>
    <w:rsid w:val="00542A57"/>
  </w:style>
  <w:style w:type="character" w:customStyle="1" w:styleId="UnresolvedMention">
    <w:name w:val="Unresolved Mention"/>
    <w:basedOn w:val="DefaultParagraphFont"/>
    <w:uiPriority w:val="99"/>
    <w:semiHidden/>
    <w:unhideWhenUsed/>
    <w:rsid w:val="00903094"/>
    <w:rPr>
      <w:color w:val="605E5C"/>
      <w:shd w:val="clear" w:color="auto" w:fill="E1DFDD"/>
    </w:rPr>
  </w:style>
  <w:style w:type="character" w:styleId="FollowedHyperlink">
    <w:name w:val="FollowedHyperlink"/>
    <w:basedOn w:val="DefaultParagraphFont"/>
    <w:uiPriority w:val="99"/>
    <w:semiHidden/>
    <w:unhideWhenUsed/>
    <w:rsid w:val="00CB1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4797">
      <w:bodyDiv w:val="1"/>
      <w:marLeft w:val="0"/>
      <w:marRight w:val="0"/>
      <w:marTop w:val="0"/>
      <w:marBottom w:val="0"/>
      <w:divBdr>
        <w:top w:val="none" w:sz="0" w:space="0" w:color="auto"/>
        <w:left w:val="none" w:sz="0" w:space="0" w:color="auto"/>
        <w:bottom w:val="none" w:sz="0" w:space="0" w:color="auto"/>
        <w:right w:val="none" w:sz="0" w:space="0" w:color="auto"/>
      </w:divBdr>
    </w:div>
    <w:div w:id="98185492">
      <w:bodyDiv w:val="1"/>
      <w:marLeft w:val="0"/>
      <w:marRight w:val="0"/>
      <w:marTop w:val="0"/>
      <w:marBottom w:val="0"/>
      <w:divBdr>
        <w:top w:val="none" w:sz="0" w:space="0" w:color="auto"/>
        <w:left w:val="none" w:sz="0" w:space="0" w:color="auto"/>
        <w:bottom w:val="none" w:sz="0" w:space="0" w:color="auto"/>
        <w:right w:val="none" w:sz="0" w:space="0" w:color="auto"/>
      </w:divBdr>
    </w:div>
    <w:div w:id="103422860">
      <w:bodyDiv w:val="1"/>
      <w:marLeft w:val="0"/>
      <w:marRight w:val="0"/>
      <w:marTop w:val="0"/>
      <w:marBottom w:val="0"/>
      <w:divBdr>
        <w:top w:val="none" w:sz="0" w:space="0" w:color="auto"/>
        <w:left w:val="none" w:sz="0" w:space="0" w:color="auto"/>
        <w:bottom w:val="none" w:sz="0" w:space="0" w:color="auto"/>
        <w:right w:val="none" w:sz="0" w:space="0" w:color="auto"/>
      </w:divBdr>
    </w:div>
    <w:div w:id="147748395">
      <w:bodyDiv w:val="1"/>
      <w:marLeft w:val="0"/>
      <w:marRight w:val="0"/>
      <w:marTop w:val="0"/>
      <w:marBottom w:val="0"/>
      <w:divBdr>
        <w:top w:val="none" w:sz="0" w:space="0" w:color="auto"/>
        <w:left w:val="none" w:sz="0" w:space="0" w:color="auto"/>
        <w:bottom w:val="none" w:sz="0" w:space="0" w:color="auto"/>
        <w:right w:val="none" w:sz="0" w:space="0" w:color="auto"/>
      </w:divBdr>
    </w:div>
    <w:div w:id="178006422">
      <w:bodyDiv w:val="1"/>
      <w:marLeft w:val="0"/>
      <w:marRight w:val="0"/>
      <w:marTop w:val="0"/>
      <w:marBottom w:val="0"/>
      <w:divBdr>
        <w:top w:val="none" w:sz="0" w:space="0" w:color="auto"/>
        <w:left w:val="none" w:sz="0" w:space="0" w:color="auto"/>
        <w:bottom w:val="none" w:sz="0" w:space="0" w:color="auto"/>
        <w:right w:val="none" w:sz="0" w:space="0" w:color="auto"/>
      </w:divBdr>
    </w:div>
    <w:div w:id="237332220">
      <w:bodyDiv w:val="1"/>
      <w:marLeft w:val="0"/>
      <w:marRight w:val="0"/>
      <w:marTop w:val="0"/>
      <w:marBottom w:val="0"/>
      <w:divBdr>
        <w:top w:val="none" w:sz="0" w:space="0" w:color="auto"/>
        <w:left w:val="none" w:sz="0" w:space="0" w:color="auto"/>
        <w:bottom w:val="none" w:sz="0" w:space="0" w:color="auto"/>
        <w:right w:val="none" w:sz="0" w:space="0" w:color="auto"/>
      </w:divBdr>
    </w:div>
    <w:div w:id="319121986">
      <w:bodyDiv w:val="1"/>
      <w:marLeft w:val="0"/>
      <w:marRight w:val="0"/>
      <w:marTop w:val="0"/>
      <w:marBottom w:val="0"/>
      <w:divBdr>
        <w:top w:val="none" w:sz="0" w:space="0" w:color="auto"/>
        <w:left w:val="none" w:sz="0" w:space="0" w:color="auto"/>
        <w:bottom w:val="none" w:sz="0" w:space="0" w:color="auto"/>
        <w:right w:val="none" w:sz="0" w:space="0" w:color="auto"/>
      </w:divBdr>
    </w:div>
    <w:div w:id="371619459">
      <w:bodyDiv w:val="1"/>
      <w:marLeft w:val="0"/>
      <w:marRight w:val="0"/>
      <w:marTop w:val="0"/>
      <w:marBottom w:val="0"/>
      <w:divBdr>
        <w:top w:val="none" w:sz="0" w:space="0" w:color="auto"/>
        <w:left w:val="none" w:sz="0" w:space="0" w:color="auto"/>
        <w:bottom w:val="none" w:sz="0" w:space="0" w:color="auto"/>
        <w:right w:val="none" w:sz="0" w:space="0" w:color="auto"/>
      </w:divBdr>
    </w:div>
    <w:div w:id="390421540">
      <w:bodyDiv w:val="1"/>
      <w:marLeft w:val="0"/>
      <w:marRight w:val="0"/>
      <w:marTop w:val="0"/>
      <w:marBottom w:val="0"/>
      <w:divBdr>
        <w:top w:val="none" w:sz="0" w:space="0" w:color="auto"/>
        <w:left w:val="none" w:sz="0" w:space="0" w:color="auto"/>
        <w:bottom w:val="none" w:sz="0" w:space="0" w:color="auto"/>
        <w:right w:val="none" w:sz="0" w:space="0" w:color="auto"/>
      </w:divBdr>
    </w:div>
    <w:div w:id="481234928">
      <w:bodyDiv w:val="1"/>
      <w:marLeft w:val="0"/>
      <w:marRight w:val="0"/>
      <w:marTop w:val="0"/>
      <w:marBottom w:val="0"/>
      <w:divBdr>
        <w:top w:val="none" w:sz="0" w:space="0" w:color="auto"/>
        <w:left w:val="none" w:sz="0" w:space="0" w:color="auto"/>
        <w:bottom w:val="none" w:sz="0" w:space="0" w:color="auto"/>
        <w:right w:val="none" w:sz="0" w:space="0" w:color="auto"/>
      </w:divBdr>
    </w:div>
    <w:div w:id="524103897">
      <w:bodyDiv w:val="1"/>
      <w:marLeft w:val="0"/>
      <w:marRight w:val="0"/>
      <w:marTop w:val="0"/>
      <w:marBottom w:val="0"/>
      <w:divBdr>
        <w:top w:val="none" w:sz="0" w:space="0" w:color="auto"/>
        <w:left w:val="none" w:sz="0" w:space="0" w:color="auto"/>
        <w:bottom w:val="none" w:sz="0" w:space="0" w:color="auto"/>
        <w:right w:val="none" w:sz="0" w:space="0" w:color="auto"/>
      </w:divBdr>
    </w:div>
    <w:div w:id="547759808">
      <w:bodyDiv w:val="1"/>
      <w:marLeft w:val="0"/>
      <w:marRight w:val="0"/>
      <w:marTop w:val="0"/>
      <w:marBottom w:val="0"/>
      <w:divBdr>
        <w:top w:val="none" w:sz="0" w:space="0" w:color="auto"/>
        <w:left w:val="none" w:sz="0" w:space="0" w:color="auto"/>
        <w:bottom w:val="none" w:sz="0" w:space="0" w:color="auto"/>
        <w:right w:val="none" w:sz="0" w:space="0" w:color="auto"/>
      </w:divBdr>
    </w:div>
    <w:div w:id="622930663">
      <w:bodyDiv w:val="1"/>
      <w:marLeft w:val="0"/>
      <w:marRight w:val="0"/>
      <w:marTop w:val="0"/>
      <w:marBottom w:val="0"/>
      <w:divBdr>
        <w:top w:val="none" w:sz="0" w:space="0" w:color="auto"/>
        <w:left w:val="none" w:sz="0" w:space="0" w:color="auto"/>
        <w:bottom w:val="none" w:sz="0" w:space="0" w:color="auto"/>
        <w:right w:val="none" w:sz="0" w:space="0" w:color="auto"/>
      </w:divBdr>
    </w:div>
    <w:div w:id="681854185">
      <w:bodyDiv w:val="1"/>
      <w:marLeft w:val="0"/>
      <w:marRight w:val="0"/>
      <w:marTop w:val="0"/>
      <w:marBottom w:val="0"/>
      <w:divBdr>
        <w:top w:val="none" w:sz="0" w:space="0" w:color="auto"/>
        <w:left w:val="none" w:sz="0" w:space="0" w:color="auto"/>
        <w:bottom w:val="none" w:sz="0" w:space="0" w:color="auto"/>
        <w:right w:val="none" w:sz="0" w:space="0" w:color="auto"/>
      </w:divBdr>
    </w:div>
    <w:div w:id="692653087">
      <w:bodyDiv w:val="1"/>
      <w:marLeft w:val="0"/>
      <w:marRight w:val="0"/>
      <w:marTop w:val="0"/>
      <w:marBottom w:val="0"/>
      <w:divBdr>
        <w:top w:val="none" w:sz="0" w:space="0" w:color="auto"/>
        <w:left w:val="none" w:sz="0" w:space="0" w:color="auto"/>
        <w:bottom w:val="none" w:sz="0" w:space="0" w:color="auto"/>
        <w:right w:val="none" w:sz="0" w:space="0" w:color="auto"/>
      </w:divBdr>
    </w:div>
    <w:div w:id="712115138">
      <w:bodyDiv w:val="1"/>
      <w:marLeft w:val="0"/>
      <w:marRight w:val="0"/>
      <w:marTop w:val="0"/>
      <w:marBottom w:val="0"/>
      <w:divBdr>
        <w:top w:val="none" w:sz="0" w:space="0" w:color="auto"/>
        <w:left w:val="none" w:sz="0" w:space="0" w:color="auto"/>
        <w:bottom w:val="none" w:sz="0" w:space="0" w:color="auto"/>
        <w:right w:val="none" w:sz="0" w:space="0" w:color="auto"/>
      </w:divBdr>
    </w:div>
    <w:div w:id="769737739">
      <w:bodyDiv w:val="1"/>
      <w:marLeft w:val="0"/>
      <w:marRight w:val="0"/>
      <w:marTop w:val="0"/>
      <w:marBottom w:val="0"/>
      <w:divBdr>
        <w:top w:val="none" w:sz="0" w:space="0" w:color="auto"/>
        <w:left w:val="none" w:sz="0" w:space="0" w:color="auto"/>
        <w:bottom w:val="none" w:sz="0" w:space="0" w:color="auto"/>
        <w:right w:val="none" w:sz="0" w:space="0" w:color="auto"/>
      </w:divBdr>
    </w:div>
    <w:div w:id="814370255">
      <w:bodyDiv w:val="1"/>
      <w:marLeft w:val="0"/>
      <w:marRight w:val="0"/>
      <w:marTop w:val="0"/>
      <w:marBottom w:val="0"/>
      <w:divBdr>
        <w:top w:val="none" w:sz="0" w:space="0" w:color="auto"/>
        <w:left w:val="none" w:sz="0" w:space="0" w:color="auto"/>
        <w:bottom w:val="none" w:sz="0" w:space="0" w:color="auto"/>
        <w:right w:val="none" w:sz="0" w:space="0" w:color="auto"/>
      </w:divBdr>
    </w:div>
    <w:div w:id="863985545">
      <w:bodyDiv w:val="1"/>
      <w:marLeft w:val="0"/>
      <w:marRight w:val="0"/>
      <w:marTop w:val="0"/>
      <w:marBottom w:val="0"/>
      <w:divBdr>
        <w:top w:val="none" w:sz="0" w:space="0" w:color="auto"/>
        <w:left w:val="none" w:sz="0" w:space="0" w:color="auto"/>
        <w:bottom w:val="none" w:sz="0" w:space="0" w:color="auto"/>
        <w:right w:val="none" w:sz="0" w:space="0" w:color="auto"/>
      </w:divBdr>
    </w:div>
    <w:div w:id="888029362">
      <w:bodyDiv w:val="1"/>
      <w:marLeft w:val="0"/>
      <w:marRight w:val="0"/>
      <w:marTop w:val="0"/>
      <w:marBottom w:val="0"/>
      <w:divBdr>
        <w:top w:val="none" w:sz="0" w:space="0" w:color="auto"/>
        <w:left w:val="none" w:sz="0" w:space="0" w:color="auto"/>
        <w:bottom w:val="none" w:sz="0" w:space="0" w:color="auto"/>
        <w:right w:val="none" w:sz="0" w:space="0" w:color="auto"/>
      </w:divBdr>
    </w:div>
    <w:div w:id="919871420">
      <w:bodyDiv w:val="1"/>
      <w:marLeft w:val="0"/>
      <w:marRight w:val="0"/>
      <w:marTop w:val="0"/>
      <w:marBottom w:val="0"/>
      <w:divBdr>
        <w:top w:val="none" w:sz="0" w:space="0" w:color="auto"/>
        <w:left w:val="none" w:sz="0" w:space="0" w:color="auto"/>
        <w:bottom w:val="none" w:sz="0" w:space="0" w:color="auto"/>
        <w:right w:val="none" w:sz="0" w:space="0" w:color="auto"/>
      </w:divBdr>
    </w:div>
    <w:div w:id="957376416">
      <w:bodyDiv w:val="1"/>
      <w:marLeft w:val="0"/>
      <w:marRight w:val="0"/>
      <w:marTop w:val="0"/>
      <w:marBottom w:val="0"/>
      <w:divBdr>
        <w:top w:val="none" w:sz="0" w:space="0" w:color="auto"/>
        <w:left w:val="none" w:sz="0" w:space="0" w:color="auto"/>
        <w:bottom w:val="none" w:sz="0" w:space="0" w:color="auto"/>
        <w:right w:val="none" w:sz="0" w:space="0" w:color="auto"/>
      </w:divBdr>
    </w:div>
    <w:div w:id="976109671">
      <w:bodyDiv w:val="1"/>
      <w:marLeft w:val="0"/>
      <w:marRight w:val="0"/>
      <w:marTop w:val="0"/>
      <w:marBottom w:val="0"/>
      <w:divBdr>
        <w:top w:val="none" w:sz="0" w:space="0" w:color="auto"/>
        <w:left w:val="none" w:sz="0" w:space="0" w:color="auto"/>
        <w:bottom w:val="none" w:sz="0" w:space="0" w:color="auto"/>
        <w:right w:val="none" w:sz="0" w:space="0" w:color="auto"/>
      </w:divBdr>
    </w:div>
    <w:div w:id="985233874">
      <w:bodyDiv w:val="1"/>
      <w:marLeft w:val="0"/>
      <w:marRight w:val="0"/>
      <w:marTop w:val="0"/>
      <w:marBottom w:val="0"/>
      <w:divBdr>
        <w:top w:val="none" w:sz="0" w:space="0" w:color="auto"/>
        <w:left w:val="none" w:sz="0" w:space="0" w:color="auto"/>
        <w:bottom w:val="none" w:sz="0" w:space="0" w:color="auto"/>
        <w:right w:val="none" w:sz="0" w:space="0" w:color="auto"/>
      </w:divBdr>
    </w:div>
    <w:div w:id="1132669575">
      <w:bodyDiv w:val="1"/>
      <w:marLeft w:val="0"/>
      <w:marRight w:val="0"/>
      <w:marTop w:val="0"/>
      <w:marBottom w:val="0"/>
      <w:divBdr>
        <w:top w:val="none" w:sz="0" w:space="0" w:color="auto"/>
        <w:left w:val="none" w:sz="0" w:space="0" w:color="auto"/>
        <w:bottom w:val="none" w:sz="0" w:space="0" w:color="auto"/>
        <w:right w:val="none" w:sz="0" w:space="0" w:color="auto"/>
      </w:divBdr>
      <w:divsChild>
        <w:div w:id="150340256">
          <w:marLeft w:val="0"/>
          <w:marRight w:val="0"/>
          <w:marTop w:val="0"/>
          <w:marBottom w:val="0"/>
          <w:divBdr>
            <w:top w:val="none" w:sz="0" w:space="0" w:color="auto"/>
            <w:left w:val="none" w:sz="0" w:space="0" w:color="auto"/>
            <w:bottom w:val="none" w:sz="0" w:space="0" w:color="auto"/>
            <w:right w:val="none" w:sz="0" w:space="0" w:color="auto"/>
          </w:divBdr>
          <w:divsChild>
            <w:div w:id="1308779687">
              <w:marLeft w:val="0"/>
              <w:marRight w:val="0"/>
              <w:marTop w:val="0"/>
              <w:marBottom w:val="0"/>
              <w:divBdr>
                <w:top w:val="none" w:sz="0" w:space="0" w:color="auto"/>
                <w:left w:val="none" w:sz="0" w:space="0" w:color="auto"/>
                <w:bottom w:val="none" w:sz="0" w:space="0" w:color="auto"/>
                <w:right w:val="none" w:sz="0" w:space="0" w:color="auto"/>
              </w:divBdr>
              <w:divsChild>
                <w:div w:id="1238712316">
                  <w:marLeft w:val="0"/>
                  <w:marRight w:val="0"/>
                  <w:marTop w:val="0"/>
                  <w:marBottom w:val="0"/>
                  <w:divBdr>
                    <w:top w:val="none" w:sz="0" w:space="0" w:color="auto"/>
                    <w:left w:val="none" w:sz="0" w:space="0" w:color="auto"/>
                    <w:bottom w:val="none" w:sz="0" w:space="0" w:color="auto"/>
                    <w:right w:val="none" w:sz="0" w:space="0" w:color="auto"/>
                  </w:divBdr>
                  <w:divsChild>
                    <w:div w:id="21905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562643">
      <w:bodyDiv w:val="1"/>
      <w:marLeft w:val="0"/>
      <w:marRight w:val="0"/>
      <w:marTop w:val="0"/>
      <w:marBottom w:val="0"/>
      <w:divBdr>
        <w:top w:val="none" w:sz="0" w:space="0" w:color="auto"/>
        <w:left w:val="none" w:sz="0" w:space="0" w:color="auto"/>
        <w:bottom w:val="none" w:sz="0" w:space="0" w:color="auto"/>
        <w:right w:val="none" w:sz="0" w:space="0" w:color="auto"/>
      </w:divBdr>
    </w:div>
    <w:div w:id="1298415773">
      <w:bodyDiv w:val="1"/>
      <w:marLeft w:val="0"/>
      <w:marRight w:val="0"/>
      <w:marTop w:val="0"/>
      <w:marBottom w:val="0"/>
      <w:divBdr>
        <w:top w:val="none" w:sz="0" w:space="0" w:color="auto"/>
        <w:left w:val="none" w:sz="0" w:space="0" w:color="auto"/>
        <w:bottom w:val="none" w:sz="0" w:space="0" w:color="auto"/>
        <w:right w:val="none" w:sz="0" w:space="0" w:color="auto"/>
      </w:divBdr>
    </w:div>
    <w:div w:id="1321421715">
      <w:bodyDiv w:val="1"/>
      <w:marLeft w:val="0"/>
      <w:marRight w:val="0"/>
      <w:marTop w:val="0"/>
      <w:marBottom w:val="0"/>
      <w:divBdr>
        <w:top w:val="none" w:sz="0" w:space="0" w:color="auto"/>
        <w:left w:val="none" w:sz="0" w:space="0" w:color="auto"/>
        <w:bottom w:val="none" w:sz="0" w:space="0" w:color="auto"/>
        <w:right w:val="none" w:sz="0" w:space="0" w:color="auto"/>
      </w:divBdr>
    </w:div>
    <w:div w:id="1327434640">
      <w:bodyDiv w:val="1"/>
      <w:marLeft w:val="0"/>
      <w:marRight w:val="0"/>
      <w:marTop w:val="0"/>
      <w:marBottom w:val="0"/>
      <w:divBdr>
        <w:top w:val="none" w:sz="0" w:space="0" w:color="auto"/>
        <w:left w:val="none" w:sz="0" w:space="0" w:color="auto"/>
        <w:bottom w:val="none" w:sz="0" w:space="0" w:color="auto"/>
        <w:right w:val="none" w:sz="0" w:space="0" w:color="auto"/>
      </w:divBdr>
    </w:div>
    <w:div w:id="1617784319">
      <w:bodyDiv w:val="1"/>
      <w:marLeft w:val="0"/>
      <w:marRight w:val="0"/>
      <w:marTop w:val="0"/>
      <w:marBottom w:val="0"/>
      <w:divBdr>
        <w:top w:val="none" w:sz="0" w:space="0" w:color="auto"/>
        <w:left w:val="none" w:sz="0" w:space="0" w:color="auto"/>
        <w:bottom w:val="none" w:sz="0" w:space="0" w:color="auto"/>
        <w:right w:val="none" w:sz="0" w:space="0" w:color="auto"/>
      </w:divBdr>
    </w:div>
    <w:div w:id="1652556299">
      <w:bodyDiv w:val="1"/>
      <w:marLeft w:val="0"/>
      <w:marRight w:val="0"/>
      <w:marTop w:val="0"/>
      <w:marBottom w:val="0"/>
      <w:divBdr>
        <w:top w:val="none" w:sz="0" w:space="0" w:color="auto"/>
        <w:left w:val="none" w:sz="0" w:space="0" w:color="auto"/>
        <w:bottom w:val="none" w:sz="0" w:space="0" w:color="auto"/>
        <w:right w:val="none" w:sz="0" w:space="0" w:color="auto"/>
      </w:divBdr>
    </w:div>
    <w:div w:id="1778284053">
      <w:bodyDiv w:val="1"/>
      <w:marLeft w:val="0"/>
      <w:marRight w:val="0"/>
      <w:marTop w:val="0"/>
      <w:marBottom w:val="0"/>
      <w:divBdr>
        <w:top w:val="none" w:sz="0" w:space="0" w:color="auto"/>
        <w:left w:val="none" w:sz="0" w:space="0" w:color="auto"/>
        <w:bottom w:val="none" w:sz="0" w:space="0" w:color="auto"/>
        <w:right w:val="none" w:sz="0" w:space="0" w:color="auto"/>
      </w:divBdr>
    </w:div>
    <w:div w:id="1782337902">
      <w:bodyDiv w:val="1"/>
      <w:marLeft w:val="0"/>
      <w:marRight w:val="0"/>
      <w:marTop w:val="0"/>
      <w:marBottom w:val="0"/>
      <w:divBdr>
        <w:top w:val="none" w:sz="0" w:space="0" w:color="auto"/>
        <w:left w:val="none" w:sz="0" w:space="0" w:color="auto"/>
        <w:bottom w:val="none" w:sz="0" w:space="0" w:color="auto"/>
        <w:right w:val="none" w:sz="0" w:space="0" w:color="auto"/>
      </w:divBdr>
    </w:div>
    <w:div w:id="1805924551">
      <w:bodyDiv w:val="1"/>
      <w:marLeft w:val="0"/>
      <w:marRight w:val="0"/>
      <w:marTop w:val="0"/>
      <w:marBottom w:val="0"/>
      <w:divBdr>
        <w:top w:val="none" w:sz="0" w:space="0" w:color="auto"/>
        <w:left w:val="none" w:sz="0" w:space="0" w:color="auto"/>
        <w:bottom w:val="none" w:sz="0" w:space="0" w:color="auto"/>
        <w:right w:val="none" w:sz="0" w:space="0" w:color="auto"/>
      </w:divBdr>
    </w:div>
    <w:div w:id="1887180207">
      <w:bodyDiv w:val="1"/>
      <w:marLeft w:val="0"/>
      <w:marRight w:val="0"/>
      <w:marTop w:val="0"/>
      <w:marBottom w:val="0"/>
      <w:divBdr>
        <w:top w:val="none" w:sz="0" w:space="0" w:color="auto"/>
        <w:left w:val="none" w:sz="0" w:space="0" w:color="auto"/>
        <w:bottom w:val="none" w:sz="0" w:space="0" w:color="auto"/>
        <w:right w:val="none" w:sz="0" w:space="0" w:color="auto"/>
      </w:divBdr>
    </w:div>
    <w:div w:id="1939554614">
      <w:bodyDiv w:val="1"/>
      <w:marLeft w:val="0"/>
      <w:marRight w:val="0"/>
      <w:marTop w:val="0"/>
      <w:marBottom w:val="0"/>
      <w:divBdr>
        <w:top w:val="none" w:sz="0" w:space="0" w:color="auto"/>
        <w:left w:val="none" w:sz="0" w:space="0" w:color="auto"/>
        <w:bottom w:val="none" w:sz="0" w:space="0" w:color="auto"/>
        <w:right w:val="none" w:sz="0" w:space="0" w:color="auto"/>
      </w:divBdr>
    </w:div>
    <w:div w:id="1972317842">
      <w:bodyDiv w:val="1"/>
      <w:marLeft w:val="0"/>
      <w:marRight w:val="0"/>
      <w:marTop w:val="0"/>
      <w:marBottom w:val="0"/>
      <w:divBdr>
        <w:top w:val="none" w:sz="0" w:space="0" w:color="auto"/>
        <w:left w:val="none" w:sz="0" w:space="0" w:color="auto"/>
        <w:bottom w:val="none" w:sz="0" w:space="0" w:color="auto"/>
        <w:right w:val="none" w:sz="0" w:space="0" w:color="auto"/>
      </w:divBdr>
    </w:div>
    <w:div w:id="199394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iguskantsler.ee/sites/default/files/field_document2/Juurdep%C3%A4%C3%A4s%20%C3%BChistranspordil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iguskantsler.ee/sites/default/files/field_document2/Juurdep%C3%A4%C3%A4s%20%C3%BChistranspordile.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iguskantsler.ee/sites/default/files/field_document2/Juurdep%C3%A4%C3%A4s%20avalikele%20hoonetele.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iguskantsler.ee/sites/default/files/field_document2/Taotlus%20tunnistada%20Narva%20linnas%20kohustuslikke%20sotsiaalteenuseid%20reguleerivad%20m%C3%A4%C3%A4rused%20kehtetuks%20p%C3%B5hiseadusvastases%20osa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kantselei.ee/en/news/task-force-will-start-searching-opportunities-make-society-more-accessible" TargetMode="External"/><Relationship Id="rId2" Type="http://schemas.openxmlformats.org/officeDocument/2006/relationships/hyperlink" Target="https://centar.ee/wp-content/uploads/2018/05/Puuetega_lastega_perede_toimetuleku_uuringu_raport.pdf" TargetMode="External"/><Relationship Id="rId1" Type="http://schemas.openxmlformats.org/officeDocument/2006/relationships/hyperlink" Target="https://www.riigikogu.ee/tegevus/eelnoud/eelnou/5f916495-8303-4961-b95b-ddbd87e21c2a/Meres%C3%B5iduohutuse%20seaduse%20ja%20raudteeseaduse%20muutmise%20sea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75957-8B8F-4F6A-94C4-C42297FCEACB}">
  <ds:schemaRefs>
    <ds:schemaRef ds:uri="http://schemas.microsoft.com/sharepoint/v3/contenttype/forms"/>
  </ds:schemaRefs>
</ds:datastoreItem>
</file>

<file path=customXml/itemProps2.xml><?xml version="1.0" encoding="utf-8"?>
<ds:datastoreItem xmlns:ds="http://schemas.openxmlformats.org/officeDocument/2006/customXml" ds:itemID="{7103E6C3-419F-405A-9E87-F0B2618F7ED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6F8BF76-F072-425C-912F-4798830C6D94}"/>
</file>

<file path=customXml/itemProps4.xml><?xml version="1.0" encoding="utf-8"?>
<ds:datastoreItem xmlns:ds="http://schemas.openxmlformats.org/officeDocument/2006/customXml" ds:itemID="{A2278635-FA1B-4A6F-B189-9F5B3496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3597</Words>
  <Characters>20508</Characters>
  <Application>Microsoft Office Word</Application>
  <DocSecurity>4</DocSecurity>
  <Lines>170</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Õiguskantsleri Kantselei</Company>
  <LinksUpToDate>false</LinksUpToDate>
  <CharactersWithSpaces>24057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Juta.Saarevet@oiguskantsler.ee</dc:creator>
  <cp:keywords/>
  <dc:description/>
  <cp:lastModifiedBy>OUKO Robert</cp:lastModifiedBy>
  <cp:revision>2</cp:revision>
  <cp:lastPrinted>2020-02-07T20:06:00Z</cp:lastPrinted>
  <dcterms:created xsi:type="dcterms:W3CDTF">2021-03-10T11:59:00Z</dcterms:created>
  <dcterms:modified xsi:type="dcterms:W3CDTF">2021-03-10T11:59:00Z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