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orbel" w:hAnsi="Corbel"/>
          <w:sz w:val="21"/>
          <w:szCs w:val="21"/>
        </w:rPr>
        <w:id w:val="346964024"/>
        <w:docPartObj>
          <w:docPartGallery w:val="Cover Pages"/>
          <w:docPartUnique/>
        </w:docPartObj>
      </w:sdtPr>
      <w:sdtEndPr>
        <w:rPr>
          <w:b/>
          <w:u w:val="single"/>
        </w:rPr>
      </w:sdtEndPr>
      <w:sdtContent>
        <w:p w:rsidR="002B1C88" w:rsidRPr="003E7E94" w:rsidRDefault="003E7E94" w:rsidP="00A32D96">
          <w:pPr>
            <w:jc w:val="both"/>
            <w:rPr>
              <w:rFonts w:ascii="Corbel" w:hAnsi="Corbel"/>
              <w:b/>
              <w:sz w:val="21"/>
              <w:szCs w:val="21"/>
              <w:u w:val="single"/>
            </w:rPr>
          </w:pPr>
          <w:r w:rsidRPr="003E7E94">
            <w:rPr>
              <w:rFonts w:ascii="Corbel" w:hAnsi="Corbel"/>
              <w:noProof/>
              <w:sz w:val="21"/>
              <w:szCs w:val="21"/>
              <w:lang w:eastAsia="zh-TW"/>
            </w:rPr>
            <w:pict>
              <v:group id="_x0000_s1026" style="position:absolute;left:0;text-align:left;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dccea [1620]" stroked="f">
                      <v:fill opacity=".5"/>
                      <v:path arrowok="t"/>
                    </v:shape>
                    <v:shape id="_x0000_s1030" style="position:absolute;left:7150;top:7468;width:3466;height:3550;mso-width-relative:page;mso-height-relative:page" coordsize="3466,3550" path="m,569l,2930r3466,620l3466,,,569xe" fillcolor="#d6e6f4 [820]" stroked="f">
                      <v:fill opacity=".5"/>
                      <v:path arrowok="t"/>
                    </v:shape>
                    <v:shape id="_x0000_s1031" style="position:absolute;left:10616;top:7468;width:1591;height:3550;mso-width-relative:page;mso-height-relative:page" coordsize="1591,3550" path="m,l,3550,1591,2746r,-2009l,xe" fillcolor="#adcce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6e6f4 [820]" stroked="f">
                    <v:fill opacity="45875f"/>
                    <v:path arrowok="t"/>
                  </v:shape>
                  <v:shape id="_x0000_s1036" style="position:absolute;left:2077;top:3617;width:6011;height:3835;mso-width-relative:page;mso-height-relative:page" coordsize="6011,3835" path="m,l17,3835,6011,2629r,-1390l,xe" fillcolor="#adccea [1620]" stroked="f">
                    <v:fill opacity="45875f"/>
                    <v:path arrowok="t"/>
                  </v:shape>
                  <v:shape id="_x0000_s1037" style="position:absolute;left:8088;top:3835;width:4102;height:3432;mso-width-relative:page;mso-height-relative:page" coordsize="4102,3432" path="m,1038l,2411,4102,3432,4102,,,1038xe" fillcolor="#d6e6f4 [820]" stroked="f">
                    <v:fill opacity="45875f"/>
                    <v:path arrowok="t"/>
                  </v:shape>
                </v:group>
                <v:rect id="_x0000_s1038" style="position:absolute;left:1800;top:1440;width:8638;height:880;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3C4126" w:rsidRDefault="003C4126">
                        <w:pPr>
                          <w:rPr>
                            <w:b/>
                            <w:bCs/>
                            <w:color w:val="808080" w:themeColor="text1" w:themeTint="7F"/>
                            <w:sz w:val="32"/>
                            <w:szCs w:val="32"/>
                          </w:rPr>
                        </w:pPr>
                      </w:p>
                      <w:p w:rsidR="003C4126" w:rsidRDefault="003C4126">
                        <w:pPr>
                          <w:rPr>
                            <w:b/>
                            <w:bCs/>
                            <w:color w:val="808080" w:themeColor="text1" w:themeTint="7F"/>
                            <w:sz w:val="32"/>
                            <w:szCs w:val="32"/>
                          </w:rPr>
                        </w:pPr>
                      </w:p>
                    </w:txbxContent>
                  </v:textbox>
                </v:rect>
                <v:rect id="_x0000_s1039" style="position:absolute;left:6494;top:11160;width:4998;height:604;mso-position-horizontal-relative:margin;mso-position-vertical-relative:margin" filled="f" stroked="f">
                  <v:textbox style="mso-next-textbox:#_x0000_s1039;mso-fit-shape-to-text:t">
                    <w:txbxContent>
                      <w:p w:rsidR="003C4126" w:rsidRPr="00013484" w:rsidRDefault="003C4126" w:rsidP="00245AC1">
                        <w:pPr>
                          <w:rPr>
                            <w:sz w:val="40"/>
                            <w:szCs w:val="40"/>
                          </w:rPr>
                        </w:pPr>
                        <w:r w:rsidRPr="00013484">
                          <w:rPr>
                            <w:sz w:val="40"/>
                            <w:szCs w:val="40"/>
                          </w:rPr>
                          <w:t>November 2019</w:t>
                        </w: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44546A" w:themeColor="text2"/>
                            <w:sz w:val="72"/>
                            <w:szCs w:val="72"/>
                          </w:rPr>
                          <w:alias w:val="Title"/>
                          <w:id w:val="346964089"/>
                          <w:dataBinding w:prefixMappings="xmlns:ns0='http://schemas.openxmlformats.org/package/2006/metadata/core-properties' xmlns:ns1='http://purl.org/dc/elements/1.1/'" w:xpath="/ns0:coreProperties[1]/ns1:title[1]" w:storeItemID="{6C3C8BC8-F283-45AE-878A-BAB7291924A1}"/>
                          <w:text/>
                        </w:sdtPr>
                        <w:sdtEndPr/>
                        <w:sdtContent>
                          <w:p w:rsidR="003C4126" w:rsidRDefault="003C4126">
                            <w:pPr>
                              <w:rPr>
                                <w:b/>
                                <w:bCs/>
                                <w:color w:val="44546A" w:themeColor="text2"/>
                                <w:sz w:val="72"/>
                                <w:szCs w:val="72"/>
                              </w:rPr>
                            </w:pPr>
                            <w:r>
                              <w:rPr>
                                <w:b/>
                                <w:bCs/>
                                <w:color w:val="44546A" w:themeColor="text2"/>
                                <w:sz w:val="72"/>
                                <w:szCs w:val="72"/>
                              </w:rPr>
                              <w:t>PHILIPPINE ALTERNATIVE REPORT (final draft)</w:t>
                            </w:r>
                          </w:p>
                        </w:sdtContent>
                      </w:sdt>
                      <w:p w:rsidR="003C4126" w:rsidRDefault="003C4126">
                        <w:pPr>
                          <w:rPr>
                            <w:b/>
                            <w:bCs/>
                            <w:color w:val="5B9BD5" w:themeColor="accent1"/>
                            <w:sz w:val="40"/>
                            <w:szCs w:val="40"/>
                          </w:rPr>
                        </w:pPr>
                      </w:p>
                      <w:p w:rsidR="003C4126" w:rsidRDefault="003C4126">
                        <w:pPr>
                          <w:rPr>
                            <w:b/>
                            <w:bCs/>
                            <w:color w:val="5B9BD5" w:themeColor="accent1"/>
                            <w:sz w:val="40"/>
                            <w:szCs w:val="40"/>
                          </w:rPr>
                        </w:pPr>
                        <w:r>
                          <w:rPr>
                            <w:b/>
                            <w:bCs/>
                            <w:color w:val="5B9BD5" w:themeColor="accent1"/>
                            <w:sz w:val="40"/>
                            <w:szCs w:val="40"/>
                          </w:rPr>
                          <w:t>On the Implementation of the U.N. Convention on the Rights of the Child</w:t>
                        </w:r>
                      </w:p>
                      <w:p w:rsidR="003C4126" w:rsidRDefault="003C4126">
                        <w:pPr>
                          <w:rPr>
                            <w:b/>
                            <w:bCs/>
                            <w:color w:val="5B9BD5" w:themeColor="accent1"/>
                            <w:sz w:val="40"/>
                            <w:szCs w:val="40"/>
                          </w:rPr>
                        </w:pPr>
                      </w:p>
                      <w:sdt>
                        <w:sdtPr>
                          <w:rPr>
                            <w:b/>
                            <w:bCs/>
                            <w:color w:val="808080" w:themeColor="text1" w:themeTint="7F"/>
                            <w:sz w:val="32"/>
                            <w:szCs w:val="32"/>
                          </w:rPr>
                          <w:alias w:val="Author"/>
                          <w:id w:val="346964090"/>
                          <w:dataBinding w:prefixMappings="xmlns:ns0='http://schemas.openxmlformats.org/package/2006/metadata/core-properties' xmlns:ns1='http://purl.org/dc/elements/1.1/'" w:xpath="/ns0:coreProperties[1]/ns1:creator[1]" w:storeItemID="{6C3C8BC8-F283-45AE-878A-BAB7291924A1}"/>
                          <w:text/>
                        </w:sdtPr>
                        <w:sdtEndPr/>
                        <w:sdtContent>
                          <w:p w:rsidR="003C4126" w:rsidRDefault="003C4126">
                            <w:pPr>
                              <w:rPr>
                                <w:b/>
                                <w:bCs/>
                                <w:color w:val="808080" w:themeColor="text1" w:themeTint="7F"/>
                                <w:sz w:val="32"/>
                                <w:szCs w:val="32"/>
                              </w:rPr>
                            </w:pPr>
                            <w:r>
                              <w:rPr>
                                <w:b/>
                                <w:bCs/>
                                <w:color w:val="808080" w:themeColor="text1" w:themeTint="7F"/>
                                <w:sz w:val="32"/>
                                <w:szCs w:val="32"/>
                              </w:rPr>
                              <w:t>By: Children’s NGO Network</w:t>
                            </w:r>
                          </w:p>
                        </w:sdtContent>
                      </w:sdt>
                      <w:p w:rsidR="003C4126" w:rsidRDefault="003C4126">
                        <w:pPr>
                          <w:rPr>
                            <w:b/>
                            <w:bCs/>
                            <w:color w:val="808080" w:themeColor="text1" w:themeTint="7F"/>
                            <w:sz w:val="32"/>
                            <w:szCs w:val="32"/>
                          </w:rPr>
                        </w:pPr>
                      </w:p>
                    </w:txbxContent>
                  </v:textbox>
                </v:rect>
                <w10:wrap anchorx="page" anchory="margin"/>
              </v:group>
            </w:pict>
          </w:r>
          <w:r w:rsidR="002B1C88" w:rsidRPr="003E7E94">
            <w:rPr>
              <w:rFonts w:ascii="Corbel" w:hAnsi="Corbel"/>
              <w:b/>
              <w:sz w:val="21"/>
              <w:szCs w:val="21"/>
              <w:u w:val="single"/>
            </w:rPr>
            <w:br w:type="page"/>
          </w:r>
        </w:p>
      </w:sdtContent>
    </w:sdt>
    <w:sdt>
      <w:sdtPr>
        <w:rPr>
          <w:rFonts w:ascii="Corbel" w:eastAsia="Times New Roman" w:hAnsi="Corbel" w:cs="Times New Roman"/>
          <w:color w:val="auto"/>
          <w:sz w:val="21"/>
          <w:szCs w:val="21"/>
        </w:rPr>
        <w:id w:val="930090300"/>
        <w:docPartObj>
          <w:docPartGallery w:val="Table of Contents"/>
          <w:docPartUnique/>
        </w:docPartObj>
      </w:sdtPr>
      <w:sdtEndPr/>
      <w:sdtContent>
        <w:p w:rsidR="009F0132" w:rsidRPr="003E7E94" w:rsidRDefault="009F0132">
          <w:pPr>
            <w:pStyle w:val="TOCHeading"/>
            <w:rPr>
              <w:rFonts w:ascii="Corbel" w:hAnsi="Corbel"/>
              <w:sz w:val="24"/>
              <w:szCs w:val="24"/>
            </w:rPr>
          </w:pPr>
          <w:r w:rsidRPr="003E7E94">
            <w:rPr>
              <w:rFonts w:ascii="Corbel" w:hAnsi="Corbel"/>
              <w:sz w:val="24"/>
              <w:szCs w:val="24"/>
            </w:rPr>
            <w:t>Table of Contents</w:t>
          </w:r>
        </w:p>
        <w:p w:rsidR="009F0132" w:rsidRPr="003E7E94" w:rsidRDefault="009F0132" w:rsidP="009F0132">
          <w:pPr>
            <w:rPr>
              <w:rFonts w:ascii="Corbel" w:hAnsi="Corbel"/>
              <w:color w:val="000000" w:themeColor="text1"/>
            </w:rPr>
          </w:pPr>
        </w:p>
        <w:p w:rsidR="00A53A4D" w:rsidRPr="003E7E94" w:rsidRDefault="00675323" w:rsidP="00A53A4D">
          <w:pPr>
            <w:pStyle w:val="TOC1"/>
            <w:spacing w:after="0" w:line="480" w:lineRule="auto"/>
            <w:rPr>
              <w:rFonts w:ascii="Corbel" w:hAnsi="Corbel"/>
              <w:bCs/>
              <w:color w:val="000000" w:themeColor="text1"/>
            </w:rPr>
          </w:pPr>
          <w:r w:rsidRPr="003E7E94">
            <w:rPr>
              <w:rFonts w:ascii="Corbel" w:hAnsi="Corbel"/>
              <w:bCs/>
              <w:color w:val="000000" w:themeColor="text1"/>
            </w:rPr>
            <w:t>Executive Summary</w:t>
          </w:r>
          <w:r w:rsidR="009F0132" w:rsidRPr="003E7E94">
            <w:rPr>
              <w:rFonts w:ascii="Corbel" w:hAnsi="Corbel"/>
              <w:color w:val="000000" w:themeColor="text1"/>
            </w:rPr>
            <w:ptab w:relativeTo="margin" w:alignment="right" w:leader="dot"/>
          </w:r>
          <w:r w:rsidR="00BD0A7E" w:rsidRPr="003E7E94">
            <w:rPr>
              <w:rFonts w:ascii="Corbel" w:hAnsi="Corbel"/>
              <w:bCs/>
              <w:color w:val="000000" w:themeColor="text1"/>
            </w:rPr>
            <w:t>3</w:t>
          </w:r>
        </w:p>
        <w:p w:rsidR="00A53A4D" w:rsidRPr="003E7E94" w:rsidRDefault="00675323" w:rsidP="00675323">
          <w:pPr>
            <w:spacing w:line="480" w:lineRule="auto"/>
            <w:ind w:firstLine="720"/>
            <w:jc w:val="both"/>
            <w:rPr>
              <w:rFonts w:ascii="Corbel" w:hAnsi="Corbel"/>
              <w:color w:val="000000" w:themeColor="text1"/>
            </w:rPr>
          </w:pPr>
          <w:r w:rsidRPr="003E7E94">
            <w:rPr>
              <w:rFonts w:ascii="Corbel" w:hAnsi="Corbel"/>
              <w:color w:val="000000" w:themeColor="text1"/>
            </w:rPr>
            <w:t>Children’s S</w:t>
          </w:r>
          <w:r w:rsidR="00A53A4D" w:rsidRPr="003E7E94">
            <w:rPr>
              <w:rFonts w:ascii="Corbel" w:hAnsi="Corbel"/>
              <w:color w:val="000000" w:themeColor="text1"/>
            </w:rPr>
            <w:t>ituation………</w:t>
          </w:r>
          <w:r w:rsidRPr="003E7E94">
            <w:rPr>
              <w:rFonts w:ascii="Corbel" w:hAnsi="Corbel"/>
              <w:color w:val="000000" w:themeColor="text1"/>
            </w:rPr>
            <w:t>………………</w:t>
          </w:r>
          <w:r w:rsidR="00A53A4D" w:rsidRPr="003E7E94">
            <w:rPr>
              <w:rFonts w:ascii="Corbel" w:hAnsi="Corbel"/>
              <w:color w:val="000000" w:themeColor="text1"/>
            </w:rPr>
            <w:t>………………………………………………………………….</w:t>
          </w:r>
          <w:r w:rsidR="00BD0A7E" w:rsidRPr="003E7E94">
            <w:rPr>
              <w:rFonts w:ascii="Corbel" w:hAnsi="Corbel"/>
              <w:color w:val="000000" w:themeColor="text1"/>
            </w:rPr>
            <w:t>4</w:t>
          </w:r>
        </w:p>
        <w:p w:rsidR="00A53A4D" w:rsidRPr="003E7E94" w:rsidRDefault="00E24586" w:rsidP="00675323">
          <w:pPr>
            <w:spacing w:line="480" w:lineRule="auto"/>
            <w:ind w:firstLine="720"/>
            <w:jc w:val="both"/>
            <w:rPr>
              <w:rFonts w:ascii="Corbel" w:hAnsi="Corbel"/>
              <w:color w:val="000000" w:themeColor="text1"/>
            </w:rPr>
          </w:pPr>
          <w:r w:rsidRPr="003E7E94">
            <w:rPr>
              <w:rFonts w:ascii="Corbel" w:hAnsi="Corbel"/>
              <w:color w:val="000000" w:themeColor="text1"/>
            </w:rPr>
            <w:t>General C</w:t>
          </w:r>
          <w:r w:rsidR="00A53A4D" w:rsidRPr="003E7E94">
            <w:rPr>
              <w:rFonts w:ascii="Corbel" w:hAnsi="Corbel"/>
              <w:color w:val="000000" w:themeColor="text1"/>
            </w:rPr>
            <w:t>omments on the State Party Report………………</w:t>
          </w:r>
          <w:r w:rsidR="00675323" w:rsidRPr="003E7E94">
            <w:rPr>
              <w:rFonts w:ascii="Corbel" w:hAnsi="Corbel"/>
              <w:color w:val="000000" w:themeColor="text1"/>
            </w:rPr>
            <w:t>……….</w:t>
          </w:r>
          <w:r w:rsidR="00A53A4D" w:rsidRPr="003E7E94">
            <w:rPr>
              <w:rFonts w:ascii="Corbel" w:hAnsi="Corbel"/>
              <w:color w:val="000000" w:themeColor="text1"/>
            </w:rPr>
            <w:t>……………………………</w:t>
          </w:r>
          <w:r w:rsidRPr="003E7E94">
            <w:rPr>
              <w:rFonts w:ascii="Corbel" w:hAnsi="Corbel"/>
              <w:color w:val="000000" w:themeColor="text1"/>
            </w:rPr>
            <w:t>..</w:t>
          </w:r>
          <w:r w:rsidR="00B47AD8" w:rsidRPr="003E7E94">
            <w:rPr>
              <w:rFonts w:ascii="Corbel" w:hAnsi="Corbel"/>
              <w:color w:val="000000" w:themeColor="text1"/>
            </w:rPr>
            <w:t>4</w:t>
          </w:r>
        </w:p>
        <w:p w:rsidR="00A53A4D" w:rsidRPr="003E7E94" w:rsidRDefault="00A53A4D" w:rsidP="00675323">
          <w:pPr>
            <w:spacing w:line="480" w:lineRule="auto"/>
            <w:ind w:firstLine="720"/>
            <w:jc w:val="both"/>
            <w:rPr>
              <w:rFonts w:ascii="Corbel" w:hAnsi="Corbel"/>
              <w:color w:val="000000" w:themeColor="text1"/>
            </w:rPr>
          </w:pPr>
          <w:r w:rsidRPr="003E7E94">
            <w:rPr>
              <w:rFonts w:ascii="Corbel" w:hAnsi="Corbel"/>
              <w:color w:val="000000" w:themeColor="text1"/>
            </w:rPr>
            <w:t>Priority Concerns………</w:t>
          </w:r>
          <w:r w:rsidR="00675323" w:rsidRPr="003E7E94">
            <w:rPr>
              <w:rFonts w:ascii="Corbel" w:hAnsi="Corbel"/>
              <w:color w:val="000000" w:themeColor="text1"/>
            </w:rPr>
            <w:t>….</w:t>
          </w:r>
          <w:r w:rsidRPr="003E7E94">
            <w:rPr>
              <w:rFonts w:ascii="Corbel" w:hAnsi="Corbel"/>
              <w:color w:val="000000" w:themeColor="text1"/>
            </w:rPr>
            <w:t>………………………………………………………………………………….5</w:t>
          </w:r>
        </w:p>
        <w:p w:rsidR="00675323" w:rsidRPr="003E7E94" w:rsidRDefault="00675323" w:rsidP="00675323">
          <w:pPr>
            <w:spacing w:line="480" w:lineRule="auto"/>
            <w:ind w:firstLine="720"/>
            <w:jc w:val="both"/>
            <w:rPr>
              <w:rFonts w:ascii="Corbel" w:hAnsi="Corbel"/>
              <w:color w:val="000000" w:themeColor="text1"/>
            </w:rPr>
          </w:pPr>
          <w:r w:rsidRPr="003E7E94">
            <w:rPr>
              <w:rFonts w:ascii="Corbel" w:hAnsi="Corbel"/>
              <w:color w:val="000000" w:themeColor="text1"/>
            </w:rPr>
            <w:t>Recommendations …………………………………………………………………………………………..7</w:t>
          </w:r>
        </w:p>
        <w:p w:rsidR="00A53A4D" w:rsidRPr="003E7E94" w:rsidRDefault="00A53A4D" w:rsidP="00A53A4D">
          <w:pPr>
            <w:spacing w:line="480" w:lineRule="auto"/>
            <w:jc w:val="both"/>
            <w:rPr>
              <w:rFonts w:ascii="Corbel" w:hAnsi="Corbel"/>
              <w:color w:val="000000" w:themeColor="text1"/>
            </w:rPr>
          </w:pPr>
          <w:r w:rsidRPr="003E7E94">
            <w:rPr>
              <w:rFonts w:ascii="Corbel" w:hAnsi="Corbel"/>
              <w:color w:val="000000" w:themeColor="text1"/>
            </w:rPr>
            <w:t>General Measures of Implementation………………………………………………………</w:t>
          </w:r>
          <w:r w:rsidR="00675323" w:rsidRPr="003E7E94">
            <w:rPr>
              <w:rFonts w:ascii="Corbel" w:hAnsi="Corbel"/>
              <w:color w:val="000000" w:themeColor="text1"/>
            </w:rPr>
            <w:t>.</w:t>
          </w:r>
          <w:r w:rsidRPr="003E7E94">
            <w:rPr>
              <w:rFonts w:ascii="Corbel" w:hAnsi="Corbel"/>
              <w:color w:val="000000" w:themeColor="text1"/>
            </w:rPr>
            <w:t>…………………</w:t>
          </w:r>
          <w:r w:rsidR="00675323" w:rsidRPr="003E7E94">
            <w:rPr>
              <w:rFonts w:ascii="Corbel" w:hAnsi="Corbel"/>
              <w:color w:val="000000" w:themeColor="text1"/>
            </w:rPr>
            <w:t>10</w:t>
          </w:r>
        </w:p>
        <w:p w:rsidR="00A53A4D" w:rsidRPr="003E7E94" w:rsidRDefault="00A53A4D" w:rsidP="00A53A4D">
          <w:pPr>
            <w:spacing w:line="480" w:lineRule="auto"/>
            <w:jc w:val="both"/>
            <w:rPr>
              <w:rFonts w:ascii="Corbel" w:hAnsi="Corbel"/>
              <w:color w:val="000000" w:themeColor="text1"/>
            </w:rPr>
          </w:pPr>
          <w:r w:rsidRPr="003E7E94">
            <w:rPr>
              <w:rFonts w:ascii="Corbel" w:hAnsi="Corbel"/>
              <w:color w:val="000000" w:themeColor="text1"/>
            </w:rPr>
            <w:t>Definition of a Child………………………</w:t>
          </w:r>
          <w:r w:rsidR="00675323" w:rsidRPr="003E7E94">
            <w:rPr>
              <w:rFonts w:ascii="Corbel" w:hAnsi="Corbel"/>
              <w:color w:val="000000" w:themeColor="text1"/>
            </w:rPr>
            <w:t>…………………………………………………………………………. 13</w:t>
          </w:r>
        </w:p>
        <w:p w:rsidR="00A53A4D" w:rsidRPr="003E7E94" w:rsidRDefault="00A53A4D" w:rsidP="00A53A4D">
          <w:pPr>
            <w:spacing w:line="480" w:lineRule="auto"/>
            <w:jc w:val="both"/>
            <w:rPr>
              <w:rFonts w:ascii="Corbel" w:hAnsi="Corbel"/>
              <w:color w:val="000000" w:themeColor="text1"/>
            </w:rPr>
          </w:pPr>
          <w:r w:rsidRPr="003E7E94">
            <w:rPr>
              <w:rFonts w:ascii="Corbel" w:hAnsi="Corbel"/>
              <w:color w:val="000000" w:themeColor="text1"/>
            </w:rPr>
            <w:t>General Principles…………………………</w:t>
          </w:r>
          <w:r w:rsidR="00675323" w:rsidRPr="003E7E94">
            <w:rPr>
              <w:rFonts w:ascii="Corbel" w:hAnsi="Corbel"/>
              <w:color w:val="000000" w:themeColor="text1"/>
            </w:rPr>
            <w:t>…………………………………………………………………………. 13</w:t>
          </w:r>
        </w:p>
        <w:p w:rsidR="00A53A4D" w:rsidRPr="003E7E94" w:rsidRDefault="00A53A4D" w:rsidP="00A53A4D">
          <w:pPr>
            <w:spacing w:line="480" w:lineRule="auto"/>
            <w:jc w:val="both"/>
            <w:rPr>
              <w:rFonts w:ascii="Corbel" w:hAnsi="Corbel"/>
              <w:color w:val="000000" w:themeColor="text1"/>
            </w:rPr>
          </w:pPr>
          <w:r w:rsidRPr="003E7E94">
            <w:rPr>
              <w:rFonts w:ascii="Corbel" w:hAnsi="Corbel"/>
              <w:color w:val="000000" w:themeColor="text1"/>
            </w:rPr>
            <w:t>Civil Rights and Freedom……………</w:t>
          </w:r>
          <w:r w:rsidR="00675323" w:rsidRPr="003E7E94">
            <w:rPr>
              <w:rFonts w:ascii="Corbel" w:hAnsi="Corbel"/>
              <w:color w:val="000000" w:themeColor="text1"/>
            </w:rPr>
            <w:t>………………………………………………………………………………16</w:t>
          </w:r>
        </w:p>
        <w:p w:rsidR="000A50EF" w:rsidRPr="003E7E94" w:rsidRDefault="00A53A4D" w:rsidP="000A50EF">
          <w:pPr>
            <w:spacing w:line="480" w:lineRule="auto"/>
            <w:jc w:val="both"/>
            <w:rPr>
              <w:rFonts w:ascii="Corbel" w:hAnsi="Corbel"/>
              <w:color w:val="000000" w:themeColor="text1"/>
            </w:rPr>
          </w:pPr>
          <w:r w:rsidRPr="003E7E94">
            <w:rPr>
              <w:rFonts w:ascii="Corbel" w:hAnsi="Corbel"/>
              <w:color w:val="000000" w:themeColor="text1"/>
            </w:rPr>
            <w:t>Violence against Children………………</w:t>
          </w:r>
          <w:r w:rsidR="00675323" w:rsidRPr="003E7E94">
            <w:rPr>
              <w:rFonts w:ascii="Corbel" w:hAnsi="Corbel"/>
              <w:color w:val="000000" w:themeColor="text1"/>
            </w:rPr>
            <w:t>…………………………………………………………………………. 18</w:t>
          </w:r>
        </w:p>
        <w:p w:rsidR="000A50EF" w:rsidRPr="003E7E94" w:rsidRDefault="000A50EF" w:rsidP="000A50EF">
          <w:pPr>
            <w:spacing w:line="480" w:lineRule="auto"/>
            <w:jc w:val="both"/>
            <w:rPr>
              <w:rFonts w:ascii="Corbel" w:hAnsi="Corbel"/>
              <w:color w:val="000000" w:themeColor="text1"/>
            </w:rPr>
          </w:pPr>
          <w:r w:rsidRPr="003E7E94">
            <w:rPr>
              <w:rFonts w:ascii="Corbel" w:eastAsiaTheme="minorHAnsi" w:hAnsi="Corbel"/>
              <w:color w:val="000000" w:themeColor="text1"/>
            </w:rPr>
            <w:t>Family Environment and Alternative Care</w:t>
          </w:r>
          <w:r w:rsidR="00675323" w:rsidRPr="003E7E94">
            <w:rPr>
              <w:rFonts w:ascii="Corbel" w:eastAsiaTheme="minorHAnsi" w:hAnsi="Corbel"/>
              <w:color w:val="000000" w:themeColor="text1"/>
            </w:rPr>
            <w:t>…………………………………………………………………….20</w:t>
          </w:r>
        </w:p>
        <w:p w:rsidR="00A53A4D" w:rsidRPr="003E7E94" w:rsidRDefault="00A53A4D" w:rsidP="00A53A4D">
          <w:pPr>
            <w:spacing w:line="480" w:lineRule="auto"/>
            <w:jc w:val="both"/>
            <w:rPr>
              <w:rFonts w:ascii="Corbel" w:hAnsi="Corbel"/>
              <w:color w:val="000000" w:themeColor="text1"/>
            </w:rPr>
          </w:pPr>
          <w:r w:rsidRPr="003E7E94">
            <w:rPr>
              <w:rFonts w:ascii="Corbel" w:hAnsi="Corbel"/>
              <w:color w:val="000000" w:themeColor="text1"/>
            </w:rPr>
            <w:t>Disabi</w:t>
          </w:r>
          <w:r w:rsidR="00E24586" w:rsidRPr="003E7E94">
            <w:rPr>
              <w:rFonts w:ascii="Corbel" w:hAnsi="Corbel"/>
              <w:color w:val="000000" w:themeColor="text1"/>
            </w:rPr>
            <w:t>lity, Basic Health, and W</w:t>
          </w:r>
          <w:r w:rsidRPr="003E7E94">
            <w:rPr>
              <w:rFonts w:ascii="Corbel" w:hAnsi="Corbel"/>
              <w:color w:val="000000" w:themeColor="text1"/>
            </w:rPr>
            <w:t>elfar</w:t>
          </w:r>
          <w:r w:rsidR="00675323" w:rsidRPr="003E7E94">
            <w:rPr>
              <w:rFonts w:ascii="Corbel" w:hAnsi="Corbel"/>
              <w:color w:val="000000" w:themeColor="text1"/>
            </w:rPr>
            <w:t>e……………………………………………………………………………22</w:t>
          </w:r>
        </w:p>
        <w:p w:rsidR="00A53A4D" w:rsidRPr="003E7E94" w:rsidRDefault="00C74EB1" w:rsidP="00A53A4D">
          <w:pPr>
            <w:spacing w:line="480" w:lineRule="auto"/>
            <w:jc w:val="both"/>
            <w:rPr>
              <w:rFonts w:ascii="Corbel" w:hAnsi="Corbel"/>
              <w:color w:val="000000" w:themeColor="text1"/>
            </w:rPr>
          </w:pPr>
          <w:r w:rsidRPr="003E7E94">
            <w:rPr>
              <w:rFonts w:ascii="Corbel" w:hAnsi="Corbel"/>
              <w:color w:val="000000" w:themeColor="text1"/>
            </w:rPr>
            <w:t xml:space="preserve">Education, Leisure, </w:t>
          </w:r>
          <w:r w:rsidR="00E24586" w:rsidRPr="003E7E94">
            <w:rPr>
              <w:rFonts w:ascii="Corbel" w:hAnsi="Corbel"/>
              <w:color w:val="000000" w:themeColor="text1"/>
            </w:rPr>
            <w:t>and Cultural A</w:t>
          </w:r>
          <w:r w:rsidR="00A53A4D" w:rsidRPr="003E7E94">
            <w:rPr>
              <w:rFonts w:ascii="Corbel" w:hAnsi="Corbel"/>
              <w:color w:val="000000" w:themeColor="text1"/>
            </w:rPr>
            <w:t>ctivities……………………………………………………………………</w:t>
          </w:r>
          <w:r w:rsidR="00675323" w:rsidRPr="003E7E94">
            <w:rPr>
              <w:rFonts w:ascii="Corbel" w:hAnsi="Corbel"/>
              <w:color w:val="000000" w:themeColor="text1"/>
            </w:rPr>
            <w:t>24</w:t>
          </w:r>
        </w:p>
        <w:p w:rsidR="00A53A4D" w:rsidRPr="003E7E94" w:rsidRDefault="00E24586" w:rsidP="00A53A4D">
          <w:pPr>
            <w:spacing w:line="480" w:lineRule="auto"/>
            <w:jc w:val="both"/>
            <w:rPr>
              <w:rFonts w:ascii="Corbel" w:hAnsi="Corbel"/>
              <w:color w:val="000000" w:themeColor="text1"/>
            </w:rPr>
          </w:pPr>
          <w:r w:rsidRPr="003E7E94">
            <w:rPr>
              <w:rFonts w:ascii="Corbel" w:hAnsi="Corbel"/>
              <w:color w:val="000000" w:themeColor="text1"/>
            </w:rPr>
            <w:t>Special Protection M</w:t>
          </w:r>
          <w:r w:rsidR="00A53A4D" w:rsidRPr="003E7E94">
            <w:rPr>
              <w:rFonts w:ascii="Corbel" w:hAnsi="Corbel"/>
              <w:color w:val="000000" w:themeColor="text1"/>
            </w:rPr>
            <w:t>easures………</w:t>
          </w:r>
          <w:r w:rsidR="00C75DC8" w:rsidRPr="003E7E94">
            <w:rPr>
              <w:rFonts w:ascii="Corbel" w:hAnsi="Corbel"/>
              <w:color w:val="000000" w:themeColor="text1"/>
            </w:rPr>
            <w:t>………………………………………………………………………………2</w:t>
          </w:r>
          <w:r w:rsidR="00675323" w:rsidRPr="003E7E94">
            <w:rPr>
              <w:rFonts w:ascii="Corbel" w:hAnsi="Corbel"/>
              <w:color w:val="000000" w:themeColor="text1"/>
            </w:rPr>
            <w:t>6</w:t>
          </w:r>
        </w:p>
        <w:p w:rsidR="009F0132" w:rsidRPr="003E7E94" w:rsidRDefault="003E7E94" w:rsidP="00A53A4D">
          <w:pPr>
            <w:rPr>
              <w:rFonts w:ascii="Corbel" w:hAnsi="Corbel"/>
              <w:sz w:val="21"/>
              <w:szCs w:val="21"/>
            </w:rPr>
          </w:pPr>
        </w:p>
      </w:sdtContent>
    </w:sdt>
    <w:p w:rsidR="00A53A4D" w:rsidRPr="003E7E94" w:rsidRDefault="00A53A4D" w:rsidP="00A53A4D">
      <w:pPr>
        <w:rPr>
          <w:rFonts w:ascii="Corbel" w:hAnsi="Corbel"/>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9F0132" w:rsidRPr="003E7E94" w:rsidRDefault="009F0132" w:rsidP="00A32D96">
      <w:pPr>
        <w:jc w:val="both"/>
        <w:rPr>
          <w:rFonts w:ascii="Corbel" w:hAnsi="Corbel"/>
          <w:b/>
          <w:sz w:val="21"/>
          <w:szCs w:val="21"/>
        </w:rPr>
      </w:pPr>
    </w:p>
    <w:p w:rsidR="00FC27C2" w:rsidRPr="003E7E94" w:rsidRDefault="00FC27C2" w:rsidP="009F0132">
      <w:pPr>
        <w:pStyle w:val="Heading1"/>
        <w:rPr>
          <w:rFonts w:ascii="Corbel" w:hAnsi="Corbel"/>
          <w:bCs w:val="0"/>
          <w:kern w:val="0"/>
          <w:sz w:val="21"/>
          <w:szCs w:val="21"/>
        </w:rPr>
      </w:pPr>
      <w:bookmarkStart w:id="0" w:name="_Toc33098846"/>
    </w:p>
    <w:p w:rsidR="00675323" w:rsidRPr="003E7E94" w:rsidRDefault="00675323" w:rsidP="00675323">
      <w:pPr>
        <w:jc w:val="center"/>
        <w:rPr>
          <w:rFonts w:ascii="Corbel" w:hAnsi="Corbel"/>
          <w:b/>
          <w:sz w:val="23"/>
          <w:szCs w:val="23"/>
        </w:rPr>
      </w:pPr>
      <w:r w:rsidRPr="003E7E94">
        <w:rPr>
          <w:rFonts w:ascii="Corbel" w:hAnsi="Corbel"/>
          <w:b/>
          <w:sz w:val="23"/>
          <w:szCs w:val="23"/>
        </w:rPr>
        <w:t>EXECUTIVE SUMMARY</w:t>
      </w:r>
    </w:p>
    <w:p w:rsidR="00675323" w:rsidRPr="003E7E94" w:rsidRDefault="00675323" w:rsidP="00675323">
      <w:pPr>
        <w:jc w:val="center"/>
        <w:rPr>
          <w:rFonts w:ascii="Corbel" w:hAnsi="Corbel"/>
          <w:b/>
          <w:sz w:val="23"/>
          <w:szCs w:val="23"/>
        </w:rPr>
      </w:pPr>
    </w:p>
    <w:p w:rsidR="00675323" w:rsidRPr="003E7E94" w:rsidRDefault="00675323" w:rsidP="00675323">
      <w:pPr>
        <w:rPr>
          <w:rFonts w:ascii="Corbel" w:hAnsi="Corbel"/>
          <w:b/>
          <w:sz w:val="23"/>
          <w:szCs w:val="23"/>
        </w:rPr>
      </w:pPr>
      <w:r w:rsidRPr="003E7E94">
        <w:rPr>
          <w:rFonts w:ascii="Corbel" w:hAnsi="Corbel"/>
          <w:b/>
          <w:sz w:val="23"/>
          <w:szCs w:val="23"/>
        </w:rPr>
        <w:t>Introduction</w:t>
      </w:r>
    </w:p>
    <w:p w:rsidR="00675323" w:rsidRPr="003E7E94" w:rsidRDefault="00675323" w:rsidP="00675323">
      <w:pPr>
        <w:jc w:val="both"/>
        <w:rPr>
          <w:rFonts w:ascii="Corbel" w:hAnsi="Corbel"/>
          <w:sz w:val="23"/>
          <w:szCs w:val="23"/>
        </w:rPr>
      </w:pPr>
    </w:p>
    <w:p w:rsidR="00675323" w:rsidRPr="003E7E94" w:rsidRDefault="00675323" w:rsidP="00675323">
      <w:pPr>
        <w:jc w:val="both"/>
        <w:rPr>
          <w:rFonts w:ascii="Corbel" w:hAnsi="Corbel"/>
          <w:color w:val="000000" w:themeColor="text1"/>
          <w:sz w:val="23"/>
          <w:szCs w:val="23"/>
        </w:rPr>
      </w:pPr>
      <w:r w:rsidRPr="003E7E94">
        <w:rPr>
          <w:rFonts w:ascii="Corbel" w:hAnsi="Corbel"/>
          <w:color w:val="000000" w:themeColor="text1"/>
          <w:sz w:val="23"/>
          <w:szCs w:val="23"/>
        </w:rPr>
        <w:t xml:space="preserve">The Children’s NGO Network (CNN) first submitted an Alternative Report on the </w:t>
      </w:r>
      <w:r w:rsidRPr="003E7E94">
        <w:rPr>
          <w:rFonts w:ascii="Corbel" w:hAnsi="Corbel"/>
          <w:bCs/>
          <w:color w:val="000000" w:themeColor="text1"/>
          <w:sz w:val="23"/>
          <w:szCs w:val="23"/>
        </w:rPr>
        <w:t>United Nations Convention on the Rights of the Child (</w:t>
      </w:r>
      <w:r w:rsidRPr="003E7E94">
        <w:rPr>
          <w:rFonts w:ascii="Corbel" w:hAnsi="Corbel"/>
          <w:color w:val="000000" w:themeColor="text1"/>
          <w:sz w:val="23"/>
          <w:szCs w:val="23"/>
        </w:rPr>
        <w:t xml:space="preserve">UNCRC) sometime in 2004 for the second reporting period because it wanted to emphasize the local aspect of UNCRC implementation in the country. </w:t>
      </w:r>
    </w:p>
    <w:p w:rsidR="00675323" w:rsidRPr="003E7E94" w:rsidRDefault="00675323" w:rsidP="00675323">
      <w:pPr>
        <w:jc w:val="both"/>
        <w:rPr>
          <w:rFonts w:ascii="Corbel" w:hAnsi="Corbel"/>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In the next reporting period (3</w:t>
      </w:r>
      <w:r w:rsidRPr="003E7E94">
        <w:rPr>
          <w:rFonts w:ascii="Corbel" w:hAnsi="Corbel"/>
          <w:color w:val="000000" w:themeColor="text1"/>
          <w:sz w:val="23"/>
          <w:szCs w:val="23"/>
          <w:vertAlign w:val="superscript"/>
        </w:rPr>
        <w:t>rd</w:t>
      </w:r>
      <w:r w:rsidRPr="003E7E94">
        <w:rPr>
          <w:rFonts w:ascii="Corbel" w:hAnsi="Corbel"/>
          <w:color w:val="000000" w:themeColor="text1"/>
          <w:sz w:val="23"/>
          <w:szCs w:val="23"/>
        </w:rPr>
        <w:t xml:space="preserve"> and 4</w:t>
      </w:r>
      <w:r w:rsidRPr="003E7E94">
        <w:rPr>
          <w:rFonts w:ascii="Corbel" w:hAnsi="Corbel"/>
          <w:color w:val="000000" w:themeColor="text1"/>
          <w:sz w:val="23"/>
          <w:szCs w:val="23"/>
          <w:vertAlign w:val="superscript"/>
        </w:rPr>
        <w:t>th</w:t>
      </w:r>
      <w:r w:rsidRPr="003E7E94">
        <w:rPr>
          <w:rFonts w:ascii="Corbel" w:hAnsi="Corbel"/>
          <w:color w:val="000000" w:themeColor="text1"/>
          <w:sz w:val="23"/>
          <w:szCs w:val="23"/>
        </w:rPr>
        <w:t>) sometime in 2008, CNN did not submit its report but participated in the workshop conducted by the Philippine NGO Coalition on the UNCRC. It was this Coalition that submitted a report to the Committee at that time and integrated the results of the workshop.</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This time for the 5</w:t>
      </w:r>
      <w:r w:rsidRPr="003E7E94">
        <w:rPr>
          <w:rFonts w:ascii="Corbel" w:hAnsi="Corbel"/>
          <w:color w:val="000000" w:themeColor="text1"/>
          <w:sz w:val="23"/>
          <w:szCs w:val="23"/>
          <w:vertAlign w:val="superscript"/>
        </w:rPr>
        <w:t>th</w:t>
      </w:r>
      <w:r w:rsidRPr="003E7E94">
        <w:rPr>
          <w:rFonts w:ascii="Corbel" w:hAnsi="Corbel"/>
          <w:color w:val="000000" w:themeColor="text1"/>
          <w:sz w:val="23"/>
          <w:szCs w:val="23"/>
        </w:rPr>
        <w:t xml:space="preserve"> and 6</w:t>
      </w:r>
      <w:r w:rsidRPr="003E7E94">
        <w:rPr>
          <w:rFonts w:ascii="Corbel" w:hAnsi="Corbel"/>
          <w:color w:val="000000" w:themeColor="text1"/>
          <w:sz w:val="23"/>
          <w:szCs w:val="23"/>
          <w:vertAlign w:val="superscript"/>
        </w:rPr>
        <w:t>th</w:t>
      </w:r>
      <w:r w:rsidRPr="003E7E94">
        <w:rPr>
          <w:rFonts w:ascii="Corbel" w:hAnsi="Corbel"/>
          <w:color w:val="000000" w:themeColor="text1"/>
          <w:sz w:val="23"/>
          <w:szCs w:val="23"/>
        </w:rPr>
        <w:t xml:space="preserve"> reporting period, CNN decided to again submit a separate report to better emphasize its priority issues.  This report is based on a consultation workshop held on November 21-22, 2017 to monitor and assess the Philippine government’s compliance of its mandates and obligations under the UNCRC in anticipation of the State Party Report which was due that year 2017. </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 xml:space="preserve">The workshop was participated by 29 Visayas-based civil society organizations (CSOs) composed of sectoral organizations, school and community-based youth organizations, development non-government organizations (NGOs), shelter-based institutions, academe representatives, and socio-political organizations.  Children and youth were also represented.  </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 xml:space="preserve">A total of 40 participants participated. During the consultation workshop, resource persons provided inputs on the UNCRC and the reporting process. The recommendations of the State Party in the last reporting period in 2008 were also presented.  </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The participants were grouped based on the different clusters of the UNCRC during the workshop, where issues and recommendations for better implementation of the UNCRC were identified.  This was followed by a gallery walk where the participants were able to clarify and add issues and recommendations for the other clusters.  Prioritization of the identified issues and recommendations then followed.</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 xml:space="preserve">Since the State Party only submitted its report in January 2019, this report was reviewed </w:t>
      </w:r>
      <w:r w:rsidRPr="003E7E94">
        <w:rPr>
          <w:rFonts w:ascii="Corbel" w:hAnsi="Corbel"/>
          <w:i/>
          <w:color w:val="000000" w:themeColor="text1"/>
          <w:sz w:val="23"/>
          <w:szCs w:val="23"/>
        </w:rPr>
        <w:t>vis-à-vis</w:t>
      </w:r>
      <w:r w:rsidRPr="003E7E94">
        <w:rPr>
          <w:rFonts w:ascii="Corbel" w:hAnsi="Corbel"/>
          <w:color w:val="000000" w:themeColor="text1"/>
          <w:sz w:val="23"/>
          <w:szCs w:val="23"/>
        </w:rPr>
        <w:t xml:space="preserve"> the results of the consultations by the Children’s Legal Bureau (CLB), Inc. as the secretariat of the CNN to finalize this present alternative report.  </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b/>
          <w:bCs/>
          <w:color w:val="000000" w:themeColor="text1"/>
          <w:sz w:val="23"/>
          <w:szCs w:val="23"/>
        </w:rPr>
      </w:pPr>
      <w:r w:rsidRPr="003E7E94">
        <w:rPr>
          <w:rFonts w:ascii="Corbel" w:hAnsi="Corbel"/>
          <w:color w:val="000000" w:themeColor="text1"/>
          <w:sz w:val="23"/>
          <w:szCs w:val="23"/>
        </w:rPr>
        <w:t>Other studies and documents regarding issues and situations of Filipino Children such as the UNICEF study on the Situational Analysis of Filipino Children, Report of JJWC, and other studies and news reports were also referred to as the basis for the data in this report.</w:t>
      </w:r>
    </w:p>
    <w:p w:rsidR="00675323" w:rsidRPr="003E7E94" w:rsidRDefault="00675323" w:rsidP="00675323">
      <w:pPr>
        <w:jc w:val="both"/>
        <w:rPr>
          <w:rFonts w:ascii="Corbel" w:hAnsi="Corbel"/>
          <w:b/>
          <w:bCs/>
          <w:color w:val="000000" w:themeColor="text1"/>
          <w:sz w:val="23"/>
          <w:szCs w:val="23"/>
        </w:rPr>
      </w:pPr>
    </w:p>
    <w:p w:rsidR="00675323" w:rsidRPr="003E7E94" w:rsidRDefault="00675323" w:rsidP="00675323">
      <w:pPr>
        <w:jc w:val="both"/>
        <w:rPr>
          <w:rFonts w:ascii="Corbel" w:hAnsi="Corbel"/>
          <w:color w:val="000000" w:themeColor="text1"/>
          <w:sz w:val="23"/>
          <w:szCs w:val="23"/>
        </w:rPr>
      </w:pPr>
      <w:r w:rsidRPr="003E7E94">
        <w:rPr>
          <w:rFonts w:ascii="Corbel" w:hAnsi="Corbel"/>
          <w:color w:val="000000" w:themeColor="text1"/>
          <w:sz w:val="23"/>
          <w:szCs w:val="23"/>
        </w:rPr>
        <w:t>Validation of the report was done with the local CSOs in Cebu City on November 22, 2019. The Final Report was prepared to incorporate the results of the validation.</w:t>
      </w:r>
    </w:p>
    <w:p w:rsidR="00675323" w:rsidRPr="003E7E94" w:rsidRDefault="00675323" w:rsidP="00675323">
      <w:pPr>
        <w:autoSpaceDE w:val="0"/>
        <w:autoSpaceDN w:val="0"/>
        <w:adjustRightInd w:val="0"/>
        <w:jc w:val="center"/>
        <w:rPr>
          <w:rFonts w:ascii="Corbel" w:hAnsi="Corbel"/>
          <w:sz w:val="23"/>
          <w:szCs w:val="23"/>
        </w:rPr>
      </w:pPr>
      <w:r w:rsidRPr="003E7E94">
        <w:rPr>
          <w:rFonts w:ascii="Corbel" w:hAnsi="Corbel"/>
          <w:b/>
          <w:sz w:val="23"/>
          <w:szCs w:val="23"/>
        </w:rPr>
        <w:lastRenderedPageBreak/>
        <w:t>Children’s Situation</w:t>
      </w:r>
    </w:p>
    <w:p w:rsidR="00675323" w:rsidRPr="003E7E94" w:rsidRDefault="00675323" w:rsidP="00675323">
      <w:pPr>
        <w:autoSpaceDE w:val="0"/>
        <w:autoSpaceDN w:val="0"/>
        <w:adjustRightInd w:val="0"/>
        <w:jc w:val="both"/>
        <w:rPr>
          <w:rFonts w:ascii="Corbel" w:hAnsi="Corbel"/>
          <w:sz w:val="23"/>
          <w:szCs w:val="23"/>
        </w:rPr>
      </w:pPr>
    </w:p>
    <w:p w:rsidR="00675323" w:rsidRPr="003E7E94" w:rsidRDefault="00675323" w:rsidP="00675323">
      <w:pPr>
        <w:autoSpaceDE w:val="0"/>
        <w:autoSpaceDN w:val="0"/>
        <w:adjustRightInd w:val="0"/>
        <w:jc w:val="both"/>
        <w:rPr>
          <w:rFonts w:ascii="Corbel" w:hAnsi="Corbel"/>
          <w:b/>
          <w:color w:val="000000" w:themeColor="text1"/>
          <w:sz w:val="23"/>
          <w:szCs w:val="23"/>
        </w:rPr>
      </w:pPr>
      <w:r w:rsidRPr="003E7E94">
        <w:rPr>
          <w:rFonts w:ascii="Corbel" w:hAnsi="Corbel"/>
          <w:color w:val="000000" w:themeColor="text1"/>
          <w:sz w:val="23"/>
          <w:szCs w:val="23"/>
        </w:rPr>
        <w:t xml:space="preserve">The situation of children in the Philippines is largely affected by the country’s situation.  Poverty in the country is persistent.  Based on 2015 statistics, 21.6 percent of the population is still living below the basic needs poverty line.  </w:t>
      </w:r>
    </w:p>
    <w:p w:rsidR="00675323" w:rsidRPr="003E7E94" w:rsidRDefault="00675323" w:rsidP="00675323">
      <w:pPr>
        <w:pStyle w:val="ListParagraph"/>
        <w:autoSpaceDE w:val="0"/>
        <w:autoSpaceDN w:val="0"/>
        <w:adjustRightInd w:val="0"/>
        <w:jc w:val="both"/>
        <w:rPr>
          <w:rFonts w:ascii="Corbel" w:hAnsi="Corbel"/>
          <w:b/>
          <w:color w:val="000000" w:themeColor="text1"/>
          <w:sz w:val="23"/>
          <w:szCs w:val="23"/>
        </w:rPr>
      </w:pPr>
    </w:p>
    <w:p w:rsidR="00675323" w:rsidRPr="003E7E94" w:rsidRDefault="00675323" w:rsidP="00675323">
      <w:pPr>
        <w:autoSpaceDE w:val="0"/>
        <w:autoSpaceDN w:val="0"/>
        <w:adjustRightInd w:val="0"/>
        <w:jc w:val="both"/>
        <w:rPr>
          <w:rFonts w:ascii="Corbel" w:hAnsi="Corbel"/>
          <w:color w:val="000000" w:themeColor="text1"/>
          <w:sz w:val="23"/>
          <w:szCs w:val="23"/>
        </w:rPr>
      </w:pPr>
      <w:r w:rsidRPr="003E7E94">
        <w:rPr>
          <w:rFonts w:ascii="Corbel" w:hAnsi="Corbel"/>
          <w:color w:val="000000" w:themeColor="text1"/>
          <w:sz w:val="23"/>
          <w:szCs w:val="23"/>
        </w:rPr>
        <w:t xml:space="preserve">According to a study commissioned by </w:t>
      </w:r>
      <w:r w:rsidRPr="003E7E94">
        <w:rPr>
          <w:rFonts w:ascii="Corbel" w:hAnsi="Corbel" w:cs="Arial"/>
          <w:color w:val="222222"/>
          <w:sz w:val="23"/>
          <w:szCs w:val="23"/>
          <w:shd w:val="clear" w:color="auto" w:fill="FFFFFF"/>
        </w:rPr>
        <w:t> </w:t>
      </w:r>
      <w:r w:rsidRPr="003E7E94">
        <w:rPr>
          <w:rFonts w:ascii="Corbel" w:hAnsi="Corbel" w:cs="Arial"/>
          <w:color w:val="000000" w:themeColor="text1"/>
          <w:sz w:val="23"/>
          <w:szCs w:val="23"/>
          <w:shd w:val="clear" w:color="auto" w:fill="FFFFFF"/>
        </w:rPr>
        <w:t>United Nations Children's Fund</w:t>
      </w:r>
      <w:r w:rsidRPr="003E7E94">
        <w:rPr>
          <w:rFonts w:ascii="Corbel" w:hAnsi="Corbel"/>
          <w:color w:val="000000" w:themeColor="text1"/>
          <w:sz w:val="23"/>
          <w:szCs w:val="23"/>
        </w:rPr>
        <w:t>(UNICEF)</w:t>
      </w:r>
      <w:r w:rsidRPr="003E7E94">
        <w:rPr>
          <w:rStyle w:val="FootnoteReference"/>
          <w:rFonts w:ascii="Corbel" w:hAnsi="Corbel"/>
          <w:color w:val="000000" w:themeColor="text1"/>
          <w:sz w:val="23"/>
          <w:szCs w:val="23"/>
        </w:rPr>
        <w:footnoteReference w:id="1"/>
      </w:r>
      <w:r w:rsidRPr="003E7E94">
        <w:rPr>
          <w:rFonts w:ascii="Corbel" w:hAnsi="Corbel"/>
          <w:color w:val="000000" w:themeColor="text1"/>
          <w:sz w:val="23"/>
          <w:szCs w:val="23"/>
        </w:rPr>
        <w:t xml:space="preserve">, the impacts of poverty are more significant for children based on 2016 statistics. There is growing evidence that children experience poverty more acutely than adults. The negative impacts of poverty on their development can have profound and irreversible effects into adulthood. </w:t>
      </w:r>
    </w:p>
    <w:p w:rsidR="00675323" w:rsidRPr="003E7E94" w:rsidRDefault="00675323" w:rsidP="00675323">
      <w:pPr>
        <w:autoSpaceDE w:val="0"/>
        <w:autoSpaceDN w:val="0"/>
        <w:adjustRightInd w:val="0"/>
        <w:jc w:val="both"/>
        <w:rPr>
          <w:rFonts w:ascii="Corbel" w:hAnsi="Corbel"/>
          <w:color w:val="000000" w:themeColor="text1"/>
          <w:sz w:val="23"/>
          <w:szCs w:val="23"/>
        </w:rPr>
      </w:pPr>
    </w:p>
    <w:p w:rsidR="00675323" w:rsidRPr="003E7E94" w:rsidRDefault="00675323" w:rsidP="00675323">
      <w:pPr>
        <w:autoSpaceDE w:val="0"/>
        <w:autoSpaceDN w:val="0"/>
        <w:adjustRightInd w:val="0"/>
        <w:jc w:val="both"/>
        <w:rPr>
          <w:rFonts w:ascii="Corbel" w:hAnsi="Corbel"/>
          <w:color w:val="000000" w:themeColor="text1"/>
          <w:sz w:val="23"/>
          <w:szCs w:val="23"/>
        </w:rPr>
      </w:pPr>
      <w:r w:rsidRPr="003E7E94">
        <w:rPr>
          <w:rFonts w:ascii="Corbel" w:hAnsi="Corbel"/>
          <w:color w:val="000000" w:themeColor="text1"/>
          <w:sz w:val="23"/>
          <w:szCs w:val="23"/>
        </w:rPr>
        <w:t>It has also been noted that when a family moves into poverty (</w:t>
      </w:r>
      <w:r w:rsidRPr="003E7E94">
        <w:rPr>
          <w:rFonts w:ascii="Corbel" w:hAnsi="Corbel"/>
          <w:i/>
          <w:color w:val="000000" w:themeColor="text1"/>
          <w:sz w:val="23"/>
          <w:szCs w:val="23"/>
        </w:rPr>
        <w:t xml:space="preserve">e.g. </w:t>
      </w:r>
      <w:r w:rsidRPr="003E7E94">
        <w:rPr>
          <w:rFonts w:ascii="Corbel" w:hAnsi="Corbel"/>
          <w:color w:val="000000" w:themeColor="text1"/>
          <w:sz w:val="23"/>
          <w:szCs w:val="23"/>
        </w:rPr>
        <w:t>as a consequence of an economic shock), children often suffer by being withdrawn from school and draw into working in forms of hazardous labor. In 2015, 31.4 percent of children (0–17 years) were living below the basic needs poverty line compared to 21.6 percent of the total population. This is an indicator that children continue to be disproportionately vulnerable to living in poverty.</w:t>
      </w:r>
    </w:p>
    <w:p w:rsidR="00675323" w:rsidRPr="003E7E94" w:rsidRDefault="00675323" w:rsidP="00675323">
      <w:pPr>
        <w:pStyle w:val="ListParagraph"/>
        <w:autoSpaceDE w:val="0"/>
        <w:autoSpaceDN w:val="0"/>
        <w:adjustRightInd w:val="0"/>
        <w:jc w:val="both"/>
        <w:rPr>
          <w:rFonts w:ascii="Corbel" w:hAnsi="Corbel"/>
          <w:sz w:val="23"/>
          <w:szCs w:val="23"/>
        </w:rPr>
      </w:pPr>
    </w:p>
    <w:p w:rsidR="00675323" w:rsidRPr="003E7E94" w:rsidRDefault="00675323" w:rsidP="00675323">
      <w:pPr>
        <w:autoSpaceDE w:val="0"/>
        <w:autoSpaceDN w:val="0"/>
        <w:adjustRightInd w:val="0"/>
        <w:jc w:val="both"/>
        <w:rPr>
          <w:rFonts w:ascii="Corbel" w:hAnsi="Corbel"/>
          <w:sz w:val="23"/>
          <w:szCs w:val="23"/>
        </w:rPr>
      </w:pPr>
      <w:r w:rsidRPr="003E7E94">
        <w:rPr>
          <w:rFonts w:ascii="Corbel" w:hAnsi="Corbel"/>
          <w:sz w:val="23"/>
          <w:szCs w:val="23"/>
        </w:rPr>
        <w:t>Aside from poverty and economic situation, children are also affected by the present political conditions, i.e., the war on drugs and martial law in Mindanao as well as disasters that have befallen the country such as the supertyphoon Yolanda in 2011 and earthquakes.</w:t>
      </w:r>
    </w:p>
    <w:p w:rsidR="00675323" w:rsidRPr="003E7E94" w:rsidRDefault="00675323" w:rsidP="00675323">
      <w:pPr>
        <w:pStyle w:val="ListParagraph"/>
        <w:autoSpaceDE w:val="0"/>
        <w:autoSpaceDN w:val="0"/>
        <w:adjustRightInd w:val="0"/>
        <w:jc w:val="both"/>
        <w:rPr>
          <w:rFonts w:ascii="Corbel" w:hAnsi="Corbel"/>
          <w:b/>
          <w:sz w:val="23"/>
          <w:szCs w:val="23"/>
        </w:rPr>
      </w:pPr>
    </w:p>
    <w:p w:rsidR="00675323" w:rsidRPr="003E7E94" w:rsidRDefault="00675323" w:rsidP="00675323">
      <w:pPr>
        <w:autoSpaceDE w:val="0"/>
        <w:autoSpaceDN w:val="0"/>
        <w:adjustRightInd w:val="0"/>
        <w:jc w:val="both"/>
        <w:rPr>
          <w:rFonts w:ascii="Corbel" w:eastAsiaTheme="minorHAnsi" w:hAnsi="Corbel" w:cs="ArialMT"/>
          <w:color w:val="000000" w:themeColor="text1"/>
          <w:sz w:val="23"/>
          <w:szCs w:val="23"/>
          <w:lang w:val="en-PH"/>
        </w:rPr>
      </w:pPr>
      <w:r w:rsidRPr="003E7E94">
        <w:rPr>
          <w:rFonts w:ascii="Corbel" w:hAnsi="Corbel"/>
          <w:color w:val="000000" w:themeColor="text1"/>
          <w:sz w:val="23"/>
          <w:szCs w:val="23"/>
        </w:rPr>
        <w:t xml:space="preserve">The same study of UNICEF concluded that </w:t>
      </w:r>
      <w:r w:rsidRPr="003E7E94">
        <w:rPr>
          <w:rFonts w:ascii="Corbel" w:eastAsiaTheme="minorHAnsi" w:hAnsi="Corbel" w:cs="Arial-BoldMT"/>
          <w:bCs/>
          <w:color w:val="000000" w:themeColor="text1"/>
          <w:sz w:val="23"/>
          <w:szCs w:val="23"/>
          <w:lang w:val="en-PH"/>
        </w:rPr>
        <w:t>many girls and boys continue to face barriers to the full realization of their rights</w:t>
      </w:r>
      <w:r w:rsidRPr="003E7E94">
        <w:rPr>
          <w:rFonts w:ascii="Corbel" w:eastAsiaTheme="minorHAnsi" w:hAnsi="Corbel" w:cs="ArialMT"/>
          <w:color w:val="000000" w:themeColor="text1"/>
          <w:sz w:val="23"/>
          <w:szCs w:val="23"/>
          <w:lang w:val="en-PH"/>
        </w:rPr>
        <w:t xml:space="preserve"> affecting their ability to survive, develop and thrive despite the progress of the Philippine government in the implementation of children’s rights.</w:t>
      </w:r>
    </w:p>
    <w:p w:rsidR="00675323" w:rsidRPr="003E7E94" w:rsidRDefault="00675323" w:rsidP="00675323">
      <w:pPr>
        <w:autoSpaceDE w:val="0"/>
        <w:autoSpaceDN w:val="0"/>
        <w:adjustRightInd w:val="0"/>
        <w:jc w:val="both"/>
        <w:rPr>
          <w:rFonts w:ascii="Corbel" w:eastAsiaTheme="minorHAnsi" w:hAnsi="Corbel" w:cs="ArialMT"/>
          <w:color w:val="000000" w:themeColor="text1"/>
          <w:sz w:val="23"/>
          <w:szCs w:val="23"/>
          <w:lang w:val="en-PH"/>
        </w:rPr>
      </w:pPr>
    </w:p>
    <w:p w:rsidR="00675323" w:rsidRPr="003E7E94" w:rsidRDefault="00675323" w:rsidP="00675323">
      <w:pPr>
        <w:autoSpaceDE w:val="0"/>
        <w:autoSpaceDN w:val="0"/>
        <w:adjustRightInd w:val="0"/>
        <w:jc w:val="both"/>
        <w:rPr>
          <w:rFonts w:ascii="Corbel" w:eastAsiaTheme="minorHAnsi" w:hAnsi="Corbel" w:cs="ArialMT"/>
          <w:color w:val="000000" w:themeColor="text1"/>
          <w:sz w:val="23"/>
          <w:szCs w:val="23"/>
          <w:lang w:val="en-PH"/>
        </w:rPr>
      </w:pPr>
      <w:r w:rsidRPr="003E7E94">
        <w:rPr>
          <w:rFonts w:ascii="Corbel" w:eastAsiaTheme="minorHAnsi" w:hAnsi="Corbel" w:cs="ArialMT"/>
          <w:color w:val="000000" w:themeColor="text1"/>
          <w:sz w:val="23"/>
          <w:szCs w:val="23"/>
          <w:lang w:val="en-PH"/>
        </w:rPr>
        <w:t>Strong economic growth and a comprehensive legal and policy framework have sadly failed to translate into improved outcomes for children across the country.  This observation of the UNICEF study was validated during the workshop. The CSOs noted that violation of children’s rights persists despite many laws already passed.</w:t>
      </w:r>
    </w:p>
    <w:p w:rsidR="00675323" w:rsidRPr="003E7E94" w:rsidRDefault="00675323" w:rsidP="00675323">
      <w:pPr>
        <w:pStyle w:val="Heading3"/>
        <w:jc w:val="center"/>
        <w:rPr>
          <w:rFonts w:ascii="Corbel" w:hAnsi="Corbel"/>
          <w:b/>
          <w:color w:val="000000" w:themeColor="text1"/>
          <w:sz w:val="23"/>
          <w:szCs w:val="23"/>
        </w:rPr>
      </w:pPr>
    </w:p>
    <w:p w:rsidR="00675323" w:rsidRPr="003E7E94" w:rsidRDefault="00675323" w:rsidP="00675323">
      <w:pPr>
        <w:pStyle w:val="Heading3"/>
        <w:jc w:val="center"/>
        <w:rPr>
          <w:rFonts w:ascii="Corbel" w:hAnsi="Corbel"/>
          <w:b/>
          <w:color w:val="000000" w:themeColor="text1"/>
          <w:sz w:val="23"/>
          <w:szCs w:val="23"/>
        </w:rPr>
      </w:pPr>
      <w:r w:rsidRPr="003E7E94">
        <w:rPr>
          <w:rFonts w:ascii="Corbel" w:hAnsi="Corbel"/>
          <w:b/>
          <w:color w:val="000000" w:themeColor="text1"/>
          <w:sz w:val="23"/>
          <w:szCs w:val="23"/>
        </w:rPr>
        <w:t>General Comments on the State Party Report</w:t>
      </w: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numPr>
          <w:ilvl w:val="0"/>
          <w:numId w:val="26"/>
        </w:numPr>
        <w:ind w:left="360"/>
        <w:jc w:val="both"/>
        <w:rPr>
          <w:rFonts w:ascii="Corbel" w:hAnsi="Corbel"/>
          <w:color w:val="000000" w:themeColor="text1"/>
          <w:sz w:val="23"/>
          <w:szCs w:val="23"/>
        </w:rPr>
      </w:pPr>
      <w:r w:rsidRPr="003E7E94">
        <w:rPr>
          <w:rFonts w:ascii="Corbel" w:hAnsi="Corbel"/>
          <w:color w:val="000000" w:themeColor="text1"/>
          <w:sz w:val="23"/>
          <w:szCs w:val="23"/>
        </w:rPr>
        <w:t xml:space="preserve">The State Party Report has addressed several recommendations made by the Committee in its 2008 Concluding Observations.  However, there are still concerns which have not yet been acted upon such as </w:t>
      </w:r>
      <w:r w:rsidRPr="003E7E94">
        <w:rPr>
          <w:rFonts w:ascii="Corbel" w:hAnsi="Corbel"/>
          <w:color w:val="000000" w:themeColor="text1"/>
          <w:sz w:val="23"/>
          <w:szCs w:val="23"/>
          <w:lang w:val="en-GB"/>
        </w:rPr>
        <w:t>the minimum age of sexual consent, discrimination against children born out of wedlock, and the prohibition of corporal punishment and other forms of violence in the home, schools, in public and private institutions and the alternative care system.</w:t>
      </w:r>
    </w:p>
    <w:p w:rsidR="00675323" w:rsidRPr="003E7E94" w:rsidRDefault="00675323" w:rsidP="00675323">
      <w:pPr>
        <w:pStyle w:val="ListParagraph"/>
        <w:tabs>
          <w:tab w:val="left" w:pos="2051"/>
        </w:tabs>
        <w:ind w:left="360"/>
        <w:jc w:val="both"/>
        <w:rPr>
          <w:rFonts w:ascii="Corbel" w:hAnsi="Corbel"/>
          <w:color w:val="000000" w:themeColor="text1"/>
          <w:sz w:val="23"/>
          <w:szCs w:val="23"/>
        </w:rPr>
      </w:pPr>
      <w:r w:rsidRPr="003E7E94">
        <w:rPr>
          <w:rFonts w:ascii="Corbel" w:hAnsi="Corbel"/>
          <w:color w:val="000000" w:themeColor="text1"/>
          <w:sz w:val="23"/>
          <w:szCs w:val="23"/>
        </w:rPr>
        <w:tab/>
      </w:r>
    </w:p>
    <w:p w:rsidR="00675323" w:rsidRPr="003E7E94" w:rsidRDefault="00675323" w:rsidP="00675323">
      <w:pPr>
        <w:pStyle w:val="ListParagraph"/>
        <w:numPr>
          <w:ilvl w:val="0"/>
          <w:numId w:val="26"/>
        </w:numPr>
        <w:ind w:left="360"/>
        <w:jc w:val="both"/>
        <w:rPr>
          <w:rFonts w:ascii="Corbel" w:hAnsi="Corbel"/>
          <w:color w:val="000000" w:themeColor="text1"/>
          <w:sz w:val="23"/>
          <w:szCs w:val="23"/>
        </w:rPr>
      </w:pPr>
      <w:r w:rsidRPr="003E7E94">
        <w:rPr>
          <w:rFonts w:ascii="Corbel" w:hAnsi="Corbel"/>
          <w:color w:val="000000" w:themeColor="text1"/>
          <w:sz w:val="23"/>
          <w:szCs w:val="23"/>
        </w:rPr>
        <w:t>The State Party Report was completely silent about the main thrust of the present Duterte administration- the War on Drugs- and its effects on the children.  Aside from reporting about the successful prosecution of the police involved in the killing of Kian delos Santos, nothing was mentioned about the thousands of people killed in the War on Drugs.  Nothing was also mentioned about the declaration of Martial Law in Mindanao in May 2017, which has displaced families and their children.</w:t>
      </w:r>
    </w:p>
    <w:p w:rsidR="00675323" w:rsidRPr="003E7E94" w:rsidRDefault="00675323" w:rsidP="00675323">
      <w:pPr>
        <w:pStyle w:val="ListParagraph"/>
        <w:ind w:left="360"/>
        <w:jc w:val="both"/>
        <w:rPr>
          <w:rFonts w:ascii="Corbel" w:hAnsi="Corbel"/>
          <w:color w:val="000000" w:themeColor="text1"/>
          <w:sz w:val="23"/>
          <w:szCs w:val="23"/>
        </w:rPr>
      </w:pPr>
    </w:p>
    <w:p w:rsidR="00675323" w:rsidRPr="003E7E94" w:rsidRDefault="00675323" w:rsidP="00675323">
      <w:pPr>
        <w:pStyle w:val="ListParagraph"/>
        <w:numPr>
          <w:ilvl w:val="0"/>
          <w:numId w:val="26"/>
        </w:numPr>
        <w:ind w:left="360"/>
        <w:jc w:val="both"/>
        <w:rPr>
          <w:rFonts w:ascii="Corbel" w:hAnsi="Corbel"/>
          <w:color w:val="000000" w:themeColor="text1"/>
          <w:sz w:val="23"/>
          <w:szCs w:val="23"/>
        </w:rPr>
      </w:pPr>
      <w:r w:rsidRPr="003E7E94">
        <w:rPr>
          <w:rFonts w:ascii="Corbel" w:hAnsi="Corbel"/>
          <w:color w:val="000000" w:themeColor="text1"/>
          <w:sz w:val="23"/>
          <w:szCs w:val="23"/>
        </w:rPr>
        <w:t xml:space="preserve">Issues such as turnover of personnel, change in the administration both at the local and national levels is also a concern that is not reported.   These changes affect the services for children since with every change of administration, policies, priorities, and programs also change.  </w:t>
      </w:r>
    </w:p>
    <w:p w:rsidR="00675323" w:rsidRPr="003E7E94" w:rsidRDefault="00675323" w:rsidP="00675323">
      <w:pPr>
        <w:pStyle w:val="ListParagraph"/>
        <w:ind w:left="360"/>
        <w:jc w:val="both"/>
        <w:rPr>
          <w:rFonts w:ascii="Corbel" w:hAnsi="Corbel"/>
          <w:color w:val="000000" w:themeColor="text1"/>
          <w:sz w:val="23"/>
          <w:szCs w:val="23"/>
        </w:rPr>
      </w:pPr>
    </w:p>
    <w:p w:rsidR="00675323" w:rsidRPr="003E7E94" w:rsidRDefault="00675323" w:rsidP="00675323">
      <w:pPr>
        <w:pStyle w:val="ListParagraph"/>
        <w:numPr>
          <w:ilvl w:val="0"/>
          <w:numId w:val="26"/>
        </w:numPr>
        <w:ind w:left="360"/>
        <w:jc w:val="both"/>
        <w:rPr>
          <w:rFonts w:ascii="Corbel" w:hAnsi="Corbel"/>
          <w:color w:val="000000" w:themeColor="text1"/>
          <w:sz w:val="23"/>
          <w:szCs w:val="23"/>
        </w:rPr>
      </w:pPr>
      <w:r w:rsidRPr="003E7E94">
        <w:rPr>
          <w:rFonts w:ascii="Corbel" w:hAnsi="Corbel"/>
          <w:color w:val="000000" w:themeColor="text1"/>
          <w:sz w:val="23"/>
          <w:szCs w:val="23"/>
        </w:rPr>
        <w:t>As far as the local level is concerned, only the report about the functionality of the local councils for the protection of children was mentioned.  Disparities among regions in the Philippines in terms of the indicators (such as poverty incidence) and implementation of programs for children are rarely mentioned.  The fact is that most programs mentioned in the report are implemented only in the urban centers and do not reach the most marginalized groups such as those children in the Autonomous Region of Muslim Mindanao (ARMM).</w:t>
      </w:r>
    </w:p>
    <w:p w:rsidR="00675323" w:rsidRPr="003E7E94" w:rsidRDefault="00675323" w:rsidP="00675323">
      <w:pPr>
        <w:rPr>
          <w:rFonts w:ascii="Corbel" w:hAnsi="Corbel"/>
          <w:sz w:val="23"/>
          <w:szCs w:val="23"/>
        </w:rPr>
      </w:pPr>
    </w:p>
    <w:p w:rsidR="00675323" w:rsidRPr="003E7E94" w:rsidRDefault="00675323" w:rsidP="00675323">
      <w:pPr>
        <w:autoSpaceDE w:val="0"/>
        <w:autoSpaceDN w:val="0"/>
        <w:adjustRightInd w:val="0"/>
        <w:jc w:val="both"/>
        <w:rPr>
          <w:rFonts w:ascii="Corbel" w:hAnsi="Corbel"/>
          <w:color w:val="000000" w:themeColor="text1"/>
          <w:sz w:val="23"/>
          <w:szCs w:val="23"/>
        </w:rPr>
      </w:pPr>
      <w:r w:rsidRPr="003E7E94">
        <w:rPr>
          <w:rFonts w:ascii="Corbel" w:hAnsi="Corbel"/>
          <w:color w:val="000000" w:themeColor="text1"/>
          <w:sz w:val="23"/>
          <w:szCs w:val="23"/>
        </w:rPr>
        <w:t>The following priority concerns were identified by the CSOs during the workshop:</w:t>
      </w: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numPr>
          <w:ilvl w:val="0"/>
          <w:numId w:val="17"/>
        </w:numPr>
        <w:ind w:left="360"/>
        <w:jc w:val="both"/>
        <w:rPr>
          <w:rFonts w:ascii="Corbel" w:hAnsi="Corbel"/>
          <w:color w:val="000000" w:themeColor="text1"/>
          <w:sz w:val="23"/>
          <w:szCs w:val="23"/>
        </w:rPr>
      </w:pPr>
      <w:r w:rsidRPr="003E7E94">
        <w:rPr>
          <w:rFonts w:ascii="Corbel" w:hAnsi="Corbel"/>
          <w:b/>
          <w:color w:val="000000" w:themeColor="text1"/>
          <w:sz w:val="23"/>
          <w:szCs w:val="23"/>
        </w:rPr>
        <w:t>Children affected by the War on Drugs</w:t>
      </w:r>
      <w:r w:rsidRPr="003E7E94">
        <w:rPr>
          <w:rFonts w:ascii="Corbel" w:hAnsi="Corbel"/>
          <w:color w:val="000000" w:themeColor="text1"/>
          <w:sz w:val="23"/>
          <w:szCs w:val="23"/>
        </w:rPr>
        <w:t xml:space="preserve">.  The present administration of President Rodrigo Duterte is pursuing a War on Drugs, resulting in thousands of cases of extra-judicial killings (EJK) of alleged drug addicts and pushers. Some of them are children like the case of 17-year-old Kian delos Santos, who was suspected of being a drug pusher and killed defenseless. </w:t>
      </w:r>
    </w:p>
    <w:p w:rsidR="00675323" w:rsidRPr="003E7E94" w:rsidRDefault="00675323" w:rsidP="00675323">
      <w:pPr>
        <w:pStyle w:val="ListParagraph"/>
        <w:ind w:left="360"/>
        <w:jc w:val="both"/>
        <w:rPr>
          <w:rFonts w:ascii="Corbel" w:hAnsi="Corbel"/>
          <w:b/>
          <w:color w:val="000000" w:themeColor="text1"/>
          <w:sz w:val="23"/>
          <w:szCs w:val="23"/>
        </w:rPr>
      </w:pPr>
    </w:p>
    <w:p w:rsidR="00675323" w:rsidRPr="003E7E94" w:rsidRDefault="00675323" w:rsidP="00675323">
      <w:pPr>
        <w:pStyle w:val="ListParagraph"/>
        <w:ind w:left="360"/>
        <w:jc w:val="both"/>
        <w:rPr>
          <w:rFonts w:ascii="Corbel" w:hAnsi="Corbel"/>
          <w:color w:val="000000" w:themeColor="text1"/>
          <w:sz w:val="23"/>
          <w:szCs w:val="23"/>
        </w:rPr>
      </w:pPr>
      <w:r w:rsidRPr="003E7E94">
        <w:rPr>
          <w:rFonts w:ascii="Corbel" w:hAnsi="Corbel"/>
          <w:color w:val="000000" w:themeColor="text1"/>
          <w:sz w:val="23"/>
          <w:szCs w:val="23"/>
        </w:rPr>
        <w:t xml:space="preserve">These killings were justified because the suspects allegedly resist or fight police officers in the course of anti-drug operations. Some children are caught in the crossfire during drug operations like the case of four-year-old Skyler Abatayo. The child was hit by a stray bullet during one of the anti-drugs operations in Cebu City.  The killings of minors are dismissed by President Duterte as mere collateral damage.  </w:t>
      </w:r>
    </w:p>
    <w:p w:rsidR="00675323" w:rsidRPr="003E7E94" w:rsidRDefault="00675323" w:rsidP="00675323">
      <w:pPr>
        <w:pStyle w:val="ListParagraph"/>
        <w:ind w:left="360"/>
        <w:jc w:val="both"/>
        <w:rPr>
          <w:rFonts w:ascii="Corbel" w:hAnsi="Corbel"/>
          <w:color w:val="000000" w:themeColor="text1"/>
          <w:sz w:val="23"/>
          <w:szCs w:val="23"/>
        </w:rPr>
      </w:pPr>
    </w:p>
    <w:p w:rsidR="00675323" w:rsidRPr="003E7E94" w:rsidRDefault="00675323" w:rsidP="00675323">
      <w:pPr>
        <w:pStyle w:val="ListParagraph"/>
        <w:ind w:left="360"/>
        <w:jc w:val="both"/>
        <w:rPr>
          <w:rFonts w:ascii="Corbel" w:hAnsi="Corbel"/>
          <w:color w:val="000000" w:themeColor="text1"/>
          <w:sz w:val="23"/>
          <w:szCs w:val="23"/>
        </w:rPr>
      </w:pPr>
      <w:r w:rsidRPr="003E7E94">
        <w:rPr>
          <w:rFonts w:ascii="Corbel" w:hAnsi="Corbel"/>
          <w:color w:val="000000" w:themeColor="text1"/>
          <w:sz w:val="23"/>
          <w:szCs w:val="23"/>
        </w:rPr>
        <w:t xml:space="preserve">Some children are left orphaned, as either or both parents become EJK victims.  Thus, no one is left to take care of them. Their sustenance is under threat. Usually, the breadwinner of the family is killed. If only one of the parents is an EJK victim, the other parent may be arrested or will leave the residence because of fear.  </w:t>
      </w:r>
    </w:p>
    <w:p w:rsidR="00675323" w:rsidRPr="003E7E94" w:rsidRDefault="00675323" w:rsidP="00675323">
      <w:pPr>
        <w:pStyle w:val="ListParagraph"/>
        <w:ind w:left="360"/>
        <w:jc w:val="both"/>
        <w:rPr>
          <w:rFonts w:ascii="Corbel" w:hAnsi="Corbel"/>
          <w:color w:val="000000" w:themeColor="text1"/>
          <w:sz w:val="23"/>
          <w:szCs w:val="23"/>
        </w:rPr>
      </w:pPr>
    </w:p>
    <w:p w:rsidR="00675323" w:rsidRPr="003E7E94" w:rsidRDefault="00675323" w:rsidP="00675323">
      <w:pPr>
        <w:pStyle w:val="ListParagraph"/>
        <w:ind w:left="360"/>
        <w:jc w:val="both"/>
        <w:rPr>
          <w:rFonts w:ascii="Corbel" w:hAnsi="Corbel"/>
          <w:color w:val="000000" w:themeColor="text1"/>
          <w:sz w:val="23"/>
          <w:szCs w:val="23"/>
        </w:rPr>
      </w:pPr>
      <w:r w:rsidRPr="003E7E94">
        <w:rPr>
          <w:rFonts w:ascii="Corbel" w:hAnsi="Corbel"/>
          <w:color w:val="000000" w:themeColor="text1"/>
          <w:sz w:val="23"/>
          <w:szCs w:val="23"/>
        </w:rPr>
        <w:t>This concern needs to be addressed and prioritized.  Children affected by this War on Drugs cannot just be dismissed as collateral damage.</w:t>
      </w:r>
    </w:p>
    <w:p w:rsidR="00675323" w:rsidRPr="003E7E94" w:rsidRDefault="00675323" w:rsidP="00675323">
      <w:pPr>
        <w:pStyle w:val="ListParagraph"/>
        <w:ind w:left="1080"/>
        <w:jc w:val="both"/>
        <w:rPr>
          <w:rFonts w:ascii="Corbel" w:hAnsi="Corbel"/>
          <w:color w:val="000000" w:themeColor="text1"/>
          <w:sz w:val="23"/>
          <w:szCs w:val="23"/>
        </w:rPr>
      </w:pPr>
    </w:p>
    <w:p w:rsidR="00675323" w:rsidRPr="003E7E94" w:rsidRDefault="00675323" w:rsidP="00675323">
      <w:pPr>
        <w:pStyle w:val="ListParagraph"/>
        <w:numPr>
          <w:ilvl w:val="0"/>
          <w:numId w:val="17"/>
        </w:numPr>
        <w:ind w:left="360"/>
        <w:jc w:val="both"/>
        <w:rPr>
          <w:rFonts w:ascii="Corbel" w:hAnsi="Corbel"/>
          <w:color w:val="000000" w:themeColor="text1"/>
          <w:sz w:val="23"/>
          <w:szCs w:val="23"/>
        </w:rPr>
      </w:pPr>
      <w:r w:rsidRPr="003E7E94">
        <w:rPr>
          <w:rFonts w:ascii="Corbel" w:hAnsi="Corbel"/>
          <w:b/>
          <w:color w:val="000000" w:themeColor="text1"/>
          <w:sz w:val="23"/>
          <w:szCs w:val="23"/>
        </w:rPr>
        <w:t>Lack of government response to children’s issues</w:t>
      </w:r>
      <w:r w:rsidRPr="003E7E94">
        <w:rPr>
          <w:rFonts w:ascii="Corbel" w:hAnsi="Corbel"/>
          <w:color w:val="000000" w:themeColor="text1"/>
          <w:sz w:val="23"/>
          <w:szCs w:val="23"/>
        </w:rPr>
        <w:t>.  On top of the list under this concern are:</w:t>
      </w:r>
    </w:p>
    <w:p w:rsidR="00675323" w:rsidRPr="003E7E94" w:rsidRDefault="00675323" w:rsidP="00675323">
      <w:pPr>
        <w:pStyle w:val="ListParagraph"/>
        <w:ind w:left="360"/>
        <w:jc w:val="both"/>
        <w:rPr>
          <w:rFonts w:ascii="Corbel" w:hAnsi="Corbel"/>
          <w:color w:val="000000" w:themeColor="text1"/>
          <w:sz w:val="23"/>
          <w:szCs w:val="23"/>
        </w:rPr>
      </w:pPr>
    </w:p>
    <w:p w:rsidR="00675323" w:rsidRPr="003E7E94" w:rsidRDefault="00675323" w:rsidP="00675323">
      <w:pPr>
        <w:pStyle w:val="ListParagraph"/>
        <w:numPr>
          <w:ilvl w:val="0"/>
          <w:numId w:val="18"/>
        </w:numPr>
        <w:ind w:left="720"/>
        <w:jc w:val="both"/>
        <w:rPr>
          <w:rFonts w:ascii="Corbel" w:hAnsi="Corbel"/>
          <w:color w:val="000000" w:themeColor="text1"/>
          <w:sz w:val="23"/>
          <w:szCs w:val="23"/>
        </w:rPr>
      </w:pPr>
      <w:r w:rsidRPr="003E7E94">
        <w:rPr>
          <w:rFonts w:ascii="Corbel" w:hAnsi="Corbel"/>
          <w:b/>
          <w:i/>
          <w:color w:val="000000" w:themeColor="text1"/>
          <w:sz w:val="23"/>
          <w:szCs w:val="23"/>
        </w:rPr>
        <w:t>Lack of budgetary allocation</w:t>
      </w:r>
      <w:r w:rsidRPr="003E7E94">
        <w:rPr>
          <w:rFonts w:ascii="Corbel" w:hAnsi="Corbel"/>
          <w:color w:val="000000" w:themeColor="text1"/>
          <w:sz w:val="23"/>
          <w:szCs w:val="23"/>
        </w:rPr>
        <w:t xml:space="preserve"> for activities, agencies, and councils for children. Although the report showed that budget allocation for children’s programs has increased, it remains inadequate.  For one, the allocation of only 1% of the internal revenue allotment (IRA) for the local councils for the welfare of children is too small, especially for smaller local government units.</w:t>
      </w:r>
    </w:p>
    <w:p w:rsidR="00675323" w:rsidRPr="003E7E94" w:rsidRDefault="00675323" w:rsidP="00675323">
      <w:pPr>
        <w:pStyle w:val="ListParagraph"/>
        <w:ind w:firstLine="45"/>
        <w:jc w:val="both"/>
        <w:rPr>
          <w:rFonts w:ascii="Corbel" w:hAnsi="Corbel"/>
          <w:color w:val="000000" w:themeColor="text1"/>
          <w:sz w:val="23"/>
          <w:szCs w:val="23"/>
        </w:rPr>
      </w:pPr>
    </w:p>
    <w:p w:rsidR="00675323" w:rsidRPr="003E7E94" w:rsidRDefault="00675323" w:rsidP="00675323">
      <w:pPr>
        <w:pStyle w:val="ListParagraph"/>
        <w:numPr>
          <w:ilvl w:val="0"/>
          <w:numId w:val="18"/>
        </w:numPr>
        <w:ind w:left="720"/>
        <w:jc w:val="both"/>
        <w:rPr>
          <w:rFonts w:ascii="Corbel" w:hAnsi="Corbel"/>
          <w:color w:val="000000" w:themeColor="text1"/>
          <w:sz w:val="23"/>
          <w:szCs w:val="23"/>
        </w:rPr>
      </w:pPr>
      <w:r w:rsidRPr="003E7E94">
        <w:rPr>
          <w:rFonts w:ascii="Corbel" w:hAnsi="Corbel"/>
          <w:b/>
          <w:i/>
          <w:color w:val="000000" w:themeColor="text1"/>
          <w:sz w:val="23"/>
          <w:szCs w:val="23"/>
        </w:rPr>
        <w:t>Corruption in government</w:t>
      </w:r>
      <w:r w:rsidRPr="003E7E94">
        <w:rPr>
          <w:rFonts w:ascii="Corbel" w:hAnsi="Corbel"/>
          <w:color w:val="000000" w:themeColor="text1"/>
          <w:sz w:val="23"/>
          <w:szCs w:val="23"/>
        </w:rPr>
        <w:t xml:space="preserve">. In 2018, a year after its creation, the Duterte-created Presidential Anti-Corruption Commission (PACC) </w:t>
      </w:r>
      <w:r w:rsidRPr="003E7E94">
        <w:rPr>
          <w:rFonts w:ascii="Corbel" w:hAnsi="Corbel" w:cs="Segoe UI"/>
          <w:color w:val="000000" w:themeColor="text1"/>
          <w:sz w:val="23"/>
          <w:szCs w:val="23"/>
          <w:shd w:val="clear" w:color="auto" w:fill="FFFFFF"/>
        </w:rPr>
        <w:t>concluded that ‘the corruption situation in our country today continues to be alarming”.</w:t>
      </w:r>
      <w:r w:rsidRPr="003E7E94">
        <w:rPr>
          <w:rStyle w:val="FootnoteReference"/>
          <w:rFonts w:ascii="Corbel" w:hAnsi="Corbel"/>
          <w:color w:val="000000" w:themeColor="text1"/>
          <w:sz w:val="23"/>
          <w:szCs w:val="23"/>
        </w:rPr>
        <w:footnoteReference w:id="2"/>
      </w:r>
      <w:r w:rsidRPr="003E7E94">
        <w:rPr>
          <w:rFonts w:ascii="Corbel" w:hAnsi="Corbel"/>
          <w:color w:val="000000" w:themeColor="text1"/>
          <w:sz w:val="23"/>
          <w:szCs w:val="23"/>
        </w:rPr>
        <w:t>Deputy Ombudsman Cyril Ramos recently revealed that around 700 billion (in Philippine peso) or around 20% of the annual government budget are lost every year due to corruption. This amount could have been spent on children’s programs.</w:t>
      </w:r>
    </w:p>
    <w:p w:rsidR="00675323" w:rsidRPr="003E7E94" w:rsidRDefault="00675323" w:rsidP="00675323">
      <w:pPr>
        <w:pStyle w:val="ListParagraph"/>
        <w:ind w:left="0"/>
        <w:jc w:val="both"/>
        <w:rPr>
          <w:rFonts w:ascii="Corbel" w:hAnsi="Corbel"/>
          <w:color w:val="000000" w:themeColor="text1"/>
          <w:sz w:val="23"/>
          <w:szCs w:val="23"/>
        </w:rPr>
      </w:pPr>
    </w:p>
    <w:p w:rsidR="00675323" w:rsidRPr="003E7E94" w:rsidRDefault="00675323" w:rsidP="00675323">
      <w:pPr>
        <w:pStyle w:val="ListParagraph"/>
        <w:numPr>
          <w:ilvl w:val="0"/>
          <w:numId w:val="18"/>
        </w:numPr>
        <w:ind w:left="720"/>
        <w:jc w:val="both"/>
        <w:rPr>
          <w:rFonts w:ascii="Corbel" w:hAnsi="Corbel"/>
          <w:color w:val="000000" w:themeColor="text1"/>
          <w:sz w:val="23"/>
          <w:szCs w:val="23"/>
        </w:rPr>
      </w:pPr>
      <w:r w:rsidRPr="003E7E94">
        <w:rPr>
          <w:rFonts w:ascii="Corbel" w:hAnsi="Corbel"/>
          <w:b/>
          <w:i/>
          <w:color w:val="000000" w:themeColor="text1"/>
          <w:sz w:val="23"/>
          <w:szCs w:val="23"/>
        </w:rPr>
        <w:t>Lack of services and facilities for children in need of special protection.</w:t>
      </w:r>
      <w:r w:rsidRPr="003E7E94">
        <w:rPr>
          <w:rFonts w:ascii="Corbel" w:hAnsi="Corbel"/>
          <w:color w:val="000000" w:themeColor="text1"/>
          <w:sz w:val="23"/>
          <w:szCs w:val="23"/>
        </w:rPr>
        <w:t xml:space="preserve">   Even with the facilities and services provided by the government, it is still inadequate to address the needs, especially for children in need of special protection.  These include psychosocial services to rescued victims of abuse and those victims referred to centers.  </w:t>
      </w:r>
    </w:p>
    <w:p w:rsidR="00675323" w:rsidRPr="003E7E94" w:rsidRDefault="00675323" w:rsidP="00675323">
      <w:pPr>
        <w:pStyle w:val="ListParagrap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r w:rsidRPr="003E7E94">
        <w:rPr>
          <w:rFonts w:ascii="Corbel" w:hAnsi="Corbel"/>
          <w:color w:val="000000" w:themeColor="text1"/>
          <w:sz w:val="23"/>
          <w:szCs w:val="23"/>
        </w:rPr>
        <w:t xml:space="preserve">There is also a lack of temporary shelters for boy victims of abuse and exploitation and homes for girls who are in conflict with the law, and aftercare services to survivors of abuse, particularly the child-victims of trafficking in persons among others. </w:t>
      </w:r>
    </w:p>
    <w:p w:rsidR="00675323" w:rsidRPr="003E7E94" w:rsidRDefault="00675323" w:rsidP="00675323">
      <w:pPr>
        <w:ind w:left="1080"/>
        <w:jc w:val="both"/>
        <w:rPr>
          <w:rFonts w:ascii="Corbel" w:hAnsi="Corbel"/>
          <w:color w:val="000000" w:themeColor="text1"/>
          <w:sz w:val="23"/>
          <w:szCs w:val="23"/>
        </w:rPr>
      </w:pPr>
    </w:p>
    <w:p w:rsidR="00675323" w:rsidRPr="003E7E94" w:rsidRDefault="00675323" w:rsidP="00675323">
      <w:pPr>
        <w:pStyle w:val="ListParagraph"/>
        <w:numPr>
          <w:ilvl w:val="0"/>
          <w:numId w:val="18"/>
        </w:numPr>
        <w:ind w:left="720"/>
        <w:jc w:val="both"/>
        <w:rPr>
          <w:rFonts w:ascii="Corbel" w:hAnsi="Corbel"/>
          <w:color w:val="000000" w:themeColor="text1"/>
          <w:sz w:val="23"/>
          <w:szCs w:val="23"/>
        </w:rPr>
      </w:pPr>
      <w:r w:rsidRPr="003E7E94">
        <w:rPr>
          <w:rFonts w:ascii="Corbel" w:hAnsi="Corbel"/>
          <w:b/>
          <w:i/>
          <w:color w:val="000000" w:themeColor="text1"/>
          <w:sz w:val="23"/>
          <w:szCs w:val="23"/>
        </w:rPr>
        <w:t>Legislation for children still needs to be improved.</w:t>
      </w:r>
      <w:r w:rsidRPr="003E7E94">
        <w:rPr>
          <w:rFonts w:ascii="Corbel" w:hAnsi="Corbel"/>
          <w:color w:val="000000" w:themeColor="text1"/>
          <w:sz w:val="23"/>
          <w:szCs w:val="23"/>
        </w:rPr>
        <w:t xml:space="preserve">  Although there are several new legislations to protect children, there are still laws needed to be enacted. Other laws also have to be amended.  The following bills are pending for a long time: the Anti-Corporal Punishment Bill, the Positive Discipline Bill, and the bill raising the age for statutory rape. A law repealing the classification of children to legitimate and illegitimate needs to be passed. The present administration is bent on raising the minimum age of criminal liability when it should not be an issue at all.  </w:t>
      </w:r>
    </w:p>
    <w:p w:rsidR="00675323" w:rsidRPr="003E7E94" w:rsidRDefault="00675323" w:rsidP="00675323">
      <w:pPr>
        <w:pStyle w:val="ListParagraph"/>
        <w:tabs>
          <w:tab w:val="left" w:pos="4143"/>
        </w:tabs>
        <w:jc w:val="both"/>
        <w:rPr>
          <w:rFonts w:ascii="Corbel" w:hAnsi="Corbel"/>
          <w:color w:val="000000" w:themeColor="text1"/>
          <w:sz w:val="23"/>
          <w:szCs w:val="23"/>
        </w:rPr>
      </w:pPr>
      <w:r w:rsidRPr="003E7E94">
        <w:rPr>
          <w:rFonts w:ascii="Corbel" w:hAnsi="Corbel"/>
          <w:color w:val="000000" w:themeColor="text1"/>
          <w:sz w:val="23"/>
          <w:szCs w:val="23"/>
        </w:rPr>
        <w:tab/>
      </w:r>
    </w:p>
    <w:p w:rsidR="00675323" w:rsidRPr="003E7E94" w:rsidRDefault="00675323" w:rsidP="00675323">
      <w:pPr>
        <w:pStyle w:val="ListParagraph"/>
        <w:numPr>
          <w:ilvl w:val="0"/>
          <w:numId w:val="18"/>
        </w:numPr>
        <w:ind w:left="720"/>
        <w:jc w:val="both"/>
        <w:rPr>
          <w:rFonts w:ascii="Corbel" w:hAnsi="Corbel"/>
          <w:color w:val="000000" w:themeColor="text1"/>
          <w:sz w:val="23"/>
          <w:szCs w:val="23"/>
        </w:rPr>
      </w:pPr>
      <w:r w:rsidRPr="003E7E94">
        <w:rPr>
          <w:rFonts w:ascii="Corbel" w:hAnsi="Corbel"/>
          <w:b/>
          <w:i/>
          <w:color w:val="000000" w:themeColor="text1"/>
          <w:sz w:val="23"/>
          <w:szCs w:val="23"/>
        </w:rPr>
        <w:t>Some groups of children are still discriminated against.</w:t>
      </w:r>
      <w:r w:rsidRPr="003E7E94">
        <w:rPr>
          <w:rFonts w:ascii="Corbel" w:hAnsi="Corbel"/>
          <w:color w:val="000000" w:themeColor="text1"/>
          <w:sz w:val="23"/>
          <w:szCs w:val="23"/>
        </w:rPr>
        <w:t xml:space="preserve">  Non-discrimination may be provided in the law but in terms of services, they are still discriminated against and prone to abuse.  </w:t>
      </w: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r w:rsidRPr="003E7E94">
        <w:rPr>
          <w:rFonts w:ascii="Corbel" w:hAnsi="Corbel"/>
          <w:color w:val="000000" w:themeColor="text1"/>
          <w:sz w:val="23"/>
          <w:szCs w:val="23"/>
        </w:rPr>
        <w:t xml:space="preserve">These are the </w:t>
      </w:r>
      <w:r w:rsidRPr="003E7E94">
        <w:rPr>
          <w:rFonts w:ascii="Corbel" w:hAnsi="Corbel" w:cs="Arial"/>
          <w:color w:val="222222"/>
          <w:sz w:val="23"/>
          <w:szCs w:val="23"/>
          <w:shd w:val="clear" w:color="auto" w:fill="FFFFFF"/>
        </w:rPr>
        <w:t>Lesbian, Gay, Bisexual, Transgender, Queer, Intersex, Asexual Plus (LGBTQIA+)</w:t>
      </w:r>
      <w:r w:rsidRPr="003E7E94">
        <w:rPr>
          <w:rFonts w:ascii="Corbel" w:hAnsi="Corbel"/>
          <w:color w:val="000000" w:themeColor="text1"/>
          <w:sz w:val="23"/>
          <w:szCs w:val="23"/>
        </w:rPr>
        <w:t xml:space="preserve">, children who are bullied and very vulnerable to abuse, the children with disabilities who cannot easily access services, the children of Indigenous Cultural Communities (ICC) who are displaced and labeled as rebels, children in the ARMM who are mostly neglected, children in conflict with the law (CICL) and children in armed conflict who are labeled as bad elements in the society. </w:t>
      </w: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pStyle w:val="ListParagraph"/>
        <w:jc w:val="both"/>
        <w:rPr>
          <w:rFonts w:ascii="Corbel" w:hAnsi="Corbel"/>
          <w:color w:val="000000" w:themeColor="text1"/>
          <w:sz w:val="23"/>
          <w:szCs w:val="23"/>
        </w:rPr>
      </w:pPr>
    </w:p>
    <w:p w:rsidR="00675323" w:rsidRPr="003E7E94" w:rsidRDefault="00675323" w:rsidP="00675323">
      <w:pPr>
        <w:jc w:val="both"/>
        <w:rPr>
          <w:rFonts w:ascii="Corbel" w:hAnsi="Corbel"/>
          <w:b/>
          <w:i/>
          <w:sz w:val="23"/>
          <w:szCs w:val="23"/>
        </w:rPr>
      </w:pPr>
    </w:p>
    <w:p w:rsidR="00675323" w:rsidRPr="003E7E94" w:rsidRDefault="00675323" w:rsidP="00675323">
      <w:pPr>
        <w:jc w:val="center"/>
        <w:rPr>
          <w:rFonts w:ascii="Corbel" w:hAnsi="Corbel"/>
          <w:b/>
          <w:sz w:val="23"/>
          <w:szCs w:val="23"/>
        </w:rPr>
      </w:pPr>
      <w:r w:rsidRPr="003E7E94">
        <w:rPr>
          <w:rFonts w:ascii="Corbel" w:hAnsi="Corbel"/>
          <w:b/>
          <w:sz w:val="23"/>
          <w:szCs w:val="23"/>
        </w:rPr>
        <w:t>Recommendations</w:t>
      </w:r>
    </w:p>
    <w:p w:rsidR="00675323" w:rsidRPr="003E7E94" w:rsidRDefault="00675323" w:rsidP="00675323">
      <w:pPr>
        <w:jc w:val="both"/>
        <w:rPr>
          <w:rFonts w:ascii="Corbel" w:hAnsi="Corbel"/>
          <w:b/>
          <w:sz w:val="23"/>
          <w:szCs w:val="23"/>
        </w:rPr>
      </w:pPr>
    </w:p>
    <w:p w:rsidR="00675323" w:rsidRPr="003E7E94" w:rsidRDefault="00675323" w:rsidP="00675323">
      <w:pPr>
        <w:jc w:val="both"/>
        <w:rPr>
          <w:rFonts w:ascii="Corbel" w:hAnsi="Corbel"/>
          <w:b/>
          <w:i/>
          <w:sz w:val="23"/>
          <w:szCs w:val="23"/>
        </w:rPr>
      </w:pPr>
      <w:r w:rsidRPr="003E7E94">
        <w:rPr>
          <w:rFonts w:ascii="Corbel" w:hAnsi="Corbel"/>
          <w:b/>
          <w:i/>
          <w:sz w:val="23"/>
          <w:szCs w:val="23"/>
        </w:rPr>
        <w:t xml:space="preserve">General Recommendations:  </w:t>
      </w:r>
    </w:p>
    <w:p w:rsidR="00675323" w:rsidRPr="003E7E94" w:rsidRDefault="00675323" w:rsidP="00675323">
      <w:pPr>
        <w:jc w:val="both"/>
        <w:rPr>
          <w:rFonts w:ascii="Corbel" w:hAnsi="Corbel"/>
          <w:sz w:val="23"/>
          <w:szCs w:val="23"/>
        </w:rPr>
      </w:pPr>
    </w:p>
    <w:p w:rsidR="00675323" w:rsidRPr="003E7E94" w:rsidRDefault="00675323" w:rsidP="00675323">
      <w:pPr>
        <w:pStyle w:val="ListParagraph"/>
        <w:numPr>
          <w:ilvl w:val="0"/>
          <w:numId w:val="27"/>
        </w:numPr>
        <w:jc w:val="both"/>
        <w:rPr>
          <w:rFonts w:ascii="Corbel" w:hAnsi="Corbel"/>
          <w:sz w:val="23"/>
          <w:szCs w:val="23"/>
        </w:rPr>
      </w:pPr>
      <w:r w:rsidRPr="003E7E94">
        <w:rPr>
          <w:rFonts w:ascii="Corbel" w:hAnsi="Corbel"/>
          <w:sz w:val="23"/>
          <w:szCs w:val="23"/>
        </w:rPr>
        <w:t xml:space="preserve">Alternatives to the War on Drugs that do not cost the lives of thousands of people should be explored and implemented in the long term. In the short term, the basic needs of children affected by the drug war after the death of their parents should be addressed. The psychological needs of children, especially if they had witnessed such violence, should be given priority.  </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7"/>
        </w:numPr>
        <w:jc w:val="both"/>
        <w:rPr>
          <w:rFonts w:ascii="Corbel" w:hAnsi="Corbel"/>
          <w:sz w:val="23"/>
          <w:szCs w:val="23"/>
        </w:rPr>
      </w:pPr>
      <w:r w:rsidRPr="003E7E94">
        <w:rPr>
          <w:rFonts w:ascii="Corbel" w:eastAsia="EuropeanPi-Three" w:hAnsi="Corbel" w:cs="MyriadPro-Regular"/>
          <w:sz w:val="23"/>
          <w:szCs w:val="23"/>
        </w:rPr>
        <w:t xml:space="preserve">The government should stop militarization and Martial Law in Mindanao, as it has affected the children, particularly those children of indigenous cultural communities (ICCs) who have been displaced.  </w:t>
      </w:r>
    </w:p>
    <w:p w:rsidR="00675323" w:rsidRPr="003E7E94" w:rsidRDefault="00675323" w:rsidP="00675323">
      <w:pPr>
        <w:jc w:val="both"/>
        <w:rPr>
          <w:rFonts w:ascii="Corbel" w:hAnsi="Corbel"/>
          <w:b/>
          <w:i/>
          <w:sz w:val="23"/>
          <w:szCs w:val="23"/>
        </w:rPr>
      </w:pPr>
    </w:p>
    <w:p w:rsidR="00675323" w:rsidRPr="003E7E94" w:rsidRDefault="00675323" w:rsidP="00675323">
      <w:pPr>
        <w:jc w:val="both"/>
        <w:rPr>
          <w:rFonts w:ascii="Corbel" w:hAnsi="Corbel"/>
          <w:b/>
          <w:i/>
          <w:sz w:val="23"/>
          <w:szCs w:val="23"/>
        </w:rPr>
      </w:pPr>
      <w:r w:rsidRPr="003E7E94">
        <w:rPr>
          <w:rFonts w:ascii="Corbel" w:hAnsi="Corbel"/>
          <w:b/>
          <w:i/>
          <w:sz w:val="23"/>
          <w:szCs w:val="23"/>
        </w:rPr>
        <w:t>Legislation and Policy:</w:t>
      </w:r>
    </w:p>
    <w:p w:rsidR="00675323" w:rsidRPr="003E7E94" w:rsidRDefault="00675323" w:rsidP="00675323">
      <w:pPr>
        <w:jc w:val="both"/>
        <w:rPr>
          <w:rFonts w:ascii="Corbel" w:hAnsi="Corbel"/>
          <w:b/>
          <w:i/>
          <w:sz w:val="23"/>
          <w:szCs w:val="23"/>
        </w:rPr>
      </w:pPr>
    </w:p>
    <w:p w:rsidR="00675323" w:rsidRPr="003E7E94" w:rsidRDefault="00675323" w:rsidP="00675323">
      <w:pPr>
        <w:pStyle w:val="ListParagraph"/>
        <w:numPr>
          <w:ilvl w:val="0"/>
          <w:numId w:val="20"/>
        </w:numPr>
        <w:jc w:val="both"/>
        <w:rPr>
          <w:rFonts w:ascii="Corbel" w:hAnsi="Corbel"/>
          <w:sz w:val="23"/>
          <w:szCs w:val="23"/>
        </w:rPr>
      </w:pPr>
      <w:r w:rsidRPr="003E7E94">
        <w:rPr>
          <w:rFonts w:ascii="Corbel" w:hAnsi="Corbel"/>
          <w:sz w:val="23"/>
          <w:szCs w:val="23"/>
        </w:rPr>
        <w:t>The Anti-Corporal Punishment Law and the law raising the age for statutory rape to below 18 should already be passed. This has been recommended by the committee for several reporting periods already. Discriminatory laws should be repealed such as the barrier between legitimate and illegitimate children.</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0"/>
        </w:numPr>
        <w:jc w:val="both"/>
        <w:rPr>
          <w:rFonts w:ascii="Corbel" w:hAnsi="Corbel"/>
          <w:b/>
          <w:i/>
          <w:sz w:val="23"/>
          <w:szCs w:val="23"/>
        </w:rPr>
      </w:pPr>
      <w:r w:rsidRPr="003E7E94">
        <w:rPr>
          <w:rFonts w:ascii="Corbel" w:hAnsi="Corbel"/>
          <w:sz w:val="23"/>
          <w:szCs w:val="23"/>
        </w:rPr>
        <w:t xml:space="preserve">The laws should be reviewed whether they respond to all vulnerable groups of children, and address all other violations of children’s rights. The needs of some groups are not adequately addressed in the laws such as the </w:t>
      </w:r>
      <w:r w:rsidRPr="003E7E94">
        <w:rPr>
          <w:rFonts w:ascii="Corbel" w:hAnsi="Corbel" w:cs="Arial"/>
          <w:color w:val="222222"/>
          <w:sz w:val="23"/>
          <w:szCs w:val="23"/>
          <w:shd w:val="clear" w:color="auto" w:fill="FFFFFF"/>
        </w:rPr>
        <w:t>Lesbian, Gay, Bisexual, Transgender, Queer, Intersex, Asexual Plus (LGBTQIA+)</w:t>
      </w:r>
      <w:r w:rsidRPr="003E7E94">
        <w:rPr>
          <w:rFonts w:ascii="Corbel" w:hAnsi="Corbel"/>
          <w:color w:val="000000" w:themeColor="text1"/>
          <w:sz w:val="23"/>
          <w:szCs w:val="23"/>
        </w:rPr>
        <w:t>,</w:t>
      </w:r>
      <w:r w:rsidRPr="003E7E94">
        <w:rPr>
          <w:rFonts w:ascii="Corbel" w:hAnsi="Corbel"/>
          <w:sz w:val="23"/>
          <w:szCs w:val="23"/>
        </w:rPr>
        <w:t xml:space="preserve"> the internally displaced children, and child laborers in the informal sector. Other issues require attention such as surrogacy, which affects the identity of the child, and genuine participation of children in decision-making.</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0"/>
        </w:numPr>
        <w:jc w:val="both"/>
        <w:rPr>
          <w:rFonts w:ascii="Corbel" w:hAnsi="Corbel"/>
          <w:sz w:val="23"/>
          <w:szCs w:val="23"/>
        </w:rPr>
      </w:pPr>
      <w:r w:rsidRPr="003E7E94">
        <w:rPr>
          <w:rFonts w:ascii="Corbel" w:hAnsi="Corbel"/>
          <w:sz w:val="23"/>
          <w:szCs w:val="23"/>
        </w:rPr>
        <w:t xml:space="preserve">The Supreme Court should institutionalize the </w:t>
      </w:r>
      <w:r w:rsidRPr="003E7E94">
        <w:rPr>
          <w:rFonts w:ascii="Corbel" w:hAnsi="Corbel"/>
          <w:color w:val="000000" w:themeColor="text1"/>
          <w:sz w:val="23"/>
          <w:szCs w:val="23"/>
        </w:rPr>
        <w:t>Court Appointed Special Advocate/Guardian Ad Litem (CASA/GAL)</w:t>
      </w:r>
      <w:r w:rsidRPr="003E7E94">
        <w:rPr>
          <w:rFonts w:ascii="Corbel" w:hAnsi="Corbel"/>
          <w:sz w:val="23"/>
          <w:szCs w:val="23"/>
        </w:rPr>
        <w:t xml:space="preserve"> by providing support to its volunteers and making it a policy that all courts appoint CASA/GAL for all children involved in court cases to consistently consider the best interest of the child in coming up with judicial decisions.</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0"/>
        </w:numPr>
        <w:autoSpaceDE w:val="0"/>
        <w:autoSpaceDN w:val="0"/>
        <w:adjustRightInd w:val="0"/>
        <w:jc w:val="both"/>
        <w:rPr>
          <w:rFonts w:ascii="Corbel" w:eastAsiaTheme="minorHAnsi" w:hAnsi="Corbel" w:cs="MyriadPro-Regular"/>
          <w:color w:val="000000"/>
          <w:sz w:val="23"/>
          <w:szCs w:val="23"/>
        </w:rPr>
      </w:pPr>
      <w:r w:rsidRPr="003E7E94">
        <w:rPr>
          <w:rFonts w:ascii="Corbel" w:eastAsiaTheme="minorHAnsi" w:hAnsi="Corbel" w:cs="MyriadPro-Regular"/>
          <w:color w:val="000000"/>
          <w:sz w:val="23"/>
          <w:szCs w:val="23"/>
        </w:rPr>
        <w:t>Explore agreements with other States on the matter of child pornography so that the perpetrators in the other States exploiting Filipino children can be arrested.</w:t>
      </w:r>
    </w:p>
    <w:p w:rsidR="00675323" w:rsidRPr="003E7E94" w:rsidRDefault="00675323" w:rsidP="00675323">
      <w:pPr>
        <w:pStyle w:val="ListParagraph"/>
        <w:autoSpaceDE w:val="0"/>
        <w:autoSpaceDN w:val="0"/>
        <w:adjustRightInd w:val="0"/>
        <w:ind w:left="360"/>
        <w:jc w:val="both"/>
        <w:rPr>
          <w:rFonts w:ascii="Corbel" w:eastAsiaTheme="minorHAnsi" w:hAnsi="Corbel" w:cs="MyriadPro-Regular"/>
          <w:color w:val="000000"/>
          <w:sz w:val="23"/>
          <w:szCs w:val="23"/>
        </w:rPr>
      </w:pPr>
    </w:p>
    <w:p w:rsidR="00675323" w:rsidRPr="003E7E94" w:rsidRDefault="00675323" w:rsidP="00675323">
      <w:pPr>
        <w:pStyle w:val="ListParagraph"/>
        <w:numPr>
          <w:ilvl w:val="0"/>
          <w:numId w:val="20"/>
        </w:numPr>
        <w:autoSpaceDE w:val="0"/>
        <w:autoSpaceDN w:val="0"/>
        <w:adjustRightInd w:val="0"/>
        <w:jc w:val="both"/>
        <w:rPr>
          <w:rFonts w:ascii="Corbel" w:eastAsiaTheme="minorHAnsi" w:hAnsi="Corbel" w:cs="MyriadPro-Regular"/>
          <w:color w:val="000000"/>
          <w:sz w:val="23"/>
          <w:szCs w:val="23"/>
        </w:rPr>
      </w:pPr>
      <w:r w:rsidRPr="003E7E94">
        <w:rPr>
          <w:rFonts w:ascii="Corbel" w:eastAsiaTheme="minorHAnsi" w:hAnsi="Corbel" w:cs="MyriadPro-Regular"/>
          <w:color w:val="000000"/>
          <w:sz w:val="23"/>
          <w:szCs w:val="23"/>
        </w:rPr>
        <w:t>Explore agreements with other States on child support so that orders for support may be enforced on parents who are foreigners.</w:t>
      </w:r>
    </w:p>
    <w:p w:rsidR="00675323" w:rsidRPr="003E7E94" w:rsidRDefault="00675323" w:rsidP="00675323">
      <w:pPr>
        <w:pStyle w:val="ListParagraph"/>
        <w:ind w:left="360"/>
        <w:jc w:val="both"/>
        <w:rPr>
          <w:rFonts w:ascii="Corbel" w:hAnsi="Corbel"/>
          <w:b/>
          <w:i/>
          <w:sz w:val="23"/>
          <w:szCs w:val="23"/>
        </w:rPr>
      </w:pPr>
    </w:p>
    <w:p w:rsidR="00675323" w:rsidRPr="003E7E94" w:rsidRDefault="00675323" w:rsidP="00675323">
      <w:pPr>
        <w:jc w:val="both"/>
        <w:rPr>
          <w:rFonts w:ascii="Corbel" w:hAnsi="Corbel"/>
          <w:b/>
          <w:i/>
          <w:sz w:val="23"/>
          <w:szCs w:val="23"/>
        </w:rPr>
      </w:pPr>
      <w:r w:rsidRPr="003E7E94">
        <w:rPr>
          <w:rFonts w:ascii="Corbel" w:hAnsi="Corbel"/>
          <w:b/>
          <w:i/>
          <w:sz w:val="23"/>
          <w:szCs w:val="23"/>
        </w:rPr>
        <w:t>Programs:</w:t>
      </w:r>
    </w:p>
    <w:p w:rsidR="00675323" w:rsidRPr="003E7E94" w:rsidRDefault="00675323" w:rsidP="00675323">
      <w:pPr>
        <w:jc w:val="both"/>
        <w:rPr>
          <w:rFonts w:ascii="Corbel" w:hAnsi="Corbel"/>
          <w:sz w:val="23"/>
          <w:szCs w:val="23"/>
        </w:rPr>
      </w:pPr>
    </w:p>
    <w:p w:rsidR="00675323" w:rsidRPr="003E7E94" w:rsidRDefault="00675323" w:rsidP="00675323">
      <w:pPr>
        <w:pStyle w:val="ListParagraph"/>
        <w:numPr>
          <w:ilvl w:val="0"/>
          <w:numId w:val="23"/>
        </w:numPr>
        <w:jc w:val="both"/>
        <w:rPr>
          <w:rFonts w:ascii="Corbel" w:hAnsi="Corbel"/>
          <w:sz w:val="23"/>
          <w:szCs w:val="23"/>
        </w:rPr>
      </w:pPr>
      <w:r w:rsidRPr="003E7E94">
        <w:rPr>
          <w:rFonts w:ascii="Corbel" w:hAnsi="Corbel"/>
          <w:sz w:val="23"/>
          <w:szCs w:val="23"/>
        </w:rPr>
        <w:t>Programs for the promotion and protection of children’s rights such as health, education and other services should be further strengthened and prioritized. The following still needs to be done:</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Intensify the campaign for immunization of children to counter the effects of </w:t>
      </w:r>
      <w:r w:rsidRPr="003E7E94">
        <w:rPr>
          <w:rFonts w:ascii="Corbel" w:hAnsi="Corbel"/>
          <w:i/>
          <w:sz w:val="23"/>
          <w:szCs w:val="23"/>
        </w:rPr>
        <w:t>dengvaxia</w:t>
      </w:r>
      <w:r w:rsidRPr="003E7E94">
        <w:rPr>
          <w:rFonts w:ascii="Corbel" w:hAnsi="Corbel"/>
          <w:sz w:val="23"/>
          <w:szCs w:val="23"/>
        </w:rPr>
        <w:t xml:space="preserve"> scare. Before the scare, the percentage of immunized children has already declined.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eastAsia="MingLiU_HKSCS" w:hAnsi="Corbel" w:cs="MingLiU_HKSCS"/>
          <w:sz w:val="23"/>
          <w:szCs w:val="23"/>
        </w:rPr>
        <w:t xml:space="preserve">Address the present problems in the health care system such as the lack of facilities and equipment, and medical staff before the policy of discouraging home births is implemented.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The Conditional Cash Transfer (CCT) should be reviewed and improved so that its aim at addressing poverty, one of the causes for violations of children’s rights, would be reached. This is also to avoid creating dependency among covered families.</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The K-12 program should also be reviewed and if the program is continued, more support should be given to the Senior High School to increase enrolment.</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3"/>
        </w:numPr>
        <w:jc w:val="both"/>
        <w:rPr>
          <w:rFonts w:ascii="Corbel" w:hAnsi="Corbel"/>
          <w:sz w:val="23"/>
          <w:szCs w:val="23"/>
        </w:rPr>
      </w:pPr>
      <w:r w:rsidRPr="003E7E94">
        <w:rPr>
          <w:rFonts w:ascii="Corbel" w:hAnsi="Corbel"/>
          <w:sz w:val="23"/>
          <w:szCs w:val="23"/>
        </w:rPr>
        <w:t xml:space="preserve">Priority should be given to address the needs of vulnerable children such as the children of indigenous communities, children in the ARMM, children with disabilities, child laborers, children in armed conflict, internally displaced children, </w:t>
      </w:r>
      <w:r w:rsidRPr="003E7E94">
        <w:rPr>
          <w:rFonts w:ascii="Corbel" w:hAnsi="Corbel" w:cs="Arial"/>
          <w:color w:val="222222"/>
          <w:sz w:val="23"/>
          <w:szCs w:val="23"/>
          <w:shd w:val="clear" w:color="auto" w:fill="FFFFFF"/>
        </w:rPr>
        <w:t>Lesbian, Gay, Bisexual, Transgender, Queer, Intersex, Asexual Plus (LGBTQIA+)</w:t>
      </w:r>
      <w:r w:rsidRPr="003E7E94">
        <w:rPr>
          <w:rFonts w:ascii="Corbel" w:hAnsi="Corbel"/>
          <w:sz w:val="23"/>
          <w:szCs w:val="23"/>
        </w:rPr>
        <w:t xml:space="preserve">children, and other children who require special protection.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Existing programs for these vulnerable children should be strengthened and continued.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Programs for internally displaced children and </w:t>
      </w:r>
      <w:r w:rsidRPr="003E7E94">
        <w:rPr>
          <w:rFonts w:ascii="Corbel" w:hAnsi="Corbel" w:cs="Arial"/>
          <w:color w:val="222222"/>
          <w:sz w:val="23"/>
          <w:szCs w:val="23"/>
          <w:shd w:val="clear" w:color="auto" w:fill="FFFFFF"/>
        </w:rPr>
        <w:t>Lesbian, Gay, Bisexual, Transgender, Queer, Intersex, Asexual Plus (LGBTQIA+)</w:t>
      </w:r>
      <w:r w:rsidRPr="003E7E94">
        <w:rPr>
          <w:rFonts w:ascii="Corbel" w:hAnsi="Corbel"/>
          <w:color w:val="000000" w:themeColor="text1"/>
          <w:sz w:val="23"/>
          <w:szCs w:val="23"/>
        </w:rPr>
        <w:t xml:space="preserve">, </w:t>
      </w:r>
      <w:r w:rsidRPr="003E7E94">
        <w:rPr>
          <w:rFonts w:ascii="Corbel" w:hAnsi="Corbel"/>
          <w:sz w:val="23"/>
          <w:szCs w:val="23"/>
        </w:rPr>
        <w:t xml:space="preserve">are not yet prioritized nor implemented. These programs should be comprehensive and should address the needs of these children in the long term, including their families and communities.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Facilities and services should be made available, particularly for the boy victims of abuse and exploitation and for the girl children in conflict with the law (CICL) so that these children are not re-victimized or do not become repeat offenders to make them useful members of society.</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eastAsiaTheme="minorHAnsi" w:hAnsi="Corbel" w:cs="MyriadPro-Regular"/>
          <w:color w:val="000000"/>
          <w:sz w:val="23"/>
          <w:szCs w:val="23"/>
        </w:rPr>
        <w:t>Facilities, staff, and equipment should be in place, such as interview rooms to implement protocols and guidelines in handling of cases.</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3"/>
        </w:numPr>
        <w:jc w:val="both"/>
        <w:rPr>
          <w:rFonts w:ascii="Corbel" w:hAnsi="Corbel"/>
          <w:sz w:val="23"/>
          <w:szCs w:val="23"/>
        </w:rPr>
      </w:pPr>
      <w:r w:rsidRPr="003E7E94">
        <w:rPr>
          <w:rFonts w:ascii="Corbel" w:hAnsi="Corbel"/>
          <w:sz w:val="23"/>
          <w:szCs w:val="23"/>
        </w:rPr>
        <w:t>Information dissemination and capacity building of duty bearers and rights holders should be intensified not only on children’s rights.  The following still has to be done:</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Information dissemination on new legislation, programs and issues related to children</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Children and parents should be informed and capacitated on online safety, personal safety lessons, where and how to report abuses to protect themselves from being abused and exploited.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The media should also be informed on guidelines in their coverage of children-related issues.  </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Duty-bearers should be trained on child sensitivity and proper procedures and protocols in handling of children in need of special protection.</w:t>
      </w:r>
    </w:p>
    <w:p w:rsidR="00675323" w:rsidRPr="003E7E94" w:rsidRDefault="00675323" w:rsidP="00675323">
      <w:pPr>
        <w:pStyle w:val="ListParagraph"/>
        <w:numPr>
          <w:ilvl w:val="1"/>
          <w:numId w:val="23"/>
        </w:numPr>
        <w:jc w:val="both"/>
        <w:rPr>
          <w:rFonts w:ascii="Corbel" w:hAnsi="Corbel"/>
          <w:sz w:val="23"/>
          <w:szCs w:val="23"/>
        </w:rPr>
      </w:pPr>
      <w:r w:rsidRPr="003E7E94">
        <w:rPr>
          <w:rFonts w:ascii="Corbel" w:hAnsi="Corbel"/>
          <w:sz w:val="23"/>
          <w:szCs w:val="23"/>
        </w:rPr>
        <w:t xml:space="preserve">Capacity-building should be continuous and not just one shot deal because there is a high turnover of personnel assigned to children such as the Philippine National Police Women and Child Protection Desks (PNP-WCPD).  </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3"/>
        </w:numPr>
        <w:jc w:val="both"/>
        <w:rPr>
          <w:rFonts w:ascii="Corbel" w:hAnsi="Corbel"/>
          <w:sz w:val="23"/>
          <w:szCs w:val="23"/>
        </w:rPr>
      </w:pPr>
      <w:r w:rsidRPr="003E7E94">
        <w:rPr>
          <w:rFonts w:ascii="Corbel" w:hAnsi="Corbel"/>
          <w:sz w:val="23"/>
          <w:szCs w:val="23"/>
        </w:rPr>
        <w:t>Child participation should also be integrated into decision-making processes- within the family, community, and society as a whole.  Venues and mechanisms for genuine child participation should be established from the local to national levels. In this manner, the legislations and programs for children become responsive to their needs and for their best interest. Also, the state should respect the right of the children to participate in rallies, as well as the rights of the parents to allow their children to join in movements and community activities without the employment of violence on such assemblies.</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jc w:val="both"/>
        <w:rPr>
          <w:rFonts w:ascii="Corbel" w:hAnsi="Corbel"/>
          <w:b/>
          <w:i/>
          <w:sz w:val="23"/>
          <w:szCs w:val="23"/>
        </w:rPr>
      </w:pPr>
      <w:r w:rsidRPr="003E7E94">
        <w:rPr>
          <w:rFonts w:ascii="Corbel" w:hAnsi="Corbel"/>
          <w:b/>
          <w:i/>
          <w:sz w:val="23"/>
          <w:szCs w:val="23"/>
        </w:rPr>
        <w:t>Budget and Support</w:t>
      </w:r>
    </w:p>
    <w:p w:rsidR="00675323" w:rsidRPr="003E7E94" w:rsidRDefault="00675323" w:rsidP="00675323">
      <w:pPr>
        <w:jc w:val="both"/>
        <w:rPr>
          <w:rFonts w:ascii="Corbel" w:hAnsi="Corbel"/>
          <w:sz w:val="23"/>
          <w:szCs w:val="23"/>
        </w:rPr>
      </w:pPr>
    </w:p>
    <w:p w:rsidR="00675323" w:rsidRPr="003E7E94" w:rsidRDefault="00675323" w:rsidP="00675323">
      <w:pPr>
        <w:pStyle w:val="ListParagraph"/>
        <w:numPr>
          <w:ilvl w:val="0"/>
          <w:numId w:val="25"/>
        </w:numPr>
        <w:jc w:val="both"/>
        <w:rPr>
          <w:rFonts w:ascii="Corbel" w:hAnsi="Corbel"/>
          <w:sz w:val="23"/>
          <w:szCs w:val="23"/>
        </w:rPr>
      </w:pPr>
      <w:r w:rsidRPr="003E7E94">
        <w:rPr>
          <w:rFonts w:ascii="Corbel" w:hAnsi="Corbel"/>
          <w:sz w:val="23"/>
          <w:szCs w:val="23"/>
        </w:rPr>
        <w:t>Child-friendly budgeting should be in place. An adequate budget should be provided for children and it should be segregated from the general budget of the different agencies to allow monitoring of budget allocation for children.  There should be clear criteria fora child-focused program to properly allocate budget for such programs from the overall budget of the concerned agency.</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5"/>
        </w:numPr>
        <w:jc w:val="both"/>
        <w:rPr>
          <w:rFonts w:ascii="Corbel" w:hAnsi="Corbel"/>
          <w:sz w:val="23"/>
          <w:szCs w:val="23"/>
        </w:rPr>
      </w:pPr>
      <w:r w:rsidRPr="003E7E94">
        <w:rPr>
          <w:rFonts w:ascii="Corbel" w:hAnsi="Corbel"/>
          <w:sz w:val="23"/>
          <w:szCs w:val="23"/>
        </w:rPr>
        <w:t xml:space="preserve">Database for different information and indicators on children’s rights particularly protection rights should be set up and operationalized, provided with budget and resources.  This would guide the planning and design of programs to address children’s rights. </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5"/>
        </w:numPr>
        <w:jc w:val="both"/>
        <w:rPr>
          <w:rFonts w:ascii="Corbel" w:hAnsi="Corbel"/>
          <w:sz w:val="23"/>
          <w:szCs w:val="23"/>
        </w:rPr>
      </w:pPr>
      <w:r w:rsidRPr="003E7E94">
        <w:rPr>
          <w:rFonts w:ascii="Corbel" w:hAnsi="Corbel"/>
          <w:sz w:val="23"/>
          <w:szCs w:val="23"/>
        </w:rPr>
        <w:t>As the independent monitoring agency, the Commission on Human Rights (CHR) should be strengthened and given the necessary resources, particularly human resources for its Child’s Rights section. Aside from lawyers, social workers should be hired so that monitoring efforts would reach the local levels.</w:t>
      </w:r>
    </w:p>
    <w:p w:rsidR="00675323" w:rsidRPr="003E7E94" w:rsidRDefault="00675323" w:rsidP="00675323">
      <w:pPr>
        <w:pStyle w:val="ListParagraph"/>
        <w:ind w:left="360"/>
        <w:jc w:val="both"/>
        <w:rPr>
          <w:rFonts w:ascii="Corbel" w:hAnsi="Corbel"/>
          <w:sz w:val="23"/>
          <w:szCs w:val="23"/>
        </w:rPr>
      </w:pPr>
    </w:p>
    <w:p w:rsidR="00675323" w:rsidRPr="003E7E94" w:rsidRDefault="00675323" w:rsidP="00675323">
      <w:pPr>
        <w:pStyle w:val="ListParagraph"/>
        <w:numPr>
          <w:ilvl w:val="0"/>
          <w:numId w:val="25"/>
        </w:numPr>
        <w:jc w:val="both"/>
        <w:rPr>
          <w:rFonts w:ascii="Corbel" w:hAnsi="Corbel"/>
          <w:sz w:val="23"/>
          <w:szCs w:val="23"/>
        </w:rPr>
      </w:pPr>
      <w:r w:rsidRPr="003E7E94">
        <w:rPr>
          <w:rFonts w:ascii="Corbel" w:hAnsi="Corbel"/>
          <w:sz w:val="23"/>
          <w:szCs w:val="23"/>
        </w:rPr>
        <w:t>Sustained and adequate support in terms of capacity building and mentoring as well as budget should be appropriated to the following:</w:t>
      </w:r>
    </w:p>
    <w:p w:rsidR="00675323" w:rsidRPr="003E7E94" w:rsidRDefault="00675323" w:rsidP="00675323">
      <w:pPr>
        <w:pStyle w:val="ListParagraph"/>
        <w:numPr>
          <w:ilvl w:val="1"/>
          <w:numId w:val="25"/>
        </w:numPr>
        <w:jc w:val="both"/>
        <w:rPr>
          <w:rFonts w:ascii="Corbel" w:hAnsi="Corbel"/>
          <w:sz w:val="23"/>
          <w:szCs w:val="23"/>
        </w:rPr>
      </w:pPr>
      <w:r w:rsidRPr="003E7E94">
        <w:rPr>
          <w:rFonts w:ascii="Corbel" w:hAnsi="Corbel"/>
          <w:sz w:val="23"/>
          <w:szCs w:val="23"/>
        </w:rPr>
        <w:t>Local government units (LGUs), particularly the local councils for the protection of children (LCPC), as frontlinersin providing comprehensive services to the children,</w:t>
      </w:r>
    </w:p>
    <w:p w:rsidR="00675323" w:rsidRPr="003E7E94" w:rsidRDefault="00675323" w:rsidP="00675323">
      <w:pPr>
        <w:pStyle w:val="ListParagraph"/>
        <w:numPr>
          <w:ilvl w:val="1"/>
          <w:numId w:val="25"/>
        </w:numPr>
        <w:jc w:val="both"/>
        <w:rPr>
          <w:rFonts w:ascii="Corbel" w:hAnsi="Corbel"/>
          <w:sz w:val="23"/>
          <w:szCs w:val="23"/>
        </w:rPr>
      </w:pPr>
      <w:r w:rsidRPr="003E7E94">
        <w:rPr>
          <w:rFonts w:ascii="Corbel" w:hAnsi="Corbel"/>
          <w:i/>
          <w:sz w:val="23"/>
          <w:szCs w:val="23"/>
        </w:rPr>
        <w:t>Sanggunians</w:t>
      </w:r>
      <w:r w:rsidRPr="003E7E94">
        <w:rPr>
          <w:rFonts w:ascii="Corbel" w:hAnsi="Corbel"/>
          <w:sz w:val="23"/>
          <w:szCs w:val="23"/>
        </w:rPr>
        <w:t xml:space="preserve"> to pass ordinances at the local level to address specific issues such as regulation of </w:t>
      </w:r>
      <w:r w:rsidRPr="003E7E94">
        <w:rPr>
          <w:rFonts w:ascii="Corbel" w:hAnsi="Corbel"/>
          <w:i/>
          <w:sz w:val="23"/>
          <w:szCs w:val="23"/>
        </w:rPr>
        <w:t xml:space="preserve">pisonet </w:t>
      </w:r>
      <w:r w:rsidRPr="003E7E94">
        <w:rPr>
          <w:rFonts w:ascii="Corbel" w:hAnsi="Corbel"/>
          <w:sz w:val="23"/>
          <w:szCs w:val="23"/>
        </w:rPr>
        <w:t xml:space="preserve">(coin-operated computer)and the money transfer agencies to prevent children from being exploited and abused. </w:t>
      </w:r>
    </w:p>
    <w:p w:rsidR="00675323" w:rsidRPr="003E7E94" w:rsidRDefault="00675323" w:rsidP="00675323">
      <w:pPr>
        <w:pStyle w:val="ListParagraph"/>
        <w:numPr>
          <w:ilvl w:val="1"/>
          <w:numId w:val="25"/>
        </w:numPr>
        <w:jc w:val="both"/>
        <w:rPr>
          <w:rFonts w:ascii="Corbel" w:hAnsi="Corbel"/>
          <w:sz w:val="23"/>
          <w:szCs w:val="23"/>
        </w:rPr>
      </w:pPr>
      <w:r w:rsidRPr="003E7E94">
        <w:rPr>
          <w:rFonts w:ascii="Corbel" w:hAnsi="Corbel"/>
          <w:sz w:val="23"/>
          <w:szCs w:val="23"/>
        </w:rPr>
        <w:t xml:space="preserve">Empowerment of children so that children themselves can promote their rights and advocate for the full implementation of children’s rights.   </w:t>
      </w:r>
    </w:p>
    <w:p w:rsidR="00675323" w:rsidRPr="003E7E94" w:rsidRDefault="00675323" w:rsidP="00675323">
      <w:pPr>
        <w:pStyle w:val="ListParagraph"/>
        <w:numPr>
          <w:ilvl w:val="1"/>
          <w:numId w:val="25"/>
        </w:numPr>
        <w:jc w:val="both"/>
        <w:rPr>
          <w:rFonts w:ascii="Corbel" w:hAnsi="Corbel"/>
          <w:sz w:val="23"/>
          <w:szCs w:val="23"/>
        </w:rPr>
      </w:pPr>
      <w:r w:rsidRPr="003E7E94">
        <w:rPr>
          <w:rFonts w:ascii="Corbel" w:hAnsi="Corbel"/>
          <w:sz w:val="23"/>
          <w:szCs w:val="23"/>
        </w:rPr>
        <w:t>Families and communities so they can establish mechanisms for reporting of cases, and provide support to the victims and a safe environment for the children.</w:t>
      </w:r>
    </w:p>
    <w:bookmarkEnd w:id="0"/>
    <w:p w:rsidR="00FC27C2" w:rsidRPr="003E7E94" w:rsidRDefault="00FC27C2"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675323" w:rsidRPr="003E7E94" w:rsidRDefault="00675323" w:rsidP="00A32D96">
      <w:pPr>
        <w:ind w:left="1080"/>
        <w:jc w:val="both"/>
        <w:rPr>
          <w:rFonts w:ascii="Corbel" w:hAnsi="Corbel"/>
          <w:color w:val="000000" w:themeColor="text1"/>
          <w:sz w:val="21"/>
          <w:szCs w:val="21"/>
        </w:rPr>
      </w:pPr>
    </w:p>
    <w:p w:rsidR="003E6E5C" w:rsidRPr="003E7E94" w:rsidRDefault="003E6E5C" w:rsidP="009F0132">
      <w:pPr>
        <w:pStyle w:val="Heading5"/>
        <w:jc w:val="center"/>
        <w:rPr>
          <w:rFonts w:ascii="Corbel" w:hAnsi="Corbel"/>
          <w:b/>
          <w:color w:val="000000" w:themeColor="text1"/>
          <w:sz w:val="21"/>
          <w:szCs w:val="21"/>
        </w:rPr>
      </w:pPr>
      <w:r w:rsidRPr="003E7E94">
        <w:rPr>
          <w:rFonts w:ascii="Corbel" w:hAnsi="Corbel"/>
          <w:b/>
          <w:color w:val="000000" w:themeColor="text1"/>
          <w:sz w:val="21"/>
          <w:szCs w:val="21"/>
        </w:rPr>
        <w:t>General Measures of Imp</w:t>
      </w:r>
      <w:r w:rsidR="00F55093" w:rsidRPr="003E7E94">
        <w:rPr>
          <w:rFonts w:ascii="Corbel" w:hAnsi="Corbel"/>
          <w:b/>
          <w:color w:val="000000" w:themeColor="text1"/>
          <w:sz w:val="21"/>
          <w:szCs w:val="21"/>
        </w:rPr>
        <w:t>l</w:t>
      </w:r>
      <w:r w:rsidR="006243F5" w:rsidRPr="003E7E94">
        <w:rPr>
          <w:rFonts w:ascii="Corbel" w:hAnsi="Corbel"/>
          <w:b/>
          <w:color w:val="000000" w:themeColor="text1"/>
          <w:sz w:val="21"/>
          <w:szCs w:val="21"/>
        </w:rPr>
        <w:t>ementation</w:t>
      </w:r>
    </w:p>
    <w:p w:rsidR="00D50165" w:rsidRPr="003E7E94" w:rsidRDefault="00D50165" w:rsidP="00A32D96">
      <w:pPr>
        <w:ind w:firstLine="720"/>
        <w:jc w:val="both"/>
        <w:rPr>
          <w:rFonts w:ascii="Corbel" w:hAnsi="Corbel"/>
          <w:color w:val="000000" w:themeColor="text1"/>
          <w:sz w:val="21"/>
          <w:szCs w:val="21"/>
        </w:rPr>
      </w:pPr>
    </w:p>
    <w:p w:rsidR="00A95C13" w:rsidRPr="003E7E94" w:rsidRDefault="00850D87" w:rsidP="00A95C13">
      <w:pPr>
        <w:jc w:val="both"/>
        <w:rPr>
          <w:rFonts w:ascii="Corbel" w:hAnsi="Corbel"/>
          <w:color w:val="000000" w:themeColor="text1"/>
          <w:sz w:val="21"/>
          <w:szCs w:val="21"/>
        </w:rPr>
      </w:pPr>
      <w:r w:rsidRPr="003E7E94">
        <w:rPr>
          <w:rFonts w:ascii="Corbel" w:hAnsi="Corbel"/>
          <w:b/>
          <w:i/>
          <w:color w:val="000000" w:themeColor="text1"/>
          <w:sz w:val="21"/>
          <w:szCs w:val="21"/>
        </w:rPr>
        <w:t>Legislation</w:t>
      </w:r>
      <w:r w:rsidRPr="003E7E94">
        <w:rPr>
          <w:rFonts w:ascii="Corbel" w:hAnsi="Corbel"/>
          <w:color w:val="000000" w:themeColor="text1"/>
          <w:sz w:val="21"/>
          <w:szCs w:val="21"/>
        </w:rPr>
        <w:t xml:space="preserve">:  </w:t>
      </w:r>
      <w:r w:rsidR="00F55093" w:rsidRPr="003E7E94">
        <w:rPr>
          <w:rFonts w:ascii="Corbel" w:hAnsi="Corbel"/>
          <w:color w:val="000000" w:themeColor="text1"/>
          <w:sz w:val="21"/>
          <w:szCs w:val="21"/>
        </w:rPr>
        <w:t>While the CSOs agr</w:t>
      </w:r>
      <w:r w:rsidR="00A95C13" w:rsidRPr="003E7E94">
        <w:rPr>
          <w:rFonts w:ascii="Corbel" w:hAnsi="Corbel"/>
          <w:color w:val="000000" w:themeColor="text1"/>
          <w:sz w:val="21"/>
          <w:szCs w:val="21"/>
        </w:rPr>
        <w:t>ee that the State P</w:t>
      </w:r>
      <w:r w:rsidR="00F55093" w:rsidRPr="003E7E94">
        <w:rPr>
          <w:rFonts w:ascii="Corbel" w:hAnsi="Corbel"/>
          <w:color w:val="000000" w:themeColor="text1"/>
          <w:sz w:val="21"/>
          <w:szCs w:val="21"/>
        </w:rPr>
        <w:t xml:space="preserve">arty has </w:t>
      </w:r>
      <w:r w:rsidR="001406C6" w:rsidRPr="003E7E94">
        <w:rPr>
          <w:rFonts w:ascii="Corbel" w:hAnsi="Corbel"/>
          <w:color w:val="000000" w:themeColor="text1"/>
          <w:sz w:val="21"/>
          <w:szCs w:val="21"/>
        </w:rPr>
        <w:t>enacted several laws for the protection of children such as those mentioned in the report, there are still laws that need to be passed</w:t>
      </w:r>
      <w:r w:rsidR="00A95C13" w:rsidRPr="003E7E94">
        <w:rPr>
          <w:rFonts w:ascii="Corbel" w:hAnsi="Corbel"/>
          <w:color w:val="000000" w:themeColor="text1"/>
          <w:sz w:val="21"/>
          <w:szCs w:val="21"/>
        </w:rPr>
        <w:t xml:space="preserve"> and </w:t>
      </w:r>
      <w:r w:rsidR="00C74EB1" w:rsidRPr="003E7E94">
        <w:rPr>
          <w:rFonts w:ascii="Corbel" w:hAnsi="Corbel"/>
          <w:color w:val="000000" w:themeColor="text1"/>
          <w:sz w:val="21"/>
          <w:szCs w:val="21"/>
        </w:rPr>
        <w:t>have</w:t>
      </w:r>
      <w:r w:rsidR="00A95C13" w:rsidRPr="003E7E94">
        <w:rPr>
          <w:rFonts w:ascii="Corbel" w:hAnsi="Corbel"/>
          <w:color w:val="000000" w:themeColor="text1"/>
          <w:sz w:val="21"/>
          <w:szCs w:val="21"/>
        </w:rPr>
        <w:t xml:space="preserve"> been pending in C</w:t>
      </w:r>
      <w:r w:rsidR="001F7701" w:rsidRPr="003E7E94">
        <w:rPr>
          <w:rFonts w:ascii="Corbel" w:hAnsi="Corbel"/>
          <w:color w:val="000000" w:themeColor="text1"/>
          <w:sz w:val="21"/>
          <w:szCs w:val="21"/>
        </w:rPr>
        <w:t xml:space="preserve">ongress for a long time. These proposed statutes include the </w:t>
      </w:r>
      <w:r w:rsidR="00973C44" w:rsidRPr="003E7E94">
        <w:rPr>
          <w:rFonts w:ascii="Corbel" w:hAnsi="Corbel"/>
          <w:color w:val="000000" w:themeColor="text1"/>
          <w:sz w:val="21"/>
          <w:szCs w:val="21"/>
        </w:rPr>
        <w:t>bill</w:t>
      </w:r>
      <w:r w:rsidR="001F7701" w:rsidRPr="003E7E94">
        <w:rPr>
          <w:rFonts w:ascii="Corbel" w:hAnsi="Corbel"/>
          <w:color w:val="000000" w:themeColor="text1"/>
          <w:sz w:val="21"/>
          <w:szCs w:val="21"/>
        </w:rPr>
        <w:t xml:space="preserve"> seeking to prohibit</w:t>
      </w:r>
      <w:r w:rsidR="001406C6" w:rsidRPr="003E7E94">
        <w:rPr>
          <w:rFonts w:ascii="Corbel" w:hAnsi="Corbel"/>
          <w:color w:val="000000" w:themeColor="text1"/>
          <w:sz w:val="21"/>
          <w:szCs w:val="21"/>
        </w:rPr>
        <w:t xml:space="preserve"> corporal punishment in domestic settings</w:t>
      </w:r>
      <w:r w:rsidR="001F7701" w:rsidRPr="003E7E94">
        <w:rPr>
          <w:rFonts w:ascii="Corbel" w:hAnsi="Corbel"/>
          <w:color w:val="000000" w:themeColor="text1"/>
          <w:sz w:val="21"/>
          <w:szCs w:val="21"/>
        </w:rPr>
        <w:t xml:space="preserve">, </w:t>
      </w:r>
      <w:r w:rsidR="00973C44" w:rsidRPr="003E7E94">
        <w:rPr>
          <w:rFonts w:ascii="Corbel" w:hAnsi="Corbel"/>
          <w:color w:val="000000" w:themeColor="text1"/>
          <w:sz w:val="21"/>
          <w:szCs w:val="21"/>
        </w:rPr>
        <w:t>and</w:t>
      </w:r>
      <w:r w:rsidR="001F7701" w:rsidRPr="003E7E94">
        <w:rPr>
          <w:rFonts w:ascii="Corbel" w:hAnsi="Corbel"/>
          <w:color w:val="000000" w:themeColor="text1"/>
          <w:sz w:val="21"/>
          <w:szCs w:val="21"/>
        </w:rPr>
        <w:t xml:space="preserve"> bills calling to increase</w:t>
      </w:r>
      <w:r w:rsidR="00973C44" w:rsidRPr="003E7E94">
        <w:rPr>
          <w:rFonts w:ascii="Corbel" w:hAnsi="Corbel"/>
          <w:color w:val="000000" w:themeColor="text1"/>
          <w:sz w:val="21"/>
          <w:szCs w:val="21"/>
        </w:rPr>
        <w:t xml:space="preserve"> the age of statutory rape</w:t>
      </w:r>
      <w:r w:rsidR="001406C6" w:rsidRPr="003E7E94">
        <w:rPr>
          <w:rFonts w:ascii="Corbel" w:hAnsi="Corbel"/>
          <w:color w:val="000000" w:themeColor="text1"/>
          <w:sz w:val="21"/>
          <w:szCs w:val="21"/>
        </w:rPr>
        <w:t>.</w:t>
      </w:r>
    </w:p>
    <w:p w:rsidR="00A95C13" w:rsidRPr="003E7E94" w:rsidRDefault="00A95C13" w:rsidP="00A95C13">
      <w:pPr>
        <w:jc w:val="both"/>
        <w:rPr>
          <w:rFonts w:ascii="Corbel" w:hAnsi="Corbel"/>
          <w:color w:val="000000" w:themeColor="text1"/>
          <w:sz w:val="21"/>
          <w:szCs w:val="21"/>
        </w:rPr>
      </w:pPr>
    </w:p>
    <w:p w:rsidR="00C75DC8" w:rsidRPr="003E7E94" w:rsidRDefault="001406C6" w:rsidP="00C75DC8">
      <w:pPr>
        <w:jc w:val="both"/>
        <w:rPr>
          <w:rFonts w:ascii="Corbel" w:hAnsi="Corbel"/>
          <w:color w:val="000000" w:themeColor="text1"/>
          <w:sz w:val="21"/>
          <w:szCs w:val="21"/>
        </w:rPr>
      </w:pPr>
      <w:r w:rsidRPr="003E7E94">
        <w:rPr>
          <w:rFonts w:ascii="Corbel" w:hAnsi="Corbel"/>
          <w:color w:val="000000" w:themeColor="text1"/>
          <w:sz w:val="21"/>
          <w:szCs w:val="21"/>
        </w:rPr>
        <w:t xml:space="preserve">The age of statutory rape has remained below 12 years old. This means that for minors who are 12 years old or older, the sexual act with an adult </w:t>
      </w:r>
      <w:r w:rsidR="00457051" w:rsidRPr="003E7E94">
        <w:rPr>
          <w:rFonts w:ascii="Corbel" w:hAnsi="Corbel"/>
          <w:color w:val="000000" w:themeColor="text1"/>
          <w:sz w:val="21"/>
          <w:szCs w:val="21"/>
        </w:rPr>
        <w:t xml:space="preserve">will not automatically </w:t>
      </w:r>
      <w:r w:rsidRPr="003E7E94">
        <w:rPr>
          <w:rFonts w:ascii="Corbel" w:hAnsi="Corbel"/>
          <w:color w:val="000000" w:themeColor="text1"/>
          <w:sz w:val="21"/>
          <w:szCs w:val="21"/>
        </w:rPr>
        <w:t>be considered rape</w:t>
      </w:r>
      <w:r w:rsidRPr="003E7E94">
        <w:rPr>
          <w:rStyle w:val="FootnoteReference"/>
          <w:rFonts w:ascii="Corbel" w:hAnsi="Corbel"/>
          <w:color w:val="000000" w:themeColor="text1"/>
          <w:sz w:val="21"/>
          <w:szCs w:val="21"/>
        </w:rPr>
        <w:footnoteReference w:id="3"/>
      </w:r>
      <w:r w:rsidR="00457051" w:rsidRPr="003E7E94">
        <w:rPr>
          <w:rFonts w:ascii="Corbel" w:hAnsi="Corbel"/>
          <w:color w:val="000000" w:themeColor="text1"/>
          <w:sz w:val="21"/>
          <w:szCs w:val="21"/>
        </w:rPr>
        <w:t>.  I</w:t>
      </w:r>
      <w:r w:rsidR="001F7701" w:rsidRPr="003E7E94">
        <w:rPr>
          <w:rFonts w:ascii="Corbel" w:hAnsi="Corbel"/>
          <w:color w:val="000000" w:themeColor="text1"/>
          <w:sz w:val="21"/>
          <w:szCs w:val="21"/>
        </w:rPr>
        <w:t xml:space="preserve">t must be attended by force, threat, intimidation, </w:t>
      </w:r>
      <w:r w:rsidRPr="003E7E94">
        <w:rPr>
          <w:rFonts w:ascii="Corbel" w:hAnsi="Corbel"/>
          <w:color w:val="000000" w:themeColor="text1"/>
          <w:sz w:val="21"/>
          <w:szCs w:val="21"/>
        </w:rPr>
        <w:t>fraudulent machina</w:t>
      </w:r>
      <w:r w:rsidR="001F7701" w:rsidRPr="003E7E94">
        <w:rPr>
          <w:rFonts w:ascii="Corbel" w:hAnsi="Corbel"/>
          <w:color w:val="000000" w:themeColor="text1"/>
          <w:sz w:val="21"/>
          <w:szCs w:val="21"/>
        </w:rPr>
        <w:t>tions, or other</w:t>
      </w:r>
      <w:r w:rsidRPr="003E7E94">
        <w:rPr>
          <w:rFonts w:ascii="Corbel" w:hAnsi="Corbel"/>
          <w:color w:val="000000" w:themeColor="text1"/>
          <w:sz w:val="21"/>
          <w:szCs w:val="21"/>
        </w:rPr>
        <w:t xml:space="preserve"> similar conditions.</w:t>
      </w:r>
      <w:r w:rsidR="00457051" w:rsidRPr="003E7E94">
        <w:rPr>
          <w:rFonts w:ascii="Corbel" w:hAnsi="Corbel"/>
          <w:color w:val="000000" w:themeColor="text1"/>
          <w:sz w:val="21"/>
          <w:szCs w:val="21"/>
        </w:rPr>
        <w:t>However, i</w:t>
      </w:r>
      <w:r w:rsidRPr="003E7E94">
        <w:rPr>
          <w:rFonts w:ascii="Corbel" w:hAnsi="Corbel"/>
          <w:color w:val="000000" w:themeColor="text1"/>
          <w:sz w:val="21"/>
          <w:szCs w:val="21"/>
        </w:rPr>
        <w:t xml:space="preserve">n the absence of these circumstances, </w:t>
      </w:r>
      <w:r w:rsidR="00457051" w:rsidRPr="003E7E94">
        <w:rPr>
          <w:rFonts w:ascii="Corbel" w:hAnsi="Corbel"/>
          <w:color w:val="000000" w:themeColor="text1"/>
          <w:sz w:val="21"/>
          <w:szCs w:val="21"/>
        </w:rPr>
        <w:t>it</w:t>
      </w:r>
      <w:r w:rsidRPr="003E7E94">
        <w:rPr>
          <w:rFonts w:ascii="Corbel" w:hAnsi="Corbel"/>
          <w:color w:val="000000" w:themeColor="text1"/>
          <w:sz w:val="21"/>
          <w:szCs w:val="21"/>
        </w:rPr>
        <w:t xml:space="preserve"> may still be </w:t>
      </w:r>
      <w:r w:rsidR="00457051" w:rsidRPr="003E7E94">
        <w:rPr>
          <w:rFonts w:ascii="Corbel" w:hAnsi="Corbel"/>
          <w:color w:val="000000" w:themeColor="text1"/>
          <w:sz w:val="21"/>
          <w:szCs w:val="21"/>
        </w:rPr>
        <w:t xml:space="preserve">considered </w:t>
      </w:r>
      <w:r w:rsidRPr="003E7E94">
        <w:rPr>
          <w:rFonts w:ascii="Corbel" w:hAnsi="Corbel"/>
          <w:color w:val="000000" w:themeColor="text1"/>
          <w:sz w:val="21"/>
          <w:szCs w:val="21"/>
        </w:rPr>
        <w:t>sexual abuse under RA 7610 (Anti Child Abuse Law) if a minor had sexual intercourse or was a subject of lascivious conduct due to the coercion or influence of an</w:t>
      </w:r>
      <w:r w:rsidR="00C22649" w:rsidRPr="003E7E94">
        <w:rPr>
          <w:rFonts w:ascii="Corbel" w:hAnsi="Corbel"/>
          <w:color w:val="000000" w:themeColor="text1"/>
          <w:sz w:val="21"/>
          <w:szCs w:val="21"/>
        </w:rPr>
        <w:t xml:space="preserve">y </w:t>
      </w:r>
      <w:r w:rsidRPr="003E7E94">
        <w:rPr>
          <w:rFonts w:ascii="Corbel" w:hAnsi="Corbel"/>
          <w:color w:val="000000" w:themeColor="text1"/>
          <w:sz w:val="21"/>
          <w:szCs w:val="21"/>
        </w:rPr>
        <w:t>adult, syndicate or group</w:t>
      </w:r>
      <w:r w:rsidRPr="003E7E94">
        <w:rPr>
          <w:rStyle w:val="FootnoteReference"/>
          <w:rFonts w:ascii="Corbel" w:hAnsi="Corbel"/>
          <w:color w:val="000000" w:themeColor="text1"/>
          <w:sz w:val="21"/>
          <w:szCs w:val="21"/>
        </w:rPr>
        <w:footnoteReference w:id="4"/>
      </w:r>
      <w:r w:rsidRPr="003E7E94">
        <w:rPr>
          <w:rFonts w:ascii="Corbel" w:hAnsi="Corbel"/>
          <w:color w:val="000000" w:themeColor="text1"/>
          <w:sz w:val="21"/>
          <w:szCs w:val="21"/>
        </w:rPr>
        <w:t xml:space="preserve">. What these provisions seem to suggest is that in the absence of adult influence and/or force, there cannot be any sexual misconduct with a minor who is 12 years old or older. </w:t>
      </w:r>
    </w:p>
    <w:p w:rsidR="00C75DC8" w:rsidRPr="003E7E94" w:rsidRDefault="00973C44" w:rsidP="00C75DC8">
      <w:pPr>
        <w:jc w:val="both"/>
        <w:rPr>
          <w:rFonts w:ascii="Corbel" w:hAnsi="Corbel"/>
          <w:color w:val="000000" w:themeColor="text1"/>
          <w:sz w:val="21"/>
          <w:szCs w:val="21"/>
        </w:rPr>
      </w:pPr>
      <w:r w:rsidRPr="003E7E94">
        <w:rPr>
          <w:rFonts w:ascii="Corbel" w:hAnsi="Corbel"/>
          <w:color w:val="000000" w:themeColor="text1"/>
          <w:sz w:val="21"/>
          <w:szCs w:val="21"/>
        </w:rPr>
        <w:t xml:space="preserve">As for children born out of wedlock, </w:t>
      </w:r>
      <w:r w:rsidR="001F7701" w:rsidRPr="003E7E94">
        <w:rPr>
          <w:rFonts w:ascii="Corbel" w:hAnsi="Corbel"/>
          <w:color w:val="000000" w:themeColor="text1"/>
          <w:sz w:val="21"/>
          <w:szCs w:val="21"/>
        </w:rPr>
        <w:t>while the g</w:t>
      </w:r>
      <w:r w:rsidR="001406C6" w:rsidRPr="003E7E94">
        <w:rPr>
          <w:rFonts w:ascii="Corbel" w:hAnsi="Corbel"/>
          <w:color w:val="000000" w:themeColor="text1"/>
          <w:sz w:val="21"/>
          <w:szCs w:val="21"/>
        </w:rPr>
        <w:t>overnment has taken steps to improve the status of children born out of wedlock through the provisions of the Family Code</w:t>
      </w:r>
      <w:r w:rsidRPr="003E7E94">
        <w:rPr>
          <w:rFonts w:ascii="Corbel" w:hAnsi="Corbel"/>
          <w:color w:val="000000" w:themeColor="text1"/>
          <w:sz w:val="21"/>
          <w:szCs w:val="21"/>
        </w:rPr>
        <w:t xml:space="preserve"> in the previous reporting periods</w:t>
      </w:r>
      <w:r w:rsidR="001406C6" w:rsidRPr="003E7E94">
        <w:rPr>
          <w:rFonts w:ascii="Corbel" w:hAnsi="Corbel"/>
          <w:color w:val="000000" w:themeColor="text1"/>
          <w:sz w:val="21"/>
          <w:szCs w:val="21"/>
        </w:rPr>
        <w:t xml:space="preserve">, it has not ultimately taken down the barrier for these children. There still exists differentiation between legitimate and illegitimate children within the Philippine legal system. </w:t>
      </w:r>
    </w:p>
    <w:p w:rsidR="00C75DC8" w:rsidRPr="003E7E94" w:rsidRDefault="00C75DC8" w:rsidP="00C75DC8">
      <w:pPr>
        <w:jc w:val="both"/>
        <w:rPr>
          <w:rFonts w:ascii="Corbel" w:hAnsi="Corbel"/>
          <w:color w:val="000000" w:themeColor="text1"/>
          <w:sz w:val="21"/>
          <w:szCs w:val="21"/>
        </w:rPr>
      </w:pPr>
    </w:p>
    <w:p w:rsidR="009F0132" w:rsidRPr="003E7E94" w:rsidRDefault="00973C44" w:rsidP="00C75DC8">
      <w:pPr>
        <w:jc w:val="both"/>
        <w:rPr>
          <w:rFonts w:ascii="Corbel" w:hAnsi="Corbel"/>
          <w:color w:val="000000" w:themeColor="text1"/>
          <w:sz w:val="21"/>
          <w:szCs w:val="21"/>
        </w:rPr>
      </w:pPr>
      <w:r w:rsidRPr="003E7E94">
        <w:rPr>
          <w:rFonts w:ascii="Corbel" w:hAnsi="Corbel"/>
          <w:color w:val="000000" w:themeColor="text1"/>
          <w:sz w:val="21"/>
          <w:szCs w:val="21"/>
        </w:rPr>
        <w:t xml:space="preserve">The CSOs are also concerned </w:t>
      </w:r>
      <w:r w:rsidR="00C22649" w:rsidRPr="003E7E94">
        <w:rPr>
          <w:rFonts w:ascii="Corbel" w:hAnsi="Corbel"/>
          <w:color w:val="000000" w:themeColor="text1"/>
          <w:sz w:val="21"/>
          <w:szCs w:val="21"/>
        </w:rPr>
        <w:t>about</w:t>
      </w:r>
      <w:r w:rsidRPr="003E7E94">
        <w:rPr>
          <w:rFonts w:ascii="Corbel" w:hAnsi="Corbel"/>
          <w:color w:val="000000" w:themeColor="text1"/>
          <w:sz w:val="21"/>
          <w:szCs w:val="21"/>
        </w:rPr>
        <w:t xml:space="preserve"> the pending bills lowering the minimum age of criminal responsibility (MACR) to nine or twelve years old.  R</w:t>
      </w:r>
      <w:r w:rsidR="001F7701" w:rsidRPr="003E7E94">
        <w:rPr>
          <w:rFonts w:ascii="Corbel" w:hAnsi="Corbel"/>
          <w:color w:val="000000" w:themeColor="text1"/>
          <w:sz w:val="21"/>
          <w:szCs w:val="21"/>
        </w:rPr>
        <w:t xml:space="preserve">epublic </w:t>
      </w:r>
      <w:r w:rsidRPr="003E7E94">
        <w:rPr>
          <w:rFonts w:ascii="Corbel" w:hAnsi="Corbel"/>
          <w:color w:val="000000" w:themeColor="text1"/>
          <w:sz w:val="21"/>
          <w:szCs w:val="21"/>
        </w:rPr>
        <w:t>A</w:t>
      </w:r>
      <w:r w:rsidR="001F7701" w:rsidRPr="003E7E94">
        <w:rPr>
          <w:rFonts w:ascii="Corbel" w:hAnsi="Corbel"/>
          <w:color w:val="000000" w:themeColor="text1"/>
          <w:sz w:val="21"/>
          <w:szCs w:val="21"/>
        </w:rPr>
        <w:t>ct No.</w:t>
      </w:r>
      <w:r w:rsidRPr="003E7E94">
        <w:rPr>
          <w:rFonts w:ascii="Corbel" w:hAnsi="Corbel"/>
          <w:color w:val="000000" w:themeColor="text1"/>
          <w:sz w:val="21"/>
          <w:szCs w:val="21"/>
        </w:rPr>
        <w:t xml:space="preserve"> 9344 </w:t>
      </w:r>
      <w:r w:rsidR="001F7701" w:rsidRPr="003E7E94">
        <w:rPr>
          <w:rFonts w:ascii="Corbel" w:hAnsi="Corbel"/>
          <w:color w:val="000000" w:themeColor="text1"/>
          <w:sz w:val="21"/>
          <w:szCs w:val="21"/>
        </w:rPr>
        <w:t xml:space="preserve">or the </w:t>
      </w:r>
      <w:r w:rsidR="001F7701" w:rsidRPr="003E7E94">
        <w:rPr>
          <w:rFonts w:ascii="Corbel" w:hAnsi="Corbel" w:cs="Arial"/>
          <w:color w:val="000000" w:themeColor="text1"/>
          <w:sz w:val="21"/>
          <w:szCs w:val="21"/>
          <w:shd w:val="clear" w:color="auto" w:fill="FFFFFF"/>
        </w:rPr>
        <w:t>Juvenile Justice and Welfare Act (JJWA) </w:t>
      </w:r>
      <w:r w:rsidRPr="003E7E94">
        <w:rPr>
          <w:rFonts w:ascii="Corbel" w:hAnsi="Corbel"/>
          <w:color w:val="000000" w:themeColor="text1"/>
          <w:sz w:val="21"/>
          <w:szCs w:val="21"/>
        </w:rPr>
        <w:t>as amended increased the MACR to fifteen years old and has strengthened interventions for those below the MACR.  However, the present administratio</w:t>
      </w:r>
      <w:r w:rsidR="001F7701" w:rsidRPr="003E7E94">
        <w:rPr>
          <w:rFonts w:ascii="Corbel" w:hAnsi="Corbel"/>
          <w:color w:val="000000" w:themeColor="text1"/>
          <w:sz w:val="21"/>
          <w:szCs w:val="21"/>
        </w:rPr>
        <w:t>n is bent on lowering the MACR.</w:t>
      </w:r>
    </w:p>
    <w:p w:rsidR="00E75C6E" w:rsidRPr="003E7E94" w:rsidRDefault="003E7E94" w:rsidP="00A32D96">
      <w:pPr>
        <w:ind w:firstLine="720"/>
        <w:jc w:val="both"/>
        <w:rPr>
          <w:rFonts w:ascii="Corbel" w:hAnsi="Corbel"/>
          <w:color w:val="000000" w:themeColor="text1"/>
          <w:sz w:val="21"/>
          <w:szCs w:val="21"/>
        </w:rPr>
      </w:pPr>
      <w:r w:rsidRPr="003E7E94">
        <w:rPr>
          <w:rFonts w:ascii="Corbel" w:hAnsi="Corbel"/>
          <w:noProof/>
          <w:color w:val="000000" w:themeColor="text1"/>
          <w:sz w:val="21"/>
          <w:szCs w:val="21"/>
        </w:rPr>
        <w:pict>
          <v:rect id="_x0000_s1042" style="position:absolute;left:0;text-align:left;margin-left:-4.75pt;margin-top:12.05pt;width:479.5pt;height:58.35pt;z-index:251661312" filled="f"/>
        </w:pict>
      </w:r>
    </w:p>
    <w:p w:rsidR="00E75C6E" w:rsidRPr="003E7E94" w:rsidRDefault="00E75C6E" w:rsidP="00E75C6E">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AD3D9F" w:rsidRPr="003E7E94">
        <w:rPr>
          <w:rFonts w:ascii="Corbel" w:hAnsi="Corbel"/>
          <w:color w:val="000000" w:themeColor="text1"/>
          <w:sz w:val="21"/>
          <w:szCs w:val="21"/>
        </w:rPr>
        <w:t xml:space="preserve">: </w:t>
      </w:r>
      <w:r w:rsidRPr="003E7E94">
        <w:rPr>
          <w:rFonts w:ascii="Corbel" w:hAnsi="Corbel"/>
          <w:color w:val="000000" w:themeColor="text1"/>
          <w:sz w:val="21"/>
          <w:szCs w:val="21"/>
        </w:rPr>
        <w:t xml:space="preserve">The laws raising </w:t>
      </w:r>
      <w:r w:rsidR="00457051" w:rsidRPr="003E7E94">
        <w:rPr>
          <w:rFonts w:ascii="Corbel" w:hAnsi="Corbel"/>
          <w:color w:val="000000" w:themeColor="text1"/>
          <w:sz w:val="21"/>
          <w:szCs w:val="21"/>
        </w:rPr>
        <w:t>the age for</w:t>
      </w:r>
      <w:r w:rsidRPr="003E7E94">
        <w:rPr>
          <w:rFonts w:ascii="Corbel" w:hAnsi="Corbel"/>
          <w:color w:val="000000" w:themeColor="text1"/>
          <w:sz w:val="21"/>
          <w:szCs w:val="21"/>
        </w:rPr>
        <w:t xml:space="preserve"> statutory rape, penalizing corporal pu</w:t>
      </w:r>
      <w:r w:rsidR="00AD3D9F" w:rsidRPr="003E7E94">
        <w:rPr>
          <w:rFonts w:ascii="Corbel" w:hAnsi="Corbel"/>
          <w:color w:val="000000" w:themeColor="text1"/>
          <w:sz w:val="21"/>
          <w:szCs w:val="21"/>
        </w:rPr>
        <w:t xml:space="preserve">nishment, promoting positive discipline, </w:t>
      </w:r>
      <w:r w:rsidRPr="003E7E94">
        <w:rPr>
          <w:rFonts w:ascii="Corbel" w:hAnsi="Corbel"/>
          <w:color w:val="000000" w:themeColor="text1"/>
          <w:sz w:val="21"/>
          <w:szCs w:val="21"/>
        </w:rPr>
        <w:t xml:space="preserve">and repealing the classification of children as legitimate and illegitimate should immediately be passed as these had </w:t>
      </w:r>
      <w:r w:rsidR="00AD3D9F" w:rsidRPr="003E7E94">
        <w:rPr>
          <w:rFonts w:ascii="Corbel" w:hAnsi="Corbel"/>
          <w:color w:val="000000" w:themeColor="text1"/>
          <w:sz w:val="21"/>
          <w:szCs w:val="21"/>
        </w:rPr>
        <w:t>been the recommendation of the C</w:t>
      </w:r>
      <w:r w:rsidRPr="003E7E94">
        <w:rPr>
          <w:rFonts w:ascii="Corbel" w:hAnsi="Corbel"/>
          <w:color w:val="000000" w:themeColor="text1"/>
          <w:sz w:val="21"/>
          <w:szCs w:val="21"/>
        </w:rPr>
        <w:t xml:space="preserve">ommittee for </w:t>
      </w:r>
      <w:r w:rsidR="00457051" w:rsidRPr="003E7E94">
        <w:rPr>
          <w:rFonts w:ascii="Corbel" w:hAnsi="Corbel"/>
          <w:color w:val="000000" w:themeColor="text1"/>
          <w:sz w:val="21"/>
          <w:szCs w:val="21"/>
        </w:rPr>
        <w:t xml:space="preserve">a </w:t>
      </w:r>
      <w:r w:rsidR="00AD3D9F" w:rsidRPr="003E7E94">
        <w:rPr>
          <w:rFonts w:ascii="Corbel" w:hAnsi="Corbel"/>
          <w:color w:val="000000" w:themeColor="text1"/>
          <w:sz w:val="21"/>
          <w:szCs w:val="21"/>
        </w:rPr>
        <w:t xml:space="preserve">long time. </w:t>
      </w:r>
      <w:r w:rsidRPr="003E7E94">
        <w:rPr>
          <w:rFonts w:ascii="Corbel" w:hAnsi="Corbel"/>
          <w:color w:val="000000" w:themeColor="text1"/>
          <w:sz w:val="21"/>
          <w:szCs w:val="21"/>
        </w:rPr>
        <w:t>The Juvenile Justice Law should not be am</w:t>
      </w:r>
      <w:r w:rsidR="00AD3D9F" w:rsidRPr="003E7E94">
        <w:rPr>
          <w:rFonts w:ascii="Corbel" w:hAnsi="Corbel"/>
          <w:color w:val="000000" w:themeColor="text1"/>
          <w:sz w:val="21"/>
          <w:szCs w:val="21"/>
        </w:rPr>
        <w:t>ended particularly to lower the MACR</w:t>
      </w:r>
      <w:r w:rsidRPr="003E7E94">
        <w:rPr>
          <w:rFonts w:ascii="Corbel" w:hAnsi="Corbel"/>
          <w:color w:val="000000" w:themeColor="text1"/>
          <w:sz w:val="21"/>
          <w:szCs w:val="21"/>
        </w:rPr>
        <w:t>.</w:t>
      </w:r>
    </w:p>
    <w:p w:rsidR="00403FD5" w:rsidRPr="003E7E94" w:rsidRDefault="00403FD5" w:rsidP="00A32D96">
      <w:pPr>
        <w:jc w:val="both"/>
        <w:rPr>
          <w:rFonts w:ascii="Corbel" w:hAnsi="Corbel"/>
          <w:color w:val="000000" w:themeColor="text1"/>
          <w:sz w:val="21"/>
          <w:szCs w:val="21"/>
        </w:rPr>
      </w:pPr>
    </w:p>
    <w:p w:rsidR="00170909" w:rsidRPr="003E7E94" w:rsidRDefault="00850D87" w:rsidP="00AD3D9F">
      <w:pPr>
        <w:jc w:val="both"/>
        <w:rPr>
          <w:rFonts w:ascii="Corbel" w:hAnsi="Corbel"/>
          <w:color w:val="000000" w:themeColor="text1"/>
          <w:sz w:val="21"/>
          <w:szCs w:val="21"/>
        </w:rPr>
      </w:pPr>
      <w:r w:rsidRPr="003E7E94">
        <w:rPr>
          <w:rFonts w:ascii="Corbel" w:hAnsi="Corbel"/>
          <w:b/>
          <w:i/>
          <w:color w:val="000000" w:themeColor="text1"/>
          <w:sz w:val="21"/>
          <w:szCs w:val="21"/>
        </w:rPr>
        <w:t>Implemen</w:t>
      </w:r>
      <w:r w:rsidR="00040181" w:rsidRPr="003E7E94">
        <w:rPr>
          <w:rFonts w:ascii="Corbel" w:hAnsi="Corbel"/>
          <w:b/>
          <w:i/>
          <w:color w:val="000000" w:themeColor="text1"/>
          <w:sz w:val="21"/>
          <w:szCs w:val="21"/>
        </w:rPr>
        <w:t>t</w:t>
      </w:r>
      <w:r w:rsidRPr="003E7E94">
        <w:rPr>
          <w:rFonts w:ascii="Corbel" w:hAnsi="Corbel"/>
          <w:b/>
          <w:i/>
          <w:color w:val="000000" w:themeColor="text1"/>
          <w:sz w:val="21"/>
          <w:szCs w:val="21"/>
        </w:rPr>
        <w:t>ation Mechanism.</w:t>
      </w:r>
      <w:r w:rsidRPr="003E7E94">
        <w:rPr>
          <w:rFonts w:ascii="Corbel" w:hAnsi="Corbel"/>
          <w:color w:val="000000" w:themeColor="text1"/>
          <w:sz w:val="21"/>
          <w:szCs w:val="21"/>
        </w:rPr>
        <w:t xml:space="preserve"> T</w:t>
      </w:r>
      <w:r w:rsidR="003F71AE" w:rsidRPr="003E7E94">
        <w:rPr>
          <w:rFonts w:ascii="Corbel" w:hAnsi="Corbel"/>
          <w:color w:val="000000" w:themeColor="text1"/>
          <w:sz w:val="21"/>
          <w:szCs w:val="21"/>
        </w:rPr>
        <w:t>here is still no separate agency for children’s rights alone.  The Council for the Welfare of Children</w:t>
      </w:r>
      <w:r w:rsidR="00170909" w:rsidRPr="003E7E94">
        <w:rPr>
          <w:rFonts w:ascii="Corbel" w:hAnsi="Corbel"/>
          <w:color w:val="000000" w:themeColor="text1"/>
          <w:sz w:val="21"/>
          <w:szCs w:val="21"/>
        </w:rPr>
        <w:t xml:space="preserve"> (CWC)</w:t>
      </w:r>
      <w:r w:rsidR="004B5637" w:rsidRPr="003E7E94">
        <w:rPr>
          <w:rFonts w:ascii="Corbel" w:hAnsi="Corbel"/>
          <w:color w:val="000000" w:themeColor="text1"/>
          <w:sz w:val="21"/>
          <w:szCs w:val="21"/>
        </w:rPr>
        <w:t xml:space="preserve">and its regional counterparts are </w:t>
      </w:r>
      <w:r w:rsidR="003F71AE" w:rsidRPr="003E7E94">
        <w:rPr>
          <w:rFonts w:ascii="Corbel" w:hAnsi="Corbel"/>
          <w:color w:val="000000" w:themeColor="text1"/>
          <w:sz w:val="21"/>
          <w:szCs w:val="21"/>
        </w:rPr>
        <w:t>composed of</w:t>
      </w:r>
      <w:r w:rsidR="00C74EB1" w:rsidRPr="003E7E94">
        <w:rPr>
          <w:rFonts w:ascii="Corbel" w:hAnsi="Corbel"/>
          <w:color w:val="000000" w:themeColor="text1"/>
          <w:sz w:val="21"/>
          <w:szCs w:val="21"/>
        </w:rPr>
        <w:t xml:space="preserve"> different government agencies [</w:t>
      </w:r>
      <w:r w:rsidR="003F71AE" w:rsidRPr="003E7E94">
        <w:rPr>
          <w:rFonts w:ascii="Corbel" w:hAnsi="Corbel"/>
          <w:i/>
          <w:color w:val="000000" w:themeColor="text1"/>
          <w:sz w:val="21"/>
          <w:szCs w:val="21"/>
        </w:rPr>
        <w:t>e</w:t>
      </w:r>
      <w:r w:rsidR="004B5637" w:rsidRPr="003E7E94">
        <w:rPr>
          <w:rFonts w:ascii="Corbel" w:hAnsi="Corbel"/>
          <w:i/>
          <w:color w:val="000000" w:themeColor="text1"/>
          <w:sz w:val="21"/>
          <w:szCs w:val="21"/>
        </w:rPr>
        <w:t>.</w:t>
      </w:r>
      <w:r w:rsidR="003F71AE" w:rsidRPr="003E7E94">
        <w:rPr>
          <w:rFonts w:ascii="Corbel" w:hAnsi="Corbel"/>
          <w:i/>
          <w:color w:val="000000" w:themeColor="text1"/>
          <w:sz w:val="21"/>
          <w:szCs w:val="21"/>
        </w:rPr>
        <w:t xml:space="preserve">g. </w:t>
      </w:r>
      <w:r w:rsidR="003F71AE" w:rsidRPr="003E7E94">
        <w:rPr>
          <w:rFonts w:ascii="Corbel" w:hAnsi="Corbel"/>
          <w:color w:val="000000" w:themeColor="text1"/>
          <w:sz w:val="21"/>
          <w:szCs w:val="21"/>
        </w:rPr>
        <w:t>Department of Health</w:t>
      </w:r>
      <w:r w:rsidR="00C74EB1" w:rsidRPr="003E7E94">
        <w:rPr>
          <w:rFonts w:ascii="Corbel" w:hAnsi="Corbel"/>
          <w:color w:val="000000" w:themeColor="text1"/>
          <w:sz w:val="21"/>
          <w:szCs w:val="21"/>
        </w:rPr>
        <w:t xml:space="preserve"> (DOH)</w:t>
      </w:r>
      <w:r w:rsidR="003F71AE" w:rsidRPr="003E7E94">
        <w:rPr>
          <w:rFonts w:ascii="Corbel" w:hAnsi="Corbel"/>
          <w:color w:val="000000" w:themeColor="text1"/>
          <w:sz w:val="21"/>
          <w:szCs w:val="21"/>
        </w:rPr>
        <w:t>, Department of Social Welfare and Development</w:t>
      </w:r>
      <w:r w:rsidR="00C74EB1" w:rsidRPr="003E7E94">
        <w:rPr>
          <w:rFonts w:ascii="Corbel" w:hAnsi="Corbel"/>
          <w:color w:val="000000" w:themeColor="text1"/>
          <w:sz w:val="21"/>
          <w:szCs w:val="21"/>
        </w:rPr>
        <w:t xml:space="preserve"> (DSWD)</w:t>
      </w:r>
      <w:r w:rsidR="003F71AE" w:rsidRPr="003E7E94">
        <w:rPr>
          <w:rFonts w:ascii="Corbel" w:hAnsi="Corbel"/>
          <w:color w:val="000000" w:themeColor="text1"/>
          <w:sz w:val="21"/>
          <w:szCs w:val="21"/>
        </w:rPr>
        <w:t xml:space="preserve"> and Department of Education</w:t>
      </w:r>
      <w:r w:rsidR="00C74EB1" w:rsidRPr="003E7E94">
        <w:rPr>
          <w:rFonts w:ascii="Corbel" w:hAnsi="Corbel"/>
          <w:color w:val="000000" w:themeColor="text1"/>
          <w:sz w:val="21"/>
          <w:szCs w:val="21"/>
        </w:rPr>
        <w:t xml:space="preserve"> (DepEd)]. The council is only a coordinative mechanism. The involved agencies provide services, not </w:t>
      </w:r>
      <w:r w:rsidR="00170909" w:rsidRPr="003E7E94">
        <w:rPr>
          <w:rFonts w:ascii="Corbel" w:hAnsi="Corbel"/>
          <w:color w:val="000000" w:themeColor="text1"/>
          <w:sz w:val="21"/>
          <w:szCs w:val="21"/>
        </w:rPr>
        <w:t>only</w:t>
      </w:r>
      <w:r w:rsidR="00C74EB1" w:rsidRPr="003E7E94">
        <w:rPr>
          <w:rFonts w:ascii="Corbel" w:hAnsi="Corbel"/>
          <w:color w:val="000000" w:themeColor="text1"/>
          <w:sz w:val="21"/>
          <w:szCs w:val="21"/>
        </w:rPr>
        <w:t xml:space="preserve"> to benefit</w:t>
      </w:r>
      <w:r w:rsidR="00170909" w:rsidRPr="003E7E94">
        <w:rPr>
          <w:rFonts w:ascii="Corbel" w:hAnsi="Corbel"/>
          <w:color w:val="000000" w:themeColor="text1"/>
          <w:sz w:val="21"/>
          <w:szCs w:val="21"/>
        </w:rPr>
        <w:t xml:space="preserve"> children but </w:t>
      </w:r>
      <w:r w:rsidR="00C74EB1" w:rsidRPr="003E7E94">
        <w:rPr>
          <w:rFonts w:ascii="Corbel" w:hAnsi="Corbel"/>
          <w:color w:val="000000" w:themeColor="text1"/>
          <w:sz w:val="21"/>
          <w:szCs w:val="21"/>
        </w:rPr>
        <w:t>the whole population</w:t>
      </w:r>
      <w:r w:rsidR="003F71AE" w:rsidRPr="003E7E94">
        <w:rPr>
          <w:rFonts w:ascii="Corbel" w:hAnsi="Corbel"/>
          <w:color w:val="000000" w:themeColor="text1"/>
          <w:sz w:val="21"/>
          <w:szCs w:val="21"/>
        </w:rPr>
        <w:t xml:space="preserve">. </w:t>
      </w:r>
    </w:p>
    <w:p w:rsidR="00170909" w:rsidRPr="003E7E94" w:rsidRDefault="00170909" w:rsidP="00AD3D9F">
      <w:pPr>
        <w:jc w:val="both"/>
        <w:rPr>
          <w:rFonts w:ascii="Corbel" w:hAnsi="Corbel"/>
          <w:color w:val="000000" w:themeColor="text1"/>
          <w:sz w:val="21"/>
          <w:szCs w:val="21"/>
        </w:rPr>
      </w:pPr>
    </w:p>
    <w:p w:rsidR="00AD3D9F" w:rsidRPr="003E7E94" w:rsidRDefault="00170909" w:rsidP="00AD3D9F">
      <w:pPr>
        <w:jc w:val="both"/>
        <w:rPr>
          <w:rFonts w:ascii="Corbel" w:hAnsi="Corbel"/>
          <w:color w:val="000000" w:themeColor="text1"/>
          <w:sz w:val="21"/>
          <w:szCs w:val="21"/>
        </w:rPr>
      </w:pPr>
      <w:r w:rsidRPr="003E7E94">
        <w:rPr>
          <w:rFonts w:ascii="Corbel" w:hAnsi="Corbel"/>
          <w:color w:val="000000" w:themeColor="text1"/>
          <w:sz w:val="21"/>
          <w:szCs w:val="21"/>
        </w:rPr>
        <w:t>T</w:t>
      </w:r>
      <w:r w:rsidR="002B08E8" w:rsidRPr="003E7E94">
        <w:rPr>
          <w:rFonts w:ascii="Corbel" w:hAnsi="Corbel"/>
          <w:color w:val="000000" w:themeColor="text1"/>
          <w:sz w:val="21"/>
          <w:szCs w:val="21"/>
        </w:rPr>
        <w:t xml:space="preserve">he </w:t>
      </w:r>
      <w:r w:rsidRPr="003E7E94">
        <w:rPr>
          <w:rFonts w:ascii="Corbel" w:hAnsi="Corbel"/>
          <w:color w:val="000000" w:themeColor="text1"/>
          <w:sz w:val="21"/>
          <w:szCs w:val="21"/>
        </w:rPr>
        <w:t xml:space="preserve">plans of the </w:t>
      </w:r>
      <w:r w:rsidR="002B08E8" w:rsidRPr="003E7E94">
        <w:rPr>
          <w:rFonts w:ascii="Corbel" w:hAnsi="Corbel"/>
          <w:color w:val="000000" w:themeColor="text1"/>
          <w:sz w:val="21"/>
          <w:szCs w:val="21"/>
        </w:rPr>
        <w:t xml:space="preserve">Councils are limited </w:t>
      </w:r>
      <w:r w:rsidRPr="003E7E94">
        <w:rPr>
          <w:rFonts w:ascii="Corbel" w:hAnsi="Corbel"/>
          <w:color w:val="000000" w:themeColor="text1"/>
          <w:sz w:val="21"/>
          <w:szCs w:val="21"/>
        </w:rPr>
        <w:t xml:space="preserve">only </w:t>
      </w:r>
      <w:r w:rsidR="002B08E8" w:rsidRPr="003E7E94">
        <w:rPr>
          <w:rFonts w:ascii="Corbel" w:hAnsi="Corbel"/>
          <w:color w:val="000000" w:themeColor="text1"/>
          <w:sz w:val="21"/>
          <w:szCs w:val="21"/>
        </w:rPr>
        <w:t xml:space="preserve">to celebrations of </w:t>
      </w:r>
      <w:r w:rsidRPr="003E7E94">
        <w:rPr>
          <w:rFonts w:ascii="Corbel" w:hAnsi="Corbel"/>
          <w:color w:val="000000" w:themeColor="text1"/>
          <w:sz w:val="21"/>
          <w:szCs w:val="21"/>
        </w:rPr>
        <w:t>the Children’s Month, Child Sexual Abuse Week, Girl Child W</w:t>
      </w:r>
      <w:r w:rsidR="002B08E8" w:rsidRPr="003E7E94">
        <w:rPr>
          <w:rFonts w:ascii="Corbel" w:hAnsi="Corbel"/>
          <w:color w:val="000000" w:themeColor="text1"/>
          <w:sz w:val="21"/>
          <w:szCs w:val="21"/>
        </w:rPr>
        <w:t>eek, 18 da</w:t>
      </w:r>
      <w:r w:rsidRPr="003E7E94">
        <w:rPr>
          <w:rFonts w:ascii="Corbel" w:hAnsi="Corbel"/>
          <w:color w:val="000000" w:themeColor="text1"/>
          <w:sz w:val="21"/>
          <w:szCs w:val="21"/>
        </w:rPr>
        <w:t>ys of Activism on Violence against Women and Children (VAWC), among</w:t>
      </w:r>
      <w:r w:rsidR="002B08E8" w:rsidRPr="003E7E94">
        <w:rPr>
          <w:rFonts w:ascii="Corbel" w:hAnsi="Corbel"/>
          <w:color w:val="000000" w:themeColor="text1"/>
          <w:sz w:val="21"/>
          <w:szCs w:val="21"/>
        </w:rPr>
        <w:t xml:space="preserve"> others.  </w:t>
      </w:r>
      <w:r w:rsidRPr="003E7E94">
        <w:rPr>
          <w:rFonts w:ascii="Corbel" w:hAnsi="Corbel"/>
          <w:color w:val="000000" w:themeColor="text1"/>
          <w:sz w:val="21"/>
          <w:szCs w:val="21"/>
        </w:rPr>
        <w:t>Although the report states that</w:t>
      </w:r>
      <w:r w:rsidR="00C433FF" w:rsidRPr="003E7E94">
        <w:rPr>
          <w:rFonts w:ascii="Corbel" w:hAnsi="Corbel"/>
          <w:color w:val="000000" w:themeColor="text1"/>
          <w:sz w:val="21"/>
          <w:szCs w:val="21"/>
        </w:rPr>
        <w:t xml:space="preserve"> the</w:t>
      </w:r>
      <w:r w:rsidRPr="003E7E94">
        <w:rPr>
          <w:rFonts w:ascii="Corbel" w:hAnsi="Corbel"/>
          <w:color w:val="000000" w:themeColor="text1"/>
          <w:sz w:val="21"/>
          <w:szCs w:val="21"/>
        </w:rPr>
        <w:t xml:space="preserve">re is </w:t>
      </w:r>
      <w:r w:rsidR="00C74EB1" w:rsidRPr="003E7E94">
        <w:rPr>
          <w:rFonts w:ascii="Corbel" w:hAnsi="Corbel"/>
          <w:color w:val="000000" w:themeColor="text1"/>
          <w:sz w:val="21"/>
          <w:szCs w:val="21"/>
        </w:rPr>
        <w:t xml:space="preserve">the </w:t>
      </w:r>
      <w:r w:rsidRPr="003E7E94">
        <w:rPr>
          <w:rFonts w:ascii="Corbel" w:hAnsi="Corbel"/>
          <w:color w:val="000000" w:themeColor="text1"/>
          <w:sz w:val="21"/>
          <w:szCs w:val="21"/>
        </w:rPr>
        <w:t>budget allocation for the</w:t>
      </w:r>
      <w:r w:rsidR="00C433FF" w:rsidRPr="003E7E94">
        <w:rPr>
          <w:rFonts w:ascii="Corbel" w:hAnsi="Corbel"/>
          <w:color w:val="000000" w:themeColor="text1"/>
          <w:sz w:val="21"/>
          <w:szCs w:val="21"/>
        </w:rPr>
        <w:t xml:space="preserve"> CWC, </w:t>
      </w:r>
      <w:r w:rsidR="00013484" w:rsidRPr="003E7E94">
        <w:rPr>
          <w:rFonts w:ascii="Corbel" w:hAnsi="Corbel"/>
          <w:color w:val="000000" w:themeColor="text1"/>
          <w:sz w:val="21"/>
          <w:szCs w:val="21"/>
        </w:rPr>
        <w:t>it</w:t>
      </w:r>
      <w:r w:rsidRPr="003E7E94">
        <w:rPr>
          <w:rFonts w:ascii="Corbel" w:hAnsi="Corbel"/>
          <w:color w:val="000000" w:themeColor="text1"/>
          <w:sz w:val="21"/>
          <w:szCs w:val="21"/>
        </w:rPr>
        <w:t xml:space="preserve"> is inadequate to cover</w:t>
      </w:r>
      <w:r w:rsidR="00C74EB1" w:rsidRPr="003E7E94">
        <w:rPr>
          <w:rFonts w:ascii="Corbel" w:hAnsi="Corbel"/>
          <w:color w:val="000000" w:themeColor="text1"/>
          <w:sz w:val="21"/>
          <w:szCs w:val="21"/>
        </w:rPr>
        <w:t xml:space="preserve"> the</w:t>
      </w:r>
      <w:r w:rsidRPr="003E7E94">
        <w:rPr>
          <w:rFonts w:ascii="Corbel" w:hAnsi="Corbel"/>
          <w:color w:val="000000" w:themeColor="text1"/>
          <w:sz w:val="21"/>
          <w:szCs w:val="21"/>
        </w:rPr>
        <w:t xml:space="preserve"> aforementioned activities because the allocation covers only for the </w:t>
      </w:r>
      <w:r w:rsidR="00013484" w:rsidRPr="003E7E94">
        <w:rPr>
          <w:rFonts w:ascii="Corbel" w:hAnsi="Corbel"/>
          <w:color w:val="000000" w:themeColor="text1"/>
          <w:sz w:val="21"/>
          <w:szCs w:val="21"/>
        </w:rPr>
        <w:t xml:space="preserve">staff from </w:t>
      </w:r>
      <w:r w:rsidRPr="003E7E94">
        <w:rPr>
          <w:rFonts w:ascii="Corbel" w:hAnsi="Corbel"/>
          <w:color w:val="000000" w:themeColor="text1"/>
          <w:sz w:val="21"/>
          <w:szCs w:val="21"/>
        </w:rPr>
        <w:t>the social services department</w:t>
      </w:r>
      <w:r w:rsidR="008B6ED2" w:rsidRPr="003E7E94">
        <w:rPr>
          <w:rFonts w:ascii="Corbel" w:hAnsi="Corbel"/>
          <w:color w:val="000000" w:themeColor="text1"/>
          <w:sz w:val="21"/>
          <w:szCs w:val="21"/>
        </w:rPr>
        <w:t xml:space="preserve"> assigned as secretariat to the Council</w:t>
      </w:r>
      <w:r w:rsidRPr="003E7E94">
        <w:rPr>
          <w:rFonts w:ascii="Corbel" w:hAnsi="Corbel"/>
          <w:color w:val="000000" w:themeColor="text1"/>
          <w:sz w:val="21"/>
          <w:szCs w:val="21"/>
        </w:rPr>
        <w:t>.</w:t>
      </w:r>
    </w:p>
    <w:p w:rsidR="00170909" w:rsidRPr="003E7E94" w:rsidRDefault="00170909" w:rsidP="00AD3D9F">
      <w:pPr>
        <w:jc w:val="both"/>
        <w:rPr>
          <w:rFonts w:ascii="Corbel" w:hAnsi="Corbel"/>
          <w:color w:val="000000" w:themeColor="text1"/>
          <w:sz w:val="21"/>
          <w:szCs w:val="21"/>
        </w:rPr>
      </w:pPr>
    </w:p>
    <w:p w:rsidR="00FA7F53" w:rsidRPr="003E7E94" w:rsidRDefault="00C433FF" w:rsidP="00AD3D9F">
      <w:pPr>
        <w:jc w:val="both"/>
        <w:rPr>
          <w:rFonts w:ascii="Corbel" w:hAnsi="Corbel"/>
          <w:color w:val="000000" w:themeColor="text1"/>
          <w:sz w:val="21"/>
          <w:szCs w:val="21"/>
        </w:rPr>
      </w:pPr>
      <w:r w:rsidRPr="003E7E94">
        <w:rPr>
          <w:rFonts w:ascii="Corbel" w:hAnsi="Corbel"/>
          <w:color w:val="000000" w:themeColor="text1"/>
          <w:sz w:val="21"/>
          <w:szCs w:val="21"/>
        </w:rPr>
        <w:t xml:space="preserve">While it is true that there are Local Councils for the Protection </w:t>
      </w:r>
      <w:r w:rsidR="00170909" w:rsidRPr="003E7E94">
        <w:rPr>
          <w:rFonts w:ascii="Corbel" w:hAnsi="Corbel"/>
          <w:color w:val="000000" w:themeColor="text1"/>
          <w:sz w:val="21"/>
          <w:szCs w:val="21"/>
        </w:rPr>
        <w:t>of Children (LCPCs)</w:t>
      </w:r>
      <w:r w:rsidR="00FA7F53" w:rsidRPr="003E7E94">
        <w:rPr>
          <w:rFonts w:ascii="Corbel" w:hAnsi="Corbel"/>
          <w:color w:val="000000" w:themeColor="text1"/>
          <w:sz w:val="21"/>
          <w:szCs w:val="21"/>
        </w:rPr>
        <w:t xml:space="preserve">, a significant number of </w:t>
      </w:r>
      <w:r w:rsidRPr="003E7E94">
        <w:rPr>
          <w:rFonts w:ascii="Corbel" w:hAnsi="Corbel"/>
          <w:color w:val="000000" w:themeColor="text1"/>
          <w:sz w:val="21"/>
          <w:szCs w:val="21"/>
        </w:rPr>
        <w:t>Local Government Unit</w:t>
      </w:r>
      <w:r w:rsidR="00FA7F53" w:rsidRPr="003E7E94">
        <w:rPr>
          <w:rFonts w:ascii="Corbel" w:hAnsi="Corbel"/>
          <w:color w:val="000000" w:themeColor="text1"/>
          <w:sz w:val="21"/>
          <w:szCs w:val="21"/>
        </w:rPr>
        <w:t>s</w:t>
      </w:r>
      <w:r w:rsidRPr="003E7E94">
        <w:rPr>
          <w:rFonts w:ascii="Corbel" w:hAnsi="Corbel"/>
          <w:color w:val="000000" w:themeColor="text1"/>
          <w:sz w:val="21"/>
          <w:szCs w:val="21"/>
        </w:rPr>
        <w:t xml:space="preserve"> (LGU</w:t>
      </w:r>
      <w:r w:rsidR="00FA7F53" w:rsidRPr="003E7E94">
        <w:rPr>
          <w:rFonts w:ascii="Corbel" w:hAnsi="Corbel"/>
          <w:color w:val="000000" w:themeColor="text1"/>
          <w:sz w:val="21"/>
          <w:szCs w:val="21"/>
        </w:rPr>
        <w:t>s</w:t>
      </w:r>
      <w:r w:rsidRPr="003E7E94">
        <w:rPr>
          <w:rFonts w:ascii="Corbel" w:hAnsi="Corbel"/>
          <w:color w:val="000000" w:themeColor="text1"/>
          <w:sz w:val="21"/>
          <w:szCs w:val="21"/>
        </w:rPr>
        <w:t>)</w:t>
      </w:r>
      <w:r w:rsidR="00FA7F53" w:rsidRPr="003E7E94">
        <w:rPr>
          <w:rFonts w:ascii="Corbel" w:hAnsi="Corbel"/>
          <w:color w:val="000000" w:themeColor="text1"/>
          <w:sz w:val="21"/>
          <w:szCs w:val="21"/>
        </w:rPr>
        <w:t xml:space="preserve"> do not have separate activities from that of the local legislative councils or </w:t>
      </w:r>
      <w:r w:rsidR="00FA7F53" w:rsidRPr="003E7E94">
        <w:rPr>
          <w:rFonts w:ascii="Corbel" w:hAnsi="Corbel"/>
          <w:i/>
          <w:color w:val="000000" w:themeColor="text1"/>
          <w:sz w:val="21"/>
          <w:szCs w:val="21"/>
        </w:rPr>
        <w:t>sanggunians</w:t>
      </w:r>
      <w:r w:rsidR="00FA7F53" w:rsidRPr="003E7E94">
        <w:rPr>
          <w:rFonts w:ascii="Corbel" w:hAnsi="Corbel"/>
          <w:color w:val="000000" w:themeColor="text1"/>
          <w:sz w:val="21"/>
          <w:szCs w:val="21"/>
        </w:rPr>
        <w:t xml:space="preserve">.  What most LGUs have done is merely passing ordinances or resolutions creating LCPCs. </w:t>
      </w:r>
    </w:p>
    <w:p w:rsidR="00C457AC" w:rsidRPr="003E7E94" w:rsidRDefault="00C457AC" w:rsidP="00AD3D9F">
      <w:pPr>
        <w:jc w:val="both"/>
        <w:rPr>
          <w:rFonts w:ascii="Corbel" w:hAnsi="Corbel"/>
          <w:color w:val="000000" w:themeColor="text1"/>
          <w:sz w:val="21"/>
          <w:szCs w:val="21"/>
        </w:rPr>
      </w:pPr>
    </w:p>
    <w:p w:rsidR="00355C0A" w:rsidRPr="003E7E94" w:rsidRDefault="00FA7F53" w:rsidP="00355C0A">
      <w:pPr>
        <w:jc w:val="both"/>
        <w:rPr>
          <w:rFonts w:ascii="Corbel" w:hAnsi="Corbel"/>
          <w:color w:val="000000" w:themeColor="text1"/>
          <w:sz w:val="21"/>
          <w:szCs w:val="21"/>
        </w:rPr>
      </w:pPr>
      <w:r w:rsidRPr="003E7E94">
        <w:rPr>
          <w:rFonts w:ascii="Corbel" w:hAnsi="Corbel"/>
          <w:color w:val="000000" w:themeColor="text1"/>
          <w:sz w:val="21"/>
          <w:szCs w:val="21"/>
        </w:rPr>
        <w:t>Other than the LCPC, there are numerous</w:t>
      </w:r>
      <w:r w:rsidR="00C433FF" w:rsidRPr="003E7E94">
        <w:rPr>
          <w:rFonts w:ascii="Corbel" w:hAnsi="Corbel"/>
          <w:color w:val="000000" w:themeColor="text1"/>
          <w:sz w:val="21"/>
          <w:szCs w:val="21"/>
        </w:rPr>
        <w:t xml:space="preserve"> councils </w:t>
      </w:r>
      <w:r w:rsidRPr="003E7E94">
        <w:rPr>
          <w:rFonts w:ascii="Corbel" w:hAnsi="Corbel"/>
          <w:color w:val="000000" w:themeColor="text1"/>
          <w:sz w:val="21"/>
          <w:szCs w:val="21"/>
        </w:rPr>
        <w:t xml:space="preserve">needed to be establishedat </w:t>
      </w:r>
      <w:r w:rsidR="00171B8C" w:rsidRPr="003E7E94">
        <w:rPr>
          <w:rFonts w:ascii="Corbel" w:hAnsi="Corbel"/>
          <w:color w:val="000000" w:themeColor="text1"/>
          <w:sz w:val="21"/>
          <w:szCs w:val="21"/>
        </w:rPr>
        <w:t xml:space="preserve">the </w:t>
      </w:r>
      <w:r w:rsidR="00171B8C" w:rsidRPr="003E7E94">
        <w:rPr>
          <w:rFonts w:ascii="Corbel" w:hAnsi="Corbel"/>
          <w:i/>
          <w:color w:val="000000" w:themeColor="text1"/>
          <w:sz w:val="21"/>
          <w:szCs w:val="21"/>
        </w:rPr>
        <w:t>barangay</w:t>
      </w:r>
      <w:r w:rsidR="00355C0A" w:rsidRPr="003E7E94">
        <w:rPr>
          <w:rStyle w:val="FootnoteReference"/>
          <w:rFonts w:ascii="Corbel" w:hAnsi="Corbel"/>
          <w:i/>
          <w:color w:val="000000" w:themeColor="text1"/>
          <w:sz w:val="21"/>
          <w:szCs w:val="21"/>
        </w:rPr>
        <w:footnoteReference w:id="5"/>
      </w:r>
      <w:r w:rsidRPr="003E7E94">
        <w:rPr>
          <w:rFonts w:ascii="Corbel" w:hAnsi="Corbel"/>
          <w:color w:val="000000" w:themeColor="text1"/>
          <w:sz w:val="21"/>
          <w:szCs w:val="21"/>
        </w:rPr>
        <w:t xml:space="preserve"> level </w:t>
      </w:r>
      <w:r w:rsidR="00171B8C" w:rsidRPr="003E7E94">
        <w:rPr>
          <w:rFonts w:ascii="Corbel" w:hAnsi="Corbel"/>
          <w:color w:val="000000" w:themeColor="text1"/>
          <w:sz w:val="21"/>
          <w:szCs w:val="21"/>
        </w:rPr>
        <w:t xml:space="preserve">such as the </w:t>
      </w:r>
      <w:r w:rsidR="003E6FE0" w:rsidRPr="003E7E94">
        <w:rPr>
          <w:rFonts w:ascii="Corbel" w:hAnsi="Corbel"/>
          <w:color w:val="000000" w:themeColor="text1"/>
          <w:sz w:val="21"/>
          <w:szCs w:val="21"/>
        </w:rPr>
        <w:t xml:space="preserve">Barangay Development Council, </w:t>
      </w:r>
      <w:r w:rsidR="00171B8C" w:rsidRPr="003E7E94">
        <w:rPr>
          <w:rFonts w:ascii="Corbel" w:hAnsi="Corbel"/>
          <w:color w:val="000000" w:themeColor="text1"/>
          <w:sz w:val="21"/>
          <w:szCs w:val="21"/>
        </w:rPr>
        <w:t xml:space="preserve">Peace and Order Committee, Physical Fitness and Sports Development Council, Ecological </w:t>
      </w:r>
      <w:r w:rsidR="003E6FE0" w:rsidRPr="003E7E94">
        <w:rPr>
          <w:rFonts w:ascii="Corbel" w:hAnsi="Corbel"/>
          <w:color w:val="000000" w:themeColor="text1"/>
          <w:sz w:val="21"/>
          <w:szCs w:val="21"/>
        </w:rPr>
        <w:t>Solid Waste Management Council, Disaster Risk Red</w:t>
      </w:r>
      <w:r w:rsidRPr="003E7E94">
        <w:rPr>
          <w:rFonts w:ascii="Corbel" w:hAnsi="Corbel"/>
          <w:color w:val="000000" w:themeColor="text1"/>
          <w:sz w:val="21"/>
          <w:szCs w:val="21"/>
        </w:rPr>
        <w:t>uction Management Council, Anti-</w:t>
      </w:r>
      <w:r w:rsidR="003E6FE0" w:rsidRPr="003E7E94">
        <w:rPr>
          <w:rFonts w:ascii="Corbel" w:hAnsi="Corbel"/>
          <w:color w:val="000000" w:themeColor="text1"/>
          <w:sz w:val="21"/>
          <w:szCs w:val="21"/>
        </w:rPr>
        <w:t>Drug Abuse Council, Human Rights Council,</w:t>
      </w:r>
      <w:r w:rsidRPr="003E7E94">
        <w:rPr>
          <w:rFonts w:ascii="Corbel" w:hAnsi="Corbel"/>
          <w:color w:val="000000" w:themeColor="text1"/>
          <w:sz w:val="21"/>
          <w:szCs w:val="21"/>
        </w:rPr>
        <w:t xml:space="preserve"> among others.I</w:t>
      </w:r>
      <w:r w:rsidR="00156798" w:rsidRPr="003E7E94">
        <w:rPr>
          <w:rFonts w:ascii="Corbel" w:hAnsi="Corbel"/>
          <w:color w:val="000000" w:themeColor="text1"/>
          <w:sz w:val="21"/>
          <w:szCs w:val="21"/>
        </w:rPr>
        <w:t xml:space="preserve">t is not surprising that these councils are not </w:t>
      </w:r>
      <w:r w:rsidR="00457051" w:rsidRPr="003E7E94">
        <w:rPr>
          <w:rFonts w:ascii="Corbel" w:hAnsi="Corbel"/>
          <w:color w:val="000000" w:themeColor="text1"/>
          <w:sz w:val="21"/>
          <w:szCs w:val="21"/>
        </w:rPr>
        <w:t>functional</w:t>
      </w:r>
      <w:r w:rsidR="00156798" w:rsidRPr="003E7E94">
        <w:rPr>
          <w:rFonts w:ascii="Corbel" w:hAnsi="Corbel"/>
          <w:color w:val="000000" w:themeColor="text1"/>
          <w:sz w:val="21"/>
          <w:szCs w:val="21"/>
        </w:rPr>
        <w:t xml:space="preserve"> unless </w:t>
      </w:r>
      <w:r w:rsidR="00171B8C" w:rsidRPr="003E7E94">
        <w:rPr>
          <w:rFonts w:ascii="Corbel" w:hAnsi="Corbel"/>
          <w:color w:val="000000" w:themeColor="text1"/>
          <w:sz w:val="21"/>
          <w:szCs w:val="21"/>
        </w:rPr>
        <w:t xml:space="preserve">the Department of Interior and Local Government (DILG) is closely monitoring them or </w:t>
      </w:r>
      <w:r w:rsidR="00156798" w:rsidRPr="003E7E94">
        <w:rPr>
          <w:rFonts w:ascii="Corbel" w:hAnsi="Corbel"/>
          <w:color w:val="000000" w:themeColor="text1"/>
          <w:sz w:val="21"/>
          <w:szCs w:val="21"/>
        </w:rPr>
        <w:t>n</w:t>
      </w:r>
      <w:r w:rsidRPr="003E7E94">
        <w:rPr>
          <w:rFonts w:ascii="Corbel" w:hAnsi="Corbel"/>
          <w:color w:val="000000" w:themeColor="text1"/>
          <w:sz w:val="21"/>
          <w:szCs w:val="21"/>
        </w:rPr>
        <w:t>on-government organizations are consistently</w:t>
      </w:r>
      <w:r w:rsidR="00156798" w:rsidRPr="003E7E94">
        <w:rPr>
          <w:rFonts w:ascii="Corbel" w:hAnsi="Corbel"/>
          <w:color w:val="000000" w:themeColor="text1"/>
          <w:sz w:val="21"/>
          <w:szCs w:val="21"/>
        </w:rPr>
        <w:t xml:space="preserve"> support</w:t>
      </w:r>
      <w:r w:rsidRPr="003E7E94">
        <w:rPr>
          <w:rFonts w:ascii="Corbel" w:hAnsi="Corbel"/>
          <w:color w:val="000000" w:themeColor="text1"/>
          <w:sz w:val="21"/>
          <w:szCs w:val="21"/>
        </w:rPr>
        <w:t>ing</w:t>
      </w:r>
      <w:r w:rsidR="00156798" w:rsidRPr="003E7E94">
        <w:rPr>
          <w:rFonts w:ascii="Corbel" w:hAnsi="Corbel"/>
          <w:color w:val="000000" w:themeColor="text1"/>
          <w:sz w:val="21"/>
          <w:szCs w:val="21"/>
        </w:rPr>
        <w:t xml:space="preserve"> them</w:t>
      </w:r>
      <w:r w:rsidR="00171B8C" w:rsidRPr="003E7E94">
        <w:rPr>
          <w:rFonts w:ascii="Corbel" w:hAnsi="Corbel"/>
          <w:color w:val="000000" w:themeColor="text1"/>
          <w:sz w:val="21"/>
          <w:szCs w:val="21"/>
        </w:rPr>
        <w:t xml:space="preserve">.  </w:t>
      </w:r>
    </w:p>
    <w:p w:rsidR="00355C0A" w:rsidRPr="003E7E94" w:rsidRDefault="00355C0A" w:rsidP="00355C0A">
      <w:pPr>
        <w:jc w:val="both"/>
        <w:rPr>
          <w:rFonts w:ascii="Corbel" w:hAnsi="Corbel"/>
          <w:color w:val="000000" w:themeColor="text1"/>
          <w:sz w:val="21"/>
          <w:szCs w:val="21"/>
        </w:rPr>
      </w:pPr>
    </w:p>
    <w:p w:rsidR="00355C0A" w:rsidRPr="003E7E94" w:rsidRDefault="00FA7F53" w:rsidP="00355C0A">
      <w:pPr>
        <w:jc w:val="both"/>
        <w:rPr>
          <w:rFonts w:ascii="Corbel" w:hAnsi="Corbel"/>
          <w:color w:val="000000" w:themeColor="text1"/>
          <w:sz w:val="21"/>
          <w:szCs w:val="21"/>
        </w:rPr>
      </w:pPr>
      <w:r w:rsidRPr="003E7E94">
        <w:rPr>
          <w:rFonts w:ascii="Corbel" w:hAnsi="Corbel"/>
          <w:color w:val="000000" w:themeColor="text1"/>
          <w:sz w:val="21"/>
          <w:szCs w:val="21"/>
        </w:rPr>
        <w:t xml:space="preserve">The LCPCs do not have sufficient budget, </w:t>
      </w:r>
      <w:r w:rsidR="00075271" w:rsidRPr="003E7E94">
        <w:rPr>
          <w:rFonts w:ascii="Corbel" w:hAnsi="Corbel"/>
          <w:color w:val="000000" w:themeColor="text1"/>
          <w:sz w:val="21"/>
          <w:szCs w:val="21"/>
        </w:rPr>
        <w:t>e</w:t>
      </w:r>
      <w:r w:rsidRPr="003E7E94">
        <w:rPr>
          <w:rFonts w:ascii="Corbel" w:hAnsi="Corbel"/>
          <w:color w:val="000000" w:themeColor="text1"/>
          <w:sz w:val="21"/>
          <w:szCs w:val="21"/>
        </w:rPr>
        <w:t xml:space="preserve">specially the </w:t>
      </w:r>
      <w:r w:rsidR="00441BED" w:rsidRPr="003E7E94">
        <w:rPr>
          <w:rFonts w:ascii="Corbel" w:hAnsi="Corbel"/>
          <w:color w:val="000000" w:themeColor="text1"/>
          <w:sz w:val="21"/>
          <w:szCs w:val="21"/>
        </w:rPr>
        <w:t>small</w:t>
      </w:r>
      <w:r w:rsidRPr="003E7E94">
        <w:rPr>
          <w:rFonts w:ascii="Corbel" w:hAnsi="Corbel"/>
          <w:color w:val="000000" w:themeColor="text1"/>
          <w:sz w:val="21"/>
          <w:szCs w:val="21"/>
        </w:rPr>
        <w:t xml:space="preserve">er </w:t>
      </w:r>
      <w:r w:rsidRPr="003E7E94">
        <w:rPr>
          <w:rFonts w:ascii="Corbel" w:hAnsi="Corbel"/>
          <w:i/>
          <w:color w:val="000000" w:themeColor="text1"/>
          <w:sz w:val="21"/>
          <w:szCs w:val="21"/>
        </w:rPr>
        <w:t>barangays</w:t>
      </w:r>
      <w:r w:rsidRPr="003E7E94">
        <w:rPr>
          <w:rFonts w:ascii="Corbel" w:hAnsi="Corbel"/>
          <w:color w:val="000000" w:themeColor="text1"/>
          <w:sz w:val="21"/>
          <w:szCs w:val="21"/>
        </w:rPr>
        <w:t xml:space="preserve">. </w:t>
      </w:r>
      <w:r w:rsidR="00355C0A" w:rsidRPr="003E7E94">
        <w:rPr>
          <w:rFonts w:ascii="Corbel" w:hAnsi="Corbel"/>
          <w:color w:val="000000" w:themeColor="text1"/>
          <w:sz w:val="21"/>
          <w:szCs w:val="21"/>
        </w:rPr>
        <w:t xml:space="preserve">The present statute </w:t>
      </w:r>
      <w:r w:rsidR="00441BED" w:rsidRPr="003E7E94">
        <w:rPr>
          <w:rFonts w:ascii="Corbel" w:hAnsi="Corbel"/>
          <w:color w:val="000000" w:themeColor="text1"/>
          <w:sz w:val="21"/>
          <w:szCs w:val="21"/>
        </w:rPr>
        <w:t>only</w:t>
      </w:r>
      <w:r w:rsidR="00075271" w:rsidRPr="003E7E94">
        <w:rPr>
          <w:rFonts w:ascii="Corbel" w:hAnsi="Corbel"/>
          <w:color w:val="000000" w:themeColor="text1"/>
          <w:sz w:val="21"/>
          <w:szCs w:val="21"/>
        </w:rPr>
        <w:t xml:space="preserve"> allows</w:t>
      </w:r>
      <w:r w:rsidR="00355C0A" w:rsidRPr="003E7E94">
        <w:rPr>
          <w:rFonts w:ascii="Corbel" w:hAnsi="Corbel"/>
          <w:color w:val="000000" w:themeColor="text1"/>
          <w:sz w:val="21"/>
          <w:szCs w:val="21"/>
        </w:rPr>
        <w:t xml:space="preserve"> one percent of the budget to be </w:t>
      </w:r>
      <w:r w:rsidR="00441BED" w:rsidRPr="003E7E94">
        <w:rPr>
          <w:rFonts w:ascii="Corbel" w:hAnsi="Corbel"/>
          <w:color w:val="000000" w:themeColor="text1"/>
          <w:sz w:val="21"/>
          <w:szCs w:val="21"/>
        </w:rPr>
        <w:t>allocate</w:t>
      </w:r>
      <w:r w:rsidR="006243F5" w:rsidRPr="003E7E94">
        <w:rPr>
          <w:rFonts w:ascii="Corbel" w:hAnsi="Corbel"/>
          <w:color w:val="000000" w:themeColor="text1"/>
          <w:sz w:val="21"/>
          <w:szCs w:val="21"/>
        </w:rPr>
        <w:t>d for the LCPCs.  Furthermore, i</w:t>
      </w:r>
      <w:r w:rsidR="00441BED" w:rsidRPr="003E7E94">
        <w:rPr>
          <w:rFonts w:ascii="Corbel" w:hAnsi="Corbel"/>
          <w:color w:val="000000" w:themeColor="text1"/>
          <w:sz w:val="21"/>
          <w:szCs w:val="21"/>
        </w:rPr>
        <w:t>n the national assessment conducted by the Juvenile Justice and Welfare Council</w:t>
      </w:r>
      <w:r w:rsidR="00355C0A" w:rsidRPr="003E7E94">
        <w:rPr>
          <w:rFonts w:ascii="Corbel" w:hAnsi="Corbel"/>
          <w:color w:val="000000" w:themeColor="text1"/>
          <w:sz w:val="21"/>
          <w:szCs w:val="21"/>
        </w:rPr>
        <w:t xml:space="preserve"> (JJWC)</w:t>
      </w:r>
      <w:r w:rsidR="00441BED" w:rsidRPr="003E7E94">
        <w:rPr>
          <w:rFonts w:ascii="Corbel" w:hAnsi="Corbel"/>
          <w:color w:val="000000" w:themeColor="text1"/>
          <w:sz w:val="21"/>
          <w:szCs w:val="21"/>
        </w:rPr>
        <w:t xml:space="preserve"> last 2017</w:t>
      </w:r>
      <w:r w:rsidR="00441BED" w:rsidRPr="003E7E94">
        <w:rPr>
          <w:rStyle w:val="FootnoteReference"/>
          <w:rFonts w:ascii="Corbel" w:hAnsi="Corbel"/>
          <w:color w:val="000000" w:themeColor="text1"/>
          <w:sz w:val="21"/>
          <w:szCs w:val="21"/>
        </w:rPr>
        <w:footnoteReference w:id="6"/>
      </w:r>
      <w:r w:rsidR="00441BED" w:rsidRPr="003E7E94">
        <w:rPr>
          <w:rFonts w:ascii="Corbel" w:hAnsi="Corbel"/>
          <w:color w:val="000000" w:themeColor="text1"/>
          <w:sz w:val="21"/>
          <w:szCs w:val="21"/>
        </w:rPr>
        <w:t>, it was noted th</w:t>
      </w:r>
      <w:r w:rsidR="00355C0A" w:rsidRPr="003E7E94">
        <w:rPr>
          <w:rFonts w:ascii="Corbel" w:hAnsi="Corbel"/>
          <w:color w:val="000000" w:themeColor="text1"/>
          <w:sz w:val="21"/>
          <w:szCs w:val="21"/>
        </w:rPr>
        <w:t>at only 33 percent</w:t>
      </w:r>
      <w:r w:rsidR="00075271" w:rsidRPr="003E7E94">
        <w:rPr>
          <w:rFonts w:ascii="Corbel" w:hAnsi="Corbel"/>
          <w:color w:val="000000" w:themeColor="text1"/>
          <w:sz w:val="21"/>
          <w:szCs w:val="21"/>
        </w:rPr>
        <w:t xml:space="preserve"> of local government</w:t>
      </w:r>
      <w:r w:rsidR="00441BED" w:rsidRPr="003E7E94">
        <w:rPr>
          <w:rFonts w:ascii="Corbel" w:hAnsi="Corbel"/>
          <w:color w:val="000000" w:themeColor="text1"/>
          <w:sz w:val="21"/>
          <w:szCs w:val="21"/>
        </w:rPr>
        <w:t xml:space="preserve"> units in t</w:t>
      </w:r>
      <w:r w:rsidR="00355C0A" w:rsidRPr="003E7E94">
        <w:rPr>
          <w:rFonts w:ascii="Corbel" w:hAnsi="Corbel"/>
          <w:color w:val="000000" w:themeColor="text1"/>
          <w:sz w:val="21"/>
          <w:szCs w:val="21"/>
        </w:rPr>
        <w:t>he country allocated at least one percent</w:t>
      </w:r>
      <w:r w:rsidR="00441BED" w:rsidRPr="003E7E94">
        <w:rPr>
          <w:rFonts w:ascii="Corbel" w:hAnsi="Corbel"/>
          <w:color w:val="000000" w:themeColor="text1"/>
          <w:sz w:val="21"/>
          <w:szCs w:val="21"/>
        </w:rPr>
        <w:t xml:space="preserve"> of their </w:t>
      </w:r>
      <w:r w:rsidR="00355C0A" w:rsidRPr="003E7E94">
        <w:rPr>
          <w:rFonts w:ascii="Corbel" w:hAnsi="Corbel"/>
          <w:color w:val="000000" w:themeColor="text1"/>
          <w:sz w:val="21"/>
          <w:szCs w:val="21"/>
        </w:rPr>
        <w:t>IRA</w:t>
      </w:r>
      <w:r w:rsidR="00441BED" w:rsidRPr="003E7E94">
        <w:rPr>
          <w:rFonts w:ascii="Corbel" w:hAnsi="Corbel"/>
          <w:color w:val="000000" w:themeColor="text1"/>
          <w:sz w:val="21"/>
          <w:szCs w:val="21"/>
        </w:rPr>
        <w:t xml:space="preserve"> for the strengthening of the </w:t>
      </w:r>
      <w:r w:rsidR="00457051" w:rsidRPr="003E7E94">
        <w:rPr>
          <w:rFonts w:ascii="Corbel" w:hAnsi="Corbel"/>
          <w:color w:val="000000" w:themeColor="text1"/>
          <w:sz w:val="21"/>
          <w:szCs w:val="21"/>
        </w:rPr>
        <w:t>LCPCs</w:t>
      </w:r>
      <w:r w:rsidR="00441BED" w:rsidRPr="003E7E94">
        <w:rPr>
          <w:rFonts w:ascii="Corbel" w:hAnsi="Corbel"/>
          <w:color w:val="000000" w:themeColor="text1"/>
          <w:sz w:val="21"/>
          <w:szCs w:val="21"/>
        </w:rPr>
        <w:t>.</w:t>
      </w:r>
    </w:p>
    <w:p w:rsidR="00B47AD8" w:rsidRPr="003E7E94" w:rsidRDefault="00B47AD8" w:rsidP="00355C0A">
      <w:pPr>
        <w:jc w:val="both"/>
        <w:rPr>
          <w:rFonts w:ascii="Corbel" w:hAnsi="Corbel"/>
          <w:color w:val="000000" w:themeColor="text1"/>
          <w:sz w:val="21"/>
          <w:szCs w:val="21"/>
        </w:rPr>
      </w:pPr>
    </w:p>
    <w:p w:rsidR="00D65FE1" w:rsidRPr="003E7E94" w:rsidRDefault="00441BED" w:rsidP="00E75C6E">
      <w:pPr>
        <w:jc w:val="both"/>
        <w:rPr>
          <w:rFonts w:ascii="Corbel" w:hAnsi="Corbel"/>
          <w:color w:val="000000" w:themeColor="text1"/>
          <w:sz w:val="21"/>
          <w:szCs w:val="21"/>
        </w:rPr>
      </w:pPr>
      <w:r w:rsidRPr="003E7E94">
        <w:rPr>
          <w:rFonts w:ascii="Corbel" w:hAnsi="Corbel"/>
          <w:color w:val="000000" w:themeColor="text1"/>
          <w:sz w:val="21"/>
          <w:szCs w:val="21"/>
        </w:rPr>
        <w:t>Another factor</w:t>
      </w:r>
      <w:r w:rsidR="00457051" w:rsidRPr="003E7E94">
        <w:rPr>
          <w:rFonts w:ascii="Corbel" w:hAnsi="Corbel"/>
          <w:color w:val="000000" w:themeColor="text1"/>
          <w:sz w:val="21"/>
          <w:szCs w:val="21"/>
        </w:rPr>
        <w:t xml:space="preserve"> affecting </w:t>
      </w:r>
      <w:r w:rsidR="00075271" w:rsidRPr="003E7E94">
        <w:rPr>
          <w:rFonts w:ascii="Corbel" w:hAnsi="Corbel"/>
          <w:color w:val="000000" w:themeColor="text1"/>
          <w:sz w:val="21"/>
          <w:szCs w:val="21"/>
        </w:rPr>
        <w:t xml:space="preserve">the </w:t>
      </w:r>
      <w:r w:rsidR="00457051" w:rsidRPr="003E7E94">
        <w:rPr>
          <w:rFonts w:ascii="Corbel" w:hAnsi="Corbel"/>
          <w:color w:val="000000" w:themeColor="text1"/>
          <w:sz w:val="21"/>
          <w:szCs w:val="21"/>
        </w:rPr>
        <w:t>sustainability of the LCPC</w:t>
      </w:r>
      <w:r w:rsidRPr="003E7E94">
        <w:rPr>
          <w:rFonts w:ascii="Corbel" w:hAnsi="Corbel"/>
          <w:color w:val="000000" w:themeColor="text1"/>
          <w:sz w:val="21"/>
          <w:szCs w:val="21"/>
        </w:rPr>
        <w:t xml:space="preserve"> is the change in the l</w:t>
      </w:r>
      <w:r w:rsidR="00355C0A" w:rsidRPr="003E7E94">
        <w:rPr>
          <w:rFonts w:ascii="Corbel" w:hAnsi="Corbel"/>
          <w:color w:val="000000" w:themeColor="text1"/>
          <w:sz w:val="21"/>
          <w:szCs w:val="21"/>
        </w:rPr>
        <w:t xml:space="preserve">eadership at the local level.  Usually, </w:t>
      </w:r>
      <w:r w:rsidR="00075271" w:rsidRPr="003E7E94">
        <w:rPr>
          <w:rFonts w:ascii="Corbel" w:hAnsi="Corbel"/>
          <w:color w:val="000000" w:themeColor="text1"/>
          <w:sz w:val="21"/>
          <w:szCs w:val="21"/>
        </w:rPr>
        <w:t>there is no proper turn</w:t>
      </w:r>
      <w:r w:rsidRPr="003E7E94">
        <w:rPr>
          <w:rFonts w:ascii="Corbel" w:hAnsi="Corbel"/>
          <w:color w:val="000000" w:themeColor="text1"/>
          <w:sz w:val="21"/>
          <w:szCs w:val="21"/>
        </w:rPr>
        <w:t>over and the good programs of past administration will</w:t>
      </w:r>
      <w:r w:rsidR="00355C0A" w:rsidRPr="003E7E94">
        <w:rPr>
          <w:rFonts w:ascii="Corbel" w:hAnsi="Corbel"/>
          <w:color w:val="000000" w:themeColor="text1"/>
          <w:sz w:val="21"/>
          <w:szCs w:val="21"/>
        </w:rPr>
        <w:t xml:space="preserve"> not be continued by the incoming one,</w:t>
      </w:r>
      <w:r w:rsidR="00457051" w:rsidRPr="003E7E94">
        <w:rPr>
          <w:rFonts w:ascii="Corbel" w:hAnsi="Corbel"/>
          <w:color w:val="000000" w:themeColor="text1"/>
          <w:sz w:val="21"/>
          <w:szCs w:val="21"/>
        </w:rPr>
        <w:t>including</w:t>
      </w:r>
      <w:r w:rsidRPr="003E7E94">
        <w:rPr>
          <w:rFonts w:ascii="Corbel" w:hAnsi="Corbel"/>
          <w:color w:val="000000" w:themeColor="text1"/>
          <w:sz w:val="21"/>
          <w:szCs w:val="21"/>
        </w:rPr>
        <w:t xml:space="preserve"> the LCPC and other programs for children. </w:t>
      </w:r>
    </w:p>
    <w:p w:rsidR="00E75C6E" w:rsidRPr="003E7E94" w:rsidRDefault="003E7E94" w:rsidP="00E75C6E">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43" style="position:absolute;left:0;text-align:left;margin-left:-6pt;margin-top:6.75pt;width:479.25pt;height:49.5pt;z-index:251662336" filled="f"/>
        </w:pict>
      </w:r>
    </w:p>
    <w:p w:rsidR="00457051" w:rsidRPr="003E7E94" w:rsidRDefault="00E75C6E" w:rsidP="00E75C6E">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LCPCs should not only be monitored but provided with financial and technical assistance and mentoring to address the needs of children as frontliners at the local level.</w:t>
      </w:r>
      <w:r w:rsidR="0019484B" w:rsidRPr="003E7E94">
        <w:rPr>
          <w:rFonts w:ascii="Corbel" w:hAnsi="Corbel"/>
          <w:color w:val="000000" w:themeColor="text1"/>
          <w:sz w:val="21"/>
          <w:szCs w:val="21"/>
        </w:rPr>
        <w:t xml:space="preserve">  The problem of sustainability with </w:t>
      </w:r>
      <w:r w:rsidR="00075271" w:rsidRPr="003E7E94">
        <w:rPr>
          <w:rFonts w:ascii="Corbel" w:hAnsi="Corbel"/>
          <w:color w:val="000000" w:themeColor="text1"/>
          <w:sz w:val="21"/>
          <w:szCs w:val="21"/>
        </w:rPr>
        <w:t xml:space="preserve">the </w:t>
      </w:r>
      <w:r w:rsidR="0019484B" w:rsidRPr="003E7E94">
        <w:rPr>
          <w:rFonts w:ascii="Corbel" w:hAnsi="Corbel"/>
          <w:color w:val="000000" w:themeColor="text1"/>
          <w:sz w:val="21"/>
          <w:szCs w:val="21"/>
        </w:rPr>
        <w:t>change of administration should</w:t>
      </w:r>
      <w:r w:rsidR="00355C0A" w:rsidRPr="003E7E94">
        <w:rPr>
          <w:rFonts w:ascii="Corbel" w:hAnsi="Corbel"/>
          <w:color w:val="000000" w:themeColor="text1"/>
          <w:sz w:val="21"/>
          <w:szCs w:val="21"/>
        </w:rPr>
        <w:t xml:space="preserve"> also</w:t>
      </w:r>
      <w:r w:rsidR="0019484B" w:rsidRPr="003E7E94">
        <w:rPr>
          <w:rFonts w:ascii="Corbel" w:hAnsi="Corbel"/>
          <w:color w:val="000000" w:themeColor="text1"/>
          <w:sz w:val="21"/>
          <w:szCs w:val="21"/>
        </w:rPr>
        <w:t xml:space="preserve"> be addressed.</w:t>
      </w:r>
    </w:p>
    <w:p w:rsidR="00355C0A" w:rsidRPr="003E7E94" w:rsidRDefault="00355C0A" w:rsidP="00E75C6E">
      <w:pPr>
        <w:jc w:val="both"/>
        <w:rPr>
          <w:rFonts w:ascii="Corbel" w:hAnsi="Corbel"/>
          <w:color w:val="000000" w:themeColor="text1"/>
          <w:sz w:val="21"/>
          <w:szCs w:val="21"/>
        </w:rPr>
      </w:pPr>
    </w:p>
    <w:p w:rsidR="00355C0A" w:rsidRPr="003E7E94" w:rsidRDefault="00850D87" w:rsidP="00A32D96">
      <w:pPr>
        <w:autoSpaceDE w:val="0"/>
        <w:autoSpaceDN w:val="0"/>
        <w:adjustRightInd w:val="0"/>
        <w:jc w:val="both"/>
        <w:rPr>
          <w:rFonts w:ascii="Corbel" w:hAnsi="Corbel"/>
          <w:color w:val="000000" w:themeColor="text1"/>
          <w:sz w:val="21"/>
          <w:szCs w:val="21"/>
        </w:rPr>
      </w:pPr>
      <w:r w:rsidRPr="003E7E94">
        <w:rPr>
          <w:rFonts w:ascii="Corbel" w:hAnsi="Corbel"/>
          <w:b/>
          <w:i/>
          <w:color w:val="000000" w:themeColor="text1"/>
          <w:sz w:val="21"/>
          <w:szCs w:val="21"/>
        </w:rPr>
        <w:t>National Plan of Action.</w:t>
      </w:r>
      <w:r w:rsidR="00657F7D" w:rsidRPr="003E7E94">
        <w:rPr>
          <w:rFonts w:ascii="Corbel" w:hAnsi="Corbel"/>
          <w:color w:val="000000" w:themeColor="text1"/>
          <w:sz w:val="21"/>
          <w:szCs w:val="21"/>
        </w:rPr>
        <w:t>T</w:t>
      </w:r>
      <w:r w:rsidR="00156798" w:rsidRPr="003E7E94">
        <w:rPr>
          <w:rFonts w:ascii="Corbel" w:hAnsi="Corbel"/>
          <w:color w:val="000000" w:themeColor="text1"/>
          <w:sz w:val="21"/>
          <w:szCs w:val="21"/>
        </w:rPr>
        <w:t>he National Plan</w:t>
      </w:r>
      <w:r w:rsidR="00657F7D" w:rsidRPr="003E7E94">
        <w:rPr>
          <w:rFonts w:ascii="Corbel" w:hAnsi="Corbel"/>
          <w:color w:val="000000" w:themeColor="text1"/>
          <w:sz w:val="21"/>
          <w:szCs w:val="21"/>
        </w:rPr>
        <w:t xml:space="preserve"> of Action for Children (NPAC)</w:t>
      </w:r>
      <w:r w:rsidR="00156798" w:rsidRPr="003E7E94">
        <w:rPr>
          <w:rFonts w:ascii="Corbel" w:hAnsi="Corbel"/>
          <w:color w:val="000000" w:themeColor="text1"/>
          <w:sz w:val="21"/>
          <w:szCs w:val="21"/>
        </w:rPr>
        <w:t xml:space="preserve"> has not reached the local government unit</w:t>
      </w:r>
      <w:r w:rsidR="00C56175" w:rsidRPr="003E7E94">
        <w:rPr>
          <w:rFonts w:ascii="Corbel" w:hAnsi="Corbel"/>
          <w:color w:val="000000" w:themeColor="text1"/>
          <w:sz w:val="21"/>
          <w:szCs w:val="21"/>
        </w:rPr>
        <w:t>s</w:t>
      </w:r>
      <w:r w:rsidR="00156798" w:rsidRPr="003E7E94">
        <w:rPr>
          <w:rFonts w:ascii="Corbel" w:hAnsi="Corbel"/>
          <w:color w:val="000000" w:themeColor="text1"/>
          <w:sz w:val="21"/>
          <w:szCs w:val="21"/>
        </w:rPr>
        <w:t xml:space="preserve"> (LGU)</w:t>
      </w:r>
      <w:r w:rsidR="00355C0A" w:rsidRPr="003E7E94">
        <w:rPr>
          <w:rFonts w:ascii="Corbel" w:hAnsi="Corbel"/>
          <w:color w:val="000000" w:themeColor="text1"/>
          <w:sz w:val="21"/>
          <w:szCs w:val="21"/>
        </w:rPr>
        <w:t xml:space="preserve"> level. Local pl</w:t>
      </w:r>
      <w:r w:rsidRPr="003E7E94">
        <w:rPr>
          <w:rFonts w:ascii="Corbel" w:hAnsi="Corbel"/>
          <w:color w:val="000000" w:themeColor="text1"/>
          <w:sz w:val="21"/>
          <w:szCs w:val="21"/>
        </w:rPr>
        <w:t xml:space="preserve">ans for children are </w:t>
      </w:r>
      <w:r w:rsidR="00013484" w:rsidRPr="003E7E94">
        <w:rPr>
          <w:rFonts w:ascii="Corbel" w:hAnsi="Corbel"/>
          <w:color w:val="000000" w:themeColor="text1"/>
          <w:sz w:val="21"/>
          <w:szCs w:val="21"/>
        </w:rPr>
        <w:t>no</w:t>
      </w:r>
      <w:r w:rsidRPr="003E7E94">
        <w:rPr>
          <w:rFonts w:ascii="Corbel" w:hAnsi="Corbel"/>
          <w:color w:val="000000" w:themeColor="text1"/>
          <w:sz w:val="21"/>
          <w:szCs w:val="21"/>
        </w:rPr>
        <w:t xml:space="preserve">t </w:t>
      </w:r>
      <w:r w:rsidR="00013484" w:rsidRPr="003E7E94">
        <w:rPr>
          <w:rFonts w:ascii="Corbel" w:hAnsi="Corbel"/>
          <w:color w:val="000000" w:themeColor="text1"/>
          <w:sz w:val="21"/>
          <w:szCs w:val="21"/>
        </w:rPr>
        <w:t>consciously</w:t>
      </w:r>
      <w:r w:rsidR="00C319A4" w:rsidRPr="003E7E94">
        <w:rPr>
          <w:rFonts w:ascii="Corbel" w:hAnsi="Corbel"/>
          <w:color w:val="000000" w:themeColor="text1"/>
          <w:sz w:val="21"/>
          <w:szCs w:val="21"/>
        </w:rPr>
        <w:t xml:space="preserve"> aligned to th</w:t>
      </w:r>
      <w:r w:rsidRPr="003E7E94">
        <w:rPr>
          <w:rFonts w:ascii="Corbel" w:hAnsi="Corbel"/>
          <w:color w:val="000000" w:themeColor="text1"/>
          <w:sz w:val="21"/>
          <w:szCs w:val="21"/>
        </w:rPr>
        <w:t xml:space="preserve">e National </w:t>
      </w:r>
      <w:r w:rsidR="00355C0A" w:rsidRPr="003E7E94">
        <w:rPr>
          <w:rFonts w:ascii="Corbel" w:hAnsi="Corbel"/>
          <w:color w:val="000000" w:themeColor="text1"/>
          <w:sz w:val="21"/>
          <w:szCs w:val="21"/>
        </w:rPr>
        <w:t xml:space="preserve">Plan of Action. Instead, local plans are </w:t>
      </w:r>
      <w:r w:rsidR="00013484" w:rsidRPr="003E7E94">
        <w:rPr>
          <w:rFonts w:ascii="Corbel" w:hAnsi="Corbel"/>
          <w:color w:val="000000" w:themeColor="text1"/>
          <w:sz w:val="21"/>
          <w:szCs w:val="21"/>
        </w:rPr>
        <w:t xml:space="preserve">largely </w:t>
      </w:r>
      <w:r w:rsidRPr="003E7E94">
        <w:rPr>
          <w:rFonts w:ascii="Corbel" w:hAnsi="Corbel"/>
          <w:color w:val="000000" w:themeColor="text1"/>
          <w:sz w:val="21"/>
          <w:szCs w:val="21"/>
        </w:rPr>
        <w:t>based on their situations</w:t>
      </w:r>
      <w:r w:rsidR="00013484" w:rsidRPr="003E7E94">
        <w:rPr>
          <w:rFonts w:ascii="Corbel" w:hAnsi="Corbel"/>
          <w:color w:val="000000" w:themeColor="text1"/>
          <w:sz w:val="21"/>
          <w:szCs w:val="21"/>
        </w:rPr>
        <w:t xml:space="preserve"> and the usual activities like feeding programs</w:t>
      </w:r>
      <w:r w:rsidR="00355C0A" w:rsidRPr="003E7E94">
        <w:rPr>
          <w:rFonts w:ascii="Corbel" w:hAnsi="Corbel"/>
          <w:color w:val="000000" w:themeColor="text1"/>
          <w:sz w:val="21"/>
          <w:szCs w:val="21"/>
        </w:rPr>
        <w:t xml:space="preserve">. </w:t>
      </w:r>
    </w:p>
    <w:p w:rsidR="00355C0A" w:rsidRPr="003E7E94" w:rsidRDefault="00355C0A" w:rsidP="00A32D96">
      <w:pPr>
        <w:autoSpaceDE w:val="0"/>
        <w:autoSpaceDN w:val="0"/>
        <w:adjustRightInd w:val="0"/>
        <w:jc w:val="both"/>
        <w:rPr>
          <w:rFonts w:ascii="Corbel" w:hAnsi="Corbel"/>
          <w:color w:val="000000" w:themeColor="text1"/>
          <w:sz w:val="21"/>
          <w:szCs w:val="21"/>
        </w:rPr>
      </w:pPr>
    </w:p>
    <w:p w:rsidR="00973C44" w:rsidRPr="003E7E94" w:rsidRDefault="00013484"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hAnsi="Corbel"/>
          <w:color w:val="000000" w:themeColor="text1"/>
          <w:sz w:val="21"/>
          <w:szCs w:val="21"/>
        </w:rPr>
        <w:t>T</w:t>
      </w:r>
      <w:r w:rsidR="00C56175" w:rsidRPr="003E7E94">
        <w:rPr>
          <w:rFonts w:ascii="Corbel" w:hAnsi="Corbel"/>
          <w:color w:val="000000" w:themeColor="text1"/>
          <w:sz w:val="21"/>
          <w:szCs w:val="21"/>
        </w:rPr>
        <w:t xml:space="preserve">he achievements </w:t>
      </w:r>
      <w:r w:rsidR="00657F7D" w:rsidRPr="003E7E94">
        <w:rPr>
          <w:rFonts w:ascii="Corbel" w:hAnsi="Corbel"/>
          <w:color w:val="000000" w:themeColor="text1"/>
          <w:sz w:val="21"/>
          <w:szCs w:val="21"/>
        </w:rPr>
        <w:t>mentioned</w:t>
      </w:r>
      <w:r w:rsidRPr="003E7E94">
        <w:rPr>
          <w:rFonts w:ascii="Corbel" w:hAnsi="Corbel"/>
          <w:color w:val="000000" w:themeColor="text1"/>
          <w:sz w:val="21"/>
          <w:szCs w:val="21"/>
        </w:rPr>
        <w:t xml:space="preserve"> in the report </w:t>
      </w:r>
      <w:r w:rsidR="00355C0A" w:rsidRPr="003E7E94">
        <w:rPr>
          <w:rFonts w:ascii="Corbel" w:hAnsi="Corbel"/>
          <w:color w:val="000000" w:themeColor="text1"/>
          <w:sz w:val="21"/>
          <w:szCs w:val="21"/>
        </w:rPr>
        <w:t>are somehow in</w:t>
      </w:r>
      <w:r w:rsidR="00C56175" w:rsidRPr="003E7E94">
        <w:rPr>
          <w:rFonts w:ascii="Corbel" w:hAnsi="Corbel"/>
          <w:color w:val="000000" w:themeColor="text1"/>
          <w:sz w:val="21"/>
          <w:szCs w:val="21"/>
        </w:rPr>
        <w:t>significant.  For ex</w:t>
      </w:r>
      <w:r w:rsidR="007F2E13" w:rsidRPr="003E7E94">
        <w:rPr>
          <w:rFonts w:ascii="Corbel" w:hAnsi="Corbel"/>
          <w:color w:val="000000" w:themeColor="text1"/>
          <w:sz w:val="21"/>
          <w:szCs w:val="21"/>
        </w:rPr>
        <w:t xml:space="preserve">ample, in terms of </w:t>
      </w:r>
      <w:r w:rsidR="0045265F" w:rsidRPr="003E7E94">
        <w:rPr>
          <w:rFonts w:ascii="Corbel" w:hAnsi="Corbel"/>
          <w:color w:val="000000" w:themeColor="text1"/>
          <w:sz w:val="21"/>
          <w:szCs w:val="21"/>
        </w:rPr>
        <w:t xml:space="preserve">the </w:t>
      </w:r>
      <w:r w:rsidR="007F2E13" w:rsidRPr="003E7E94">
        <w:rPr>
          <w:rFonts w:ascii="Corbel" w:hAnsi="Corbel"/>
          <w:color w:val="000000" w:themeColor="text1"/>
          <w:sz w:val="21"/>
          <w:szCs w:val="21"/>
        </w:rPr>
        <w:t xml:space="preserve">poverty level, </w:t>
      </w:r>
      <w:r w:rsidRPr="003E7E94">
        <w:rPr>
          <w:rFonts w:ascii="Corbel" w:hAnsi="Corbel"/>
          <w:color w:val="000000" w:themeColor="text1"/>
          <w:sz w:val="21"/>
          <w:szCs w:val="21"/>
        </w:rPr>
        <w:t>there may be a slight decrease but</w:t>
      </w:r>
      <w:r w:rsidR="00355C0A" w:rsidRPr="003E7E94">
        <w:rPr>
          <w:rFonts w:ascii="Corbel" w:hAnsi="Corbel"/>
          <w:color w:val="000000" w:themeColor="text1"/>
          <w:sz w:val="21"/>
          <w:szCs w:val="21"/>
        </w:rPr>
        <w:t xml:space="preserve"> 31.4 percent</w:t>
      </w:r>
      <w:r w:rsidR="00842939" w:rsidRPr="003E7E94">
        <w:rPr>
          <w:rFonts w:ascii="Corbel" w:hAnsi="Corbel"/>
          <w:color w:val="000000" w:themeColor="text1"/>
          <w:sz w:val="21"/>
          <w:szCs w:val="21"/>
        </w:rPr>
        <w:t xml:space="preserve"> is</w:t>
      </w:r>
      <w:r w:rsidR="00C56175" w:rsidRPr="003E7E94">
        <w:rPr>
          <w:rFonts w:ascii="Corbel" w:hAnsi="Corbel"/>
          <w:color w:val="000000" w:themeColor="text1"/>
          <w:sz w:val="21"/>
          <w:szCs w:val="21"/>
        </w:rPr>
        <w:t xml:space="preserve"> high.  The UNICEFhas even reported that </w:t>
      </w:r>
      <w:r w:rsidR="00C319A4" w:rsidRPr="003E7E94">
        <w:rPr>
          <w:rFonts w:ascii="Corbel" w:hAnsi="Corbel"/>
          <w:color w:val="000000" w:themeColor="text1"/>
          <w:sz w:val="21"/>
          <w:szCs w:val="21"/>
        </w:rPr>
        <w:t xml:space="preserve">for </w:t>
      </w:r>
      <w:r w:rsidR="00D60650" w:rsidRPr="003E7E94">
        <w:rPr>
          <w:rFonts w:ascii="Corbel" w:hAnsi="Corbel"/>
          <w:color w:val="000000" w:themeColor="text1"/>
          <w:sz w:val="21"/>
          <w:szCs w:val="21"/>
        </w:rPr>
        <w:t xml:space="preserve">children </w:t>
      </w:r>
      <w:r w:rsidR="00C56175" w:rsidRPr="003E7E94">
        <w:rPr>
          <w:rFonts w:ascii="Corbel" w:hAnsi="Corbel"/>
          <w:color w:val="000000" w:themeColor="text1"/>
          <w:sz w:val="21"/>
          <w:szCs w:val="21"/>
        </w:rPr>
        <w:t>in the Autonomous Region of Muslim Mindanao (ARMM)</w:t>
      </w:r>
      <w:r w:rsidR="006B1766" w:rsidRPr="003E7E94">
        <w:rPr>
          <w:rFonts w:ascii="Corbel" w:hAnsi="Corbel"/>
          <w:color w:val="000000" w:themeColor="text1"/>
          <w:sz w:val="21"/>
          <w:szCs w:val="21"/>
        </w:rPr>
        <w:t xml:space="preserve">, </w:t>
      </w:r>
      <w:r w:rsidR="0019484B" w:rsidRPr="003E7E94">
        <w:rPr>
          <w:rFonts w:ascii="Corbel" w:hAnsi="Corbel"/>
          <w:color w:val="000000" w:themeColor="text1"/>
          <w:sz w:val="21"/>
          <w:szCs w:val="21"/>
        </w:rPr>
        <w:t>poverty incidence</w:t>
      </w:r>
      <w:r w:rsidR="00C56175" w:rsidRPr="003E7E94">
        <w:rPr>
          <w:rFonts w:ascii="Corbel" w:hAnsi="Corbel"/>
          <w:color w:val="000000" w:themeColor="text1"/>
          <w:sz w:val="21"/>
          <w:szCs w:val="21"/>
        </w:rPr>
        <w:t xml:space="preserve"> has even increased </w:t>
      </w:r>
      <w:r w:rsidR="007F2E13" w:rsidRPr="003E7E94">
        <w:rPr>
          <w:rFonts w:ascii="Corbel" w:eastAsiaTheme="minorHAnsi" w:hAnsi="Corbel" w:cs="ArialMT"/>
          <w:color w:val="000000" w:themeColor="text1"/>
          <w:sz w:val="21"/>
          <w:szCs w:val="21"/>
        </w:rPr>
        <w:t>from 52.6 percent in 2006, to 63.1 per</w:t>
      </w:r>
      <w:r w:rsidR="00C56175" w:rsidRPr="003E7E94">
        <w:rPr>
          <w:rFonts w:ascii="Corbel" w:eastAsiaTheme="minorHAnsi" w:hAnsi="Corbel" w:cs="ArialMT"/>
          <w:color w:val="000000" w:themeColor="text1"/>
          <w:sz w:val="21"/>
          <w:szCs w:val="21"/>
        </w:rPr>
        <w:t>cent in 2015.</w:t>
      </w:r>
      <w:r w:rsidR="00FC27C2" w:rsidRPr="003E7E94">
        <w:rPr>
          <w:rStyle w:val="FootnoteReference"/>
          <w:rFonts w:ascii="Corbel" w:eastAsiaTheme="minorHAnsi" w:hAnsi="Corbel" w:cs="ArialMT"/>
          <w:color w:val="000000" w:themeColor="text1"/>
          <w:sz w:val="21"/>
          <w:szCs w:val="21"/>
        </w:rPr>
        <w:footnoteReference w:id="7"/>
      </w:r>
    </w:p>
    <w:p w:rsidR="001B54D5" w:rsidRPr="003E7E94" w:rsidRDefault="001B54D5" w:rsidP="00A32D96">
      <w:pPr>
        <w:autoSpaceDE w:val="0"/>
        <w:autoSpaceDN w:val="0"/>
        <w:adjustRightInd w:val="0"/>
        <w:jc w:val="both"/>
        <w:rPr>
          <w:rFonts w:ascii="Corbel" w:eastAsiaTheme="minorHAnsi" w:hAnsi="Corbel" w:cs="ArialMT"/>
          <w:color w:val="000000" w:themeColor="text1"/>
          <w:sz w:val="21"/>
          <w:szCs w:val="21"/>
        </w:rPr>
      </w:pPr>
    </w:p>
    <w:p w:rsidR="001B272C" w:rsidRPr="003E7E94" w:rsidRDefault="007F2E13"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color w:val="000000" w:themeColor="text1"/>
          <w:sz w:val="21"/>
          <w:szCs w:val="21"/>
        </w:rPr>
        <w:t>The s</w:t>
      </w:r>
      <w:r w:rsidR="001B54D5" w:rsidRPr="003E7E94">
        <w:rPr>
          <w:rFonts w:ascii="Corbel" w:eastAsiaTheme="minorHAnsi" w:hAnsi="Corbel" w:cs="ArialMT"/>
          <w:color w:val="000000" w:themeColor="text1"/>
          <w:sz w:val="21"/>
          <w:szCs w:val="21"/>
        </w:rPr>
        <w:t>ame UNICEF</w:t>
      </w:r>
      <w:r w:rsidR="006B1766" w:rsidRPr="003E7E94">
        <w:rPr>
          <w:rFonts w:ascii="Corbel" w:eastAsiaTheme="minorHAnsi" w:hAnsi="Corbel" w:cs="ArialMT"/>
          <w:color w:val="000000" w:themeColor="text1"/>
          <w:sz w:val="21"/>
          <w:szCs w:val="21"/>
        </w:rPr>
        <w:t xml:space="preserve"> report</w:t>
      </w:r>
      <w:r w:rsidR="001B54D5" w:rsidRPr="003E7E94">
        <w:rPr>
          <w:rFonts w:ascii="Corbel" w:eastAsiaTheme="minorHAnsi" w:hAnsi="Corbel" w:cs="ArialMT"/>
          <w:color w:val="000000" w:themeColor="text1"/>
          <w:sz w:val="21"/>
          <w:szCs w:val="21"/>
        </w:rPr>
        <w:t xml:space="preserve"> states that although child mortality rates have improved, they are signific</w:t>
      </w:r>
      <w:r w:rsidRPr="003E7E94">
        <w:rPr>
          <w:rFonts w:ascii="Corbel" w:eastAsiaTheme="minorHAnsi" w:hAnsi="Corbel" w:cs="ArialMT"/>
          <w:color w:val="000000" w:themeColor="text1"/>
          <w:sz w:val="21"/>
          <w:szCs w:val="21"/>
        </w:rPr>
        <w:t>antly higher in rural areas and</w:t>
      </w:r>
      <w:r w:rsidR="001B272C" w:rsidRPr="003E7E94">
        <w:rPr>
          <w:rFonts w:ascii="Corbel" w:eastAsiaTheme="minorHAnsi" w:hAnsi="Corbel" w:cs="ArialMT"/>
          <w:color w:val="000000" w:themeColor="text1"/>
          <w:sz w:val="21"/>
          <w:szCs w:val="21"/>
        </w:rPr>
        <w:t xml:space="preserve"> ARMM. H</w:t>
      </w:r>
      <w:r w:rsidR="001B54D5" w:rsidRPr="003E7E94">
        <w:rPr>
          <w:rFonts w:ascii="Corbel" w:eastAsiaTheme="minorHAnsi" w:hAnsi="Corbel" w:cs="ArialMT"/>
          <w:color w:val="000000" w:themeColor="text1"/>
          <w:sz w:val="21"/>
          <w:szCs w:val="21"/>
        </w:rPr>
        <w:t>uge efforts will be required to meet national targets of 15 (for infants) and 22 (for children under 5</w:t>
      </w:r>
      <w:r w:rsidR="001B272C" w:rsidRPr="003E7E94">
        <w:rPr>
          <w:rFonts w:ascii="Corbel" w:eastAsiaTheme="minorHAnsi" w:hAnsi="Corbel" w:cs="ArialMT"/>
          <w:color w:val="000000" w:themeColor="text1"/>
          <w:sz w:val="21"/>
          <w:szCs w:val="21"/>
        </w:rPr>
        <w:t xml:space="preserve"> years). </w:t>
      </w:r>
    </w:p>
    <w:p w:rsidR="001B272C" w:rsidRPr="003E7E94" w:rsidRDefault="001B272C" w:rsidP="00A32D96">
      <w:pPr>
        <w:autoSpaceDE w:val="0"/>
        <w:autoSpaceDN w:val="0"/>
        <w:adjustRightInd w:val="0"/>
        <w:jc w:val="both"/>
        <w:rPr>
          <w:rFonts w:ascii="Corbel" w:eastAsiaTheme="minorHAnsi" w:hAnsi="Corbel" w:cs="ArialMT"/>
          <w:color w:val="000000" w:themeColor="text1"/>
          <w:sz w:val="21"/>
          <w:szCs w:val="21"/>
        </w:rPr>
      </w:pPr>
    </w:p>
    <w:p w:rsidR="00FC27C2" w:rsidRPr="003E7E94" w:rsidRDefault="001B272C"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color w:val="000000" w:themeColor="text1"/>
          <w:sz w:val="21"/>
          <w:szCs w:val="21"/>
        </w:rPr>
        <w:t xml:space="preserve">The </w:t>
      </w:r>
      <w:r w:rsidR="001B54D5" w:rsidRPr="003E7E94">
        <w:rPr>
          <w:rFonts w:ascii="Corbel" w:eastAsiaTheme="minorHAnsi" w:hAnsi="Corbel" w:cs="Arial-BoldMT"/>
          <w:bCs/>
          <w:color w:val="000000" w:themeColor="text1"/>
          <w:sz w:val="21"/>
          <w:szCs w:val="21"/>
        </w:rPr>
        <w:t xml:space="preserve">maternal mortality </w:t>
      </w:r>
      <w:r w:rsidR="001B54D5" w:rsidRPr="003E7E94">
        <w:rPr>
          <w:rFonts w:ascii="Corbel" w:eastAsiaTheme="minorHAnsi" w:hAnsi="Corbel" w:cs="ArialMT"/>
          <w:color w:val="000000" w:themeColor="text1"/>
          <w:sz w:val="21"/>
          <w:szCs w:val="21"/>
        </w:rPr>
        <w:t>rate</w:t>
      </w:r>
      <w:r w:rsidRPr="003E7E94">
        <w:rPr>
          <w:rFonts w:ascii="Corbel" w:eastAsiaTheme="minorHAnsi" w:hAnsi="Corbel" w:cs="ArialMT"/>
          <w:color w:val="000000" w:themeColor="text1"/>
          <w:sz w:val="21"/>
          <w:szCs w:val="21"/>
        </w:rPr>
        <w:t xml:space="preserve"> is</w:t>
      </w:r>
      <w:r w:rsidR="001B54D5" w:rsidRPr="003E7E94">
        <w:rPr>
          <w:rFonts w:ascii="Corbel" w:eastAsiaTheme="minorHAnsi" w:hAnsi="Corbel" w:cs="ArialMT"/>
          <w:color w:val="000000" w:themeColor="text1"/>
          <w:sz w:val="21"/>
          <w:szCs w:val="21"/>
        </w:rPr>
        <w:t xml:space="preserve"> at 114 deaths per 100,000 live births in</w:t>
      </w:r>
      <w:r w:rsidRPr="003E7E94">
        <w:rPr>
          <w:rFonts w:ascii="Corbel" w:eastAsiaTheme="minorHAnsi" w:hAnsi="Corbel" w:cs="ArialMT"/>
          <w:color w:val="000000" w:themeColor="text1"/>
          <w:sz w:val="21"/>
          <w:szCs w:val="21"/>
        </w:rPr>
        <w:t xml:space="preserve"> 2015, which is </w:t>
      </w:r>
      <w:r w:rsidR="007F2E13" w:rsidRPr="003E7E94">
        <w:rPr>
          <w:rFonts w:ascii="Corbel" w:eastAsiaTheme="minorHAnsi" w:hAnsi="Corbel" w:cs="ArialMT"/>
          <w:color w:val="000000" w:themeColor="text1"/>
          <w:sz w:val="21"/>
          <w:szCs w:val="21"/>
        </w:rPr>
        <w:t>about 25 per</w:t>
      </w:r>
      <w:r w:rsidR="001B54D5" w:rsidRPr="003E7E94">
        <w:rPr>
          <w:rFonts w:ascii="Corbel" w:eastAsiaTheme="minorHAnsi" w:hAnsi="Corbel" w:cs="ArialMT"/>
          <w:color w:val="000000" w:themeColor="text1"/>
          <w:sz w:val="21"/>
          <w:szCs w:val="21"/>
        </w:rPr>
        <w:t xml:space="preserve">cent </w:t>
      </w:r>
      <w:r w:rsidRPr="003E7E94">
        <w:rPr>
          <w:rFonts w:ascii="Corbel" w:eastAsiaTheme="minorHAnsi" w:hAnsi="Corbel" w:cs="ArialMT"/>
          <w:color w:val="000000" w:themeColor="text1"/>
          <w:sz w:val="21"/>
          <w:szCs w:val="21"/>
        </w:rPr>
        <w:t xml:space="preserve">less from the average of 152 deaths in 1990. This number </w:t>
      </w:r>
      <w:r w:rsidR="001B54D5" w:rsidRPr="003E7E94">
        <w:rPr>
          <w:rFonts w:ascii="Corbel" w:eastAsiaTheme="minorHAnsi" w:hAnsi="Corbel" w:cs="ArialMT"/>
          <w:color w:val="000000" w:themeColor="text1"/>
          <w:sz w:val="21"/>
          <w:szCs w:val="21"/>
        </w:rPr>
        <w:t>is significantly higher than the regional average of 6</w:t>
      </w:r>
      <w:r w:rsidR="00B72FCC" w:rsidRPr="003E7E94">
        <w:rPr>
          <w:rFonts w:ascii="Corbel" w:eastAsiaTheme="minorHAnsi" w:hAnsi="Corbel" w:cs="ArialMT"/>
          <w:color w:val="000000" w:themeColor="text1"/>
          <w:sz w:val="21"/>
          <w:szCs w:val="21"/>
        </w:rPr>
        <w:t>2 for East Asia and the Pacific</w:t>
      </w:r>
      <w:r w:rsidRPr="003E7E94">
        <w:rPr>
          <w:rFonts w:ascii="Corbel" w:eastAsiaTheme="minorHAnsi" w:hAnsi="Corbel" w:cs="ArialMT"/>
          <w:color w:val="000000" w:themeColor="text1"/>
          <w:sz w:val="21"/>
          <w:szCs w:val="21"/>
        </w:rPr>
        <w:t xml:space="preserve"> and short of the sustainable development goal (SDG) </w:t>
      </w:r>
      <w:r w:rsidR="001B54D5" w:rsidRPr="003E7E94">
        <w:rPr>
          <w:rFonts w:ascii="Corbel" w:eastAsiaTheme="minorHAnsi" w:hAnsi="Corbel" w:cs="ArialMT"/>
          <w:color w:val="000000" w:themeColor="text1"/>
          <w:sz w:val="21"/>
          <w:szCs w:val="21"/>
        </w:rPr>
        <w:t>of 70.</w:t>
      </w:r>
    </w:p>
    <w:p w:rsidR="00B201EE" w:rsidRPr="003E7E94" w:rsidRDefault="003E7E94"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noProof/>
          <w:color w:val="000000" w:themeColor="text1"/>
          <w:sz w:val="21"/>
          <w:szCs w:val="21"/>
        </w:rPr>
        <w:pict>
          <v:rect id="_x0000_s1045" style="position:absolute;left:0;text-align:left;margin-left:-4.1pt;margin-top:11.55pt;width:474.15pt;height:51.65pt;z-index:-251657217"/>
        </w:pict>
      </w:r>
    </w:p>
    <w:p w:rsidR="00B201EE" w:rsidRPr="003E7E94" w:rsidRDefault="00B201EE"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b/>
          <w:color w:val="000000" w:themeColor="text1"/>
          <w:sz w:val="21"/>
          <w:szCs w:val="21"/>
        </w:rPr>
        <w:t>Recommendation</w:t>
      </w:r>
      <w:r w:rsidRPr="003E7E94">
        <w:rPr>
          <w:rFonts w:ascii="Corbel" w:eastAsiaTheme="minorHAnsi" w:hAnsi="Corbel" w:cs="ArialMT"/>
          <w:color w:val="000000" w:themeColor="text1"/>
          <w:sz w:val="21"/>
          <w:szCs w:val="21"/>
        </w:rPr>
        <w:t>:  The National Plan of Action needs to be disseminated at the local government levels so their plans would be aligned with national plans including the community</w:t>
      </w:r>
      <w:r w:rsidR="0019484B" w:rsidRPr="003E7E94">
        <w:rPr>
          <w:rFonts w:ascii="Corbel" w:eastAsiaTheme="minorHAnsi" w:hAnsi="Corbel" w:cs="ArialMT"/>
          <w:color w:val="000000" w:themeColor="text1"/>
          <w:sz w:val="21"/>
          <w:szCs w:val="21"/>
        </w:rPr>
        <w:t xml:space="preserve"> and more efforts have to be done to meet the targets.</w:t>
      </w:r>
    </w:p>
    <w:p w:rsidR="00FC27C2" w:rsidRPr="003E7E94" w:rsidRDefault="00FC27C2" w:rsidP="00A32D96">
      <w:pPr>
        <w:jc w:val="both"/>
        <w:rPr>
          <w:rFonts w:ascii="Corbel" w:hAnsi="Corbel"/>
          <w:b/>
          <w:i/>
          <w:color w:val="000000" w:themeColor="text1"/>
          <w:sz w:val="21"/>
          <w:szCs w:val="21"/>
        </w:rPr>
      </w:pPr>
    </w:p>
    <w:p w:rsidR="00B47AD8" w:rsidRPr="003E7E94" w:rsidRDefault="00245AC1" w:rsidP="00B47AD8">
      <w:pPr>
        <w:jc w:val="both"/>
        <w:rPr>
          <w:rFonts w:ascii="Corbel" w:hAnsi="Corbel"/>
          <w:color w:val="000000" w:themeColor="text1"/>
          <w:sz w:val="21"/>
          <w:szCs w:val="21"/>
        </w:rPr>
      </w:pPr>
      <w:r w:rsidRPr="003E7E94">
        <w:rPr>
          <w:rFonts w:ascii="Corbel" w:hAnsi="Corbel"/>
          <w:b/>
          <w:i/>
          <w:color w:val="000000" w:themeColor="text1"/>
          <w:sz w:val="21"/>
          <w:szCs w:val="21"/>
        </w:rPr>
        <w:t xml:space="preserve">Independent Monitoring. </w:t>
      </w:r>
      <w:r w:rsidR="0019484B" w:rsidRPr="003E7E94">
        <w:rPr>
          <w:rFonts w:ascii="Corbel" w:hAnsi="Corbel"/>
          <w:color w:val="000000" w:themeColor="text1"/>
          <w:sz w:val="21"/>
          <w:szCs w:val="21"/>
        </w:rPr>
        <w:t xml:space="preserve">  According to the report</w:t>
      </w:r>
      <w:r w:rsidR="0045265F" w:rsidRPr="003E7E94">
        <w:rPr>
          <w:rFonts w:ascii="Corbel" w:hAnsi="Corbel"/>
          <w:color w:val="000000" w:themeColor="text1"/>
          <w:sz w:val="21"/>
          <w:szCs w:val="21"/>
        </w:rPr>
        <w:t>,</w:t>
      </w:r>
      <w:r w:rsidR="0019484B" w:rsidRPr="003E7E94">
        <w:rPr>
          <w:rFonts w:ascii="Corbel" w:hAnsi="Corbel"/>
          <w:color w:val="000000" w:themeColor="text1"/>
          <w:sz w:val="21"/>
          <w:szCs w:val="21"/>
        </w:rPr>
        <w:t xml:space="preserve"> t</w:t>
      </w:r>
      <w:r w:rsidR="00013484" w:rsidRPr="003E7E94">
        <w:rPr>
          <w:rFonts w:ascii="Corbel" w:hAnsi="Corbel"/>
          <w:color w:val="000000" w:themeColor="text1"/>
          <w:sz w:val="21"/>
          <w:szCs w:val="21"/>
        </w:rPr>
        <w:t xml:space="preserve">he </w:t>
      </w:r>
      <w:r w:rsidR="0019484B" w:rsidRPr="003E7E94">
        <w:rPr>
          <w:rFonts w:ascii="Corbel" w:hAnsi="Corbel"/>
          <w:color w:val="000000" w:themeColor="text1"/>
          <w:sz w:val="21"/>
          <w:szCs w:val="21"/>
        </w:rPr>
        <w:t xml:space="preserve">budget of the </w:t>
      </w:r>
      <w:r w:rsidRPr="003E7E94">
        <w:rPr>
          <w:rFonts w:ascii="Corbel" w:hAnsi="Corbel"/>
          <w:color w:val="000000" w:themeColor="text1"/>
          <w:sz w:val="21"/>
          <w:szCs w:val="21"/>
        </w:rPr>
        <w:t>C</w:t>
      </w:r>
      <w:r w:rsidR="00B47AD8" w:rsidRPr="003E7E94">
        <w:rPr>
          <w:rFonts w:ascii="Corbel" w:hAnsi="Corbel"/>
          <w:color w:val="000000" w:themeColor="text1"/>
          <w:sz w:val="21"/>
          <w:szCs w:val="21"/>
        </w:rPr>
        <w:t xml:space="preserve">ommission on Human Rights (CHR), </w:t>
      </w:r>
      <w:r w:rsidRPr="003E7E94">
        <w:rPr>
          <w:rFonts w:ascii="Corbel" w:hAnsi="Corbel"/>
          <w:color w:val="000000" w:themeColor="text1"/>
          <w:sz w:val="21"/>
          <w:szCs w:val="21"/>
        </w:rPr>
        <w:t>the independent monitoring body</w:t>
      </w:r>
      <w:r w:rsidR="00B47AD8" w:rsidRPr="003E7E94">
        <w:rPr>
          <w:rFonts w:ascii="Corbel" w:hAnsi="Corbel"/>
          <w:color w:val="000000" w:themeColor="text1"/>
          <w:sz w:val="21"/>
          <w:szCs w:val="21"/>
        </w:rPr>
        <w:t xml:space="preserve"> on the implementation of UNCRC, </w:t>
      </w:r>
      <w:r w:rsidRPr="003E7E94">
        <w:rPr>
          <w:rFonts w:ascii="Corbel" w:hAnsi="Corbel"/>
          <w:color w:val="000000" w:themeColor="text1"/>
          <w:sz w:val="21"/>
          <w:szCs w:val="21"/>
        </w:rPr>
        <w:t>has increased</w:t>
      </w:r>
      <w:r w:rsidR="0019484B" w:rsidRPr="003E7E94">
        <w:rPr>
          <w:rFonts w:ascii="Corbel" w:hAnsi="Corbel"/>
          <w:color w:val="000000" w:themeColor="text1"/>
          <w:sz w:val="21"/>
          <w:szCs w:val="21"/>
        </w:rPr>
        <w:t xml:space="preserve"> and doubled</w:t>
      </w:r>
      <w:r w:rsidRPr="003E7E94">
        <w:rPr>
          <w:rFonts w:ascii="Corbel" w:hAnsi="Corbel"/>
          <w:color w:val="000000" w:themeColor="text1"/>
          <w:sz w:val="21"/>
          <w:szCs w:val="21"/>
        </w:rPr>
        <w:t xml:space="preserve">.  It </w:t>
      </w:r>
      <w:r w:rsidR="00E81EE6" w:rsidRPr="003E7E94">
        <w:rPr>
          <w:rFonts w:ascii="Corbel" w:hAnsi="Corbel"/>
          <w:color w:val="000000" w:themeColor="text1"/>
          <w:sz w:val="21"/>
          <w:szCs w:val="21"/>
        </w:rPr>
        <w:t xml:space="preserve">may be recalled </w:t>
      </w:r>
      <w:r w:rsidRPr="003E7E94">
        <w:rPr>
          <w:rFonts w:ascii="Corbel" w:hAnsi="Corbel"/>
          <w:color w:val="000000" w:themeColor="text1"/>
          <w:sz w:val="21"/>
          <w:szCs w:val="21"/>
        </w:rPr>
        <w:t xml:space="preserve">that sometime in 2017, </w:t>
      </w:r>
      <w:r w:rsidR="00E81EE6" w:rsidRPr="003E7E94">
        <w:rPr>
          <w:rFonts w:ascii="Corbel" w:hAnsi="Corbel"/>
          <w:color w:val="000000" w:themeColor="text1"/>
          <w:sz w:val="21"/>
          <w:szCs w:val="21"/>
        </w:rPr>
        <w:t xml:space="preserve">the House of Representativesvoted to give </w:t>
      </w:r>
      <w:r w:rsidRPr="003E7E94">
        <w:rPr>
          <w:rFonts w:ascii="Corbel" w:hAnsi="Corbel"/>
          <w:color w:val="000000" w:themeColor="text1"/>
          <w:sz w:val="21"/>
          <w:szCs w:val="21"/>
        </w:rPr>
        <w:t xml:space="preserve">CHR only a THOUSAND PESO budget </w:t>
      </w:r>
      <w:r w:rsidR="00E81EE6" w:rsidRPr="003E7E94">
        <w:rPr>
          <w:rFonts w:ascii="Corbel" w:hAnsi="Corbel"/>
          <w:color w:val="000000" w:themeColor="text1"/>
          <w:sz w:val="21"/>
          <w:szCs w:val="21"/>
        </w:rPr>
        <w:t xml:space="preserve">f0r 2018 </w:t>
      </w:r>
      <w:r w:rsidR="00B47AD8" w:rsidRPr="003E7E94">
        <w:rPr>
          <w:rFonts w:ascii="Corbel" w:hAnsi="Corbel"/>
          <w:color w:val="000000" w:themeColor="text1"/>
          <w:sz w:val="21"/>
          <w:szCs w:val="21"/>
        </w:rPr>
        <w:t>because of its efforts to investigate</w:t>
      </w:r>
      <w:r w:rsidR="00E81EE6" w:rsidRPr="003E7E94">
        <w:rPr>
          <w:rFonts w:ascii="Corbel" w:hAnsi="Corbel"/>
          <w:color w:val="000000" w:themeColor="text1"/>
          <w:sz w:val="21"/>
          <w:szCs w:val="21"/>
        </w:rPr>
        <w:t xml:space="preserve"> police off</w:t>
      </w:r>
      <w:r w:rsidR="00B47AD8" w:rsidRPr="003E7E94">
        <w:rPr>
          <w:rFonts w:ascii="Corbel" w:hAnsi="Corbel"/>
          <w:color w:val="000000" w:themeColor="text1"/>
          <w:sz w:val="21"/>
          <w:szCs w:val="21"/>
        </w:rPr>
        <w:t xml:space="preserve">icers who allegedly killed suspectsat the height of </w:t>
      </w:r>
      <w:r w:rsidR="00593E7E" w:rsidRPr="003E7E94">
        <w:rPr>
          <w:rFonts w:ascii="Corbel" w:hAnsi="Corbel"/>
          <w:color w:val="000000" w:themeColor="text1"/>
          <w:sz w:val="21"/>
          <w:szCs w:val="21"/>
        </w:rPr>
        <w:t xml:space="preserve">the </w:t>
      </w:r>
      <w:r w:rsidR="00E81EE6" w:rsidRPr="003E7E94">
        <w:rPr>
          <w:rFonts w:ascii="Corbel" w:hAnsi="Corbel"/>
          <w:color w:val="000000" w:themeColor="text1"/>
          <w:sz w:val="21"/>
          <w:szCs w:val="21"/>
        </w:rPr>
        <w:t>drug war of the</w:t>
      </w:r>
      <w:r w:rsidRPr="003E7E94">
        <w:rPr>
          <w:rFonts w:ascii="Corbel" w:hAnsi="Corbel"/>
          <w:color w:val="000000" w:themeColor="text1"/>
          <w:sz w:val="21"/>
          <w:szCs w:val="21"/>
        </w:rPr>
        <w:t xml:space="preserve"> present administration.</w:t>
      </w:r>
      <w:r w:rsidR="00DA3B61" w:rsidRPr="003E7E94">
        <w:rPr>
          <w:rStyle w:val="FootnoteReference"/>
          <w:rFonts w:ascii="Corbel" w:hAnsi="Corbel"/>
          <w:color w:val="000000" w:themeColor="text1"/>
          <w:sz w:val="21"/>
          <w:szCs w:val="21"/>
        </w:rPr>
        <w:footnoteReference w:id="8"/>
      </w:r>
      <w:r w:rsidRPr="003E7E94">
        <w:rPr>
          <w:rFonts w:ascii="Corbel" w:hAnsi="Corbel"/>
          <w:color w:val="000000" w:themeColor="text1"/>
          <w:sz w:val="21"/>
          <w:szCs w:val="21"/>
        </w:rPr>
        <w:t>Even if t</w:t>
      </w:r>
      <w:r w:rsidR="00E81EE6" w:rsidRPr="003E7E94">
        <w:rPr>
          <w:rFonts w:ascii="Corbel" w:hAnsi="Corbel"/>
          <w:color w:val="000000" w:themeColor="text1"/>
          <w:sz w:val="21"/>
          <w:szCs w:val="21"/>
        </w:rPr>
        <w:t>h</w:t>
      </w:r>
      <w:r w:rsidR="00B47AD8" w:rsidRPr="003E7E94">
        <w:rPr>
          <w:rFonts w:ascii="Corbel" w:hAnsi="Corbel"/>
          <w:color w:val="000000" w:themeColor="text1"/>
          <w:sz w:val="21"/>
          <w:szCs w:val="21"/>
        </w:rPr>
        <w:t>e shockingly low</w:t>
      </w:r>
      <w:r w:rsidR="00DA3B61" w:rsidRPr="003E7E94">
        <w:rPr>
          <w:rFonts w:ascii="Corbel" w:hAnsi="Corbel"/>
          <w:color w:val="000000" w:themeColor="text1"/>
          <w:sz w:val="21"/>
          <w:szCs w:val="21"/>
        </w:rPr>
        <w:t xml:space="preserve"> budget</w:t>
      </w:r>
      <w:r w:rsidR="00B47AD8" w:rsidRPr="003E7E94">
        <w:rPr>
          <w:rFonts w:ascii="Corbel" w:hAnsi="Corbel"/>
          <w:color w:val="000000" w:themeColor="text1"/>
          <w:sz w:val="21"/>
          <w:szCs w:val="21"/>
        </w:rPr>
        <w:t xml:space="preserve"> did not push through</w:t>
      </w:r>
      <w:r w:rsidRPr="003E7E94">
        <w:rPr>
          <w:rFonts w:ascii="Corbel" w:hAnsi="Corbel"/>
          <w:color w:val="000000" w:themeColor="text1"/>
          <w:sz w:val="21"/>
          <w:szCs w:val="21"/>
        </w:rPr>
        <w:t xml:space="preserve"> because of </w:t>
      </w:r>
      <w:r w:rsidR="00B47AD8" w:rsidRPr="003E7E94">
        <w:rPr>
          <w:rFonts w:ascii="Corbel" w:hAnsi="Corbel"/>
          <w:color w:val="000000" w:themeColor="text1"/>
          <w:sz w:val="21"/>
          <w:szCs w:val="21"/>
        </w:rPr>
        <w:t>negative public reaction</w:t>
      </w:r>
      <w:r w:rsidRPr="003E7E94">
        <w:rPr>
          <w:rFonts w:ascii="Corbel" w:hAnsi="Corbel"/>
          <w:color w:val="000000" w:themeColor="text1"/>
          <w:sz w:val="21"/>
          <w:szCs w:val="21"/>
        </w:rPr>
        <w:t xml:space="preserve">, </w:t>
      </w:r>
      <w:r w:rsidR="00B47AD8" w:rsidRPr="003E7E94">
        <w:rPr>
          <w:rFonts w:ascii="Corbel" w:hAnsi="Corbel"/>
          <w:color w:val="000000" w:themeColor="text1"/>
          <w:sz w:val="21"/>
          <w:szCs w:val="21"/>
        </w:rPr>
        <w:t>such legislative</w:t>
      </w:r>
      <w:r w:rsidR="00E81EE6" w:rsidRPr="003E7E94">
        <w:rPr>
          <w:rFonts w:ascii="Corbel" w:hAnsi="Corbel"/>
          <w:color w:val="000000" w:themeColor="text1"/>
          <w:sz w:val="21"/>
          <w:szCs w:val="21"/>
        </w:rPr>
        <w:t xml:space="preserve"> move is a threat to</w:t>
      </w:r>
      <w:r w:rsidR="00B47AD8" w:rsidRPr="003E7E94">
        <w:rPr>
          <w:rFonts w:ascii="Corbel" w:hAnsi="Corbel"/>
          <w:color w:val="000000" w:themeColor="text1"/>
          <w:sz w:val="21"/>
          <w:szCs w:val="21"/>
        </w:rPr>
        <w:t xml:space="preserve"> the very existence of the CHR.</w:t>
      </w:r>
    </w:p>
    <w:p w:rsidR="00B47AD8" w:rsidRPr="003E7E94" w:rsidRDefault="00B47AD8" w:rsidP="00B47AD8">
      <w:pPr>
        <w:jc w:val="both"/>
        <w:rPr>
          <w:rFonts w:ascii="Corbel" w:hAnsi="Corbel"/>
          <w:color w:val="000000" w:themeColor="text1"/>
          <w:sz w:val="21"/>
          <w:szCs w:val="21"/>
        </w:rPr>
      </w:pPr>
    </w:p>
    <w:p w:rsidR="00CF284D" w:rsidRPr="003E7E94" w:rsidRDefault="00CF284D" w:rsidP="00B47AD8">
      <w:pPr>
        <w:jc w:val="both"/>
        <w:rPr>
          <w:rFonts w:ascii="Corbel" w:hAnsi="Corbel"/>
          <w:color w:val="000000" w:themeColor="text1"/>
          <w:sz w:val="21"/>
          <w:szCs w:val="21"/>
        </w:rPr>
      </w:pPr>
      <w:r w:rsidRPr="003E7E94">
        <w:rPr>
          <w:rFonts w:ascii="Corbel" w:hAnsi="Corbel"/>
          <w:color w:val="000000" w:themeColor="text1"/>
          <w:sz w:val="21"/>
          <w:szCs w:val="21"/>
        </w:rPr>
        <w:t>E</w:t>
      </w:r>
      <w:r w:rsidR="00C319A4" w:rsidRPr="003E7E94">
        <w:rPr>
          <w:rFonts w:ascii="Corbel" w:hAnsi="Corbel"/>
          <w:color w:val="000000" w:themeColor="text1"/>
          <w:sz w:val="21"/>
          <w:szCs w:val="21"/>
        </w:rPr>
        <w:t xml:space="preserve">ven with the budget </w:t>
      </w:r>
      <w:r w:rsidRPr="003E7E94">
        <w:rPr>
          <w:rFonts w:ascii="Corbel" w:hAnsi="Corbel"/>
          <w:color w:val="000000" w:themeColor="text1"/>
          <w:sz w:val="21"/>
          <w:szCs w:val="21"/>
        </w:rPr>
        <w:t xml:space="preserve">increase, it is not enough. </w:t>
      </w:r>
      <w:r w:rsidR="00245AC1" w:rsidRPr="003E7E94">
        <w:rPr>
          <w:rFonts w:ascii="Corbel" w:hAnsi="Corbel"/>
          <w:color w:val="000000" w:themeColor="text1"/>
          <w:sz w:val="21"/>
          <w:szCs w:val="21"/>
        </w:rPr>
        <w:t xml:space="preserve">CHR is </w:t>
      </w:r>
      <w:r w:rsidR="00C319A4" w:rsidRPr="003E7E94">
        <w:rPr>
          <w:rFonts w:ascii="Corbel" w:hAnsi="Corbel"/>
          <w:color w:val="000000" w:themeColor="text1"/>
          <w:sz w:val="21"/>
          <w:szCs w:val="21"/>
        </w:rPr>
        <w:t>under</w:t>
      </w:r>
      <w:r w:rsidR="00013484" w:rsidRPr="003E7E94">
        <w:rPr>
          <w:rFonts w:ascii="Corbel" w:hAnsi="Corbel"/>
          <w:color w:val="000000" w:themeColor="text1"/>
          <w:sz w:val="21"/>
          <w:szCs w:val="21"/>
        </w:rPr>
        <w:t>-</w:t>
      </w:r>
      <w:r w:rsidRPr="003E7E94">
        <w:rPr>
          <w:rFonts w:ascii="Corbel" w:hAnsi="Corbel"/>
          <w:color w:val="000000" w:themeColor="text1"/>
          <w:sz w:val="21"/>
          <w:szCs w:val="21"/>
        </w:rPr>
        <w:t xml:space="preserve">staffed, </w:t>
      </w:r>
      <w:r w:rsidR="00C319A4" w:rsidRPr="003E7E94">
        <w:rPr>
          <w:rFonts w:ascii="Corbel" w:hAnsi="Corbel"/>
          <w:color w:val="000000" w:themeColor="text1"/>
          <w:sz w:val="21"/>
          <w:szCs w:val="21"/>
        </w:rPr>
        <w:t>considering its wide mandate</w:t>
      </w:r>
      <w:r w:rsidRPr="003E7E94">
        <w:rPr>
          <w:rFonts w:ascii="Corbel" w:hAnsi="Corbel"/>
          <w:color w:val="000000" w:themeColor="text1"/>
          <w:sz w:val="21"/>
          <w:szCs w:val="21"/>
        </w:rPr>
        <w:t>.A</w:t>
      </w:r>
      <w:r w:rsidR="00610765" w:rsidRPr="003E7E94">
        <w:rPr>
          <w:rFonts w:ascii="Corbel" w:hAnsi="Corbel"/>
          <w:color w:val="000000" w:themeColor="text1"/>
          <w:sz w:val="21"/>
          <w:szCs w:val="21"/>
        </w:rPr>
        <w:t>t the regi</w:t>
      </w:r>
      <w:r w:rsidRPr="003E7E94">
        <w:rPr>
          <w:rFonts w:ascii="Corbel" w:hAnsi="Corbel"/>
          <w:color w:val="000000" w:themeColor="text1"/>
          <w:sz w:val="21"/>
          <w:szCs w:val="21"/>
        </w:rPr>
        <w:t xml:space="preserve">onal level, the Commission operates </w:t>
      </w:r>
      <w:r w:rsidR="00610765" w:rsidRPr="003E7E94">
        <w:rPr>
          <w:rFonts w:ascii="Corbel" w:hAnsi="Corbel"/>
          <w:color w:val="000000" w:themeColor="text1"/>
          <w:sz w:val="21"/>
          <w:szCs w:val="21"/>
        </w:rPr>
        <w:t xml:space="preserve">with very few staff </w:t>
      </w:r>
      <w:r w:rsidRPr="003E7E94">
        <w:rPr>
          <w:rFonts w:ascii="Corbel" w:hAnsi="Corbel"/>
          <w:color w:val="000000" w:themeColor="text1"/>
          <w:sz w:val="21"/>
          <w:szCs w:val="21"/>
        </w:rPr>
        <w:t xml:space="preserve">members </w:t>
      </w:r>
      <w:r w:rsidR="00610765" w:rsidRPr="003E7E94">
        <w:rPr>
          <w:rFonts w:ascii="Corbel" w:hAnsi="Corbel"/>
          <w:color w:val="000000" w:themeColor="text1"/>
          <w:sz w:val="21"/>
          <w:szCs w:val="21"/>
        </w:rPr>
        <w:t>covering four or more provinces</w:t>
      </w:r>
      <w:r w:rsidRPr="003E7E94">
        <w:rPr>
          <w:rFonts w:ascii="Corbel" w:hAnsi="Corbel"/>
          <w:color w:val="000000" w:themeColor="text1"/>
          <w:sz w:val="21"/>
          <w:szCs w:val="21"/>
        </w:rPr>
        <w:t xml:space="preserve">. The Commission does </w:t>
      </w:r>
      <w:r w:rsidR="00245AC1" w:rsidRPr="003E7E94">
        <w:rPr>
          <w:rFonts w:ascii="Corbel" w:hAnsi="Corbel"/>
          <w:color w:val="000000" w:themeColor="text1"/>
          <w:sz w:val="21"/>
          <w:szCs w:val="21"/>
        </w:rPr>
        <w:t xml:space="preserve">not only monitorthe </w:t>
      </w:r>
      <w:r w:rsidR="00C319A4" w:rsidRPr="003E7E94">
        <w:rPr>
          <w:rFonts w:ascii="Corbel" w:hAnsi="Corbel"/>
          <w:color w:val="000000" w:themeColor="text1"/>
          <w:sz w:val="21"/>
          <w:szCs w:val="21"/>
        </w:rPr>
        <w:t xml:space="preserve">implementation of the </w:t>
      </w:r>
      <w:r w:rsidR="00245AC1" w:rsidRPr="003E7E94">
        <w:rPr>
          <w:rFonts w:ascii="Corbel" w:hAnsi="Corbel"/>
          <w:color w:val="000000" w:themeColor="text1"/>
          <w:sz w:val="21"/>
          <w:szCs w:val="21"/>
        </w:rPr>
        <w:t>UNCRC</w:t>
      </w:r>
      <w:r w:rsidRPr="003E7E94">
        <w:rPr>
          <w:rFonts w:ascii="Corbel" w:hAnsi="Corbel"/>
          <w:color w:val="000000" w:themeColor="text1"/>
          <w:sz w:val="21"/>
          <w:szCs w:val="21"/>
        </w:rPr>
        <w:t xml:space="preserve"> but also other international human r</w:t>
      </w:r>
      <w:r w:rsidR="00245AC1" w:rsidRPr="003E7E94">
        <w:rPr>
          <w:rFonts w:ascii="Corbel" w:hAnsi="Corbel"/>
          <w:color w:val="000000" w:themeColor="text1"/>
          <w:sz w:val="21"/>
          <w:szCs w:val="21"/>
        </w:rPr>
        <w:t>ights instruments</w:t>
      </w:r>
      <w:r w:rsidRPr="003E7E94">
        <w:rPr>
          <w:rFonts w:ascii="Corbel" w:hAnsi="Corbel"/>
          <w:color w:val="000000" w:themeColor="text1"/>
          <w:sz w:val="21"/>
          <w:szCs w:val="21"/>
        </w:rPr>
        <w:t xml:space="preserve">. The CHR is also the monitory body of the implementation of the </w:t>
      </w:r>
      <w:r w:rsidR="00C319A4" w:rsidRPr="003E7E94">
        <w:rPr>
          <w:rFonts w:ascii="Corbel" w:hAnsi="Corbel"/>
          <w:color w:val="000000" w:themeColor="text1"/>
          <w:sz w:val="21"/>
          <w:szCs w:val="21"/>
        </w:rPr>
        <w:t>Magna Carta of Women</w:t>
      </w:r>
      <w:r w:rsidRPr="003E7E94">
        <w:rPr>
          <w:rFonts w:ascii="Corbel" w:hAnsi="Corbel"/>
          <w:color w:val="000000" w:themeColor="text1"/>
          <w:sz w:val="21"/>
          <w:szCs w:val="21"/>
        </w:rPr>
        <w:t>.</w:t>
      </w:r>
    </w:p>
    <w:p w:rsidR="00CF284D" w:rsidRPr="003E7E94" w:rsidRDefault="00CF284D" w:rsidP="00B47AD8">
      <w:pPr>
        <w:jc w:val="both"/>
        <w:rPr>
          <w:rFonts w:ascii="Corbel" w:hAnsi="Corbel"/>
          <w:color w:val="000000" w:themeColor="text1"/>
          <w:sz w:val="21"/>
          <w:szCs w:val="21"/>
        </w:rPr>
      </w:pPr>
    </w:p>
    <w:p w:rsidR="00CF284D" w:rsidRPr="003E7E94" w:rsidRDefault="00EB752E" w:rsidP="00CF284D">
      <w:pPr>
        <w:jc w:val="both"/>
        <w:rPr>
          <w:rFonts w:ascii="Corbel" w:hAnsi="Corbel"/>
          <w:color w:val="000000" w:themeColor="text1"/>
          <w:sz w:val="21"/>
          <w:szCs w:val="21"/>
        </w:rPr>
      </w:pPr>
      <w:r w:rsidRPr="003E7E94">
        <w:rPr>
          <w:rFonts w:ascii="Corbel" w:hAnsi="Corbel"/>
          <w:color w:val="000000" w:themeColor="text1"/>
          <w:sz w:val="21"/>
          <w:szCs w:val="21"/>
        </w:rPr>
        <w:t xml:space="preserve">Aside from monitoring work, </w:t>
      </w:r>
      <w:r w:rsidR="00CF284D" w:rsidRPr="003E7E94">
        <w:rPr>
          <w:rFonts w:ascii="Corbel" w:hAnsi="Corbel"/>
          <w:color w:val="000000" w:themeColor="text1"/>
          <w:sz w:val="21"/>
          <w:szCs w:val="21"/>
        </w:rPr>
        <w:t xml:space="preserve">the </w:t>
      </w:r>
      <w:r w:rsidR="00C319A4" w:rsidRPr="003E7E94">
        <w:rPr>
          <w:rFonts w:ascii="Corbel" w:hAnsi="Corbel"/>
          <w:color w:val="000000" w:themeColor="text1"/>
          <w:sz w:val="21"/>
          <w:szCs w:val="21"/>
        </w:rPr>
        <w:t xml:space="preserve">CHR is also rendering legal services such as giving legal advice to victims </w:t>
      </w:r>
      <w:r w:rsidRPr="003E7E94">
        <w:rPr>
          <w:rFonts w:ascii="Corbel" w:hAnsi="Corbel"/>
          <w:color w:val="000000" w:themeColor="text1"/>
          <w:sz w:val="21"/>
          <w:szCs w:val="21"/>
        </w:rPr>
        <w:t>of human rights violations</w:t>
      </w:r>
      <w:r w:rsidR="00CF284D" w:rsidRPr="003E7E94">
        <w:rPr>
          <w:rFonts w:ascii="Corbel" w:hAnsi="Corbel"/>
          <w:color w:val="000000" w:themeColor="text1"/>
          <w:sz w:val="21"/>
          <w:szCs w:val="21"/>
        </w:rPr>
        <w:t xml:space="preserve"> (HRVs)</w:t>
      </w:r>
      <w:r w:rsidR="00C319A4" w:rsidRPr="003E7E94">
        <w:rPr>
          <w:rFonts w:ascii="Corbel" w:hAnsi="Corbel"/>
          <w:color w:val="000000" w:themeColor="text1"/>
          <w:sz w:val="21"/>
          <w:szCs w:val="21"/>
        </w:rPr>
        <w:t>including women and children</w:t>
      </w:r>
      <w:r w:rsidR="0019484B" w:rsidRPr="003E7E94">
        <w:rPr>
          <w:rFonts w:ascii="Corbel" w:hAnsi="Corbel"/>
          <w:color w:val="000000" w:themeColor="text1"/>
          <w:sz w:val="21"/>
          <w:szCs w:val="21"/>
        </w:rPr>
        <w:t xml:space="preserve">and investigating </w:t>
      </w:r>
      <w:r w:rsidR="00CF284D" w:rsidRPr="003E7E94">
        <w:rPr>
          <w:rFonts w:ascii="Corbel" w:hAnsi="Corbel"/>
          <w:color w:val="000000" w:themeColor="text1"/>
          <w:sz w:val="21"/>
          <w:szCs w:val="21"/>
        </w:rPr>
        <w:t>such</w:t>
      </w:r>
      <w:r w:rsidR="0019484B" w:rsidRPr="003E7E94">
        <w:rPr>
          <w:rFonts w:ascii="Corbel" w:hAnsi="Corbel"/>
          <w:color w:val="000000" w:themeColor="text1"/>
          <w:sz w:val="21"/>
          <w:szCs w:val="21"/>
        </w:rPr>
        <w:t xml:space="preserve"> violations</w:t>
      </w:r>
      <w:r w:rsidR="00C319A4" w:rsidRPr="003E7E94">
        <w:rPr>
          <w:rFonts w:ascii="Corbel" w:hAnsi="Corbel"/>
          <w:color w:val="000000" w:themeColor="text1"/>
          <w:sz w:val="21"/>
          <w:szCs w:val="21"/>
        </w:rPr>
        <w:t xml:space="preserve">.  The staff of CHR does not even include social workers which it also needs in terms of </w:t>
      </w:r>
      <w:r w:rsidR="00593E7E" w:rsidRPr="003E7E94">
        <w:rPr>
          <w:rFonts w:ascii="Corbel" w:hAnsi="Corbel"/>
          <w:color w:val="000000" w:themeColor="text1"/>
          <w:sz w:val="21"/>
          <w:szCs w:val="21"/>
        </w:rPr>
        <w:t>assisting</w:t>
      </w:r>
      <w:r w:rsidR="00C319A4" w:rsidRPr="003E7E94">
        <w:rPr>
          <w:rFonts w:ascii="Corbel" w:hAnsi="Corbel"/>
          <w:color w:val="000000" w:themeColor="text1"/>
          <w:sz w:val="21"/>
          <w:szCs w:val="21"/>
        </w:rPr>
        <w:t xml:space="preserve"> children and women.</w:t>
      </w:r>
    </w:p>
    <w:p w:rsidR="00CF284D" w:rsidRPr="003E7E94" w:rsidRDefault="00CF284D" w:rsidP="00CF284D">
      <w:pPr>
        <w:jc w:val="both"/>
        <w:rPr>
          <w:rFonts w:ascii="Corbel" w:hAnsi="Corbel"/>
          <w:color w:val="000000" w:themeColor="text1"/>
          <w:sz w:val="21"/>
          <w:szCs w:val="21"/>
        </w:rPr>
      </w:pPr>
    </w:p>
    <w:p w:rsidR="00245AC1" w:rsidRPr="003E7E94" w:rsidRDefault="0019484B" w:rsidP="00CF284D">
      <w:pPr>
        <w:jc w:val="both"/>
        <w:rPr>
          <w:rFonts w:ascii="Corbel" w:hAnsi="Corbel"/>
          <w:color w:val="000000" w:themeColor="text1"/>
          <w:sz w:val="21"/>
          <w:szCs w:val="21"/>
        </w:rPr>
      </w:pPr>
      <w:r w:rsidRPr="003E7E94">
        <w:rPr>
          <w:rFonts w:ascii="Corbel" w:hAnsi="Corbel"/>
          <w:color w:val="000000" w:themeColor="text1"/>
          <w:sz w:val="21"/>
          <w:szCs w:val="21"/>
        </w:rPr>
        <w:t>With the increase in EJK</w:t>
      </w:r>
      <w:r w:rsidR="00CF284D" w:rsidRPr="003E7E94">
        <w:rPr>
          <w:rFonts w:ascii="Corbel" w:hAnsi="Corbel"/>
          <w:color w:val="000000" w:themeColor="text1"/>
          <w:sz w:val="21"/>
          <w:szCs w:val="21"/>
        </w:rPr>
        <w:t>s</w:t>
      </w:r>
      <w:r w:rsidRPr="003E7E94">
        <w:rPr>
          <w:rFonts w:ascii="Corbel" w:hAnsi="Corbel"/>
          <w:color w:val="000000" w:themeColor="text1"/>
          <w:sz w:val="21"/>
          <w:szCs w:val="21"/>
        </w:rPr>
        <w:t xml:space="preserve"> and HRV</w:t>
      </w:r>
      <w:r w:rsidR="00CF284D" w:rsidRPr="003E7E94">
        <w:rPr>
          <w:rFonts w:ascii="Corbel" w:hAnsi="Corbel"/>
          <w:color w:val="000000" w:themeColor="text1"/>
          <w:sz w:val="21"/>
          <w:szCs w:val="21"/>
        </w:rPr>
        <w:t xml:space="preserve">s in the middle of 2016, the time </w:t>
      </w:r>
      <w:r w:rsidR="00245AC1" w:rsidRPr="003E7E94">
        <w:rPr>
          <w:rFonts w:ascii="Corbel" w:hAnsi="Corbel"/>
          <w:color w:val="000000" w:themeColor="text1"/>
          <w:sz w:val="21"/>
          <w:szCs w:val="21"/>
        </w:rPr>
        <w:t>when the administration of President Dutert</w:t>
      </w:r>
      <w:r w:rsidR="00CF284D" w:rsidRPr="003E7E94">
        <w:rPr>
          <w:rFonts w:ascii="Corbel" w:hAnsi="Corbel"/>
          <w:color w:val="000000" w:themeColor="text1"/>
          <w:sz w:val="21"/>
          <w:szCs w:val="21"/>
        </w:rPr>
        <w:t xml:space="preserve">e commenced, CHR became </w:t>
      </w:r>
      <w:r w:rsidRPr="003E7E94">
        <w:rPr>
          <w:rFonts w:ascii="Corbel" w:hAnsi="Corbel"/>
          <w:color w:val="000000" w:themeColor="text1"/>
          <w:sz w:val="21"/>
          <w:szCs w:val="21"/>
        </w:rPr>
        <w:t xml:space="preserve">overwhelmed with </w:t>
      </w:r>
      <w:r w:rsidR="00CF284D" w:rsidRPr="003E7E94">
        <w:rPr>
          <w:rFonts w:ascii="Corbel" w:hAnsi="Corbel"/>
          <w:color w:val="000000" w:themeColor="text1"/>
          <w:sz w:val="21"/>
          <w:szCs w:val="21"/>
        </w:rPr>
        <w:t xml:space="preserve">voluminous </w:t>
      </w:r>
      <w:r w:rsidRPr="003E7E94">
        <w:rPr>
          <w:rFonts w:ascii="Corbel" w:hAnsi="Corbel"/>
          <w:color w:val="000000" w:themeColor="text1"/>
          <w:sz w:val="21"/>
          <w:szCs w:val="21"/>
        </w:rPr>
        <w:t>cases</w:t>
      </w:r>
      <w:r w:rsidR="00245AC1" w:rsidRPr="003E7E94">
        <w:rPr>
          <w:rFonts w:ascii="Corbel" w:hAnsi="Corbel"/>
          <w:color w:val="000000" w:themeColor="text1"/>
          <w:sz w:val="21"/>
          <w:szCs w:val="21"/>
        </w:rPr>
        <w:t xml:space="preserve">.  </w:t>
      </w:r>
      <w:r w:rsidRPr="003E7E94">
        <w:rPr>
          <w:rFonts w:ascii="Corbel" w:hAnsi="Corbel"/>
          <w:color w:val="000000" w:themeColor="text1"/>
          <w:sz w:val="21"/>
          <w:szCs w:val="21"/>
        </w:rPr>
        <w:t>A</w:t>
      </w:r>
      <w:r w:rsidR="005B1269" w:rsidRPr="003E7E94">
        <w:rPr>
          <w:rFonts w:ascii="Corbel" w:hAnsi="Corbel"/>
          <w:color w:val="000000" w:themeColor="text1"/>
          <w:sz w:val="21"/>
          <w:szCs w:val="21"/>
        </w:rPr>
        <w:t>round 3</w:t>
      </w:r>
      <w:r w:rsidR="00CF284D" w:rsidRPr="003E7E94">
        <w:rPr>
          <w:rFonts w:ascii="Corbel" w:hAnsi="Corbel"/>
          <w:color w:val="000000" w:themeColor="text1"/>
          <w:sz w:val="21"/>
          <w:szCs w:val="21"/>
        </w:rPr>
        <w:t>0,000 incidents of EJKs</w:t>
      </w:r>
      <w:r w:rsidR="00245AC1" w:rsidRPr="003E7E94">
        <w:rPr>
          <w:rFonts w:ascii="Corbel" w:hAnsi="Corbel"/>
          <w:color w:val="000000" w:themeColor="text1"/>
          <w:sz w:val="21"/>
          <w:szCs w:val="21"/>
        </w:rPr>
        <w:t xml:space="preserve"> of suspected drug users and pu</w:t>
      </w:r>
      <w:r w:rsidR="00610765" w:rsidRPr="003E7E94">
        <w:rPr>
          <w:rFonts w:ascii="Corbel" w:hAnsi="Corbel"/>
          <w:color w:val="000000" w:themeColor="text1"/>
          <w:sz w:val="21"/>
          <w:szCs w:val="21"/>
        </w:rPr>
        <w:t xml:space="preserve">shers have been reported.  </w:t>
      </w:r>
      <w:r w:rsidR="00245AC1" w:rsidRPr="003E7E94">
        <w:rPr>
          <w:rFonts w:ascii="Corbel" w:hAnsi="Corbel"/>
          <w:color w:val="000000" w:themeColor="text1"/>
          <w:sz w:val="21"/>
          <w:szCs w:val="21"/>
        </w:rPr>
        <w:t xml:space="preserve">Thus, children’s rights may not </w:t>
      </w:r>
      <w:r w:rsidR="00610765" w:rsidRPr="003E7E94">
        <w:rPr>
          <w:rFonts w:ascii="Corbel" w:hAnsi="Corbel"/>
          <w:color w:val="000000" w:themeColor="text1"/>
          <w:sz w:val="21"/>
          <w:szCs w:val="21"/>
        </w:rPr>
        <w:t xml:space="preserve">at all </w:t>
      </w:r>
      <w:r w:rsidR="00245AC1" w:rsidRPr="003E7E94">
        <w:rPr>
          <w:rFonts w:ascii="Corbel" w:hAnsi="Corbel"/>
          <w:color w:val="000000" w:themeColor="text1"/>
          <w:sz w:val="21"/>
          <w:szCs w:val="21"/>
        </w:rPr>
        <w:t>be prioritized</w:t>
      </w:r>
      <w:r w:rsidR="00CF284D" w:rsidRPr="003E7E94">
        <w:rPr>
          <w:rFonts w:ascii="Corbel" w:hAnsi="Corbel"/>
          <w:color w:val="000000" w:themeColor="text1"/>
          <w:sz w:val="21"/>
          <w:szCs w:val="21"/>
        </w:rPr>
        <w:t xml:space="preserve"> because of this situation</w:t>
      </w:r>
      <w:r w:rsidR="00245AC1" w:rsidRPr="003E7E94">
        <w:rPr>
          <w:rFonts w:ascii="Corbel" w:hAnsi="Corbel"/>
          <w:color w:val="000000" w:themeColor="text1"/>
          <w:sz w:val="21"/>
          <w:szCs w:val="21"/>
        </w:rPr>
        <w:t>.</w:t>
      </w:r>
    </w:p>
    <w:p w:rsidR="00E616A3" w:rsidRPr="003E7E94" w:rsidRDefault="003E7E94" w:rsidP="00A32D96">
      <w:pPr>
        <w:ind w:firstLine="720"/>
        <w:jc w:val="both"/>
        <w:rPr>
          <w:rFonts w:ascii="Corbel" w:hAnsi="Corbel"/>
          <w:color w:val="000000" w:themeColor="text1"/>
          <w:sz w:val="21"/>
          <w:szCs w:val="21"/>
        </w:rPr>
      </w:pPr>
      <w:r w:rsidRPr="003E7E94">
        <w:rPr>
          <w:rFonts w:ascii="Corbel" w:hAnsi="Corbel"/>
          <w:noProof/>
          <w:color w:val="000000" w:themeColor="text1"/>
          <w:sz w:val="21"/>
          <w:szCs w:val="21"/>
        </w:rPr>
        <w:pict>
          <v:rect id="_x0000_s1046" style="position:absolute;left:0;text-align:left;margin-left:-4.1pt;margin-top:11pt;width:474.15pt;height:41.95pt;z-index:-251653120"/>
        </w:pict>
      </w:r>
    </w:p>
    <w:p w:rsidR="00B201EE" w:rsidRPr="003E7E94" w:rsidRDefault="00B201EE" w:rsidP="00B201EE">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CF284D" w:rsidRPr="003E7E94">
        <w:rPr>
          <w:rFonts w:ascii="Corbel" w:hAnsi="Corbel"/>
          <w:color w:val="000000" w:themeColor="text1"/>
          <w:sz w:val="21"/>
          <w:szCs w:val="21"/>
        </w:rPr>
        <w:t xml:space="preserve">The </w:t>
      </w:r>
      <w:r w:rsidRPr="003E7E94">
        <w:rPr>
          <w:rFonts w:ascii="Corbel" w:hAnsi="Corbel"/>
          <w:color w:val="000000" w:themeColor="text1"/>
          <w:sz w:val="21"/>
          <w:szCs w:val="21"/>
        </w:rPr>
        <w:t>CHR should be strengthened an</w:t>
      </w:r>
      <w:r w:rsidR="00CF284D" w:rsidRPr="003E7E94">
        <w:rPr>
          <w:rFonts w:ascii="Corbel" w:hAnsi="Corbel"/>
          <w:color w:val="000000" w:themeColor="text1"/>
          <w:sz w:val="21"/>
          <w:szCs w:val="21"/>
        </w:rPr>
        <w:t xml:space="preserve">d given the necessary resources, </w:t>
      </w:r>
      <w:r w:rsidRPr="003E7E94">
        <w:rPr>
          <w:rFonts w:ascii="Corbel" w:hAnsi="Corbel"/>
          <w:color w:val="000000" w:themeColor="text1"/>
          <w:sz w:val="21"/>
          <w:szCs w:val="21"/>
        </w:rPr>
        <w:t xml:space="preserve">particularly human resources for its Child’s Rights </w:t>
      </w:r>
      <w:r w:rsidR="00610765" w:rsidRPr="003E7E94">
        <w:rPr>
          <w:rFonts w:ascii="Corbel" w:hAnsi="Corbel"/>
          <w:color w:val="000000" w:themeColor="text1"/>
          <w:sz w:val="21"/>
          <w:szCs w:val="21"/>
        </w:rPr>
        <w:t>Center</w:t>
      </w:r>
      <w:r w:rsidR="00790561" w:rsidRPr="003E7E94">
        <w:rPr>
          <w:rFonts w:ascii="Corbel" w:hAnsi="Corbel"/>
          <w:color w:val="000000" w:themeColor="text1"/>
          <w:sz w:val="21"/>
          <w:szCs w:val="21"/>
        </w:rPr>
        <w:t xml:space="preserve">. Aside from lawyers, there should be more </w:t>
      </w:r>
      <w:r w:rsidRPr="003E7E94">
        <w:rPr>
          <w:rFonts w:ascii="Corbel" w:hAnsi="Corbel"/>
          <w:color w:val="000000" w:themeColor="text1"/>
          <w:sz w:val="21"/>
          <w:szCs w:val="21"/>
        </w:rPr>
        <w:t xml:space="preserve">social workers </w:t>
      </w:r>
      <w:r w:rsidR="00610765" w:rsidRPr="003E7E94">
        <w:rPr>
          <w:rFonts w:ascii="Corbel" w:hAnsi="Corbel"/>
          <w:color w:val="000000" w:themeColor="text1"/>
          <w:sz w:val="21"/>
          <w:szCs w:val="21"/>
        </w:rPr>
        <w:t>and</w:t>
      </w:r>
      <w:r w:rsidR="00790561" w:rsidRPr="003E7E94">
        <w:rPr>
          <w:rFonts w:ascii="Corbel" w:hAnsi="Corbel"/>
          <w:color w:val="000000" w:themeColor="text1"/>
          <w:sz w:val="21"/>
          <w:szCs w:val="21"/>
        </w:rPr>
        <w:t xml:space="preserve"> efforts to establish</w:t>
      </w:r>
      <w:r w:rsidR="00610765" w:rsidRPr="003E7E94">
        <w:rPr>
          <w:rFonts w:ascii="Corbel" w:hAnsi="Corbel"/>
          <w:color w:val="000000" w:themeColor="text1"/>
          <w:sz w:val="21"/>
          <w:szCs w:val="21"/>
        </w:rPr>
        <w:t xml:space="preserve"> counterparts at </w:t>
      </w:r>
      <w:r w:rsidRPr="003E7E94">
        <w:rPr>
          <w:rFonts w:ascii="Corbel" w:hAnsi="Corbel"/>
          <w:color w:val="000000" w:themeColor="text1"/>
          <w:sz w:val="21"/>
          <w:szCs w:val="21"/>
        </w:rPr>
        <w:t>the local levels.</w:t>
      </w:r>
    </w:p>
    <w:p w:rsidR="00245AC1" w:rsidRPr="003E7E94" w:rsidRDefault="00245AC1" w:rsidP="00A32D96">
      <w:pPr>
        <w:jc w:val="both"/>
        <w:rPr>
          <w:rFonts w:ascii="Corbel" w:hAnsi="Corbel"/>
          <w:b/>
          <w:i/>
          <w:color w:val="000000" w:themeColor="text1"/>
          <w:sz w:val="21"/>
          <w:szCs w:val="21"/>
        </w:rPr>
      </w:pPr>
    </w:p>
    <w:p w:rsidR="00790561" w:rsidRPr="003E7E94" w:rsidRDefault="00850D87" w:rsidP="00A32D96">
      <w:pPr>
        <w:jc w:val="both"/>
        <w:rPr>
          <w:rFonts w:ascii="Corbel" w:hAnsi="Corbel"/>
          <w:color w:val="000000" w:themeColor="text1"/>
          <w:sz w:val="21"/>
          <w:szCs w:val="21"/>
        </w:rPr>
      </w:pPr>
      <w:r w:rsidRPr="003E7E94">
        <w:rPr>
          <w:rFonts w:ascii="Corbel" w:hAnsi="Corbel"/>
          <w:b/>
          <w:i/>
          <w:color w:val="000000" w:themeColor="text1"/>
          <w:sz w:val="21"/>
          <w:szCs w:val="21"/>
        </w:rPr>
        <w:t>Budget.</w:t>
      </w:r>
      <w:r w:rsidR="00790561" w:rsidRPr="003E7E94">
        <w:rPr>
          <w:rFonts w:ascii="Corbel" w:hAnsi="Corbel"/>
          <w:color w:val="000000" w:themeColor="text1"/>
          <w:sz w:val="21"/>
          <w:szCs w:val="21"/>
        </w:rPr>
        <w:t>T</w:t>
      </w:r>
      <w:r w:rsidR="00657F7D" w:rsidRPr="003E7E94">
        <w:rPr>
          <w:rFonts w:ascii="Corbel" w:hAnsi="Corbel"/>
          <w:color w:val="000000" w:themeColor="text1"/>
          <w:sz w:val="21"/>
          <w:szCs w:val="21"/>
        </w:rPr>
        <w:t>he</w:t>
      </w:r>
      <w:r w:rsidR="00790561" w:rsidRPr="003E7E94">
        <w:rPr>
          <w:rFonts w:ascii="Corbel" w:hAnsi="Corbel"/>
          <w:color w:val="000000" w:themeColor="text1"/>
          <w:sz w:val="21"/>
          <w:szCs w:val="21"/>
        </w:rPr>
        <w:t xml:space="preserve">re is no segregation in the allocation for children in the national budget. </w:t>
      </w:r>
      <w:r w:rsidR="00C74EB1" w:rsidRPr="003E7E94">
        <w:rPr>
          <w:rFonts w:ascii="Corbel" w:hAnsi="Corbel"/>
          <w:color w:val="000000" w:themeColor="text1"/>
          <w:sz w:val="21"/>
          <w:szCs w:val="21"/>
        </w:rPr>
        <w:t xml:space="preserve">The </w:t>
      </w:r>
      <w:r w:rsidR="00790561" w:rsidRPr="003E7E94">
        <w:rPr>
          <w:rFonts w:ascii="Corbel" w:hAnsi="Corbel"/>
          <w:color w:val="000000" w:themeColor="text1"/>
          <w:sz w:val="21"/>
          <w:szCs w:val="21"/>
        </w:rPr>
        <w:t>State P</w:t>
      </w:r>
      <w:r w:rsidR="005B1269" w:rsidRPr="003E7E94">
        <w:rPr>
          <w:rFonts w:ascii="Corbel" w:hAnsi="Corbel"/>
          <w:color w:val="000000" w:themeColor="text1"/>
          <w:sz w:val="21"/>
          <w:szCs w:val="21"/>
        </w:rPr>
        <w:t xml:space="preserve">arty </w:t>
      </w:r>
      <w:r w:rsidR="00777755" w:rsidRPr="003E7E94">
        <w:rPr>
          <w:rFonts w:ascii="Corbel" w:hAnsi="Corbel"/>
          <w:color w:val="000000" w:themeColor="text1"/>
          <w:sz w:val="21"/>
          <w:szCs w:val="21"/>
        </w:rPr>
        <w:t xml:space="preserve">only </w:t>
      </w:r>
      <w:r w:rsidR="00C74EB1" w:rsidRPr="003E7E94">
        <w:rPr>
          <w:rFonts w:ascii="Corbel" w:hAnsi="Corbel"/>
          <w:color w:val="000000" w:themeColor="text1"/>
          <w:sz w:val="21"/>
          <w:szCs w:val="21"/>
        </w:rPr>
        <w:t>reported the</w:t>
      </w:r>
      <w:r w:rsidR="005B1269" w:rsidRPr="003E7E94">
        <w:rPr>
          <w:rFonts w:ascii="Corbel" w:hAnsi="Corbel"/>
          <w:color w:val="000000" w:themeColor="text1"/>
          <w:sz w:val="21"/>
          <w:szCs w:val="21"/>
        </w:rPr>
        <w:t xml:space="preserve"> budgets of certain departments such as</w:t>
      </w:r>
      <w:r w:rsidR="00790561" w:rsidRPr="003E7E94">
        <w:rPr>
          <w:rFonts w:ascii="Corbel" w:hAnsi="Corbel"/>
          <w:color w:val="000000" w:themeColor="text1"/>
          <w:sz w:val="21"/>
          <w:szCs w:val="21"/>
        </w:rPr>
        <w:t xml:space="preserve"> the</w:t>
      </w:r>
      <w:r w:rsidR="00657F7D" w:rsidRPr="003E7E94">
        <w:rPr>
          <w:rFonts w:ascii="Corbel" w:hAnsi="Corbel"/>
          <w:color w:val="000000" w:themeColor="text1"/>
          <w:sz w:val="21"/>
          <w:szCs w:val="21"/>
        </w:rPr>
        <w:t>Dep</w:t>
      </w:r>
      <w:r w:rsidR="005B1269" w:rsidRPr="003E7E94">
        <w:rPr>
          <w:rFonts w:ascii="Corbel" w:hAnsi="Corbel"/>
          <w:color w:val="000000" w:themeColor="text1"/>
          <w:sz w:val="21"/>
          <w:szCs w:val="21"/>
        </w:rPr>
        <w:t>artment of</w:t>
      </w:r>
      <w:r w:rsidR="00657F7D" w:rsidRPr="003E7E94">
        <w:rPr>
          <w:rFonts w:ascii="Corbel" w:hAnsi="Corbel"/>
          <w:color w:val="000000" w:themeColor="text1"/>
          <w:sz w:val="21"/>
          <w:szCs w:val="21"/>
        </w:rPr>
        <w:t xml:space="preserve"> Ed</w:t>
      </w:r>
      <w:r w:rsidR="00790561" w:rsidRPr="003E7E94">
        <w:rPr>
          <w:rFonts w:ascii="Corbel" w:hAnsi="Corbel"/>
          <w:color w:val="000000" w:themeColor="text1"/>
          <w:sz w:val="21"/>
          <w:szCs w:val="21"/>
        </w:rPr>
        <w:t>ucation (Dep</w:t>
      </w:r>
      <w:r w:rsidR="005B1269" w:rsidRPr="003E7E94">
        <w:rPr>
          <w:rFonts w:ascii="Corbel" w:hAnsi="Corbel"/>
          <w:color w:val="000000" w:themeColor="text1"/>
          <w:sz w:val="21"/>
          <w:szCs w:val="21"/>
        </w:rPr>
        <w:t>Ed), Department of Social</w:t>
      </w:r>
      <w:r w:rsidR="00790561" w:rsidRPr="003E7E94">
        <w:rPr>
          <w:rFonts w:ascii="Corbel" w:hAnsi="Corbel"/>
          <w:color w:val="000000" w:themeColor="text1"/>
          <w:sz w:val="21"/>
          <w:szCs w:val="21"/>
        </w:rPr>
        <w:t xml:space="preserve"> Welfare and Development (DSWD), </w:t>
      </w:r>
      <w:r w:rsidR="005B1269" w:rsidRPr="003E7E94">
        <w:rPr>
          <w:rFonts w:ascii="Corbel" w:hAnsi="Corbel"/>
          <w:color w:val="000000" w:themeColor="text1"/>
          <w:sz w:val="21"/>
          <w:szCs w:val="21"/>
        </w:rPr>
        <w:t>and th</w:t>
      </w:r>
      <w:r w:rsidR="00790561" w:rsidRPr="003E7E94">
        <w:rPr>
          <w:rFonts w:ascii="Corbel" w:hAnsi="Corbel"/>
          <w:color w:val="000000" w:themeColor="text1"/>
          <w:sz w:val="21"/>
          <w:szCs w:val="21"/>
        </w:rPr>
        <w:t xml:space="preserve">e Department of Health (DOH).  </w:t>
      </w:r>
    </w:p>
    <w:p w:rsidR="00790561" w:rsidRPr="003E7E94" w:rsidRDefault="00790561" w:rsidP="00A32D96">
      <w:pPr>
        <w:jc w:val="both"/>
        <w:rPr>
          <w:rFonts w:ascii="Corbel" w:hAnsi="Corbel"/>
          <w:color w:val="000000" w:themeColor="text1"/>
          <w:sz w:val="21"/>
          <w:szCs w:val="21"/>
        </w:rPr>
      </w:pPr>
    </w:p>
    <w:p w:rsidR="00790561" w:rsidRPr="003E7E94" w:rsidRDefault="005B1269" w:rsidP="00A32D96">
      <w:pPr>
        <w:jc w:val="both"/>
        <w:rPr>
          <w:rFonts w:ascii="Corbel" w:hAnsi="Corbel"/>
          <w:color w:val="000000" w:themeColor="text1"/>
          <w:sz w:val="21"/>
          <w:szCs w:val="21"/>
        </w:rPr>
      </w:pPr>
      <w:r w:rsidRPr="003E7E94">
        <w:rPr>
          <w:rFonts w:ascii="Corbel" w:hAnsi="Corbel"/>
          <w:color w:val="000000" w:themeColor="text1"/>
          <w:sz w:val="21"/>
          <w:szCs w:val="21"/>
        </w:rPr>
        <w:t xml:space="preserve">There was an attempt to break down the budget for child-focused programs such as the </w:t>
      </w:r>
      <w:r w:rsidR="00790561" w:rsidRPr="003E7E94">
        <w:rPr>
          <w:rFonts w:ascii="Corbel" w:hAnsi="Corbel"/>
          <w:color w:val="000000" w:themeColor="text1"/>
          <w:sz w:val="21"/>
          <w:szCs w:val="21"/>
        </w:rPr>
        <w:t>allocations</w:t>
      </w:r>
      <w:r w:rsidRPr="003E7E94">
        <w:rPr>
          <w:rFonts w:ascii="Corbel" w:hAnsi="Corbel"/>
          <w:color w:val="000000" w:themeColor="text1"/>
          <w:sz w:val="21"/>
          <w:szCs w:val="21"/>
        </w:rPr>
        <w:t xml:space="preserve"> for DSWD and DOH.  However, </w:t>
      </w:r>
      <w:r w:rsidR="00790561" w:rsidRPr="003E7E94">
        <w:rPr>
          <w:rFonts w:ascii="Corbel" w:hAnsi="Corbel"/>
          <w:color w:val="000000" w:themeColor="text1"/>
          <w:sz w:val="21"/>
          <w:szCs w:val="21"/>
        </w:rPr>
        <w:t>it is not clear whether</w:t>
      </w:r>
      <w:r w:rsidR="00610765" w:rsidRPr="003E7E94">
        <w:rPr>
          <w:rFonts w:ascii="Corbel" w:hAnsi="Corbel"/>
          <w:color w:val="000000" w:themeColor="text1"/>
          <w:sz w:val="21"/>
          <w:szCs w:val="21"/>
        </w:rPr>
        <w:t xml:space="preserve"> a certain pro</w:t>
      </w:r>
      <w:r w:rsidR="00790561" w:rsidRPr="003E7E94">
        <w:rPr>
          <w:rFonts w:ascii="Corbel" w:hAnsi="Corbel"/>
          <w:color w:val="000000" w:themeColor="text1"/>
          <w:sz w:val="21"/>
          <w:szCs w:val="21"/>
        </w:rPr>
        <w:t xml:space="preserve">gram can be considered </w:t>
      </w:r>
      <w:r w:rsidR="00567A9F" w:rsidRPr="003E7E94">
        <w:rPr>
          <w:rFonts w:ascii="Corbel" w:hAnsi="Corbel"/>
          <w:color w:val="000000" w:themeColor="text1"/>
          <w:sz w:val="21"/>
          <w:szCs w:val="21"/>
        </w:rPr>
        <w:t xml:space="preserve">child-focused. </w:t>
      </w:r>
      <w:r w:rsidR="00790561" w:rsidRPr="003E7E94">
        <w:rPr>
          <w:rFonts w:ascii="Corbel" w:hAnsi="Corbel"/>
          <w:color w:val="000000" w:themeColor="text1"/>
          <w:sz w:val="21"/>
          <w:szCs w:val="21"/>
        </w:rPr>
        <w:t>I</w:t>
      </w:r>
      <w:r w:rsidR="00567A9F" w:rsidRPr="003E7E94">
        <w:rPr>
          <w:rFonts w:ascii="Corbel" w:hAnsi="Corbel"/>
          <w:color w:val="000000" w:themeColor="text1"/>
          <w:sz w:val="21"/>
          <w:szCs w:val="21"/>
        </w:rPr>
        <w:t>s it automatically a child-</w:t>
      </w:r>
      <w:r w:rsidR="00610765" w:rsidRPr="003E7E94">
        <w:rPr>
          <w:rFonts w:ascii="Corbel" w:hAnsi="Corbel"/>
          <w:color w:val="000000" w:themeColor="text1"/>
          <w:sz w:val="21"/>
          <w:szCs w:val="21"/>
        </w:rPr>
        <w:t>focused program such as the Pantawid</w:t>
      </w:r>
      <w:r w:rsidR="00790561" w:rsidRPr="003E7E94">
        <w:rPr>
          <w:rFonts w:ascii="Corbel" w:hAnsi="Corbel"/>
          <w:color w:val="000000" w:themeColor="text1"/>
          <w:sz w:val="21"/>
          <w:szCs w:val="21"/>
        </w:rPr>
        <w:t xml:space="preserve"> Pamilya</w:t>
      </w:r>
      <w:r w:rsidR="0034200C" w:rsidRPr="003E7E94">
        <w:rPr>
          <w:rFonts w:ascii="Corbel" w:hAnsi="Corbel"/>
          <w:color w:val="000000" w:themeColor="text1"/>
          <w:sz w:val="21"/>
          <w:szCs w:val="21"/>
        </w:rPr>
        <w:t>ng Pilipino</w:t>
      </w:r>
      <w:r w:rsidR="00790561" w:rsidRPr="003E7E94">
        <w:rPr>
          <w:rFonts w:ascii="Corbel" w:hAnsi="Corbel"/>
          <w:color w:val="000000" w:themeColor="text1"/>
          <w:sz w:val="21"/>
          <w:szCs w:val="21"/>
        </w:rPr>
        <w:t xml:space="preserve"> Program</w:t>
      </w:r>
      <w:r w:rsidR="0034200C" w:rsidRPr="003E7E94">
        <w:rPr>
          <w:rFonts w:ascii="Corbel" w:hAnsi="Corbel"/>
          <w:color w:val="000000" w:themeColor="text1"/>
          <w:sz w:val="21"/>
          <w:szCs w:val="21"/>
        </w:rPr>
        <w:t xml:space="preserve"> (4Ps)</w:t>
      </w:r>
      <w:r w:rsidR="00790561" w:rsidRPr="003E7E94">
        <w:rPr>
          <w:rFonts w:ascii="Corbel" w:hAnsi="Corbel"/>
          <w:color w:val="000000" w:themeColor="text1"/>
          <w:sz w:val="21"/>
          <w:szCs w:val="21"/>
        </w:rPr>
        <w:t>, a supposedly family-focused program</w:t>
      </w:r>
      <w:r w:rsidR="00454332" w:rsidRPr="003E7E94">
        <w:rPr>
          <w:rFonts w:ascii="Corbel" w:hAnsi="Corbel"/>
          <w:color w:val="000000" w:themeColor="text1"/>
          <w:sz w:val="21"/>
          <w:szCs w:val="21"/>
        </w:rPr>
        <w:t>.</w:t>
      </w:r>
    </w:p>
    <w:p w:rsidR="00790561" w:rsidRPr="003E7E94" w:rsidRDefault="00790561" w:rsidP="00A32D96">
      <w:pPr>
        <w:jc w:val="both"/>
        <w:rPr>
          <w:rFonts w:ascii="Corbel" w:hAnsi="Corbel"/>
          <w:color w:val="000000" w:themeColor="text1"/>
          <w:sz w:val="21"/>
          <w:szCs w:val="21"/>
        </w:rPr>
      </w:pPr>
    </w:p>
    <w:p w:rsidR="00B201EE" w:rsidRPr="003E7E94" w:rsidRDefault="00657F7D" w:rsidP="00A32D96">
      <w:pPr>
        <w:jc w:val="both"/>
        <w:rPr>
          <w:rFonts w:ascii="Corbel" w:hAnsi="Corbel"/>
          <w:color w:val="000000" w:themeColor="text1"/>
          <w:sz w:val="21"/>
          <w:szCs w:val="21"/>
        </w:rPr>
      </w:pPr>
      <w:r w:rsidRPr="003E7E94">
        <w:rPr>
          <w:rFonts w:ascii="Corbel" w:hAnsi="Corbel"/>
          <w:color w:val="000000" w:themeColor="text1"/>
          <w:sz w:val="21"/>
          <w:szCs w:val="21"/>
        </w:rPr>
        <w:t>For the other agencies</w:t>
      </w:r>
      <w:r w:rsidR="00790561" w:rsidRPr="003E7E94">
        <w:rPr>
          <w:rFonts w:ascii="Corbel" w:hAnsi="Corbel"/>
          <w:color w:val="000000" w:themeColor="text1"/>
          <w:sz w:val="21"/>
          <w:szCs w:val="21"/>
        </w:rPr>
        <w:t>having child-focused programs</w:t>
      </w:r>
      <w:r w:rsidRPr="003E7E94">
        <w:rPr>
          <w:rFonts w:ascii="Corbel" w:hAnsi="Corbel"/>
          <w:color w:val="000000" w:themeColor="text1"/>
          <w:sz w:val="21"/>
          <w:szCs w:val="21"/>
        </w:rPr>
        <w:t xml:space="preserve"> mentioned </w:t>
      </w:r>
      <w:r w:rsidR="00790561" w:rsidRPr="003E7E94">
        <w:rPr>
          <w:rFonts w:ascii="Corbel" w:hAnsi="Corbel"/>
          <w:color w:val="000000" w:themeColor="text1"/>
          <w:sz w:val="21"/>
          <w:szCs w:val="21"/>
        </w:rPr>
        <w:t>in the report</w:t>
      </w:r>
      <w:r w:rsidR="0034200C" w:rsidRPr="003E7E94">
        <w:rPr>
          <w:rFonts w:ascii="Corbel" w:hAnsi="Corbel"/>
          <w:color w:val="000000" w:themeColor="text1"/>
          <w:sz w:val="21"/>
          <w:szCs w:val="21"/>
        </w:rPr>
        <w:t xml:space="preserve">, there is an indication that the whole budget has been increased. It does not, however, </w:t>
      </w:r>
      <w:r w:rsidR="00610765" w:rsidRPr="003E7E94">
        <w:rPr>
          <w:rFonts w:ascii="Corbel" w:hAnsi="Corbel"/>
          <w:color w:val="000000" w:themeColor="text1"/>
          <w:sz w:val="21"/>
          <w:szCs w:val="21"/>
        </w:rPr>
        <w:t xml:space="preserve">mean that </w:t>
      </w:r>
      <w:r w:rsidR="00567A9F" w:rsidRPr="003E7E94">
        <w:rPr>
          <w:rFonts w:ascii="Corbel" w:hAnsi="Corbel"/>
          <w:color w:val="000000" w:themeColor="text1"/>
          <w:sz w:val="21"/>
          <w:szCs w:val="21"/>
        </w:rPr>
        <w:t>the</w:t>
      </w:r>
      <w:r w:rsidR="0034200C" w:rsidRPr="003E7E94">
        <w:rPr>
          <w:rFonts w:ascii="Corbel" w:hAnsi="Corbel"/>
          <w:color w:val="000000" w:themeColor="text1"/>
          <w:sz w:val="21"/>
          <w:szCs w:val="21"/>
        </w:rPr>
        <w:t>re is an automatic increase in the</w:t>
      </w:r>
      <w:r w:rsidR="00610765" w:rsidRPr="003E7E94">
        <w:rPr>
          <w:rFonts w:ascii="Corbel" w:hAnsi="Corbel"/>
          <w:color w:val="000000" w:themeColor="text1"/>
          <w:sz w:val="21"/>
          <w:szCs w:val="21"/>
        </w:rPr>
        <w:t>bud</w:t>
      </w:r>
      <w:r w:rsidR="00567A9F" w:rsidRPr="003E7E94">
        <w:rPr>
          <w:rFonts w:ascii="Corbel" w:hAnsi="Corbel"/>
          <w:color w:val="000000" w:themeColor="text1"/>
          <w:sz w:val="21"/>
          <w:szCs w:val="21"/>
        </w:rPr>
        <w:t>get for children in the agency</w:t>
      </w:r>
      <w:r w:rsidRPr="003E7E94">
        <w:rPr>
          <w:rFonts w:ascii="Corbel" w:hAnsi="Corbel"/>
          <w:color w:val="000000" w:themeColor="text1"/>
          <w:sz w:val="21"/>
          <w:szCs w:val="21"/>
        </w:rPr>
        <w:t>.</w:t>
      </w:r>
    </w:p>
    <w:p w:rsidR="00B201EE" w:rsidRPr="003E7E94" w:rsidRDefault="00B201EE" w:rsidP="00A32D96">
      <w:pPr>
        <w:jc w:val="both"/>
        <w:rPr>
          <w:rFonts w:ascii="Corbel" w:hAnsi="Corbel"/>
          <w:color w:val="000000" w:themeColor="text1"/>
          <w:sz w:val="21"/>
          <w:szCs w:val="21"/>
        </w:rPr>
      </w:pPr>
    </w:p>
    <w:tbl>
      <w:tblPr>
        <w:tblW w:w="956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0"/>
      </w:tblGrid>
      <w:tr w:rsidR="00790561" w:rsidRPr="003E7E94" w:rsidTr="00790561">
        <w:trPr>
          <w:trHeight w:val="460"/>
        </w:trPr>
        <w:tc>
          <w:tcPr>
            <w:tcW w:w="9560" w:type="dxa"/>
          </w:tcPr>
          <w:p w:rsidR="00790561" w:rsidRPr="003E7E94" w:rsidRDefault="00790561" w:rsidP="00790561">
            <w:pPr>
              <w:ind w:left="50"/>
              <w:jc w:val="both"/>
              <w:rPr>
                <w:rFonts w:ascii="Corbel" w:hAnsi="Corbel"/>
                <w:b/>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There is a need to scrutinize the budget to reflect which part of the entire budget is being used for children</w:t>
            </w:r>
            <w:r w:rsidR="00777755" w:rsidRPr="003E7E94">
              <w:rPr>
                <w:rFonts w:ascii="Corbel" w:hAnsi="Corbel"/>
                <w:color w:val="000000" w:themeColor="text1"/>
                <w:sz w:val="21"/>
                <w:szCs w:val="21"/>
              </w:rPr>
              <w:t>’s</w:t>
            </w:r>
            <w:r w:rsidR="0034200C" w:rsidRPr="003E7E94">
              <w:rPr>
                <w:rFonts w:ascii="Corbel" w:hAnsi="Corbel"/>
                <w:color w:val="000000" w:themeColor="text1"/>
                <w:sz w:val="21"/>
                <w:szCs w:val="21"/>
              </w:rPr>
              <w:t xml:space="preserve"> programs.</w:t>
            </w:r>
          </w:p>
        </w:tc>
      </w:tr>
    </w:tbl>
    <w:p w:rsidR="00657F7D" w:rsidRPr="003E7E94" w:rsidRDefault="00657F7D" w:rsidP="00790561">
      <w:pPr>
        <w:jc w:val="both"/>
        <w:rPr>
          <w:rFonts w:ascii="Corbel" w:hAnsi="Corbel"/>
          <w:color w:val="000000" w:themeColor="text1"/>
          <w:sz w:val="21"/>
          <w:szCs w:val="21"/>
        </w:rPr>
      </w:pPr>
    </w:p>
    <w:p w:rsidR="00657F7D" w:rsidRPr="003E7E94" w:rsidRDefault="00850D87" w:rsidP="00A32D96">
      <w:pPr>
        <w:jc w:val="both"/>
        <w:rPr>
          <w:rFonts w:ascii="Corbel" w:hAnsi="Corbel"/>
          <w:color w:val="000000" w:themeColor="text1"/>
          <w:sz w:val="21"/>
          <w:szCs w:val="21"/>
        </w:rPr>
      </w:pPr>
      <w:r w:rsidRPr="003E7E94">
        <w:rPr>
          <w:rFonts w:ascii="Corbel" w:hAnsi="Corbel"/>
          <w:b/>
          <w:i/>
          <w:color w:val="000000" w:themeColor="text1"/>
          <w:sz w:val="21"/>
          <w:szCs w:val="21"/>
        </w:rPr>
        <w:t>Data Collection</w:t>
      </w:r>
      <w:r w:rsidRPr="003E7E94">
        <w:rPr>
          <w:rFonts w:ascii="Corbel" w:hAnsi="Corbel"/>
          <w:color w:val="000000" w:themeColor="text1"/>
          <w:sz w:val="21"/>
          <w:szCs w:val="21"/>
        </w:rPr>
        <w:t xml:space="preserve">.  Any improvement mentioned in the report is not at all known at the local level.  </w:t>
      </w:r>
      <w:r w:rsidR="00567A9F" w:rsidRPr="003E7E94">
        <w:rPr>
          <w:rFonts w:ascii="Corbel" w:hAnsi="Corbel"/>
          <w:color w:val="000000" w:themeColor="text1"/>
          <w:sz w:val="21"/>
          <w:szCs w:val="21"/>
        </w:rPr>
        <w:t>I</w:t>
      </w:r>
      <w:r w:rsidRPr="003E7E94">
        <w:rPr>
          <w:rFonts w:ascii="Corbel" w:hAnsi="Corbel"/>
          <w:color w:val="000000" w:themeColor="text1"/>
          <w:sz w:val="21"/>
          <w:szCs w:val="21"/>
        </w:rPr>
        <w:t>t is get</w:t>
      </w:r>
      <w:r w:rsidR="0034200C" w:rsidRPr="003E7E94">
        <w:rPr>
          <w:rFonts w:ascii="Corbel" w:hAnsi="Corbel"/>
          <w:color w:val="000000" w:themeColor="text1"/>
          <w:sz w:val="21"/>
          <w:szCs w:val="21"/>
        </w:rPr>
        <w:t xml:space="preserve">ting more difficult to get data, </w:t>
      </w:r>
      <w:r w:rsidR="00637D56" w:rsidRPr="003E7E94">
        <w:rPr>
          <w:rFonts w:ascii="Corbel" w:hAnsi="Corbel"/>
          <w:color w:val="000000" w:themeColor="text1"/>
          <w:sz w:val="21"/>
          <w:szCs w:val="21"/>
        </w:rPr>
        <w:t>p</w:t>
      </w:r>
      <w:r w:rsidR="0034200C" w:rsidRPr="003E7E94">
        <w:rPr>
          <w:rFonts w:ascii="Corbel" w:hAnsi="Corbel"/>
          <w:color w:val="000000" w:themeColor="text1"/>
          <w:sz w:val="21"/>
          <w:szCs w:val="21"/>
        </w:rPr>
        <w:t xml:space="preserve">articularly on child protection. These include </w:t>
      </w:r>
      <w:r w:rsidR="00637D56" w:rsidRPr="003E7E94">
        <w:rPr>
          <w:rFonts w:ascii="Corbel" w:hAnsi="Corbel"/>
          <w:color w:val="000000" w:themeColor="text1"/>
          <w:sz w:val="21"/>
          <w:szCs w:val="21"/>
        </w:rPr>
        <w:t xml:space="preserve">cases or incidents of </w:t>
      </w:r>
      <w:r w:rsidRPr="003E7E94">
        <w:rPr>
          <w:rFonts w:ascii="Corbel" w:hAnsi="Corbel"/>
          <w:color w:val="000000" w:themeColor="text1"/>
          <w:sz w:val="21"/>
          <w:szCs w:val="21"/>
        </w:rPr>
        <w:t>child abuse, child exploitation</w:t>
      </w:r>
      <w:r w:rsidR="00637D56" w:rsidRPr="003E7E94">
        <w:rPr>
          <w:rFonts w:ascii="Corbel" w:hAnsi="Corbel"/>
          <w:color w:val="000000" w:themeColor="text1"/>
          <w:sz w:val="21"/>
          <w:szCs w:val="21"/>
        </w:rPr>
        <w:t>, child trafficking, child pornography</w:t>
      </w:r>
      <w:r w:rsidR="00F2402F" w:rsidRPr="003E7E94">
        <w:rPr>
          <w:rFonts w:ascii="Corbel" w:hAnsi="Corbel"/>
          <w:color w:val="000000" w:themeColor="text1"/>
          <w:sz w:val="21"/>
          <w:szCs w:val="21"/>
        </w:rPr>
        <w:t>,</w:t>
      </w:r>
      <w:r w:rsidR="0034200C" w:rsidRPr="003E7E94">
        <w:rPr>
          <w:rFonts w:ascii="Corbel" w:hAnsi="Corbel"/>
          <w:color w:val="000000" w:themeColor="text1"/>
          <w:sz w:val="21"/>
          <w:szCs w:val="21"/>
        </w:rPr>
        <w:t xml:space="preserve"> among</w:t>
      </w:r>
      <w:r w:rsidRPr="003E7E94">
        <w:rPr>
          <w:rFonts w:ascii="Corbel" w:hAnsi="Corbel"/>
          <w:color w:val="000000" w:themeColor="text1"/>
          <w:sz w:val="21"/>
          <w:szCs w:val="21"/>
        </w:rPr>
        <w:t xml:space="preserve"> others.</w:t>
      </w:r>
      <w:r w:rsidR="00637D56" w:rsidRPr="003E7E94">
        <w:rPr>
          <w:rFonts w:ascii="Corbel" w:hAnsi="Corbel"/>
          <w:color w:val="000000" w:themeColor="text1"/>
          <w:sz w:val="21"/>
          <w:szCs w:val="21"/>
        </w:rPr>
        <w:t xml:space="preserve">Disaggregated data per </w:t>
      </w:r>
      <w:r w:rsidR="0034200C" w:rsidRPr="003E7E94">
        <w:rPr>
          <w:rFonts w:ascii="Corbel" w:hAnsi="Corbel"/>
          <w:color w:val="000000" w:themeColor="text1"/>
          <w:sz w:val="21"/>
          <w:szCs w:val="21"/>
        </w:rPr>
        <w:t xml:space="preserve">municipality or </w:t>
      </w:r>
      <w:r w:rsidR="00637D56" w:rsidRPr="003E7E94">
        <w:rPr>
          <w:rFonts w:ascii="Corbel" w:hAnsi="Corbel"/>
          <w:color w:val="000000" w:themeColor="text1"/>
          <w:sz w:val="21"/>
          <w:szCs w:val="21"/>
        </w:rPr>
        <w:t>city is also not availab</w:t>
      </w:r>
      <w:r w:rsidR="0034200C" w:rsidRPr="003E7E94">
        <w:rPr>
          <w:rFonts w:ascii="Corbel" w:hAnsi="Corbel"/>
          <w:color w:val="000000" w:themeColor="text1"/>
          <w:sz w:val="21"/>
          <w:szCs w:val="21"/>
        </w:rPr>
        <w:t>le.  There were databases on</w:t>
      </w:r>
      <w:r w:rsidR="00637D56" w:rsidRPr="003E7E94">
        <w:rPr>
          <w:rFonts w:ascii="Corbel" w:hAnsi="Corbel"/>
          <w:color w:val="000000" w:themeColor="text1"/>
          <w:sz w:val="21"/>
          <w:szCs w:val="21"/>
        </w:rPr>
        <w:t xml:space="preserve"> trafficking in persons but these are not being utilized. </w:t>
      </w:r>
    </w:p>
    <w:p w:rsidR="00B201EE" w:rsidRPr="003E7E94" w:rsidRDefault="003E7E94" w:rsidP="00A32D96">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47" style="position:absolute;left:0;text-align:left;margin-left:-3.4pt;margin-top:11.45pt;width:473.95pt;height:29.55pt;z-index:-251652096"/>
        </w:pict>
      </w:r>
    </w:p>
    <w:p w:rsidR="00B201EE" w:rsidRPr="003E7E94" w:rsidRDefault="00B201EE" w:rsidP="00A32D96">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Database for different information and </w:t>
      </w:r>
      <w:r w:rsidR="0034200C" w:rsidRPr="003E7E94">
        <w:rPr>
          <w:rFonts w:ascii="Corbel" w:hAnsi="Corbel"/>
          <w:color w:val="000000" w:themeColor="text1"/>
          <w:sz w:val="21"/>
          <w:szCs w:val="21"/>
        </w:rPr>
        <w:t xml:space="preserve">indicators on children’s rights, </w:t>
      </w:r>
      <w:r w:rsidRPr="003E7E94">
        <w:rPr>
          <w:rFonts w:ascii="Corbel" w:hAnsi="Corbel"/>
          <w:color w:val="000000" w:themeColor="text1"/>
          <w:sz w:val="21"/>
          <w:szCs w:val="21"/>
        </w:rPr>
        <w:t>particularly protectio</w:t>
      </w:r>
      <w:r w:rsidR="0034200C" w:rsidRPr="003E7E94">
        <w:rPr>
          <w:rFonts w:ascii="Corbel" w:hAnsi="Corbel"/>
          <w:color w:val="000000" w:themeColor="text1"/>
          <w:sz w:val="21"/>
          <w:szCs w:val="21"/>
        </w:rPr>
        <w:t xml:space="preserve">n rights, </w:t>
      </w:r>
      <w:r w:rsidRPr="003E7E94">
        <w:rPr>
          <w:rFonts w:ascii="Corbel" w:hAnsi="Corbel"/>
          <w:color w:val="000000" w:themeColor="text1"/>
          <w:sz w:val="21"/>
          <w:szCs w:val="21"/>
        </w:rPr>
        <w:t>should</w:t>
      </w:r>
      <w:r w:rsidR="0034200C" w:rsidRPr="003E7E94">
        <w:rPr>
          <w:rFonts w:ascii="Corbel" w:hAnsi="Corbel"/>
          <w:color w:val="000000" w:themeColor="text1"/>
          <w:sz w:val="21"/>
          <w:szCs w:val="21"/>
        </w:rPr>
        <w:t xml:space="preserve"> be operationalized </w:t>
      </w:r>
      <w:r w:rsidRPr="003E7E94">
        <w:rPr>
          <w:rFonts w:ascii="Corbel" w:hAnsi="Corbel"/>
          <w:color w:val="000000" w:themeColor="text1"/>
          <w:sz w:val="21"/>
          <w:szCs w:val="21"/>
        </w:rPr>
        <w:t>with</w:t>
      </w:r>
      <w:r w:rsidR="0034200C" w:rsidRPr="003E7E94">
        <w:rPr>
          <w:rFonts w:ascii="Corbel" w:hAnsi="Corbel"/>
          <w:color w:val="000000" w:themeColor="text1"/>
          <w:sz w:val="21"/>
          <w:szCs w:val="21"/>
        </w:rPr>
        <w:t xml:space="preserve"> appropriate</w:t>
      </w:r>
      <w:r w:rsidRPr="003E7E94">
        <w:rPr>
          <w:rFonts w:ascii="Corbel" w:hAnsi="Corbel"/>
          <w:color w:val="000000" w:themeColor="text1"/>
          <w:sz w:val="21"/>
          <w:szCs w:val="21"/>
        </w:rPr>
        <w:t xml:space="preserve"> budget and resources.</w:t>
      </w:r>
    </w:p>
    <w:p w:rsidR="00850D87" w:rsidRPr="003E7E94" w:rsidRDefault="00850D87" w:rsidP="00A32D96">
      <w:pPr>
        <w:ind w:firstLine="720"/>
        <w:jc w:val="both"/>
        <w:rPr>
          <w:rFonts w:ascii="Corbel" w:hAnsi="Corbel"/>
          <w:color w:val="000000" w:themeColor="text1"/>
          <w:sz w:val="21"/>
          <w:szCs w:val="21"/>
        </w:rPr>
      </w:pPr>
    </w:p>
    <w:p w:rsidR="00C819F6" w:rsidRPr="003E7E94" w:rsidRDefault="00C819F6" w:rsidP="00A32D96">
      <w:pPr>
        <w:jc w:val="both"/>
        <w:rPr>
          <w:rFonts w:ascii="Corbel" w:eastAsia="Times" w:hAnsi="Corbel" w:cs="Times"/>
          <w:color w:val="000000" w:themeColor="text1"/>
          <w:sz w:val="21"/>
          <w:szCs w:val="21"/>
        </w:rPr>
      </w:pPr>
      <w:r w:rsidRPr="003E7E94">
        <w:rPr>
          <w:rFonts w:ascii="Corbel" w:eastAsia="Times" w:hAnsi="Corbel" w:cs="Times"/>
          <w:b/>
          <w:i/>
          <w:color w:val="000000" w:themeColor="text1"/>
          <w:sz w:val="21"/>
          <w:szCs w:val="21"/>
        </w:rPr>
        <w:t xml:space="preserve">Dissemination, Training, and Awareness Raising. </w:t>
      </w:r>
      <w:r w:rsidR="0034200C" w:rsidRPr="003E7E94">
        <w:rPr>
          <w:rFonts w:ascii="Corbel" w:eastAsia="Times" w:hAnsi="Corbel" w:cs="Times"/>
          <w:color w:val="000000" w:themeColor="text1"/>
          <w:sz w:val="21"/>
          <w:szCs w:val="21"/>
        </w:rPr>
        <w:t>C</w:t>
      </w:r>
      <w:r w:rsidRPr="003E7E94">
        <w:rPr>
          <w:rFonts w:ascii="Corbel" w:eastAsia="Times" w:hAnsi="Corbel" w:cs="Times"/>
          <w:color w:val="000000" w:themeColor="text1"/>
          <w:sz w:val="21"/>
          <w:szCs w:val="21"/>
        </w:rPr>
        <w:t xml:space="preserve">hildren’s rights </w:t>
      </w:r>
      <w:r w:rsidR="00E15BCF" w:rsidRPr="003E7E94">
        <w:rPr>
          <w:rFonts w:ascii="Corbel" w:eastAsia="Times" w:hAnsi="Corbel" w:cs="Times"/>
          <w:color w:val="000000" w:themeColor="text1"/>
          <w:sz w:val="21"/>
          <w:szCs w:val="21"/>
        </w:rPr>
        <w:t xml:space="preserve">under UNCRC </w:t>
      </w:r>
      <w:r w:rsidRPr="003E7E94">
        <w:rPr>
          <w:rFonts w:ascii="Corbel" w:eastAsia="Times" w:hAnsi="Corbel" w:cs="Times"/>
          <w:color w:val="000000" w:themeColor="text1"/>
          <w:sz w:val="21"/>
          <w:szCs w:val="21"/>
        </w:rPr>
        <w:t>arewidely disseminated.  However, there is still</w:t>
      </w:r>
      <w:r w:rsidR="00F2402F" w:rsidRPr="003E7E94">
        <w:rPr>
          <w:rFonts w:ascii="Corbel" w:eastAsia="Times" w:hAnsi="Corbel" w:cs="Times"/>
          <w:color w:val="000000" w:themeColor="text1"/>
          <w:sz w:val="21"/>
          <w:szCs w:val="21"/>
        </w:rPr>
        <w:t xml:space="preserve"> a </w:t>
      </w:r>
      <w:r w:rsidR="005F336C" w:rsidRPr="003E7E94">
        <w:rPr>
          <w:rFonts w:ascii="Corbel" w:eastAsia="Times" w:hAnsi="Corbel" w:cs="Times"/>
          <w:color w:val="000000" w:themeColor="text1"/>
          <w:sz w:val="21"/>
          <w:szCs w:val="21"/>
        </w:rPr>
        <w:t xml:space="preserve">lack of information, training, </w:t>
      </w:r>
      <w:r w:rsidRPr="003E7E94">
        <w:rPr>
          <w:rFonts w:ascii="Corbel" w:eastAsia="Times" w:hAnsi="Corbel" w:cs="Times"/>
          <w:color w:val="000000" w:themeColor="text1"/>
          <w:sz w:val="21"/>
          <w:szCs w:val="21"/>
        </w:rPr>
        <w:t xml:space="preserve">and </w:t>
      </w:r>
      <w:r w:rsidR="005F336C" w:rsidRPr="003E7E94">
        <w:rPr>
          <w:rFonts w:ascii="Corbel" w:eastAsia="Times" w:hAnsi="Corbel" w:cs="Times"/>
          <w:color w:val="000000" w:themeColor="text1"/>
          <w:sz w:val="21"/>
          <w:szCs w:val="21"/>
        </w:rPr>
        <w:t>efforts to raise awareness</w:t>
      </w:r>
      <w:r w:rsidR="0034200C" w:rsidRPr="003E7E94">
        <w:rPr>
          <w:rFonts w:ascii="Corbel" w:eastAsia="Times" w:hAnsi="Corbel" w:cs="Times"/>
          <w:color w:val="000000" w:themeColor="text1"/>
          <w:sz w:val="21"/>
          <w:szCs w:val="21"/>
        </w:rPr>
        <w:t xml:space="preserve">among duty bearers </w:t>
      </w:r>
      <w:r w:rsidR="00D05416" w:rsidRPr="003E7E94">
        <w:rPr>
          <w:rFonts w:ascii="Corbel" w:eastAsia="Times" w:hAnsi="Corbel" w:cs="Times"/>
          <w:color w:val="000000" w:themeColor="text1"/>
          <w:sz w:val="21"/>
          <w:szCs w:val="21"/>
        </w:rPr>
        <w:t xml:space="preserve">on </w:t>
      </w:r>
      <w:r w:rsidR="0034200C" w:rsidRPr="003E7E94">
        <w:rPr>
          <w:rFonts w:ascii="Corbel" w:eastAsia="Times" w:hAnsi="Corbel" w:cs="Times"/>
          <w:color w:val="000000" w:themeColor="text1"/>
          <w:sz w:val="21"/>
          <w:szCs w:val="21"/>
        </w:rPr>
        <w:t>child protection</w:t>
      </w:r>
      <w:r w:rsidR="00D05416" w:rsidRPr="003E7E94">
        <w:rPr>
          <w:rFonts w:ascii="Corbel" w:eastAsia="Times" w:hAnsi="Corbel" w:cs="Times"/>
          <w:color w:val="000000" w:themeColor="text1"/>
          <w:sz w:val="21"/>
          <w:szCs w:val="21"/>
        </w:rPr>
        <w:t xml:space="preserve"> laws</w:t>
      </w:r>
      <w:r w:rsidR="0034200C" w:rsidRPr="003E7E94">
        <w:rPr>
          <w:rFonts w:ascii="Corbel" w:eastAsia="Times" w:hAnsi="Corbel" w:cs="Times"/>
          <w:color w:val="000000" w:themeColor="text1"/>
          <w:sz w:val="21"/>
          <w:szCs w:val="21"/>
        </w:rPr>
        <w:t xml:space="preserve"> especially the recent statutes. </w:t>
      </w:r>
      <w:r w:rsidRPr="003E7E94">
        <w:rPr>
          <w:rFonts w:ascii="Corbel" w:eastAsia="Times" w:hAnsi="Corbel" w:cs="Times"/>
          <w:color w:val="000000" w:themeColor="text1"/>
          <w:sz w:val="21"/>
          <w:szCs w:val="21"/>
        </w:rPr>
        <w:t>Thus, there is a lack of implementation</w:t>
      </w:r>
      <w:r w:rsidR="0034200C" w:rsidRPr="003E7E94">
        <w:rPr>
          <w:rFonts w:ascii="Corbel" w:eastAsia="Times" w:hAnsi="Corbel" w:cs="Times"/>
          <w:color w:val="000000" w:themeColor="text1"/>
          <w:sz w:val="21"/>
          <w:szCs w:val="21"/>
        </w:rPr>
        <w:t xml:space="preserve"> of the laws</w:t>
      </w:r>
      <w:r w:rsidRPr="003E7E94">
        <w:rPr>
          <w:rFonts w:ascii="Corbel" w:eastAsia="Times" w:hAnsi="Corbel" w:cs="Times"/>
          <w:color w:val="000000" w:themeColor="text1"/>
          <w:sz w:val="21"/>
          <w:szCs w:val="21"/>
        </w:rPr>
        <w:t xml:space="preserve">. </w:t>
      </w:r>
    </w:p>
    <w:p w:rsidR="00C06CA7" w:rsidRPr="003E7E94" w:rsidRDefault="003E7E94" w:rsidP="00A32D96">
      <w:pPr>
        <w:jc w:val="both"/>
        <w:rPr>
          <w:rFonts w:ascii="Corbel" w:eastAsia="Times" w:hAnsi="Corbel" w:cs="Times"/>
          <w:color w:val="000000" w:themeColor="text1"/>
          <w:sz w:val="21"/>
          <w:szCs w:val="21"/>
        </w:rPr>
      </w:pPr>
      <w:r w:rsidRPr="003E7E94">
        <w:rPr>
          <w:rFonts w:ascii="Corbel" w:eastAsia="Times" w:hAnsi="Corbel" w:cs="Times"/>
          <w:noProof/>
          <w:color w:val="000000" w:themeColor="text1"/>
          <w:sz w:val="21"/>
          <w:szCs w:val="21"/>
        </w:rPr>
        <w:pict>
          <v:rect id="_x0000_s1048" style="position:absolute;left:0;text-align:left;margin-left:-3.4pt;margin-top:12.65pt;width:473.45pt;height:38pt;z-index:-251651072"/>
        </w:pict>
      </w:r>
    </w:p>
    <w:p w:rsidR="00B201EE" w:rsidRPr="003E7E94" w:rsidRDefault="00B201EE" w:rsidP="00A32D96">
      <w:pPr>
        <w:jc w:val="both"/>
        <w:rPr>
          <w:rFonts w:ascii="Corbel" w:eastAsia="Times" w:hAnsi="Corbel" w:cs="Times"/>
          <w:color w:val="000000" w:themeColor="text1"/>
          <w:sz w:val="21"/>
          <w:szCs w:val="21"/>
        </w:rPr>
      </w:pPr>
      <w:r w:rsidRPr="003E7E94">
        <w:rPr>
          <w:rFonts w:ascii="Corbel" w:eastAsia="Times" w:hAnsi="Corbel" w:cs="Times"/>
          <w:b/>
          <w:color w:val="000000" w:themeColor="text1"/>
          <w:sz w:val="21"/>
          <w:szCs w:val="21"/>
        </w:rPr>
        <w:t>Recommendation</w:t>
      </w:r>
      <w:r w:rsidR="005F336C" w:rsidRPr="003E7E94">
        <w:rPr>
          <w:rFonts w:ascii="Corbel" w:eastAsia="Times" w:hAnsi="Corbel" w:cs="Times"/>
          <w:color w:val="000000" w:themeColor="text1"/>
          <w:sz w:val="21"/>
          <w:szCs w:val="21"/>
        </w:rPr>
        <w:t>:  More training and awareness-</w:t>
      </w:r>
      <w:r w:rsidRPr="003E7E94">
        <w:rPr>
          <w:rFonts w:ascii="Corbel" w:eastAsia="Times" w:hAnsi="Corbel" w:cs="Times"/>
          <w:color w:val="000000" w:themeColor="text1"/>
          <w:sz w:val="21"/>
          <w:szCs w:val="21"/>
        </w:rPr>
        <w:t>raising activities for both du</w:t>
      </w:r>
      <w:r w:rsidR="00972C05" w:rsidRPr="003E7E94">
        <w:rPr>
          <w:rFonts w:ascii="Corbel" w:eastAsia="Times" w:hAnsi="Corbel" w:cs="Times"/>
          <w:color w:val="000000" w:themeColor="text1"/>
          <w:sz w:val="21"/>
          <w:szCs w:val="21"/>
        </w:rPr>
        <w:t>ty bearers and rights holders to implement laws</w:t>
      </w:r>
      <w:r w:rsidR="005F336C" w:rsidRPr="003E7E94">
        <w:rPr>
          <w:rFonts w:ascii="Corbel" w:eastAsia="Times" w:hAnsi="Corbel" w:cs="Times"/>
          <w:color w:val="000000" w:themeColor="text1"/>
          <w:sz w:val="21"/>
          <w:szCs w:val="21"/>
        </w:rPr>
        <w:t xml:space="preserve"> in a child-</w:t>
      </w:r>
      <w:r w:rsidRPr="003E7E94">
        <w:rPr>
          <w:rFonts w:ascii="Corbel" w:eastAsia="Times" w:hAnsi="Corbel" w:cs="Times"/>
          <w:color w:val="000000" w:themeColor="text1"/>
          <w:sz w:val="21"/>
          <w:szCs w:val="21"/>
        </w:rPr>
        <w:t>sensitive manner.</w:t>
      </w:r>
    </w:p>
    <w:p w:rsidR="00B201EE" w:rsidRPr="003E7E94" w:rsidRDefault="00B201EE" w:rsidP="00A32D96">
      <w:pPr>
        <w:jc w:val="both"/>
        <w:rPr>
          <w:rFonts w:ascii="Corbel" w:eastAsia="Times" w:hAnsi="Corbel" w:cs="Times"/>
          <w:color w:val="000000" w:themeColor="text1"/>
          <w:sz w:val="21"/>
          <w:szCs w:val="21"/>
        </w:rPr>
      </w:pPr>
    </w:p>
    <w:p w:rsidR="009F0132" w:rsidRPr="003E7E94" w:rsidRDefault="009F0132" w:rsidP="00E15BCF">
      <w:pPr>
        <w:ind w:firstLine="720"/>
        <w:jc w:val="center"/>
        <w:rPr>
          <w:rFonts w:ascii="Corbel" w:hAnsi="Corbel"/>
          <w:b/>
          <w:color w:val="000000" w:themeColor="text1"/>
          <w:sz w:val="21"/>
          <w:szCs w:val="21"/>
        </w:rPr>
      </w:pPr>
    </w:p>
    <w:p w:rsidR="00972C05" w:rsidRPr="003E7E94" w:rsidRDefault="00850D87" w:rsidP="00972C05">
      <w:pPr>
        <w:pStyle w:val="Heading6"/>
        <w:jc w:val="center"/>
        <w:rPr>
          <w:rFonts w:ascii="Corbel" w:hAnsi="Corbel"/>
          <w:b/>
          <w:color w:val="000000" w:themeColor="text1"/>
          <w:sz w:val="21"/>
          <w:szCs w:val="21"/>
        </w:rPr>
      </w:pPr>
      <w:r w:rsidRPr="003E7E94">
        <w:rPr>
          <w:rFonts w:ascii="Corbel" w:hAnsi="Corbel"/>
          <w:b/>
          <w:color w:val="000000" w:themeColor="text1"/>
          <w:sz w:val="21"/>
          <w:szCs w:val="21"/>
        </w:rPr>
        <w:t>Definition of a Child</w:t>
      </w:r>
    </w:p>
    <w:p w:rsidR="00972C05" w:rsidRPr="003E7E94" w:rsidRDefault="00972C05" w:rsidP="00972C05">
      <w:pPr>
        <w:pStyle w:val="Heading6"/>
        <w:jc w:val="center"/>
        <w:rPr>
          <w:rFonts w:ascii="Corbel" w:hAnsi="Corbel"/>
          <w:b/>
          <w:color w:val="000000" w:themeColor="text1"/>
          <w:sz w:val="21"/>
          <w:szCs w:val="21"/>
        </w:rPr>
      </w:pPr>
    </w:p>
    <w:p w:rsidR="00972C05" w:rsidRPr="003E7E94" w:rsidRDefault="00560A28" w:rsidP="00972C05">
      <w:pPr>
        <w:pStyle w:val="Heading6"/>
        <w:jc w:val="both"/>
        <w:rPr>
          <w:rFonts w:ascii="Corbel" w:hAnsi="Corbel"/>
          <w:color w:val="000000" w:themeColor="text1"/>
          <w:sz w:val="21"/>
          <w:szCs w:val="21"/>
        </w:rPr>
      </w:pPr>
      <w:r w:rsidRPr="003E7E94">
        <w:rPr>
          <w:rFonts w:ascii="Corbel" w:hAnsi="Corbel"/>
          <w:color w:val="000000" w:themeColor="text1"/>
          <w:sz w:val="21"/>
          <w:szCs w:val="21"/>
        </w:rPr>
        <w:t>As mentioned</w:t>
      </w:r>
      <w:r w:rsidR="00ED294A" w:rsidRPr="003E7E94">
        <w:rPr>
          <w:rFonts w:ascii="Corbel" w:hAnsi="Corbel"/>
          <w:color w:val="000000" w:themeColor="text1"/>
          <w:sz w:val="21"/>
          <w:szCs w:val="21"/>
        </w:rPr>
        <w:t>in the report</w:t>
      </w:r>
      <w:r w:rsidRPr="003E7E94">
        <w:rPr>
          <w:rFonts w:ascii="Corbel" w:hAnsi="Corbel"/>
          <w:color w:val="000000" w:themeColor="text1"/>
          <w:sz w:val="21"/>
          <w:szCs w:val="21"/>
        </w:rPr>
        <w:t xml:space="preserve">, </w:t>
      </w:r>
      <w:r w:rsidR="00ED294A" w:rsidRPr="003E7E94">
        <w:rPr>
          <w:rFonts w:ascii="Corbel" w:hAnsi="Corbel"/>
          <w:color w:val="000000" w:themeColor="text1"/>
          <w:sz w:val="21"/>
          <w:szCs w:val="21"/>
        </w:rPr>
        <w:t>children are</w:t>
      </w:r>
      <w:r w:rsidR="00972C05" w:rsidRPr="003E7E94">
        <w:rPr>
          <w:rFonts w:ascii="Corbel" w:hAnsi="Corbel"/>
          <w:color w:val="000000" w:themeColor="text1"/>
          <w:sz w:val="21"/>
          <w:szCs w:val="21"/>
        </w:rPr>
        <w:t xml:space="preserve"> defined as</w:t>
      </w:r>
      <w:r w:rsidR="00ED294A" w:rsidRPr="003E7E94">
        <w:rPr>
          <w:rFonts w:ascii="Corbel" w:hAnsi="Corbel"/>
          <w:color w:val="000000" w:themeColor="text1"/>
          <w:sz w:val="21"/>
          <w:szCs w:val="21"/>
        </w:rPr>
        <w:t xml:space="preserve"> “persons below eighteen (18) years of age or those over but are unable to fully take care of themselves or protect themselves from abuse, neglect, cruelty, exploitation or discrimination because of a physical mental disability or condition.” </w:t>
      </w:r>
      <w:r w:rsidR="00972C05" w:rsidRPr="003E7E94">
        <w:rPr>
          <w:rFonts w:ascii="Corbel" w:hAnsi="Corbel"/>
          <w:color w:val="000000" w:themeColor="text1"/>
          <w:sz w:val="21"/>
          <w:szCs w:val="21"/>
        </w:rPr>
        <w:t>The term is defined under Republic Act No. 7610.</w:t>
      </w:r>
    </w:p>
    <w:p w:rsidR="00C854D6" w:rsidRPr="003E7E94" w:rsidRDefault="00C854D6" w:rsidP="00C854D6"/>
    <w:p w:rsidR="00C854D6" w:rsidRPr="003E7E94" w:rsidRDefault="00ED294A" w:rsidP="00C854D6">
      <w:pPr>
        <w:pStyle w:val="Heading6"/>
        <w:jc w:val="both"/>
        <w:rPr>
          <w:rFonts w:ascii="Corbel" w:hAnsi="Corbel"/>
          <w:color w:val="000000" w:themeColor="text1"/>
          <w:sz w:val="21"/>
          <w:szCs w:val="21"/>
        </w:rPr>
      </w:pPr>
      <w:r w:rsidRPr="003E7E94">
        <w:rPr>
          <w:rFonts w:ascii="Corbel" w:hAnsi="Corbel"/>
          <w:color w:val="000000" w:themeColor="text1"/>
          <w:sz w:val="21"/>
          <w:szCs w:val="21"/>
        </w:rPr>
        <w:t xml:space="preserve">Even </w:t>
      </w:r>
      <w:r w:rsidR="00245AC1" w:rsidRPr="003E7E94">
        <w:rPr>
          <w:rFonts w:ascii="Corbel" w:hAnsi="Corbel"/>
          <w:color w:val="000000" w:themeColor="text1"/>
          <w:sz w:val="21"/>
          <w:szCs w:val="21"/>
        </w:rPr>
        <w:t xml:space="preserve">among child’s </w:t>
      </w:r>
      <w:r w:rsidRPr="003E7E94">
        <w:rPr>
          <w:rFonts w:ascii="Corbel" w:hAnsi="Corbel"/>
          <w:color w:val="000000" w:themeColor="text1"/>
          <w:sz w:val="21"/>
          <w:szCs w:val="21"/>
        </w:rPr>
        <w:t>advocates,</w:t>
      </w:r>
      <w:r w:rsidR="005C4CEC" w:rsidRPr="003E7E94">
        <w:rPr>
          <w:rFonts w:ascii="Corbel" w:hAnsi="Corbel"/>
          <w:color w:val="000000" w:themeColor="text1"/>
          <w:sz w:val="21"/>
          <w:szCs w:val="21"/>
        </w:rPr>
        <w:t xml:space="preserve"> there is </w:t>
      </w:r>
      <w:r w:rsidR="009C3FDB" w:rsidRPr="003E7E94">
        <w:rPr>
          <w:rFonts w:ascii="Corbel" w:hAnsi="Corbel"/>
          <w:color w:val="000000" w:themeColor="text1"/>
          <w:sz w:val="21"/>
          <w:szCs w:val="21"/>
        </w:rPr>
        <w:t>growing confusion over</w:t>
      </w:r>
      <w:r w:rsidRPr="003E7E94">
        <w:rPr>
          <w:rFonts w:ascii="Corbel" w:hAnsi="Corbel"/>
          <w:color w:val="000000" w:themeColor="text1"/>
          <w:sz w:val="21"/>
          <w:szCs w:val="21"/>
        </w:rPr>
        <w:t xml:space="preserve"> the second definition of “child”.  </w:t>
      </w:r>
      <w:r w:rsidR="007320E3" w:rsidRPr="003E7E94">
        <w:rPr>
          <w:rFonts w:ascii="Corbel" w:hAnsi="Corbel"/>
          <w:color w:val="000000" w:themeColor="text1"/>
          <w:sz w:val="21"/>
          <w:szCs w:val="21"/>
        </w:rPr>
        <w:t xml:space="preserve">Are </w:t>
      </w:r>
      <w:r w:rsidR="00972C05" w:rsidRPr="003E7E94">
        <w:rPr>
          <w:rFonts w:ascii="Corbel" w:hAnsi="Corbel"/>
          <w:color w:val="000000" w:themeColor="text1"/>
          <w:sz w:val="21"/>
          <w:szCs w:val="21"/>
        </w:rPr>
        <w:t>persons with disabilities (</w:t>
      </w:r>
      <w:r w:rsidRPr="003E7E94">
        <w:rPr>
          <w:rFonts w:ascii="Corbel" w:hAnsi="Corbel"/>
          <w:color w:val="000000" w:themeColor="text1"/>
          <w:sz w:val="21"/>
          <w:szCs w:val="21"/>
        </w:rPr>
        <w:t>PWDs</w:t>
      </w:r>
      <w:r w:rsidR="00972C05" w:rsidRPr="003E7E94">
        <w:rPr>
          <w:rFonts w:ascii="Corbel" w:hAnsi="Corbel"/>
          <w:color w:val="000000" w:themeColor="text1"/>
          <w:sz w:val="21"/>
          <w:szCs w:val="21"/>
        </w:rPr>
        <w:t>)</w:t>
      </w:r>
      <w:r w:rsidRPr="003E7E94">
        <w:rPr>
          <w:rFonts w:ascii="Corbel" w:hAnsi="Corbel"/>
          <w:color w:val="000000" w:themeColor="text1"/>
          <w:sz w:val="21"/>
          <w:szCs w:val="21"/>
        </w:rPr>
        <w:t xml:space="preserve"> aut</w:t>
      </w:r>
      <w:r w:rsidR="00972C05" w:rsidRPr="003E7E94">
        <w:rPr>
          <w:rFonts w:ascii="Corbel" w:hAnsi="Corbel"/>
          <w:color w:val="000000" w:themeColor="text1"/>
          <w:sz w:val="21"/>
          <w:szCs w:val="21"/>
        </w:rPr>
        <w:t>omatically considered children? I</w:t>
      </w:r>
      <w:r w:rsidRPr="003E7E94">
        <w:rPr>
          <w:rFonts w:ascii="Corbel" w:hAnsi="Corbel"/>
          <w:color w:val="000000" w:themeColor="text1"/>
          <w:sz w:val="21"/>
          <w:szCs w:val="21"/>
        </w:rPr>
        <w:t>s it only in the presence of abuse</w:t>
      </w:r>
      <w:r w:rsidR="00C854D6" w:rsidRPr="003E7E94">
        <w:rPr>
          <w:rFonts w:ascii="Corbel" w:hAnsi="Corbel"/>
          <w:color w:val="000000" w:themeColor="text1"/>
          <w:sz w:val="21"/>
          <w:szCs w:val="21"/>
        </w:rPr>
        <w:t>?</w:t>
      </w:r>
      <w:r w:rsidR="007320E3" w:rsidRPr="003E7E94">
        <w:rPr>
          <w:rFonts w:ascii="Corbel" w:hAnsi="Corbel"/>
          <w:color w:val="000000" w:themeColor="text1"/>
          <w:sz w:val="21"/>
          <w:szCs w:val="21"/>
        </w:rPr>
        <w:t>T</w:t>
      </w:r>
      <w:r w:rsidRPr="003E7E94">
        <w:rPr>
          <w:rFonts w:ascii="Corbel" w:hAnsi="Corbel"/>
          <w:color w:val="000000" w:themeColor="text1"/>
          <w:sz w:val="21"/>
          <w:szCs w:val="21"/>
        </w:rPr>
        <w:t>he special definition i</w:t>
      </w:r>
      <w:r w:rsidR="00C854D6" w:rsidRPr="003E7E94">
        <w:rPr>
          <w:rFonts w:ascii="Corbel" w:hAnsi="Corbel"/>
          <w:color w:val="000000" w:themeColor="text1"/>
          <w:sz w:val="21"/>
          <w:szCs w:val="21"/>
        </w:rPr>
        <w:t>s rather unclear and ambiguous.</w:t>
      </w:r>
    </w:p>
    <w:p w:rsidR="00C854D6" w:rsidRPr="003E7E94" w:rsidRDefault="00C854D6" w:rsidP="00C854D6"/>
    <w:p w:rsidR="00C854D6" w:rsidRPr="003E7E94" w:rsidRDefault="00ED294A" w:rsidP="00C854D6">
      <w:pPr>
        <w:pStyle w:val="Heading6"/>
        <w:jc w:val="both"/>
        <w:rPr>
          <w:rFonts w:ascii="Corbel" w:hAnsi="Corbel" w:cs="Arial"/>
          <w:color w:val="000000" w:themeColor="text1"/>
          <w:sz w:val="21"/>
          <w:szCs w:val="21"/>
          <w:shd w:val="clear" w:color="auto" w:fill="FFFFFF"/>
        </w:rPr>
      </w:pPr>
      <w:r w:rsidRPr="003E7E94">
        <w:rPr>
          <w:rFonts w:ascii="Corbel" w:hAnsi="Corbel"/>
          <w:color w:val="000000" w:themeColor="text1"/>
          <w:sz w:val="21"/>
          <w:szCs w:val="21"/>
        </w:rPr>
        <w:t xml:space="preserve">Under the </w:t>
      </w:r>
      <w:r w:rsidR="00C854D6" w:rsidRPr="003E7E94">
        <w:rPr>
          <w:rFonts w:ascii="Corbel" w:hAnsi="Corbel"/>
          <w:color w:val="000000" w:themeColor="text1"/>
          <w:sz w:val="21"/>
          <w:szCs w:val="21"/>
        </w:rPr>
        <w:t>Anti-Child P</w:t>
      </w:r>
      <w:r w:rsidR="00560A28" w:rsidRPr="003E7E94">
        <w:rPr>
          <w:rFonts w:ascii="Corbel" w:hAnsi="Corbel"/>
          <w:color w:val="000000" w:themeColor="text1"/>
          <w:sz w:val="21"/>
          <w:szCs w:val="21"/>
        </w:rPr>
        <w:t xml:space="preserve">ornography </w:t>
      </w:r>
      <w:r w:rsidR="00C854D6" w:rsidRPr="003E7E94">
        <w:rPr>
          <w:rFonts w:ascii="Corbel" w:hAnsi="Corbel"/>
          <w:color w:val="000000" w:themeColor="text1"/>
          <w:sz w:val="21"/>
          <w:szCs w:val="21"/>
        </w:rPr>
        <w:t>Act</w:t>
      </w:r>
      <w:r w:rsidR="009C3FDB" w:rsidRPr="003E7E94">
        <w:rPr>
          <w:rFonts w:ascii="Corbel" w:hAnsi="Corbel"/>
          <w:color w:val="000000" w:themeColor="text1"/>
          <w:sz w:val="21"/>
          <w:szCs w:val="21"/>
        </w:rPr>
        <w:t xml:space="preserve"> (R</w:t>
      </w:r>
      <w:r w:rsidR="00C854D6" w:rsidRPr="003E7E94">
        <w:rPr>
          <w:rFonts w:ascii="Corbel" w:hAnsi="Corbel"/>
          <w:color w:val="000000" w:themeColor="text1"/>
          <w:sz w:val="21"/>
          <w:szCs w:val="21"/>
        </w:rPr>
        <w:t xml:space="preserve">epublic </w:t>
      </w:r>
      <w:r w:rsidR="009C3FDB" w:rsidRPr="003E7E94">
        <w:rPr>
          <w:rFonts w:ascii="Corbel" w:hAnsi="Corbel"/>
          <w:color w:val="000000" w:themeColor="text1"/>
          <w:sz w:val="21"/>
          <w:szCs w:val="21"/>
        </w:rPr>
        <w:t>A</w:t>
      </w:r>
      <w:r w:rsidR="00C854D6" w:rsidRPr="003E7E94">
        <w:rPr>
          <w:rFonts w:ascii="Corbel" w:hAnsi="Corbel"/>
          <w:color w:val="000000" w:themeColor="text1"/>
          <w:sz w:val="21"/>
          <w:szCs w:val="21"/>
        </w:rPr>
        <w:t xml:space="preserve">ct No. </w:t>
      </w:r>
      <w:r w:rsidR="009C3FDB" w:rsidRPr="003E7E94">
        <w:rPr>
          <w:rFonts w:ascii="Corbel" w:hAnsi="Corbel"/>
          <w:color w:val="000000" w:themeColor="text1"/>
          <w:sz w:val="21"/>
          <w:szCs w:val="21"/>
        </w:rPr>
        <w:t>9775)</w:t>
      </w:r>
      <w:r w:rsidR="00C854D6" w:rsidRPr="003E7E94">
        <w:rPr>
          <w:rFonts w:ascii="Corbel" w:hAnsi="Corbel"/>
          <w:color w:val="000000" w:themeColor="text1"/>
          <w:sz w:val="21"/>
          <w:szCs w:val="21"/>
        </w:rPr>
        <w:t>, a</w:t>
      </w:r>
      <w:r w:rsidR="00560A28" w:rsidRPr="003E7E94">
        <w:rPr>
          <w:rFonts w:ascii="Corbel" w:hAnsi="Corbel"/>
          <w:color w:val="000000" w:themeColor="text1"/>
          <w:sz w:val="21"/>
          <w:szCs w:val="21"/>
        </w:rPr>
        <w:t xml:space="preserve">child </w:t>
      </w:r>
      <w:r w:rsidRPr="003E7E94">
        <w:rPr>
          <w:rFonts w:ascii="Corbel" w:hAnsi="Corbel"/>
          <w:color w:val="000000" w:themeColor="text1"/>
          <w:sz w:val="21"/>
          <w:szCs w:val="21"/>
        </w:rPr>
        <w:t xml:space="preserve">can also mean </w:t>
      </w:r>
      <w:r w:rsidR="00C854D6" w:rsidRPr="003E7E94">
        <w:rPr>
          <w:rFonts w:ascii="Corbel" w:hAnsi="Corbel"/>
          <w:color w:val="000000" w:themeColor="text1"/>
          <w:sz w:val="21"/>
          <w:szCs w:val="21"/>
        </w:rPr>
        <w:t>“</w:t>
      </w:r>
      <w:r w:rsidR="00C854D6" w:rsidRPr="003E7E94">
        <w:rPr>
          <w:rFonts w:ascii="Corbel" w:hAnsi="Corbel" w:cs="Arial"/>
          <w:color w:val="000000" w:themeColor="text1"/>
          <w:sz w:val="21"/>
          <w:szCs w:val="21"/>
        </w:rPr>
        <w:t xml:space="preserve">a person, regardless of age, </w:t>
      </w:r>
      <w:r w:rsidR="00245AC1" w:rsidRPr="003E7E94">
        <w:rPr>
          <w:rFonts w:ascii="Corbel" w:hAnsi="Corbel" w:cs="Arial"/>
          <w:color w:val="000000" w:themeColor="text1"/>
          <w:sz w:val="21"/>
          <w:szCs w:val="21"/>
        </w:rPr>
        <w:t>who is presented, de</w:t>
      </w:r>
      <w:r w:rsidR="0098716A" w:rsidRPr="003E7E94">
        <w:rPr>
          <w:rFonts w:ascii="Corbel" w:hAnsi="Corbel" w:cs="Arial"/>
          <w:color w:val="000000" w:themeColor="text1"/>
          <w:sz w:val="21"/>
          <w:szCs w:val="21"/>
        </w:rPr>
        <w:t xml:space="preserve">picted or portrayed as a child </w:t>
      </w:r>
      <w:r w:rsidR="00245AC1" w:rsidRPr="003E7E94">
        <w:rPr>
          <w:rFonts w:ascii="Corbel" w:hAnsi="Corbel" w:cs="Arial"/>
          <w:color w:val="000000" w:themeColor="text1"/>
          <w:sz w:val="21"/>
          <w:szCs w:val="21"/>
        </w:rPr>
        <w:t xml:space="preserve">and </w:t>
      </w:r>
      <w:r w:rsidR="00245AC1" w:rsidRPr="003E7E94">
        <w:rPr>
          <w:rFonts w:ascii="Corbel" w:hAnsi="Corbel" w:cs="Arial"/>
          <w:color w:val="000000" w:themeColor="text1"/>
          <w:sz w:val="21"/>
          <w:szCs w:val="21"/>
          <w:shd w:val="clear" w:color="auto" w:fill="FFFFFF"/>
        </w:rPr>
        <w:t>computer-generated, digitally or manually crafted images or graphics of a person who is represented or who is made to appear to be a child.</w:t>
      </w:r>
      <w:r w:rsidR="00C854D6" w:rsidRPr="003E7E94">
        <w:rPr>
          <w:rFonts w:ascii="Corbel" w:hAnsi="Corbel" w:cs="Arial"/>
          <w:color w:val="000000" w:themeColor="text1"/>
          <w:sz w:val="21"/>
          <w:szCs w:val="21"/>
          <w:shd w:val="clear" w:color="auto" w:fill="FFFFFF"/>
        </w:rPr>
        <w:t xml:space="preserve">” This adds to the definition of a child provided by </w:t>
      </w:r>
      <w:r w:rsidR="00C854D6" w:rsidRPr="003E7E94">
        <w:rPr>
          <w:rFonts w:ascii="Corbel" w:hAnsi="Corbel"/>
          <w:color w:val="000000" w:themeColor="text1"/>
          <w:sz w:val="21"/>
          <w:szCs w:val="21"/>
        </w:rPr>
        <w:t>RA No. 7610.</w:t>
      </w:r>
    </w:p>
    <w:p w:rsidR="00C854D6" w:rsidRPr="003E7E94" w:rsidRDefault="00C854D6" w:rsidP="00C854D6">
      <w:pPr>
        <w:pStyle w:val="Heading6"/>
        <w:jc w:val="both"/>
        <w:rPr>
          <w:rFonts w:ascii="Corbel" w:hAnsi="Corbel" w:cs="Arial"/>
          <w:color w:val="000000" w:themeColor="text1"/>
          <w:sz w:val="21"/>
          <w:szCs w:val="21"/>
          <w:shd w:val="clear" w:color="auto" w:fill="FFFFFF"/>
        </w:rPr>
      </w:pPr>
    </w:p>
    <w:p w:rsidR="00C854D6" w:rsidRPr="003E7E94" w:rsidRDefault="007320E3" w:rsidP="00C854D6">
      <w:pPr>
        <w:pStyle w:val="Heading6"/>
        <w:jc w:val="both"/>
        <w:rPr>
          <w:rFonts w:ascii="Corbel" w:hAnsi="Corbel"/>
          <w:color w:val="000000" w:themeColor="text1"/>
          <w:sz w:val="21"/>
          <w:szCs w:val="21"/>
        </w:rPr>
      </w:pPr>
      <w:r w:rsidRPr="003E7E94">
        <w:rPr>
          <w:rFonts w:ascii="Corbel" w:hAnsi="Corbel"/>
          <w:color w:val="000000" w:themeColor="text1"/>
          <w:sz w:val="21"/>
          <w:szCs w:val="21"/>
        </w:rPr>
        <w:t>There are also</w:t>
      </w:r>
      <w:r w:rsidR="00C854D6" w:rsidRPr="003E7E94">
        <w:rPr>
          <w:rFonts w:ascii="Corbel" w:hAnsi="Corbel"/>
          <w:color w:val="000000" w:themeColor="text1"/>
          <w:sz w:val="21"/>
          <w:szCs w:val="21"/>
        </w:rPr>
        <w:t xml:space="preserve"> legal </w:t>
      </w:r>
      <w:r w:rsidRPr="003E7E94">
        <w:rPr>
          <w:rFonts w:ascii="Corbel" w:hAnsi="Corbel"/>
          <w:color w:val="000000" w:themeColor="text1"/>
          <w:sz w:val="21"/>
          <w:szCs w:val="21"/>
        </w:rPr>
        <w:t>discrepancies</w:t>
      </w:r>
      <w:r w:rsidR="009C3FDB" w:rsidRPr="003E7E94">
        <w:rPr>
          <w:rFonts w:ascii="Corbel" w:hAnsi="Corbel"/>
          <w:color w:val="000000" w:themeColor="text1"/>
          <w:sz w:val="21"/>
          <w:szCs w:val="21"/>
        </w:rPr>
        <w:t>when it comes to</w:t>
      </w:r>
      <w:r w:rsidR="0098716A" w:rsidRPr="003E7E94">
        <w:rPr>
          <w:rFonts w:ascii="Corbel" w:hAnsi="Corbel"/>
          <w:color w:val="000000" w:themeColor="text1"/>
          <w:sz w:val="21"/>
          <w:szCs w:val="21"/>
        </w:rPr>
        <w:t xml:space="preserve"> the</w:t>
      </w:r>
      <w:r w:rsidR="009C3FDB" w:rsidRPr="003E7E94">
        <w:rPr>
          <w:rFonts w:ascii="Corbel" w:hAnsi="Corbel"/>
          <w:color w:val="000000" w:themeColor="text1"/>
          <w:sz w:val="21"/>
          <w:szCs w:val="21"/>
        </w:rPr>
        <w:t xml:space="preserve"> age of consent.</w:t>
      </w:r>
      <w:r w:rsidR="000B5DD8" w:rsidRPr="003E7E94">
        <w:rPr>
          <w:rFonts w:ascii="Corbel" w:hAnsi="Corbel"/>
          <w:color w:val="000000" w:themeColor="text1"/>
          <w:sz w:val="21"/>
          <w:szCs w:val="21"/>
        </w:rPr>
        <w:t xml:space="preserve">It is only for child abuse and exploitation cases when the age </w:t>
      </w:r>
      <w:r w:rsidRPr="003E7E94">
        <w:rPr>
          <w:rFonts w:ascii="Corbel" w:hAnsi="Corbel"/>
          <w:color w:val="000000" w:themeColor="text1"/>
          <w:sz w:val="21"/>
          <w:szCs w:val="21"/>
        </w:rPr>
        <w:t xml:space="preserve">of the victim is </w:t>
      </w:r>
      <w:r w:rsidR="000B5DD8" w:rsidRPr="003E7E94">
        <w:rPr>
          <w:rFonts w:ascii="Corbel" w:hAnsi="Corbel"/>
          <w:color w:val="000000" w:themeColor="text1"/>
          <w:sz w:val="21"/>
          <w:szCs w:val="21"/>
        </w:rPr>
        <w:t>below 18.  But w</w:t>
      </w:r>
      <w:r w:rsidR="00245AC1" w:rsidRPr="003E7E94">
        <w:rPr>
          <w:rFonts w:ascii="Corbel" w:hAnsi="Corbel"/>
          <w:color w:val="000000" w:themeColor="text1"/>
          <w:sz w:val="21"/>
          <w:szCs w:val="21"/>
        </w:rPr>
        <w:t xml:space="preserve">hen it comes to </w:t>
      </w:r>
      <w:r w:rsidRPr="003E7E94">
        <w:rPr>
          <w:rFonts w:ascii="Corbel" w:hAnsi="Corbel"/>
          <w:color w:val="000000" w:themeColor="text1"/>
          <w:sz w:val="21"/>
          <w:szCs w:val="21"/>
        </w:rPr>
        <w:t>other</w:t>
      </w:r>
      <w:r w:rsidR="00C854D6" w:rsidRPr="003E7E94">
        <w:rPr>
          <w:rFonts w:ascii="Corbel" w:hAnsi="Corbel"/>
          <w:color w:val="000000" w:themeColor="text1"/>
          <w:sz w:val="21"/>
          <w:szCs w:val="21"/>
        </w:rPr>
        <w:t xml:space="preserve"> criminal acts</w:t>
      </w:r>
      <w:r w:rsidR="00245AC1" w:rsidRPr="003E7E94">
        <w:rPr>
          <w:rFonts w:ascii="Corbel" w:hAnsi="Corbel"/>
          <w:color w:val="000000" w:themeColor="text1"/>
          <w:sz w:val="21"/>
          <w:szCs w:val="21"/>
        </w:rPr>
        <w:t>, t</w:t>
      </w:r>
      <w:r w:rsidR="002250BB" w:rsidRPr="003E7E94">
        <w:rPr>
          <w:rFonts w:ascii="Corbel" w:hAnsi="Corbel"/>
          <w:color w:val="000000" w:themeColor="text1"/>
          <w:sz w:val="21"/>
          <w:szCs w:val="21"/>
        </w:rPr>
        <w:t xml:space="preserve">he </w:t>
      </w:r>
      <w:r w:rsidR="00560A28" w:rsidRPr="003E7E94">
        <w:rPr>
          <w:rFonts w:ascii="Corbel" w:hAnsi="Corbel"/>
          <w:color w:val="000000" w:themeColor="text1"/>
          <w:sz w:val="21"/>
          <w:szCs w:val="21"/>
        </w:rPr>
        <w:t>laws are conf</w:t>
      </w:r>
      <w:r w:rsidR="00245AC1" w:rsidRPr="003E7E94">
        <w:rPr>
          <w:rFonts w:ascii="Corbel" w:hAnsi="Corbel"/>
          <w:color w:val="000000" w:themeColor="text1"/>
          <w:sz w:val="21"/>
          <w:szCs w:val="21"/>
        </w:rPr>
        <w:t xml:space="preserve">licting on </w:t>
      </w:r>
      <w:r w:rsidR="000B5DD8" w:rsidRPr="003E7E94">
        <w:rPr>
          <w:rFonts w:ascii="Corbel" w:hAnsi="Corbel"/>
          <w:color w:val="000000" w:themeColor="text1"/>
          <w:sz w:val="21"/>
          <w:szCs w:val="21"/>
        </w:rPr>
        <w:t xml:space="preserve">what </w:t>
      </w:r>
      <w:r w:rsidR="00245AC1" w:rsidRPr="003E7E94">
        <w:rPr>
          <w:rFonts w:ascii="Corbel" w:hAnsi="Corbel"/>
          <w:color w:val="000000" w:themeColor="text1"/>
          <w:sz w:val="21"/>
          <w:szCs w:val="21"/>
        </w:rPr>
        <w:t>age children</w:t>
      </w:r>
      <w:r w:rsidR="000B5DD8" w:rsidRPr="003E7E94">
        <w:rPr>
          <w:rFonts w:ascii="Corbel" w:hAnsi="Corbel"/>
          <w:color w:val="000000" w:themeColor="text1"/>
          <w:sz w:val="21"/>
          <w:szCs w:val="21"/>
        </w:rPr>
        <w:t xml:space="preserve"> may give valid consent</w:t>
      </w:r>
      <w:r w:rsidR="00560A28" w:rsidRPr="003E7E94">
        <w:rPr>
          <w:rFonts w:ascii="Corbel" w:hAnsi="Corbel"/>
          <w:color w:val="000000" w:themeColor="text1"/>
          <w:sz w:val="21"/>
          <w:szCs w:val="21"/>
        </w:rPr>
        <w:t xml:space="preserve">. </w:t>
      </w:r>
    </w:p>
    <w:p w:rsidR="00C854D6" w:rsidRPr="003E7E94" w:rsidRDefault="00C854D6" w:rsidP="00C854D6">
      <w:pPr>
        <w:pStyle w:val="Heading6"/>
        <w:jc w:val="both"/>
        <w:rPr>
          <w:rFonts w:ascii="Corbel" w:hAnsi="Corbel"/>
          <w:color w:val="000000" w:themeColor="text1"/>
          <w:sz w:val="21"/>
          <w:szCs w:val="21"/>
        </w:rPr>
      </w:pPr>
    </w:p>
    <w:p w:rsidR="00B201EE" w:rsidRPr="003E7E94" w:rsidRDefault="000B5DD8" w:rsidP="00C854D6">
      <w:pPr>
        <w:pStyle w:val="Heading6"/>
        <w:jc w:val="both"/>
        <w:rPr>
          <w:rFonts w:ascii="Corbel" w:hAnsi="Corbel" w:cs="Arial"/>
          <w:color w:val="000000" w:themeColor="text1"/>
          <w:sz w:val="21"/>
          <w:szCs w:val="21"/>
          <w:shd w:val="clear" w:color="auto" w:fill="FFFFFF"/>
        </w:rPr>
      </w:pPr>
      <w:r w:rsidRPr="003E7E94">
        <w:rPr>
          <w:rFonts w:ascii="Corbel" w:hAnsi="Corbel"/>
          <w:color w:val="000000" w:themeColor="text1"/>
          <w:sz w:val="21"/>
          <w:szCs w:val="21"/>
        </w:rPr>
        <w:t>For</w:t>
      </w:r>
      <w:r w:rsidR="00560A28" w:rsidRPr="003E7E94">
        <w:rPr>
          <w:rFonts w:ascii="Corbel" w:hAnsi="Corbel"/>
          <w:color w:val="000000" w:themeColor="text1"/>
          <w:sz w:val="21"/>
          <w:szCs w:val="21"/>
        </w:rPr>
        <w:t xml:space="preserve"> statutory rape, </w:t>
      </w:r>
      <w:r w:rsidRPr="003E7E94">
        <w:rPr>
          <w:rFonts w:ascii="Corbel" w:hAnsi="Corbel"/>
          <w:color w:val="000000" w:themeColor="text1"/>
          <w:sz w:val="21"/>
          <w:szCs w:val="21"/>
        </w:rPr>
        <w:t xml:space="preserve">consented abduction and simple seduction, </w:t>
      </w:r>
      <w:r w:rsidR="00560A28" w:rsidRPr="003E7E94">
        <w:rPr>
          <w:rFonts w:ascii="Corbel" w:hAnsi="Corbel"/>
          <w:color w:val="000000" w:themeColor="text1"/>
          <w:sz w:val="21"/>
          <w:szCs w:val="21"/>
        </w:rPr>
        <w:t>the age is 12</w:t>
      </w:r>
      <w:r w:rsidR="00C854D6" w:rsidRPr="003E7E94">
        <w:rPr>
          <w:rFonts w:ascii="Corbel" w:hAnsi="Corbel"/>
          <w:color w:val="000000" w:themeColor="text1"/>
          <w:sz w:val="21"/>
          <w:szCs w:val="21"/>
        </w:rPr>
        <w:t xml:space="preserve"> which implies</w:t>
      </w:r>
      <w:r w:rsidRPr="003E7E94">
        <w:rPr>
          <w:rFonts w:ascii="Corbel" w:hAnsi="Corbel"/>
          <w:color w:val="000000" w:themeColor="text1"/>
          <w:sz w:val="21"/>
          <w:szCs w:val="21"/>
        </w:rPr>
        <w:t xml:space="preserve"> that a child may give </w:t>
      </w:r>
      <w:r w:rsidR="00637D56" w:rsidRPr="003E7E94">
        <w:rPr>
          <w:rFonts w:ascii="Corbel" w:hAnsi="Corbel"/>
          <w:color w:val="000000" w:themeColor="text1"/>
          <w:sz w:val="21"/>
          <w:szCs w:val="21"/>
        </w:rPr>
        <w:t>“</w:t>
      </w:r>
      <w:r w:rsidRPr="003E7E94">
        <w:rPr>
          <w:rFonts w:ascii="Corbel" w:hAnsi="Corbel"/>
          <w:color w:val="000000" w:themeColor="text1"/>
          <w:sz w:val="21"/>
          <w:szCs w:val="21"/>
        </w:rPr>
        <w:t>partial</w:t>
      </w:r>
      <w:r w:rsidR="00637D56" w:rsidRPr="003E7E94">
        <w:rPr>
          <w:rFonts w:ascii="Corbel" w:hAnsi="Corbel"/>
          <w:color w:val="000000" w:themeColor="text1"/>
          <w:sz w:val="21"/>
          <w:szCs w:val="21"/>
        </w:rPr>
        <w:t>”</w:t>
      </w:r>
      <w:r w:rsidRPr="003E7E94">
        <w:rPr>
          <w:rFonts w:ascii="Corbel" w:hAnsi="Corbel"/>
          <w:color w:val="000000" w:themeColor="text1"/>
          <w:sz w:val="21"/>
          <w:szCs w:val="21"/>
        </w:rPr>
        <w:t xml:space="preserve"> consent to sexual activities at the age of 12</w:t>
      </w:r>
      <w:r w:rsidR="00C854D6" w:rsidRPr="003E7E94">
        <w:rPr>
          <w:rFonts w:ascii="Corbel" w:hAnsi="Corbel"/>
          <w:color w:val="000000" w:themeColor="text1"/>
          <w:sz w:val="21"/>
          <w:szCs w:val="21"/>
        </w:rPr>
        <w:t xml:space="preserve">. </w:t>
      </w:r>
      <w:r w:rsidRPr="003E7E94">
        <w:rPr>
          <w:rFonts w:ascii="Corbel" w:hAnsi="Corbel"/>
          <w:color w:val="000000" w:themeColor="text1"/>
          <w:sz w:val="21"/>
          <w:szCs w:val="21"/>
        </w:rPr>
        <w:t>The age o</w:t>
      </w:r>
      <w:r w:rsidR="00C854D6" w:rsidRPr="003E7E94">
        <w:rPr>
          <w:rFonts w:ascii="Corbel" w:hAnsi="Corbel"/>
          <w:color w:val="000000" w:themeColor="text1"/>
          <w:sz w:val="21"/>
          <w:szCs w:val="21"/>
        </w:rPr>
        <w:t>f criminal responsibility is 15.T</w:t>
      </w:r>
      <w:r w:rsidR="0098716A" w:rsidRPr="003E7E94">
        <w:rPr>
          <w:rFonts w:ascii="Corbel" w:hAnsi="Corbel"/>
          <w:color w:val="000000" w:themeColor="text1"/>
          <w:sz w:val="21"/>
          <w:szCs w:val="21"/>
        </w:rPr>
        <w:t xml:space="preserve">he </w:t>
      </w:r>
      <w:r w:rsidRPr="003E7E94">
        <w:rPr>
          <w:rFonts w:ascii="Corbel" w:hAnsi="Corbel"/>
          <w:color w:val="000000" w:themeColor="text1"/>
          <w:sz w:val="21"/>
          <w:szCs w:val="21"/>
        </w:rPr>
        <w:t>working age is</w:t>
      </w:r>
      <w:r w:rsidR="00560A28" w:rsidRPr="003E7E94">
        <w:rPr>
          <w:rFonts w:ascii="Corbel" w:hAnsi="Corbel"/>
          <w:color w:val="000000" w:themeColor="text1"/>
          <w:sz w:val="21"/>
          <w:szCs w:val="21"/>
        </w:rPr>
        <w:t xml:space="preserve"> 15</w:t>
      </w:r>
      <w:r w:rsidR="00C854D6" w:rsidRPr="003E7E94">
        <w:rPr>
          <w:rFonts w:ascii="Corbel" w:hAnsi="Corbel"/>
          <w:color w:val="000000" w:themeColor="text1"/>
          <w:sz w:val="21"/>
          <w:szCs w:val="21"/>
        </w:rPr>
        <w:t xml:space="preserve"> but only for non-hazardous work.</w:t>
      </w:r>
      <w:r w:rsidR="00287107" w:rsidRPr="003E7E94">
        <w:rPr>
          <w:rFonts w:ascii="Corbel" w:hAnsi="Corbel"/>
          <w:color w:val="000000" w:themeColor="text1"/>
          <w:sz w:val="21"/>
          <w:szCs w:val="21"/>
        </w:rPr>
        <w:t xml:space="preserve"> </w:t>
      </w:r>
      <w:r w:rsidR="00C854D6" w:rsidRPr="003E7E94">
        <w:rPr>
          <w:rFonts w:ascii="Corbel" w:hAnsi="Corbel"/>
          <w:color w:val="000000" w:themeColor="text1"/>
          <w:sz w:val="21"/>
          <w:szCs w:val="21"/>
        </w:rPr>
        <w:t>T</w:t>
      </w:r>
      <w:r w:rsidR="0098716A" w:rsidRPr="003E7E94">
        <w:rPr>
          <w:rFonts w:ascii="Corbel" w:hAnsi="Corbel"/>
          <w:color w:val="000000" w:themeColor="text1"/>
          <w:sz w:val="21"/>
          <w:szCs w:val="21"/>
        </w:rPr>
        <w:t xml:space="preserve">he </w:t>
      </w:r>
      <w:r w:rsidRPr="003E7E94">
        <w:rPr>
          <w:rFonts w:ascii="Corbel" w:hAnsi="Corbel"/>
          <w:color w:val="000000" w:themeColor="text1"/>
          <w:sz w:val="21"/>
          <w:szCs w:val="21"/>
        </w:rPr>
        <w:t xml:space="preserve">age of marriage is 18 but parental consent is still needed for </w:t>
      </w:r>
      <w:r w:rsidR="00C854D6" w:rsidRPr="003E7E94">
        <w:rPr>
          <w:rFonts w:ascii="Corbel" w:hAnsi="Corbel"/>
          <w:color w:val="000000" w:themeColor="text1"/>
          <w:sz w:val="21"/>
          <w:szCs w:val="21"/>
        </w:rPr>
        <w:t xml:space="preserve">persons between </w:t>
      </w:r>
      <w:r w:rsidRPr="003E7E94">
        <w:rPr>
          <w:rFonts w:ascii="Corbel" w:hAnsi="Corbel"/>
          <w:color w:val="000000" w:themeColor="text1"/>
          <w:sz w:val="21"/>
          <w:szCs w:val="21"/>
        </w:rPr>
        <w:t>18</w:t>
      </w:r>
      <w:r w:rsidR="00C854D6" w:rsidRPr="003E7E94">
        <w:rPr>
          <w:rFonts w:ascii="Corbel" w:hAnsi="Corbel"/>
          <w:color w:val="000000" w:themeColor="text1"/>
          <w:sz w:val="21"/>
          <w:szCs w:val="21"/>
        </w:rPr>
        <w:t xml:space="preserve"> to </w:t>
      </w:r>
      <w:r w:rsidRPr="003E7E94">
        <w:rPr>
          <w:rFonts w:ascii="Corbel" w:hAnsi="Corbel"/>
          <w:color w:val="000000" w:themeColor="text1"/>
          <w:sz w:val="21"/>
          <w:szCs w:val="21"/>
        </w:rPr>
        <w:t>21 years of age</w:t>
      </w:r>
      <w:r w:rsidR="00560A28" w:rsidRPr="003E7E94">
        <w:rPr>
          <w:rFonts w:ascii="Corbel" w:hAnsi="Corbel"/>
          <w:color w:val="000000" w:themeColor="text1"/>
          <w:sz w:val="21"/>
          <w:szCs w:val="21"/>
        </w:rPr>
        <w:t xml:space="preserve">.  </w:t>
      </w:r>
    </w:p>
    <w:p w:rsidR="00B201EE" w:rsidRPr="003E7E94" w:rsidRDefault="003E7E94" w:rsidP="00B201EE">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49" style="position:absolute;left:0;text-align:left;margin-left:-3.4pt;margin-top:10.95pt;width:484.3pt;height:14.85pt;z-index:-251650048"/>
        </w:pict>
      </w:r>
    </w:p>
    <w:p w:rsidR="00F55093" w:rsidRPr="003E7E94" w:rsidRDefault="00B201EE" w:rsidP="00B201EE">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560A28" w:rsidRPr="003E7E94">
        <w:rPr>
          <w:rFonts w:ascii="Corbel" w:hAnsi="Corbel"/>
          <w:color w:val="000000" w:themeColor="text1"/>
          <w:sz w:val="21"/>
          <w:szCs w:val="21"/>
        </w:rPr>
        <w:t>The</w:t>
      </w:r>
      <w:r w:rsidR="000B5DD8" w:rsidRPr="003E7E94">
        <w:rPr>
          <w:rFonts w:ascii="Corbel" w:hAnsi="Corbel"/>
          <w:color w:val="000000" w:themeColor="text1"/>
          <w:sz w:val="21"/>
          <w:szCs w:val="21"/>
        </w:rPr>
        <w:t>se different</w:t>
      </w:r>
      <w:r w:rsidR="00560A28" w:rsidRPr="003E7E94">
        <w:rPr>
          <w:rFonts w:ascii="Corbel" w:hAnsi="Corbel"/>
          <w:color w:val="000000" w:themeColor="text1"/>
          <w:sz w:val="21"/>
          <w:szCs w:val="21"/>
        </w:rPr>
        <w:t xml:space="preserve"> ages </w:t>
      </w:r>
      <w:r w:rsidR="009C3FDB" w:rsidRPr="003E7E94">
        <w:rPr>
          <w:rFonts w:ascii="Corbel" w:hAnsi="Corbel"/>
          <w:color w:val="000000" w:themeColor="text1"/>
          <w:sz w:val="21"/>
          <w:szCs w:val="21"/>
        </w:rPr>
        <w:t xml:space="preserve">of consent </w:t>
      </w:r>
      <w:r w:rsidR="00560A28" w:rsidRPr="003E7E94">
        <w:rPr>
          <w:rFonts w:ascii="Corbel" w:hAnsi="Corbel"/>
          <w:color w:val="000000" w:themeColor="text1"/>
          <w:sz w:val="21"/>
          <w:szCs w:val="21"/>
        </w:rPr>
        <w:t xml:space="preserve">should be </w:t>
      </w:r>
      <w:r w:rsidR="00EB752E" w:rsidRPr="003E7E94">
        <w:rPr>
          <w:rFonts w:ascii="Corbel" w:hAnsi="Corbel"/>
          <w:color w:val="000000" w:themeColor="text1"/>
          <w:sz w:val="21"/>
          <w:szCs w:val="21"/>
        </w:rPr>
        <w:t xml:space="preserve">reviewed </w:t>
      </w:r>
      <w:r w:rsidR="007320E3" w:rsidRPr="003E7E94">
        <w:rPr>
          <w:rFonts w:ascii="Corbel" w:hAnsi="Corbel"/>
          <w:color w:val="000000" w:themeColor="text1"/>
          <w:sz w:val="21"/>
          <w:szCs w:val="21"/>
        </w:rPr>
        <w:t>and</w:t>
      </w:r>
      <w:r w:rsidR="00560A28" w:rsidRPr="003E7E94">
        <w:rPr>
          <w:rFonts w:ascii="Corbel" w:hAnsi="Corbel"/>
          <w:color w:val="000000" w:themeColor="text1"/>
          <w:sz w:val="21"/>
          <w:szCs w:val="21"/>
        </w:rPr>
        <w:t>harmonized.</w:t>
      </w:r>
    </w:p>
    <w:p w:rsidR="009F0132" w:rsidRPr="003E7E94" w:rsidRDefault="009F0132" w:rsidP="009F0132">
      <w:pPr>
        <w:rPr>
          <w:rFonts w:ascii="Corbel" w:hAnsi="Corbel"/>
          <w:color w:val="000000" w:themeColor="text1"/>
          <w:sz w:val="21"/>
          <w:szCs w:val="21"/>
        </w:rPr>
      </w:pPr>
    </w:p>
    <w:p w:rsidR="00F55093" w:rsidRPr="003E7E94" w:rsidRDefault="00560A28" w:rsidP="009F0132">
      <w:pPr>
        <w:pStyle w:val="Heading7"/>
        <w:jc w:val="center"/>
        <w:rPr>
          <w:rFonts w:ascii="Corbel" w:hAnsi="Corbel"/>
          <w:b/>
          <w:i w:val="0"/>
          <w:color w:val="000000" w:themeColor="text1"/>
          <w:sz w:val="21"/>
          <w:szCs w:val="21"/>
        </w:rPr>
      </w:pPr>
      <w:r w:rsidRPr="003E7E94">
        <w:rPr>
          <w:rFonts w:ascii="Corbel" w:hAnsi="Corbel"/>
          <w:b/>
          <w:i w:val="0"/>
          <w:color w:val="000000" w:themeColor="text1"/>
          <w:sz w:val="21"/>
          <w:szCs w:val="21"/>
        </w:rPr>
        <w:t>General Principles</w:t>
      </w:r>
    </w:p>
    <w:p w:rsidR="00560A28" w:rsidRPr="003E7E94" w:rsidRDefault="00560A28" w:rsidP="00A32D96">
      <w:pPr>
        <w:ind w:firstLine="720"/>
        <w:jc w:val="both"/>
        <w:rPr>
          <w:rFonts w:ascii="Corbel" w:hAnsi="Corbel"/>
          <w:color w:val="000000" w:themeColor="text1"/>
          <w:sz w:val="21"/>
          <w:szCs w:val="21"/>
        </w:rPr>
      </w:pPr>
    </w:p>
    <w:p w:rsidR="00072D8A" w:rsidRPr="003E7E94" w:rsidRDefault="0098716A" w:rsidP="00072D8A">
      <w:pPr>
        <w:jc w:val="both"/>
        <w:rPr>
          <w:rFonts w:ascii="Corbel" w:hAnsi="Corbel"/>
          <w:color w:val="000000" w:themeColor="text1"/>
          <w:sz w:val="21"/>
          <w:szCs w:val="21"/>
        </w:rPr>
      </w:pPr>
      <w:r w:rsidRPr="003E7E94">
        <w:rPr>
          <w:rFonts w:ascii="Corbel" w:hAnsi="Corbel"/>
          <w:b/>
          <w:i/>
          <w:color w:val="000000" w:themeColor="text1"/>
          <w:sz w:val="21"/>
          <w:szCs w:val="21"/>
        </w:rPr>
        <w:t>Non-</w:t>
      </w:r>
      <w:r w:rsidR="00C16EBE" w:rsidRPr="003E7E94">
        <w:rPr>
          <w:rFonts w:ascii="Corbel" w:hAnsi="Corbel"/>
          <w:b/>
          <w:i/>
          <w:color w:val="000000" w:themeColor="text1"/>
          <w:sz w:val="21"/>
          <w:szCs w:val="21"/>
        </w:rPr>
        <w:t>discrimination</w:t>
      </w:r>
      <w:r w:rsidR="00C16EBE" w:rsidRPr="003E7E94">
        <w:rPr>
          <w:rFonts w:ascii="Corbel" w:hAnsi="Corbel"/>
          <w:color w:val="000000" w:themeColor="text1"/>
          <w:sz w:val="21"/>
          <w:szCs w:val="21"/>
        </w:rPr>
        <w:t>.  As mentioned earlier, there is still discrimination for children born out of</w:t>
      </w:r>
      <w:r w:rsidR="00072D8A" w:rsidRPr="003E7E94">
        <w:rPr>
          <w:rFonts w:ascii="Corbel" w:hAnsi="Corbel"/>
          <w:color w:val="000000" w:themeColor="text1"/>
          <w:sz w:val="21"/>
          <w:szCs w:val="21"/>
        </w:rPr>
        <w:t xml:space="preserve"> wedlock, particularlyin terms of their inheritance. The current law allows </w:t>
      </w:r>
      <w:r w:rsidR="00C16EBE" w:rsidRPr="003E7E94">
        <w:rPr>
          <w:rFonts w:ascii="Corbel" w:hAnsi="Corbel"/>
          <w:color w:val="000000" w:themeColor="text1"/>
          <w:sz w:val="21"/>
          <w:szCs w:val="21"/>
        </w:rPr>
        <w:t>only half of the share of the legitimate child</w:t>
      </w:r>
      <w:r w:rsidR="00072D8A" w:rsidRPr="003E7E94">
        <w:rPr>
          <w:rFonts w:ascii="Corbel" w:hAnsi="Corbel"/>
          <w:color w:val="000000" w:themeColor="text1"/>
          <w:sz w:val="21"/>
          <w:szCs w:val="21"/>
        </w:rPr>
        <w:t xml:space="preserve"> for illegitimate children.</w:t>
      </w:r>
      <w:r w:rsidR="00C16EBE" w:rsidRPr="003E7E94">
        <w:rPr>
          <w:rFonts w:ascii="Corbel" w:hAnsi="Corbel"/>
          <w:color w:val="000000" w:themeColor="text1"/>
          <w:sz w:val="21"/>
          <w:szCs w:val="21"/>
        </w:rPr>
        <w:t xml:space="preserve"> This barrier between illegitimate and legitimate children has not been amended.</w:t>
      </w:r>
    </w:p>
    <w:p w:rsidR="00072D8A" w:rsidRPr="003E7E94" w:rsidRDefault="00072D8A" w:rsidP="00072D8A">
      <w:pPr>
        <w:jc w:val="both"/>
        <w:rPr>
          <w:rFonts w:ascii="Corbel" w:hAnsi="Corbel"/>
          <w:color w:val="000000" w:themeColor="text1"/>
          <w:sz w:val="21"/>
          <w:szCs w:val="21"/>
        </w:rPr>
      </w:pPr>
    </w:p>
    <w:p w:rsidR="00072D8A" w:rsidRPr="003E7E94" w:rsidRDefault="00EB752E" w:rsidP="00072D8A">
      <w:pPr>
        <w:jc w:val="both"/>
        <w:rPr>
          <w:rFonts w:ascii="Corbel" w:hAnsi="Corbel"/>
          <w:color w:val="000000" w:themeColor="text1"/>
          <w:sz w:val="21"/>
          <w:szCs w:val="21"/>
        </w:rPr>
      </w:pPr>
      <w:r w:rsidRPr="003E7E94">
        <w:rPr>
          <w:rFonts w:ascii="Corbel" w:hAnsi="Corbel"/>
          <w:color w:val="000000" w:themeColor="text1"/>
          <w:sz w:val="21"/>
          <w:szCs w:val="21"/>
        </w:rPr>
        <w:t>T</w:t>
      </w:r>
      <w:r w:rsidR="00C16EBE" w:rsidRPr="003E7E94">
        <w:rPr>
          <w:rFonts w:ascii="Corbel" w:hAnsi="Corbel"/>
          <w:color w:val="000000" w:themeColor="text1"/>
          <w:sz w:val="21"/>
          <w:szCs w:val="21"/>
        </w:rPr>
        <w:t>he report me</w:t>
      </w:r>
      <w:r w:rsidR="00072D8A" w:rsidRPr="003E7E94">
        <w:rPr>
          <w:rFonts w:ascii="Corbel" w:hAnsi="Corbel"/>
          <w:color w:val="000000" w:themeColor="text1"/>
          <w:sz w:val="21"/>
          <w:szCs w:val="21"/>
        </w:rPr>
        <w:t xml:space="preserve">ntions the Magna Carta of Women </w:t>
      </w:r>
      <w:r w:rsidR="008D5A7C" w:rsidRPr="003E7E94">
        <w:rPr>
          <w:rFonts w:ascii="Corbel" w:hAnsi="Corbel"/>
          <w:color w:val="000000" w:themeColor="text1"/>
          <w:sz w:val="21"/>
          <w:szCs w:val="21"/>
        </w:rPr>
        <w:t xml:space="preserve">which </w:t>
      </w:r>
      <w:r w:rsidR="00C16EBE" w:rsidRPr="003E7E94">
        <w:rPr>
          <w:rFonts w:ascii="Corbel" w:hAnsi="Corbel"/>
          <w:color w:val="000000" w:themeColor="text1"/>
          <w:sz w:val="21"/>
          <w:szCs w:val="21"/>
        </w:rPr>
        <w:t>was enacted to protect gi</w:t>
      </w:r>
      <w:r w:rsidR="00EB103C" w:rsidRPr="003E7E94">
        <w:rPr>
          <w:rFonts w:ascii="Corbel" w:hAnsi="Corbel"/>
          <w:color w:val="000000" w:themeColor="text1"/>
          <w:sz w:val="21"/>
          <w:szCs w:val="21"/>
        </w:rPr>
        <w:t>rl children from discrimination.  H</w:t>
      </w:r>
      <w:r w:rsidRPr="003E7E94">
        <w:rPr>
          <w:rFonts w:ascii="Corbel" w:hAnsi="Corbel"/>
          <w:color w:val="000000" w:themeColor="text1"/>
          <w:sz w:val="21"/>
          <w:szCs w:val="21"/>
        </w:rPr>
        <w:t xml:space="preserve">owever, </w:t>
      </w:r>
      <w:r w:rsidR="00C16EBE" w:rsidRPr="003E7E94">
        <w:rPr>
          <w:rFonts w:ascii="Corbel" w:hAnsi="Corbel"/>
          <w:color w:val="000000" w:themeColor="text1"/>
          <w:sz w:val="21"/>
          <w:szCs w:val="21"/>
        </w:rPr>
        <w:t>monitor</w:t>
      </w:r>
      <w:r w:rsidR="00072D8A" w:rsidRPr="003E7E94">
        <w:rPr>
          <w:rFonts w:ascii="Corbel" w:hAnsi="Corbel"/>
          <w:color w:val="000000" w:themeColor="text1"/>
          <w:sz w:val="21"/>
          <w:szCs w:val="21"/>
        </w:rPr>
        <w:t xml:space="preserve">ing compliance with the law is lacking. As the monitoring </w:t>
      </w:r>
      <w:r w:rsidR="00777755" w:rsidRPr="003E7E94">
        <w:rPr>
          <w:rFonts w:ascii="Corbel" w:hAnsi="Corbel"/>
          <w:color w:val="000000" w:themeColor="text1"/>
          <w:sz w:val="21"/>
          <w:szCs w:val="21"/>
        </w:rPr>
        <w:t xml:space="preserve">agency, the CHR lacks the staff, </w:t>
      </w:r>
      <w:r w:rsidR="008D5A7C" w:rsidRPr="003E7E94">
        <w:rPr>
          <w:rFonts w:ascii="Corbel" w:hAnsi="Corbel"/>
          <w:color w:val="000000" w:themeColor="text1"/>
          <w:sz w:val="21"/>
          <w:szCs w:val="21"/>
        </w:rPr>
        <w:t>particularly at</w:t>
      </w:r>
      <w:r w:rsidR="0098716A" w:rsidRPr="003E7E94">
        <w:rPr>
          <w:rFonts w:ascii="Corbel" w:hAnsi="Corbel"/>
          <w:color w:val="000000" w:themeColor="text1"/>
          <w:sz w:val="21"/>
          <w:szCs w:val="21"/>
        </w:rPr>
        <w:t xml:space="preserve">the </w:t>
      </w:r>
      <w:r w:rsidR="00E15BCF" w:rsidRPr="003E7E94">
        <w:rPr>
          <w:rFonts w:ascii="Corbel" w:hAnsi="Corbel"/>
          <w:color w:val="000000" w:themeColor="text1"/>
          <w:sz w:val="21"/>
          <w:szCs w:val="21"/>
        </w:rPr>
        <w:t>regional level</w:t>
      </w:r>
      <w:r w:rsidR="00EB103C" w:rsidRPr="003E7E94">
        <w:rPr>
          <w:rFonts w:ascii="Corbel" w:hAnsi="Corbel"/>
          <w:color w:val="000000" w:themeColor="text1"/>
          <w:sz w:val="21"/>
          <w:szCs w:val="21"/>
        </w:rPr>
        <w:t>.</w:t>
      </w:r>
    </w:p>
    <w:p w:rsidR="00072D8A" w:rsidRPr="003E7E94" w:rsidRDefault="00072D8A" w:rsidP="00072D8A">
      <w:pPr>
        <w:jc w:val="both"/>
        <w:rPr>
          <w:rFonts w:ascii="Corbel" w:hAnsi="Corbel"/>
          <w:color w:val="000000" w:themeColor="text1"/>
          <w:sz w:val="21"/>
          <w:szCs w:val="21"/>
        </w:rPr>
      </w:pPr>
    </w:p>
    <w:p w:rsidR="00072D8A" w:rsidRPr="003E7E94" w:rsidRDefault="00EB103C" w:rsidP="00072D8A">
      <w:pPr>
        <w:jc w:val="both"/>
        <w:rPr>
          <w:rFonts w:ascii="Corbel" w:hAnsi="Corbel"/>
          <w:color w:val="000000" w:themeColor="text1"/>
          <w:sz w:val="21"/>
          <w:szCs w:val="21"/>
        </w:rPr>
      </w:pPr>
      <w:r w:rsidRPr="003E7E94">
        <w:rPr>
          <w:rFonts w:ascii="Corbel" w:hAnsi="Corbel"/>
          <w:color w:val="000000" w:themeColor="text1"/>
          <w:sz w:val="21"/>
          <w:szCs w:val="21"/>
        </w:rPr>
        <w:t>Many groups of children are still discriminated in terms of services such as c</w:t>
      </w:r>
      <w:r w:rsidR="00060F3E" w:rsidRPr="003E7E94">
        <w:rPr>
          <w:rFonts w:ascii="Corbel" w:hAnsi="Corbel"/>
          <w:color w:val="000000" w:themeColor="text1"/>
          <w:sz w:val="21"/>
          <w:szCs w:val="21"/>
        </w:rPr>
        <w:t>hildren with disabilities</w:t>
      </w:r>
      <w:r w:rsidRPr="003E7E94">
        <w:rPr>
          <w:rFonts w:ascii="Corbel" w:hAnsi="Corbel"/>
          <w:color w:val="000000" w:themeColor="text1"/>
          <w:sz w:val="21"/>
          <w:szCs w:val="21"/>
        </w:rPr>
        <w:t xml:space="preserve">, </w:t>
      </w:r>
      <w:r w:rsidR="00072D8A" w:rsidRPr="003E7E94">
        <w:rPr>
          <w:rFonts w:ascii="Corbel" w:hAnsi="Corbel" w:cs="Arial"/>
          <w:color w:val="222222"/>
          <w:sz w:val="21"/>
          <w:szCs w:val="21"/>
          <w:shd w:val="clear" w:color="auto" w:fill="FFFFFF"/>
        </w:rPr>
        <w:t>Lesbian, Gay, Bisexual, Transgender, Queer, Intersex, Asexual Plus (LGBTQIA+)</w:t>
      </w:r>
      <w:r w:rsidRPr="003E7E94">
        <w:rPr>
          <w:rFonts w:ascii="Corbel" w:hAnsi="Corbel"/>
          <w:color w:val="000000" w:themeColor="text1"/>
          <w:sz w:val="21"/>
          <w:szCs w:val="21"/>
        </w:rPr>
        <w:t>, children of indigenous cultural communities</w:t>
      </w:r>
      <w:r w:rsidR="00072D8A" w:rsidRPr="003E7E94">
        <w:rPr>
          <w:rFonts w:ascii="Corbel" w:hAnsi="Corbel"/>
          <w:color w:val="000000" w:themeColor="text1"/>
          <w:sz w:val="21"/>
          <w:szCs w:val="21"/>
        </w:rPr>
        <w:t xml:space="preserve"> (ICCs), children in armed conflict, </w:t>
      </w:r>
      <w:r w:rsidRPr="003E7E94">
        <w:rPr>
          <w:rFonts w:ascii="Corbel" w:hAnsi="Corbel"/>
          <w:color w:val="000000" w:themeColor="text1"/>
          <w:sz w:val="21"/>
          <w:szCs w:val="21"/>
        </w:rPr>
        <w:t>children in conflict with the law</w:t>
      </w:r>
      <w:r w:rsidR="00072D8A" w:rsidRPr="003E7E94">
        <w:rPr>
          <w:rFonts w:ascii="Corbel" w:hAnsi="Corbel"/>
          <w:color w:val="000000" w:themeColor="text1"/>
          <w:sz w:val="21"/>
          <w:szCs w:val="21"/>
        </w:rPr>
        <w:t xml:space="preserve"> (CICL),</w:t>
      </w:r>
      <w:r w:rsidRPr="003E7E94">
        <w:rPr>
          <w:rFonts w:ascii="Corbel" w:hAnsi="Corbel"/>
          <w:color w:val="000000" w:themeColor="text1"/>
          <w:sz w:val="21"/>
          <w:szCs w:val="21"/>
        </w:rPr>
        <w:t xml:space="preserve"> among others.  </w:t>
      </w:r>
    </w:p>
    <w:p w:rsidR="00072D8A" w:rsidRPr="003E7E94" w:rsidRDefault="00072D8A" w:rsidP="00072D8A">
      <w:pPr>
        <w:jc w:val="both"/>
        <w:rPr>
          <w:rFonts w:ascii="Corbel" w:hAnsi="Corbel"/>
          <w:color w:val="000000" w:themeColor="text1"/>
          <w:sz w:val="21"/>
          <w:szCs w:val="21"/>
        </w:rPr>
      </w:pPr>
    </w:p>
    <w:p w:rsidR="00072D8A" w:rsidRPr="003E7E94" w:rsidRDefault="00EB103C" w:rsidP="00072D8A">
      <w:pPr>
        <w:jc w:val="both"/>
        <w:rPr>
          <w:rFonts w:ascii="Corbel" w:hAnsi="Corbel"/>
          <w:color w:val="000000" w:themeColor="text1"/>
          <w:sz w:val="21"/>
          <w:szCs w:val="21"/>
        </w:rPr>
      </w:pPr>
      <w:r w:rsidRPr="003E7E94">
        <w:rPr>
          <w:rFonts w:ascii="Corbel" w:hAnsi="Corbel"/>
          <w:color w:val="000000" w:themeColor="text1"/>
          <w:sz w:val="21"/>
          <w:szCs w:val="21"/>
        </w:rPr>
        <w:t xml:space="preserve">For children with </w:t>
      </w:r>
      <w:r w:rsidR="0098716A" w:rsidRPr="003E7E94">
        <w:rPr>
          <w:rFonts w:ascii="Corbel" w:hAnsi="Corbel"/>
          <w:color w:val="000000" w:themeColor="text1"/>
          <w:sz w:val="21"/>
          <w:szCs w:val="21"/>
        </w:rPr>
        <w:t>disabilities</w:t>
      </w:r>
      <w:r w:rsidRPr="003E7E94">
        <w:rPr>
          <w:rFonts w:ascii="Corbel" w:hAnsi="Corbel"/>
          <w:color w:val="000000" w:themeColor="text1"/>
          <w:sz w:val="21"/>
          <w:szCs w:val="21"/>
        </w:rPr>
        <w:t>,</w:t>
      </w:r>
      <w:r w:rsidR="00060F3E" w:rsidRPr="003E7E94">
        <w:rPr>
          <w:rFonts w:ascii="Corbel" w:hAnsi="Corbel"/>
          <w:color w:val="000000" w:themeColor="text1"/>
          <w:sz w:val="21"/>
          <w:szCs w:val="21"/>
        </w:rPr>
        <w:t xml:space="preserve"> they </w:t>
      </w:r>
      <w:r w:rsidRPr="003E7E94">
        <w:rPr>
          <w:rFonts w:ascii="Corbel" w:hAnsi="Corbel"/>
          <w:color w:val="000000" w:themeColor="text1"/>
          <w:sz w:val="21"/>
          <w:szCs w:val="21"/>
        </w:rPr>
        <w:t>are</w:t>
      </w:r>
      <w:r w:rsidR="00060F3E" w:rsidRPr="003E7E94">
        <w:rPr>
          <w:rFonts w:ascii="Corbel" w:hAnsi="Corbel"/>
          <w:color w:val="000000" w:themeColor="text1"/>
          <w:sz w:val="21"/>
          <w:szCs w:val="21"/>
        </w:rPr>
        <w:t xml:space="preserve"> not able to seek assistance because service providers are not equipped to ha</w:t>
      </w:r>
      <w:r w:rsidR="00921B4A" w:rsidRPr="003E7E94">
        <w:rPr>
          <w:rFonts w:ascii="Corbel" w:hAnsi="Corbel"/>
          <w:color w:val="000000" w:themeColor="text1"/>
          <w:sz w:val="21"/>
          <w:szCs w:val="21"/>
        </w:rPr>
        <w:t>ndle t</w:t>
      </w:r>
      <w:r w:rsidR="00072D8A" w:rsidRPr="003E7E94">
        <w:rPr>
          <w:rFonts w:ascii="Corbel" w:hAnsi="Corbel"/>
          <w:color w:val="000000" w:themeColor="text1"/>
          <w:sz w:val="21"/>
          <w:szCs w:val="21"/>
        </w:rPr>
        <w:t xml:space="preserve">heir special needs.  </w:t>
      </w:r>
      <w:r w:rsidR="00EB752E" w:rsidRPr="003E7E94">
        <w:rPr>
          <w:rFonts w:ascii="Corbel" w:hAnsi="Corbel"/>
          <w:color w:val="000000" w:themeColor="text1"/>
          <w:sz w:val="21"/>
          <w:szCs w:val="21"/>
        </w:rPr>
        <w:t xml:space="preserve">Although </w:t>
      </w:r>
      <w:r w:rsidR="00072D8A" w:rsidRPr="003E7E94">
        <w:rPr>
          <w:rFonts w:ascii="Corbel" w:hAnsi="Corbel"/>
          <w:color w:val="000000" w:themeColor="text1"/>
          <w:sz w:val="21"/>
          <w:szCs w:val="21"/>
        </w:rPr>
        <w:t xml:space="preserve">it is </w:t>
      </w:r>
      <w:r w:rsidR="00EB752E" w:rsidRPr="003E7E94">
        <w:rPr>
          <w:rFonts w:ascii="Corbel" w:hAnsi="Corbel"/>
          <w:color w:val="000000" w:themeColor="text1"/>
          <w:sz w:val="21"/>
          <w:szCs w:val="21"/>
        </w:rPr>
        <w:t>not covered under this reporting period, t</w:t>
      </w:r>
      <w:r w:rsidR="00921B4A" w:rsidRPr="003E7E94">
        <w:rPr>
          <w:rFonts w:ascii="Corbel" w:hAnsi="Corbel"/>
          <w:color w:val="000000" w:themeColor="text1"/>
          <w:sz w:val="21"/>
          <w:szCs w:val="21"/>
        </w:rPr>
        <w:t xml:space="preserve">he </w:t>
      </w:r>
      <w:r w:rsidR="00A56968" w:rsidRPr="003E7E94">
        <w:rPr>
          <w:rFonts w:ascii="Corbel" w:hAnsi="Corbel"/>
          <w:color w:val="000000" w:themeColor="text1"/>
          <w:sz w:val="21"/>
          <w:szCs w:val="21"/>
        </w:rPr>
        <w:t xml:space="preserve">passage of the </w:t>
      </w:r>
      <w:r w:rsidR="00921B4A" w:rsidRPr="003E7E94">
        <w:rPr>
          <w:rFonts w:ascii="Corbel" w:hAnsi="Corbel"/>
          <w:color w:val="000000" w:themeColor="text1"/>
          <w:sz w:val="21"/>
          <w:szCs w:val="21"/>
        </w:rPr>
        <w:t xml:space="preserve">Filipino Sign Language Act </w:t>
      </w:r>
      <w:r w:rsidR="00072D8A" w:rsidRPr="003E7E94">
        <w:rPr>
          <w:rFonts w:ascii="Corbel" w:hAnsi="Corbel"/>
          <w:color w:val="000000" w:themeColor="text1"/>
          <w:sz w:val="21"/>
          <w:szCs w:val="21"/>
        </w:rPr>
        <w:t>in 2018 is a</w:t>
      </w:r>
      <w:r w:rsidR="00A56968" w:rsidRPr="003E7E94">
        <w:rPr>
          <w:rFonts w:ascii="Corbel" w:hAnsi="Corbel"/>
          <w:color w:val="000000" w:themeColor="text1"/>
          <w:sz w:val="21"/>
          <w:szCs w:val="21"/>
        </w:rPr>
        <w:t xml:space="preserve"> welcome</w:t>
      </w:r>
      <w:r w:rsidR="00072D8A" w:rsidRPr="003E7E94">
        <w:rPr>
          <w:rFonts w:ascii="Corbel" w:hAnsi="Corbel"/>
          <w:color w:val="000000" w:themeColor="text1"/>
          <w:sz w:val="21"/>
          <w:szCs w:val="21"/>
        </w:rPr>
        <w:t xml:space="preserve"> development. The law</w:t>
      </w:r>
      <w:r w:rsidR="00921B4A" w:rsidRPr="003E7E94">
        <w:rPr>
          <w:rFonts w:ascii="Corbel" w:hAnsi="Corbel"/>
          <w:color w:val="000000" w:themeColor="text1"/>
          <w:sz w:val="21"/>
          <w:szCs w:val="21"/>
        </w:rPr>
        <w:t xml:space="preserve"> require</w:t>
      </w:r>
      <w:r w:rsidR="00E15BCF" w:rsidRPr="003E7E94">
        <w:rPr>
          <w:rFonts w:ascii="Corbel" w:hAnsi="Corbel"/>
          <w:color w:val="000000" w:themeColor="text1"/>
          <w:sz w:val="21"/>
          <w:szCs w:val="21"/>
        </w:rPr>
        <w:t>s</w:t>
      </w:r>
      <w:r w:rsidR="00921B4A" w:rsidRPr="003E7E94">
        <w:rPr>
          <w:rFonts w:ascii="Corbel" w:hAnsi="Corbel"/>
          <w:color w:val="000000" w:themeColor="text1"/>
          <w:sz w:val="21"/>
          <w:szCs w:val="21"/>
        </w:rPr>
        <w:t>the justice system to ensure the avai</w:t>
      </w:r>
      <w:r w:rsidR="00072D8A" w:rsidRPr="003E7E94">
        <w:rPr>
          <w:rFonts w:ascii="Corbel" w:hAnsi="Corbel"/>
          <w:color w:val="000000" w:themeColor="text1"/>
          <w:sz w:val="21"/>
          <w:szCs w:val="21"/>
        </w:rPr>
        <w:t>lability of qualified Filipino sign l</w:t>
      </w:r>
      <w:r w:rsidR="00921B4A" w:rsidRPr="003E7E94">
        <w:rPr>
          <w:rFonts w:ascii="Corbel" w:hAnsi="Corbel"/>
          <w:color w:val="000000" w:themeColor="text1"/>
          <w:sz w:val="21"/>
          <w:szCs w:val="21"/>
        </w:rPr>
        <w:t>anguage interpreters in all pr</w:t>
      </w:r>
      <w:r w:rsidR="00072D8A" w:rsidRPr="003E7E94">
        <w:rPr>
          <w:rFonts w:ascii="Corbel" w:hAnsi="Corbel"/>
          <w:color w:val="000000" w:themeColor="text1"/>
          <w:sz w:val="21"/>
          <w:szCs w:val="21"/>
        </w:rPr>
        <w:t>oceedings involving the deaf. O</w:t>
      </w:r>
      <w:r w:rsidR="00921B4A" w:rsidRPr="003E7E94">
        <w:rPr>
          <w:rFonts w:ascii="Corbel" w:hAnsi="Corbel"/>
          <w:color w:val="000000" w:themeColor="text1"/>
          <w:sz w:val="21"/>
          <w:szCs w:val="21"/>
        </w:rPr>
        <w:t>ther modes of communication</w:t>
      </w:r>
      <w:r w:rsidR="00072D8A" w:rsidRPr="003E7E94">
        <w:rPr>
          <w:rFonts w:ascii="Corbel" w:hAnsi="Corbel"/>
          <w:color w:val="000000" w:themeColor="text1"/>
          <w:sz w:val="21"/>
          <w:szCs w:val="21"/>
        </w:rPr>
        <w:t xml:space="preserve"> may be chosen as well</w:t>
      </w:r>
      <w:r w:rsidR="00921B4A" w:rsidRPr="003E7E94">
        <w:rPr>
          <w:rFonts w:ascii="Corbel" w:hAnsi="Corbel"/>
          <w:color w:val="000000" w:themeColor="text1"/>
          <w:sz w:val="21"/>
          <w:szCs w:val="21"/>
        </w:rPr>
        <w:t>.</w:t>
      </w:r>
      <w:r w:rsidR="00072D8A" w:rsidRPr="003E7E94">
        <w:rPr>
          <w:rFonts w:ascii="Corbel" w:hAnsi="Corbel"/>
          <w:color w:val="000000" w:themeColor="text1"/>
          <w:sz w:val="21"/>
          <w:szCs w:val="21"/>
        </w:rPr>
        <w:t xml:space="preserve">This law, however, </w:t>
      </w:r>
      <w:r w:rsidR="00E15BCF" w:rsidRPr="003E7E94">
        <w:rPr>
          <w:rFonts w:ascii="Corbel" w:hAnsi="Corbel"/>
          <w:color w:val="000000" w:themeColor="text1"/>
          <w:sz w:val="21"/>
          <w:szCs w:val="21"/>
        </w:rPr>
        <w:t>has yet to be implemented.</w:t>
      </w:r>
    </w:p>
    <w:p w:rsidR="00072D8A" w:rsidRPr="003E7E94" w:rsidRDefault="00072D8A" w:rsidP="00072D8A">
      <w:pPr>
        <w:jc w:val="both"/>
        <w:rPr>
          <w:rFonts w:ascii="Corbel" w:hAnsi="Corbel"/>
          <w:color w:val="000000" w:themeColor="text1"/>
          <w:sz w:val="21"/>
          <w:szCs w:val="21"/>
        </w:rPr>
      </w:pPr>
    </w:p>
    <w:p w:rsidR="00060F3E" w:rsidRPr="003E7E94" w:rsidRDefault="00EB103C" w:rsidP="00072D8A">
      <w:pPr>
        <w:jc w:val="both"/>
        <w:rPr>
          <w:rFonts w:ascii="Corbel" w:hAnsi="Corbel"/>
          <w:color w:val="000000" w:themeColor="text1"/>
          <w:sz w:val="21"/>
          <w:szCs w:val="21"/>
        </w:rPr>
      </w:pPr>
      <w:r w:rsidRPr="003E7E94">
        <w:rPr>
          <w:rFonts w:ascii="Corbel" w:hAnsi="Corbel"/>
          <w:color w:val="000000" w:themeColor="text1"/>
          <w:sz w:val="21"/>
          <w:szCs w:val="21"/>
        </w:rPr>
        <w:t>For LGBTQAI, t</w:t>
      </w:r>
      <w:r w:rsidR="002F0E06" w:rsidRPr="003E7E94">
        <w:rPr>
          <w:rFonts w:ascii="Corbel" w:hAnsi="Corbel"/>
          <w:color w:val="000000" w:themeColor="text1"/>
          <w:sz w:val="21"/>
          <w:szCs w:val="21"/>
        </w:rPr>
        <w:t>hey are vulnerable to</w:t>
      </w:r>
      <w:r w:rsidR="00072D8A" w:rsidRPr="003E7E94">
        <w:rPr>
          <w:rFonts w:ascii="Corbel" w:hAnsi="Corbel"/>
          <w:color w:val="000000" w:themeColor="text1"/>
          <w:sz w:val="21"/>
          <w:szCs w:val="21"/>
        </w:rPr>
        <w:t xml:space="preserve"> both physical and sexual abuse, </w:t>
      </w:r>
      <w:r w:rsidR="002F0E06" w:rsidRPr="003E7E94">
        <w:rPr>
          <w:rFonts w:ascii="Corbel" w:hAnsi="Corbel"/>
          <w:color w:val="000000" w:themeColor="text1"/>
          <w:sz w:val="21"/>
          <w:szCs w:val="21"/>
        </w:rPr>
        <w:t xml:space="preserve">as most of them are not accepted even by their parents.  </w:t>
      </w:r>
      <w:r w:rsidR="00072D8A" w:rsidRPr="003E7E94">
        <w:rPr>
          <w:rFonts w:ascii="Corbel" w:hAnsi="Corbel"/>
          <w:color w:val="000000" w:themeColor="text1"/>
          <w:sz w:val="21"/>
          <w:szCs w:val="21"/>
        </w:rPr>
        <w:t xml:space="preserve">They are often bullied </w:t>
      </w:r>
      <w:r w:rsidR="002250BB" w:rsidRPr="003E7E94">
        <w:rPr>
          <w:rFonts w:ascii="Corbel" w:hAnsi="Corbel"/>
          <w:color w:val="000000" w:themeColor="text1"/>
          <w:sz w:val="21"/>
          <w:szCs w:val="21"/>
        </w:rPr>
        <w:t>by other children</w:t>
      </w:r>
      <w:r w:rsidR="00072D8A" w:rsidRPr="003E7E94">
        <w:rPr>
          <w:rFonts w:ascii="Corbel" w:hAnsi="Corbel"/>
          <w:color w:val="000000" w:themeColor="text1"/>
          <w:sz w:val="21"/>
          <w:szCs w:val="21"/>
        </w:rPr>
        <w:t xml:space="preserve"> and</w:t>
      </w:r>
      <w:r w:rsidR="002250BB" w:rsidRPr="003E7E94">
        <w:rPr>
          <w:rFonts w:ascii="Corbel" w:hAnsi="Corbel"/>
          <w:color w:val="000000" w:themeColor="text1"/>
          <w:sz w:val="21"/>
          <w:szCs w:val="21"/>
        </w:rPr>
        <w:t xml:space="preserve"> the community</w:t>
      </w:r>
      <w:r w:rsidR="00072D8A" w:rsidRPr="003E7E94">
        <w:rPr>
          <w:rFonts w:ascii="Corbel" w:hAnsi="Corbel"/>
          <w:color w:val="000000" w:themeColor="text1"/>
          <w:sz w:val="21"/>
          <w:szCs w:val="21"/>
        </w:rPr>
        <w:t xml:space="preserve"> in general. It may not be</w:t>
      </w:r>
      <w:r w:rsidR="007320E3" w:rsidRPr="003E7E94">
        <w:rPr>
          <w:rFonts w:ascii="Corbel" w:hAnsi="Corbel"/>
          <w:color w:val="000000" w:themeColor="text1"/>
          <w:sz w:val="21"/>
          <w:szCs w:val="21"/>
        </w:rPr>
        <w:t xml:space="preserve"> important for other people but</w:t>
      </w:r>
      <w:r w:rsidR="00072D8A" w:rsidRPr="003E7E94">
        <w:rPr>
          <w:rFonts w:ascii="Corbel" w:hAnsi="Corbel"/>
          <w:color w:val="000000" w:themeColor="text1"/>
          <w:sz w:val="21"/>
          <w:szCs w:val="21"/>
        </w:rPr>
        <w:t xml:space="preserve"> the simple issue </w:t>
      </w:r>
      <w:r w:rsidR="00777755" w:rsidRPr="003E7E94">
        <w:rPr>
          <w:rFonts w:ascii="Corbel" w:hAnsi="Corbel"/>
          <w:color w:val="000000" w:themeColor="text1"/>
          <w:sz w:val="21"/>
          <w:szCs w:val="21"/>
        </w:rPr>
        <w:t>of</w:t>
      </w:r>
      <w:r w:rsidR="00072D8A" w:rsidRPr="003E7E94">
        <w:rPr>
          <w:rFonts w:ascii="Corbel" w:hAnsi="Corbel"/>
          <w:color w:val="000000" w:themeColor="text1"/>
          <w:sz w:val="21"/>
          <w:szCs w:val="21"/>
        </w:rPr>
        <w:t>choosing their</w:t>
      </w:r>
      <w:r w:rsidR="007263F9" w:rsidRPr="003E7E94">
        <w:rPr>
          <w:rFonts w:ascii="Corbel" w:hAnsi="Corbel"/>
          <w:color w:val="000000" w:themeColor="text1"/>
          <w:sz w:val="21"/>
          <w:szCs w:val="21"/>
        </w:rPr>
        <w:t>toilet (whether for male or female)</w:t>
      </w:r>
      <w:r w:rsidR="007320E3" w:rsidRPr="003E7E94">
        <w:rPr>
          <w:rFonts w:ascii="Corbel" w:hAnsi="Corbel"/>
          <w:color w:val="000000" w:themeColor="text1"/>
          <w:sz w:val="21"/>
          <w:szCs w:val="21"/>
        </w:rPr>
        <w:t>has been raised.</w:t>
      </w:r>
      <w:r w:rsidR="00072D8A" w:rsidRPr="003E7E94">
        <w:rPr>
          <w:rFonts w:ascii="Corbel" w:hAnsi="Corbel"/>
          <w:color w:val="000000" w:themeColor="text1"/>
          <w:sz w:val="21"/>
          <w:szCs w:val="21"/>
        </w:rPr>
        <w:t xml:space="preserve">Although some local government units (LGUs) have passed </w:t>
      </w:r>
      <w:r w:rsidR="007F6CEF" w:rsidRPr="003E7E94">
        <w:rPr>
          <w:rFonts w:ascii="Corbel" w:hAnsi="Corbel"/>
          <w:color w:val="000000" w:themeColor="text1"/>
          <w:sz w:val="21"/>
          <w:szCs w:val="21"/>
        </w:rPr>
        <w:t xml:space="preserve">local </w:t>
      </w:r>
      <w:r w:rsidR="00072D8A" w:rsidRPr="003E7E94">
        <w:rPr>
          <w:rFonts w:ascii="Corbel" w:hAnsi="Corbel"/>
          <w:color w:val="000000" w:themeColor="text1"/>
          <w:sz w:val="21"/>
          <w:szCs w:val="21"/>
        </w:rPr>
        <w:t>anti-discrimination</w:t>
      </w:r>
      <w:r w:rsidR="007F6CEF" w:rsidRPr="003E7E94">
        <w:rPr>
          <w:rFonts w:ascii="Corbel" w:hAnsi="Corbel"/>
          <w:color w:val="000000" w:themeColor="text1"/>
          <w:sz w:val="21"/>
          <w:szCs w:val="21"/>
        </w:rPr>
        <w:t xml:space="preserve"> ordinances, t</w:t>
      </w:r>
      <w:r w:rsidR="007263F9" w:rsidRPr="003E7E94">
        <w:rPr>
          <w:rFonts w:ascii="Corbel" w:hAnsi="Corbel"/>
          <w:color w:val="000000" w:themeColor="text1"/>
          <w:sz w:val="21"/>
          <w:szCs w:val="21"/>
        </w:rPr>
        <w:t xml:space="preserve">he </w:t>
      </w:r>
      <w:r w:rsidR="00072D8A" w:rsidRPr="003E7E94">
        <w:rPr>
          <w:rFonts w:ascii="Corbel" w:hAnsi="Corbel"/>
          <w:color w:val="000000" w:themeColor="text1"/>
          <w:sz w:val="21"/>
          <w:szCs w:val="21"/>
        </w:rPr>
        <w:t>Sexual O</w:t>
      </w:r>
      <w:r w:rsidR="0085761A" w:rsidRPr="003E7E94">
        <w:rPr>
          <w:rFonts w:ascii="Corbel" w:hAnsi="Corbel"/>
          <w:color w:val="000000" w:themeColor="text1"/>
          <w:sz w:val="21"/>
          <w:szCs w:val="21"/>
        </w:rPr>
        <w:t xml:space="preserve">rientation </w:t>
      </w:r>
      <w:r w:rsidR="00072D8A" w:rsidRPr="003E7E94">
        <w:rPr>
          <w:rFonts w:ascii="Corbel" w:hAnsi="Corbel"/>
          <w:color w:val="000000" w:themeColor="text1"/>
          <w:sz w:val="21"/>
          <w:szCs w:val="21"/>
        </w:rPr>
        <w:t>and Gender I</w:t>
      </w:r>
      <w:r w:rsidR="0085761A" w:rsidRPr="003E7E94">
        <w:rPr>
          <w:rFonts w:ascii="Corbel" w:hAnsi="Corbel"/>
          <w:color w:val="000000" w:themeColor="text1"/>
          <w:sz w:val="21"/>
          <w:szCs w:val="21"/>
        </w:rPr>
        <w:t>dentity and Expression (SOGIE)</w:t>
      </w:r>
      <w:r w:rsidR="00072D8A" w:rsidRPr="003E7E94">
        <w:rPr>
          <w:rFonts w:ascii="Corbel" w:hAnsi="Corbel"/>
          <w:color w:val="000000" w:themeColor="text1"/>
          <w:sz w:val="21"/>
          <w:szCs w:val="21"/>
        </w:rPr>
        <w:t xml:space="preserve"> Bill has not yet been passed</w:t>
      </w:r>
      <w:r w:rsidR="007263F9" w:rsidRPr="003E7E94">
        <w:rPr>
          <w:rFonts w:ascii="Corbel" w:hAnsi="Corbel"/>
          <w:color w:val="000000" w:themeColor="text1"/>
          <w:sz w:val="21"/>
          <w:szCs w:val="21"/>
        </w:rPr>
        <w:t>.</w:t>
      </w:r>
      <w:r w:rsidRPr="003E7E94">
        <w:rPr>
          <w:rFonts w:ascii="Corbel" w:hAnsi="Corbel"/>
          <w:color w:val="000000" w:themeColor="text1"/>
          <w:sz w:val="21"/>
          <w:szCs w:val="21"/>
        </w:rPr>
        <w:t xml:space="preserve">  The issues of other vulnerable children will be discussed in other parts of this report.</w:t>
      </w:r>
    </w:p>
    <w:p w:rsidR="00EB103C" w:rsidRPr="003E7E94" w:rsidRDefault="003E7E94" w:rsidP="00A32D96">
      <w:pPr>
        <w:ind w:firstLine="720"/>
        <w:jc w:val="both"/>
        <w:rPr>
          <w:rFonts w:ascii="Corbel" w:hAnsi="Corbel"/>
          <w:color w:val="000000" w:themeColor="text1"/>
          <w:sz w:val="21"/>
          <w:szCs w:val="21"/>
        </w:rPr>
      </w:pPr>
      <w:r w:rsidRPr="003E7E94">
        <w:rPr>
          <w:rFonts w:ascii="Corbel" w:hAnsi="Corbel"/>
          <w:b/>
          <w:noProof/>
          <w:color w:val="000000" w:themeColor="text1"/>
          <w:sz w:val="21"/>
          <w:szCs w:val="21"/>
        </w:rPr>
        <w:pict>
          <v:rect id="_x0000_s1050" style="position:absolute;left:0;text-align:left;margin-left:-2.7pt;margin-top:7.4pt;width:475.45pt;height:62.7pt;z-index:-251649024"/>
        </w:pict>
      </w:r>
    </w:p>
    <w:p w:rsidR="00B201EE" w:rsidRPr="003E7E94" w:rsidRDefault="00B201EE" w:rsidP="00B201EE">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L</w:t>
      </w:r>
      <w:r w:rsidR="003B174C" w:rsidRPr="003E7E94">
        <w:rPr>
          <w:rFonts w:ascii="Corbel" w:hAnsi="Corbel"/>
          <w:color w:val="000000" w:themeColor="text1"/>
          <w:sz w:val="21"/>
          <w:szCs w:val="21"/>
        </w:rPr>
        <w:t xml:space="preserve">aws should be reviewed if these can </w:t>
      </w:r>
      <w:r w:rsidRPr="003E7E94">
        <w:rPr>
          <w:rFonts w:ascii="Corbel" w:hAnsi="Corbel"/>
          <w:color w:val="000000" w:themeColor="text1"/>
          <w:sz w:val="21"/>
          <w:szCs w:val="21"/>
        </w:rPr>
        <w:t>respon</w:t>
      </w:r>
      <w:r w:rsidR="008A397C" w:rsidRPr="003E7E94">
        <w:rPr>
          <w:rFonts w:ascii="Corbel" w:hAnsi="Corbel"/>
          <w:color w:val="000000" w:themeColor="text1"/>
          <w:sz w:val="21"/>
          <w:szCs w:val="21"/>
        </w:rPr>
        <w:t>d</w:t>
      </w:r>
      <w:r w:rsidRPr="003E7E94">
        <w:rPr>
          <w:rFonts w:ascii="Corbel" w:hAnsi="Corbel"/>
          <w:color w:val="000000" w:themeColor="text1"/>
          <w:sz w:val="21"/>
          <w:szCs w:val="21"/>
        </w:rPr>
        <w:t xml:space="preserve"> to </w:t>
      </w:r>
      <w:r w:rsidR="008A397C" w:rsidRPr="003E7E94">
        <w:rPr>
          <w:rFonts w:ascii="Corbel" w:hAnsi="Corbel"/>
          <w:color w:val="000000" w:themeColor="text1"/>
          <w:sz w:val="21"/>
          <w:szCs w:val="21"/>
        </w:rPr>
        <w:t xml:space="preserve">the needs of </w:t>
      </w:r>
      <w:r w:rsidRPr="003E7E94">
        <w:rPr>
          <w:rFonts w:ascii="Corbel" w:hAnsi="Corbel"/>
          <w:color w:val="000000" w:themeColor="text1"/>
          <w:sz w:val="21"/>
          <w:szCs w:val="21"/>
        </w:rPr>
        <w:t>all the vulnerable children</w:t>
      </w:r>
      <w:r w:rsidR="007F6CEF" w:rsidRPr="003E7E94">
        <w:rPr>
          <w:rFonts w:ascii="Corbel" w:hAnsi="Corbel"/>
          <w:color w:val="000000" w:themeColor="text1"/>
          <w:sz w:val="21"/>
          <w:szCs w:val="21"/>
        </w:rPr>
        <w:t>.I</w:t>
      </w:r>
      <w:r w:rsidR="00682040" w:rsidRPr="003E7E94">
        <w:rPr>
          <w:rFonts w:ascii="Corbel" w:hAnsi="Corbel"/>
          <w:color w:val="000000" w:themeColor="text1"/>
          <w:sz w:val="21"/>
          <w:szCs w:val="21"/>
        </w:rPr>
        <w:t xml:space="preserve">f not, the </w:t>
      </w:r>
      <w:r w:rsidR="007F6CEF" w:rsidRPr="003E7E94">
        <w:rPr>
          <w:rFonts w:ascii="Corbel" w:hAnsi="Corbel"/>
          <w:color w:val="000000" w:themeColor="text1"/>
          <w:sz w:val="21"/>
          <w:szCs w:val="21"/>
        </w:rPr>
        <w:t xml:space="preserve">gaps in </w:t>
      </w:r>
      <w:r w:rsidR="00682040" w:rsidRPr="003E7E94">
        <w:rPr>
          <w:rFonts w:ascii="Corbel" w:hAnsi="Corbel"/>
          <w:color w:val="000000" w:themeColor="text1"/>
          <w:sz w:val="21"/>
          <w:szCs w:val="21"/>
        </w:rPr>
        <w:t xml:space="preserve">legislation </w:t>
      </w:r>
      <w:r w:rsidR="008A397C" w:rsidRPr="003E7E94">
        <w:rPr>
          <w:rFonts w:ascii="Corbel" w:hAnsi="Corbel"/>
          <w:color w:val="000000" w:themeColor="text1"/>
          <w:sz w:val="21"/>
          <w:szCs w:val="21"/>
        </w:rPr>
        <w:t xml:space="preserve">should be addressed </w:t>
      </w:r>
      <w:r w:rsidR="00682040" w:rsidRPr="003E7E94">
        <w:rPr>
          <w:rFonts w:ascii="Corbel" w:hAnsi="Corbel"/>
          <w:color w:val="000000" w:themeColor="text1"/>
          <w:sz w:val="21"/>
          <w:szCs w:val="21"/>
        </w:rPr>
        <w:t>by enacting laws</w:t>
      </w:r>
      <w:r w:rsidR="00EB103C" w:rsidRPr="003E7E94">
        <w:rPr>
          <w:rFonts w:ascii="Corbel" w:hAnsi="Corbel"/>
          <w:color w:val="000000" w:themeColor="text1"/>
          <w:sz w:val="21"/>
          <w:szCs w:val="21"/>
        </w:rPr>
        <w:t xml:space="preserve"> such </w:t>
      </w:r>
      <w:r w:rsidR="007F6CEF" w:rsidRPr="003E7E94">
        <w:rPr>
          <w:rFonts w:ascii="Corbel" w:hAnsi="Corbel"/>
          <w:color w:val="000000" w:themeColor="text1"/>
          <w:sz w:val="21"/>
          <w:szCs w:val="21"/>
        </w:rPr>
        <w:t>as the SOGIE Bill</w:t>
      </w:r>
      <w:r w:rsidR="008A397C" w:rsidRPr="003E7E94">
        <w:rPr>
          <w:rFonts w:ascii="Corbel" w:hAnsi="Corbel"/>
          <w:color w:val="000000" w:themeColor="text1"/>
          <w:sz w:val="21"/>
          <w:szCs w:val="21"/>
        </w:rPr>
        <w:t>.  Existing laws should</w:t>
      </w:r>
      <w:r w:rsidR="007F6CEF" w:rsidRPr="003E7E94">
        <w:rPr>
          <w:rFonts w:ascii="Corbel" w:hAnsi="Corbel"/>
          <w:color w:val="000000" w:themeColor="text1"/>
          <w:sz w:val="21"/>
          <w:szCs w:val="21"/>
        </w:rPr>
        <w:t xml:space="preserve"> be implemented and monitored. </w:t>
      </w:r>
      <w:r w:rsidR="008A397C" w:rsidRPr="003E7E94">
        <w:rPr>
          <w:rFonts w:ascii="Corbel" w:hAnsi="Corbel"/>
          <w:color w:val="000000" w:themeColor="text1"/>
          <w:sz w:val="21"/>
          <w:szCs w:val="21"/>
        </w:rPr>
        <w:t>Programs for these children should be strengthened and prioritized</w:t>
      </w:r>
      <w:r w:rsidR="007F6CEF" w:rsidRPr="003E7E94">
        <w:rPr>
          <w:rFonts w:ascii="Corbel" w:hAnsi="Corbel"/>
          <w:color w:val="000000" w:themeColor="text1"/>
          <w:sz w:val="21"/>
          <w:szCs w:val="21"/>
        </w:rPr>
        <w:t>.</w:t>
      </w:r>
    </w:p>
    <w:p w:rsidR="00B201EE" w:rsidRPr="003E7E94" w:rsidRDefault="00B201EE" w:rsidP="00B201EE">
      <w:pPr>
        <w:jc w:val="both"/>
        <w:rPr>
          <w:rFonts w:ascii="Corbel" w:hAnsi="Corbel"/>
          <w:color w:val="000000" w:themeColor="text1"/>
          <w:sz w:val="21"/>
          <w:szCs w:val="21"/>
        </w:rPr>
      </w:pPr>
    </w:p>
    <w:p w:rsidR="007F6CEF" w:rsidRPr="003E7E94" w:rsidRDefault="00AA10AC" w:rsidP="00A32D96">
      <w:pPr>
        <w:jc w:val="both"/>
        <w:rPr>
          <w:rFonts w:ascii="Corbel" w:hAnsi="Corbel"/>
          <w:color w:val="000000" w:themeColor="text1"/>
          <w:sz w:val="21"/>
          <w:szCs w:val="21"/>
        </w:rPr>
      </w:pPr>
      <w:r w:rsidRPr="003E7E94">
        <w:rPr>
          <w:rFonts w:ascii="Corbel" w:hAnsi="Corbel"/>
          <w:b/>
          <w:i/>
          <w:color w:val="000000" w:themeColor="text1"/>
          <w:sz w:val="21"/>
          <w:szCs w:val="21"/>
        </w:rPr>
        <w:t xml:space="preserve">Best Interest of the Child. </w:t>
      </w:r>
      <w:r w:rsidR="00EB103C" w:rsidRPr="003E7E94">
        <w:rPr>
          <w:rFonts w:ascii="Corbel" w:hAnsi="Corbel"/>
          <w:color w:val="000000" w:themeColor="text1"/>
          <w:sz w:val="21"/>
          <w:szCs w:val="21"/>
        </w:rPr>
        <w:t xml:space="preserve"> It </w:t>
      </w:r>
      <w:r w:rsidR="007F6CEF" w:rsidRPr="003E7E94">
        <w:rPr>
          <w:rFonts w:ascii="Corbel" w:hAnsi="Corbel"/>
          <w:color w:val="000000" w:themeColor="text1"/>
          <w:sz w:val="21"/>
          <w:szCs w:val="21"/>
        </w:rPr>
        <w:t>is well-</w:t>
      </w:r>
      <w:r w:rsidR="00060F3E" w:rsidRPr="003E7E94">
        <w:rPr>
          <w:rFonts w:ascii="Corbel" w:hAnsi="Corbel"/>
          <w:color w:val="000000" w:themeColor="text1"/>
          <w:sz w:val="21"/>
          <w:szCs w:val="21"/>
        </w:rPr>
        <w:t xml:space="preserve">articulated in our laws </w:t>
      </w:r>
      <w:r w:rsidR="007F6CEF" w:rsidRPr="003E7E94">
        <w:rPr>
          <w:rFonts w:ascii="Corbel" w:hAnsi="Corbel"/>
          <w:color w:val="000000" w:themeColor="text1"/>
          <w:sz w:val="21"/>
          <w:szCs w:val="21"/>
        </w:rPr>
        <w:t>that the</w:t>
      </w:r>
      <w:r w:rsidR="00060F3E" w:rsidRPr="003E7E94">
        <w:rPr>
          <w:rFonts w:ascii="Corbel" w:hAnsi="Corbel"/>
          <w:color w:val="000000" w:themeColor="text1"/>
          <w:sz w:val="21"/>
          <w:szCs w:val="21"/>
        </w:rPr>
        <w:t>best interest of the child should always be considered</w:t>
      </w:r>
      <w:r w:rsidR="007F6CEF" w:rsidRPr="003E7E94">
        <w:rPr>
          <w:rFonts w:ascii="Corbel" w:hAnsi="Corbel"/>
          <w:color w:val="000000" w:themeColor="text1"/>
          <w:sz w:val="21"/>
          <w:szCs w:val="21"/>
        </w:rPr>
        <w:t xml:space="preserve">in all judicial decisions affecting children. However, it will be </w:t>
      </w:r>
      <w:r w:rsidR="00060F3E" w:rsidRPr="003E7E94">
        <w:rPr>
          <w:rFonts w:ascii="Corbel" w:hAnsi="Corbel"/>
          <w:color w:val="000000" w:themeColor="text1"/>
          <w:sz w:val="21"/>
          <w:szCs w:val="21"/>
        </w:rPr>
        <w:t>the court</w:t>
      </w:r>
      <w:r w:rsidR="007F6CEF" w:rsidRPr="003E7E94">
        <w:rPr>
          <w:rFonts w:ascii="Corbel" w:hAnsi="Corbel"/>
          <w:color w:val="000000" w:themeColor="text1"/>
          <w:sz w:val="21"/>
          <w:szCs w:val="21"/>
        </w:rPr>
        <w:t xml:space="preserve">s </w:t>
      </w:r>
      <w:r w:rsidR="00777755" w:rsidRPr="003E7E94">
        <w:rPr>
          <w:rFonts w:ascii="Corbel" w:hAnsi="Corbel"/>
          <w:color w:val="000000" w:themeColor="text1"/>
          <w:sz w:val="21"/>
          <w:szCs w:val="21"/>
        </w:rPr>
        <w:t>that</w:t>
      </w:r>
      <w:r w:rsidR="007F6CEF" w:rsidRPr="003E7E94">
        <w:rPr>
          <w:rFonts w:ascii="Corbel" w:hAnsi="Corbel"/>
          <w:color w:val="000000" w:themeColor="text1"/>
          <w:sz w:val="21"/>
          <w:szCs w:val="21"/>
        </w:rPr>
        <w:t xml:space="preserve"> will</w:t>
      </w:r>
      <w:r w:rsidR="00060F3E" w:rsidRPr="003E7E94">
        <w:rPr>
          <w:rFonts w:ascii="Corbel" w:hAnsi="Corbel"/>
          <w:color w:val="000000" w:themeColor="text1"/>
          <w:sz w:val="21"/>
          <w:szCs w:val="21"/>
        </w:rPr>
        <w:t xml:space="preserve"> decide </w:t>
      </w:r>
      <w:r w:rsidR="007F6CEF" w:rsidRPr="003E7E94">
        <w:rPr>
          <w:rFonts w:ascii="Corbel" w:hAnsi="Corbel"/>
          <w:color w:val="000000" w:themeColor="text1"/>
          <w:sz w:val="21"/>
          <w:szCs w:val="21"/>
        </w:rPr>
        <w:t xml:space="preserve">what </w:t>
      </w:r>
      <w:r w:rsidR="00060F3E" w:rsidRPr="003E7E94">
        <w:rPr>
          <w:rFonts w:ascii="Corbel" w:hAnsi="Corbel"/>
          <w:color w:val="000000" w:themeColor="text1"/>
          <w:sz w:val="21"/>
          <w:szCs w:val="21"/>
        </w:rPr>
        <w:t>is for the best interest of the child.</w:t>
      </w:r>
    </w:p>
    <w:p w:rsidR="007F6CEF" w:rsidRPr="003E7E94" w:rsidRDefault="007F6CEF" w:rsidP="00A32D96">
      <w:pPr>
        <w:jc w:val="both"/>
        <w:rPr>
          <w:rFonts w:ascii="Corbel" w:hAnsi="Corbel"/>
          <w:color w:val="000000" w:themeColor="text1"/>
          <w:sz w:val="21"/>
          <w:szCs w:val="21"/>
        </w:rPr>
      </w:pPr>
    </w:p>
    <w:p w:rsidR="009F0132" w:rsidRPr="003E7E94" w:rsidRDefault="00487653" w:rsidP="00A32D96">
      <w:pPr>
        <w:jc w:val="both"/>
        <w:rPr>
          <w:rFonts w:ascii="Corbel" w:hAnsi="Corbel"/>
          <w:color w:val="000000" w:themeColor="text1"/>
          <w:sz w:val="21"/>
          <w:szCs w:val="21"/>
        </w:rPr>
      </w:pPr>
      <w:r w:rsidRPr="003E7E94">
        <w:rPr>
          <w:rFonts w:ascii="Corbel" w:hAnsi="Corbel"/>
          <w:color w:val="000000" w:themeColor="text1"/>
          <w:sz w:val="21"/>
          <w:szCs w:val="21"/>
        </w:rPr>
        <w:t>T</w:t>
      </w:r>
      <w:r w:rsidR="009D7740" w:rsidRPr="003E7E94">
        <w:rPr>
          <w:rFonts w:ascii="Corbel" w:hAnsi="Corbel"/>
          <w:color w:val="000000" w:themeColor="text1"/>
          <w:sz w:val="21"/>
          <w:szCs w:val="21"/>
        </w:rPr>
        <w:t xml:space="preserve">o assist the court in doing this, the </w:t>
      </w:r>
      <w:r w:rsidR="00E15BCF" w:rsidRPr="003E7E94">
        <w:rPr>
          <w:rFonts w:ascii="Corbel" w:hAnsi="Corbel"/>
          <w:color w:val="000000" w:themeColor="text1"/>
          <w:sz w:val="21"/>
          <w:szCs w:val="21"/>
        </w:rPr>
        <w:t>Supreme Court Rule on Child Witness provide</w:t>
      </w:r>
      <w:r w:rsidR="007F6CEF" w:rsidRPr="003E7E94">
        <w:rPr>
          <w:rFonts w:ascii="Corbel" w:hAnsi="Corbel"/>
          <w:color w:val="000000" w:themeColor="text1"/>
          <w:sz w:val="21"/>
          <w:szCs w:val="21"/>
        </w:rPr>
        <w:t xml:space="preserve">s for a Guardian Ad Litem (GAL), </w:t>
      </w:r>
      <w:r w:rsidR="00E15BCF" w:rsidRPr="003E7E94">
        <w:rPr>
          <w:rFonts w:ascii="Corbel" w:hAnsi="Corbel"/>
          <w:color w:val="000000" w:themeColor="text1"/>
          <w:sz w:val="21"/>
          <w:szCs w:val="21"/>
        </w:rPr>
        <w:t>also referred to as Court Appointed Special Advocate (CASA)</w:t>
      </w:r>
      <w:r w:rsidR="007F6CEF" w:rsidRPr="003E7E94">
        <w:rPr>
          <w:rFonts w:ascii="Corbel" w:hAnsi="Corbel"/>
          <w:color w:val="000000" w:themeColor="text1"/>
          <w:sz w:val="21"/>
          <w:szCs w:val="21"/>
        </w:rPr>
        <w:t xml:space="preserve">. The </w:t>
      </w:r>
      <w:r w:rsidR="007F6CEF" w:rsidRPr="003E7E94">
        <w:rPr>
          <w:rFonts w:ascii="Corbel" w:hAnsi="Corbel"/>
          <w:sz w:val="21"/>
          <w:szCs w:val="21"/>
        </w:rPr>
        <w:t>GAL</w:t>
      </w:r>
      <w:r w:rsidR="007F6CEF" w:rsidRPr="003E7E94">
        <w:rPr>
          <w:rFonts w:ascii="Corbel" w:hAnsi="Corbel"/>
          <w:color w:val="000000" w:themeColor="text1"/>
          <w:sz w:val="21"/>
          <w:szCs w:val="21"/>
        </w:rPr>
        <w:t>/CASAstands to</w:t>
      </w:r>
      <w:r w:rsidR="00E15BCF" w:rsidRPr="003E7E94">
        <w:rPr>
          <w:rFonts w:ascii="Corbel" w:hAnsi="Corbel"/>
          <w:color w:val="000000" w:themeColor="text1"/>
          <w:sz w:val="21"/>
          <w:szCs w:val="21"/>
        </w:rPr>
        <w:t xml:space="preserve"> represent the best interest of the child in court.  However, the GAL</w:t>
      </w:r>
      <w:r w:rsidR="007F6CEF" w:rsidRPr="003E7E94">
        <w:rPr>
          <w:rFonts w:ascii="Corbel" w:hAnsi="Corbel"/>
          <w:color w:val="000000" w:themeColor="text1"/>
          <w:sz w:val="21"/>
          <w:szCs w:val="21"/>
        </w:rPr>
        <w:t>/CASA</w:t>
      </w:r>
      <w:r w:rsidR="00E15BCF" w:rsidRPr="003E7E94">
        <w:rPr>
          <w:rFonts w:ascii="Corbel" w:hAnsi="Corbel"/>
          <w:color w:val="000000" w:themeColor="text1"/>
          <w:sz w:val="21"/>
          <w:szCs w:val="21"/>
        </w:rPr>
        <w:t xml:space="preserve"> has not yet been instit</w:t>
      </w:r>
      <w:r w:rsidR="007F6CEF" w:rsidRPr="003E7E94">
        <w:rPr>
          <w:rFonts w:ascii="Corbel" w:hAnsi="Corbel"/>
          <w:color w:val="000000" w:themeColor="text1"/>
          <w:sz w:val="21"/>
          <w:szCs w:val="21"/>
        </w:rPr>
        <w:t>utionalized in the court system. It is not similar in the United States (U.S.) where it becomesimperative</w:t>
      </w:r>
      <w:r w:rsidR="00E15BCF" w:rsidRPr="003E7E94">
        <w:rPr>
          <w:rFonts w:ascii="Corbel" w:hAnsi="Corbel"/>
          <w:color w:val="000000" w:themeColor="text1"/>
          <w:sz w:val="21"/>
          <w:szCs w:val="21"/>
        </w:rPr>
        <w:t xml:space="preserve"> for the courts to appoint a </w:t>
      </w:r>
      <w:r w:rsidR="007F6CEF" w:rsidRPr="003E7E94">
        <w:rPr>
          <w:rFonts w:ascii="Corbel" w:hAnsi="Corbel"/>
          <w:color w:val="000000" w:themeColor="text1"/>
          <w:sz w:val="21"/>
          <w:szCs w:val="21"/>
        </w:rPr>
        <w:t>GAL/</w:t>
      </w:r>
      <w:r w:rsidR="00E15BCF" w:rsidRPr="003E7E94">
        <w:rPr>
          <w:rFonts w:ascii="Corbel" w:hAnsi="Corbel"/>
          <w:color w:val="000000" w:themeColor="text1"/>
          <w:sz w:val="21"/>
          <w:szCs w:val="21"/>
        </w:rPr>
        <w:t xml:space="preserve">CASA in all cases involving children.  </w:t>
      </w:r>
    </w:p>
    <w:p w:rsidR="00060F3E" w:rsidRPr="003E7E94" w:rsidRDefault="003E7E94" w:rsidP="00A32D96">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51" style="position:absolute;left:0;text-align:left;margin-left:-6.1pt;margin-top:12.25pt;width:478.85pt;height:43.5pt;z-index:-251648000"/>
        </w:pict>
      </w:r>
    </w:p>
    <w:p w:rsidR="008A397C" w:rsidRPr="003E7E94" w:rsidRDefault="008A397C" w:rsidP="00A32D96">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7F6CEF" w:rsidRPr="003E7E94">
        <w:rPr>
          <w:rFonts w:ascii="Corbel" w:hAnsi="Corbel"/>
          <w:color w:val="000000" w:themeColor="text1"/>
          <w:sz w:val="21"/>
          <w:szCs w:val="21"/>
        </w:rPr>
        <w:t>: T</w:t>
      </w:r>
      <w:r w:rsidRPr="003E7E94">
        <w:rPr>
          <w:rFonts w:ascii="Corbel" w:hAnsi="Corbel"/>
          <w:color w:val="000000" w:themeColor="text1"/>
          <w:sz w:val="21"/>
          <w:szCs w:val="21"/>
        </w:rPr>
        <w:t>he Supreme Court</w:t>
      </w:r>
      <w:r w:rsidR="007F6CEF" w:rsidRPr="003E7E94">
        <w:rPr>
          <w:rFonts w:ascii="Corbel" w:hAnsi="Corbel"/>
          <w:color w:val="000000" w:themeColor="text1"/>
          <w:sz w:val="21"/>
          <w:szCs w:val="21"/>
        </w:rPr>
        <w:t xml:space="preserve"> shall institutionalize the </w:t>
      </w:r>
      <w:r w:rsidRPr="003E7E94">
        <w:rPr>
          <w:rFonts w:ascii="Corbel" w:hAnsi="Corbel"/>
          <w:color w:val="000000" w:themeColor="text1"/>
          <w:sz w:val="21"/>
          <w:szCs w:val="21"/>
        </w:rPr>
        <w:t>GAL</w:t>
      </w:r>
      <w:r w:rsidR="007F6CEF" w:rsidRPr="003E7E94">
        <w:rPr>
          <w:rFonts w:ascii="Corbel" w:hAnsi="Corbel"/>
          <w:color w:val="000000" w:themeColor="text1"/>
          <w:sz w:val="21"/>
          <w:szCs w:val="21"/>
        </w:rPr>
        <w:t>/CASA</w:t>
      </w:r>
      <w:r w:rsidRPr="003E7E94">
        <w:rPr>
          <w:rFonts w:ascii="Corbel" w:hAnsi="Corbel"/>
          <w:color w:val="000000" w:themeColor="text1"/>
          <w:sz w:val="21"/>
          <w:szCs w:val="21"/>
        </w:rPr>
        <w:t xml:space="preserve"> b</w:t>
      </w:r>
      <w:r w:rsidR="007F6CEF" w:rsidRPr="003E7E94">
        <w:rPr>
          <w:rFonts w:ascii="Corbel" w:hAnsi="Corbel"/>
          <w:color w:val="000000" w:themeColor="text1"/>
          <w:sz w:val="21"/>
          <w:szCs w:val="21"/>
        </w:rPr>
        <w:t xml:space="preserve">y providing support to the </w:t>
      </w:r>
      <w:r w:rsidRPr="003E7E94">
        <w:rPr>
          <w:rFonts w:ascii="Corbel" w:hAnsi="Corbel"/>
          <w:color w:val="000000" w:themeColor="text1"/>
          <w:sz w:val="21"/>
          <w:szCs w:val="21"/>
        </w:rPr>
        <w:t>GAL</w:t>
      </w:r>
      <w:r w:rsidR="007F6CEF" w:rsidRPr="003E7E94">
        <w:rPr>
          <w:rFonts w:ascii="Corbel" w:hAnsi="Corbel"/>
          <w:color w:val="000000" w:themeColor="text1"/>
          <w:sz w:val="21"/>
          <w:szCs w:val="21"/>
        </w:rPr>
        <w:t xml:space="preserve">/CASA Volunteers. The Highest Court shall </w:t>
      </w:r>
      <w:r w:rsidRPr="003E7E94">
        <w:rPr>
          <w:rFonts w:ascii="Corbel" w:hAnsi="Corbel"/>
          <w:color w:val="000000" w:themeColor="text1"/>
          <w:sz w:val="21"/>
          <w:szCs w:val="21"/>
        </w:rPr>
        <w:t xml:space="preserve">make it a </w:t>
      </w:r>
      <w:r w:rsidR="007F6CEF" w:rsidRPr="003E7E94">
        <w:rPr>
          <w:rFonts w:ascii="Corbel" w:hAnsi="Corbel"/>
          <w:color w:val="000000" w:themeColor="text1"/>
          <w:sz w:val="21"/>
          <w:szCs w:val="21"/>
        </w:rPr>
        <w:t xml:space="preserve">policy that courts appoint </w:t>
      </w:r>
      <w:r w:rsidRPr="003E7E94">
        <w:rPr>
          <w:rFonts w:ascii="Corbel" w:hAnsi="Corbel"/>
          <w:color w:val="000000" w:themeColor="text1"/>
          <w:sz w:val="21"/>
          <w:szCs w:val="21"/>
        </w:rPr>
        <w:t>GAL</w:t>
      </w:r>
      <w:r w:rsidR="007F6CEF" w:rsidRPr="003E7E94">
        <w:rPr>
          <w:rFonts w:ascii="Corbel" w:hAnsi="Corbel"/>
          <w:color w:val="000000" w:themeColor="text1"/>
          <w:sz w:val="21"/>
          <w:szCs w:val="21"/>
        </w:rPr>
        <w:t>/CASA</w:t>
      </w:r>
      <w:r w:rsidRPr="003E7E94">
        <w:rPr>
          <w:rFonts w:ascii="Corbel" w:hAnsi="Corbel"/>
          <w:color w:val="000000" w:themeColor="text1"/>
          <w:sz w:val="21"/>
          <w:szCs w:val="21"/>
        </w:rPr>
        <w:t xml:space="preserve"> for all c</w:t>
      </w:r>
      <w:r w:rsidR="00682040" w:rsidRPr="003E7E94">
        <w:rPr>
          <w:rFonts w:ascii="Corbel" w:hAnsi="Corbel"/>
          <w:color w:val="000000" w:themeColor="text1"/>
          <w:sz w:val="21"/>
          <w:szCs w:val="21"/>
        </w:rPr>
        <w:t xml:space="preserve">hildren involved in cases so that the best interest of the child will always be considered in </w:t>
      </w:r>
      <w:r w:rsidR="00952FA6" w:rsidRPr="003E7E94">
        <w:rPr>
          <w:rFonts w:ascii="Corbel" w:hAnsi="Corbel"/>
          <w:color w:val="000000" w:themeColor="text1"/>
          <w:sz w:val="21"/>
          <w:szCs w:val="21"/>
        </w:rPr>
        <w:t xml:space="preserve">case decisions. </w:t>
      </w:r>
    </w:p>
    <w:p w:rsidR="00952FA6" w:rsidRPr="003E7E94" w:rsidRDefault="00952FA6" w:rsidP="00A32D96">
      <w:pPr>
        <w:jc w:val="both"/>
        <w:rPr>
          <w:rFonts w:ascii="Corbel" w:hAnsi="Corbel"/>
          <w:color w:val="000000" w:themeColor="text1"/>
          <w:sz w:val="21"/>
          <w:szCs w:val="21"/>
        </w:rPr>
      </w:pPr>
    </w:p>
    <w:p w:rsidR="00B20C96" w:rsidRPr="003E7E94" w:rsidRDefault="00060F3E" w:rsidP="00A32D96">
      <w:pPr>
        <w:jc w:val="both"/>
        <w:rPr>
          <w:rFonts w:ascii="Corbel" w:hAnsi="Corbel"/>
          <w:color w:val="000000" w:themeColor="text1"/>
          <w:sz w:val="21"/>
          <w:szCs w:val="21"/>
        </w:rPr>
      </w:pPr>
      <w:r w:rsidRPr="003E7E94">
        <w:rPr>
          <w:rFonts w:ascii="Corbel" w:hAnsi="Corbel"/>
          <w:b/>
          <w:i/>
          <w:color w:val="000000" w:themeColor="text1"/>
          <w:sz w:val="21"/>
          <w:szCs w:val="21"/>
        </w:rPr>
        <w:t>Respect for the Views of the Child.</w:t>
      </w:r>
      <w:r w:rsidR="001D5E36" w:rsidRPr="003E7E94">
        <w:rPr>
          <w:rFonts w:ascii="Corbel" w:hAnsi="Corbel"/>
          <w:b/>
          <w:i/>
          <w:color w:val="000000" w:themeColor="text1"/>
          <w:sz w:val="21"/>
          <w:szCs w:val="21"/>
        </w:rPr>
        <w:t xml:space="preserve"> </w:t>
      </w:r>
      <w:r w:rsidRPr="003E7E94">
        <w:rPr>
          <w:rFonts w:ascii="Corbel" w:hAnsi="Corbel"/>
          <w:color w:val="000000" w:themeColor="text1"/>
          <w:sz w:val="21"/>
          <w:szCs w:val="21"/>
        </w:rPr>
        <w:t xml:space="preserve">The amendment of the </w:t>
      </w:r>
      <w:r w:rsidRPr="003E7E94">
        <w:rPr>
          <w:rFonts w:ascii="Corbel" w:hAnsi="Corbel"/>
          <w:i/>
          <w:color w:val="000000" w:themeColor="text1"/>
          <w:sz w:val="21"/>
          <w:szCs w:val="21"/>
        </w:rPr>
        <w:t>Sangguniang</w:t>
      </w:r>
      <w:r w:rsidR="001D5E36" w:rsidRPr="003E7E94">
        <w:rPr>
          <w:rFonts w:ascii="Corbel" w:hAnsi="Corbel"/>
          <w:i/>
          <w:color w:val="000000" w:themeColor="text1"/>
          <w:sz w:val="21"/>
          <w:szCs w:val="21"/>
        </w:rPr>
        <w:t xml:space="preserve"> </w:t>
      </w:r>
      <w:r w:rsidRPr="003E7E94">
        <w:rPr>
          <w:rFonts w:ascii="Corbel" w:hAnsi="Corbel"/>
          <w:i/>
          <w:color w:val="000000" w:themeColor="text1"/>
          <w:sz w:val="21"/>
          <w:szCs w:val="21"/>
        </w:rPr>
        <w:t>Kabataan</w:t>
      </w:r>
      <w:r w:rsidR="001D5E36" w:rsidRPr="003E7E94">
        <w:rPr>
          <w:rFonts w:ascii="Corbel" w:hAnsi="Corbel"/>
          <w:i/>
          <w:color w:val="000000" w:themeColor="text1"/>
          <w:sz w:val="21"/>
          <w:szCs w:val="21"/>
        </w:rPr>
        <w:t xml:space="preserve"> </w:t>
      </w:r>
      <w:r w:rsidR="003D2B46" w:rsidRPr="003E7E94">
        <w:rPr>
          <w:rFonts w:ascii="Corbel" w:hAnsi="Corbel"/>
          <w:color w:val="000000" w:themeColor="text1"/>
          <w:sz w:val="21"/>
          <w:szCs w:val="21"/>
        </w:rPr>
        <w:t xml:space="preserve">(Youth Council) </w:t>
      </w:r>
      <w:r w:rsidRPr="003E7E94">
        <w:rPr>
          <w:rFonts w:ascii="Corbel" w:hAnsi="Corbel"/>
          <w:color w:val="000000" w:themeColor="text1"/>
          <w:sz w:val="21"/>
          <w:szCs w:val="21"/>
        </w:rPr>
        <w:t>Law</w:t>
      </w:r>
      <w:r w:rsidR="00EB752E" w:rsidRPr="003E7E94">
        <w:rPr>
          <w:rStyle w:val="FootnoteReference"/>
          <w:rFonts w:ascii="Corbel" w:hAnsi="Corbel"/>
          <w:color w:val="000000" w:themeColor="text1"/>
          <w:sz w:val="21"/>
          <w:szCs w:val="21"/>
        </w:rPr>
        <w:footnoteReference w:id="9"/>
      </w:r>
      <w:r w:rsidR="003D2B46" w:rsidRPr="003E7E94">
        <w:rPr>
          <w:rFonts w:ascii="Corbel" w:hAnsi="Corbel"/>
          <w:color w:val="000000" w:themeColor="text1"/>
          <w:sz w:val="21"/>
          <w:szCs w:val="21"/>
        </w:rPr>
        <w:t xml:space="preserve">or the New SK Law </w:t>
      </w:r>
      <w:r w:rsidRPr="003E7E94">
        <w:rPr>
          <w:rFonts w:ascii="Corbel" w:hAnsi="Corbel"/>
          <w:color w:val="000000" w:themeColor="text1"/>
          <w:sz w:val="21"/>
          <w:szCs w:val="21"/>
        </w:rPr>
        <w:t xml:space="preserve">now excludes children below 18 to be </w:t>
      </w:r>
      <w:r w:rsidR="003D2B46" w:rsidRPr="003E7E94">
        <w:rPr>
          <w:rFonts w:ascii="Corbel" w:hAnsi="Corbel"/>
          <w:color w:val="000000" w:themeColor="text1"/>
          <w:sz w:val="21"/>
          <w:szCs w:val="21"/>
        </w:rPr>
        <w:t>voted as</w:t>
      </w:r>
      <w:r w:rsidRPr="003E7E94">
        <w:rPr>
          <w:rFonts w:ascii="Corbel" w:hAnsi="Corbel"/>
          <w:color w:val="000000" w:themeColor="text1"/>
          <w:sz w:val="21"/>
          <w:szCs w:val="21"/>
        </w:rPr>
        <w:t xml:space="preserve"> council</w:t>
      </w:r>
      <w:r w:rsidR="00952FA6" w:rsidRPr="003E7E94">
        <w:rPr>
          <w:rFonts w:ascii="Corbel" w:hAnsi="Corbel"/>
          <w:color w:val="000000" w:themeColor="text1"/>
          <w:sz w:val="21"/>
          <w:szCs w:val="21"/>
        </w:rPr>
        <w:t xml:space="preserve">ors. </w:t>
      </w:r>
      <w:r w:rsidR="00AF31ED" w:rsidRPr="003E7E94">
        <w:rPr>
          <w:rFonts w:ascii="Corbel" w:hAnsi="Corbel"/>
          <w:color w:val="000000" w:themeColor="text1"/>
          <w:sz w:val="21"/>
          <w:szCs w:val="21"/>
        </w:rPr>
        <w:t xml:space="preserve">Only those 18 t0 24 years old may be elected.  </w:t>
      </w:r>
      <w:r w:rsidR="00DC6CAA" w:rsidRPr="003E7E94">
        <w:rPr>
          <w:rFonts w:ascii="Corbel" w:hAnsi="Corbel"/>
          <w:color w:val="000000" w:themeColor="text1"/>
          <w:sz w:val="21"/>
          <w:szCs w:val="21"/>
        </w:rPr>
        <w:t>Although ch</w:t>
      </w:r>
      <w:r w:rsidR="00B20C96" w:rsidRPr="003E7E94">
        <w:rPr>
          <w:rFonts w:ascii="Corbel" w:hAnsi="Corbel"/>
          <w:color w:val="000000" w:themeColor="text1"/>
          <w:sz w:val="21"/>
          <w:szCs w:val="21"/>
        </w:rPr>
        <w:t xml:space="preserve">ildren between 15 and </w:t>
      </w:r>
      <w:r w:rsidR="00DC6CAA" w:rsidRPr="003E7E94">
        <w:rPr>
          <w:rFonts w:ascii="Corbel" w:hAnsi="Corbel"/>
          <w:color w:val="000000" w:themeColor="text1"/>
          <w:sz w:val="21"/>
          <w:szCs w:val="21"/>
        </w:rPr>
        <w:t xml:space="preserve">below 18 </w:t>
      </w:r>
      <w:r w:rsidR="00AF31ED" w:rsidRPr="003E7E94">
        <w:rPr>
          <w:rFonts w:ascii="Corbel" w:hAnsi="Corbel"/>
          <w:color w:val="000000" w:themeColor="text1"/>
          <w:sz w:val="21"/>
          <w:szCs w:val="21"/>
        </w:rPr>
        <w:t xml:space="preserve">are part of </w:t>
      </w:r>
      <w:r w:rsidR="00A56968" w:rsidRPr="003E7E94">
        <w:rPr>
          <w:rFonts w:ascii="Corbel" w:hAnsi="Corbel"/>
          <w:color w:val="000000" w:themeColor="text1"/>
          <w:sz w:val="21"/>
          <w:szCs w:val="21"/>
        </w:rPr>
        <w:t xml:space="preserve">the </w:t>
      </w:r>
      <w:r w:rsidR="00A56968" w:rsidRPr="003E7E94">
        <w:rPr>
          <w:rFonts w:ascii="Corbel" w:hAnsi="Corbel"/>
          <w:i/>
          <w:color w:val="000000" w:themeColor="text1"/>
          <w:sz w:val="21"/>
          <w:szCs w:val="21"/>
        </w:rPr>
        <w:t>Katipunan ng Kabataan</w:t>
      </w:r>
      <w:r w:rsidR="00A56968" w:rsidRPr="003E7E94">
        <w:rPr>
          <w:rFonts w:ascii="Corbel" w:hAnsi="Corbel"/>
          <w:color w:val="000000" w:themeColor="text1"/>
          <w:sz w:val="21"/>
          <w:szCs w:val="21"/>
        </w:rPr>
        <w:t xml:space="preserve"> (Youth Assembly) </w:t>
      </w:r>
      <w:r w:rsidR="00AF31ED" w:rsidRPr="003E7E94">
        <w:rPr>
          <w:rFonts w:ascii="Corbel" w:hAnsi="Corbel"/>
          <w:color w:val="000000" w:themeColor="text1"/>
          <w:sz w:val="21"/>
          <w:szCs w:val="21"/>
        </w:rPr>
        <w:t xml:space="preserve">and </w:t>
      </w:r>
      <w:r w:rsidR="00B20C96" w:rsidRPr="003E7E94">
        <w:rPr>
          <w:rFonts w:ascii="Corbel" w:hAnsi="Corbel"/>
          <w:color w:val="000000" w:themeColor="text1"/>
          <w:sz w:val="21"/>
          <w:szCs w:val="21"/>
        </w:rPr>
        <w:t xml:space="preserve">allowedto </w:t>
      </w:r>
      <w:r w:rsidR="003D2B46" w:rsidRPr="003E7E94">
        <w:rPr>
          <w:rFonts w:ascii="Corbel" w:hAnsi="Corbel"/>
          <w:color w:val="000000" w:themeColor="text1"/>
          <w:sz w:val="21"/>
          <w:szCs w:val="21"/>
        </w:rPr>
        <w:t xml:space="preserve">vote, they cannot be elected. </w:t>
      </w:r>
      <w:r w:rsidR="00B20C96" w:rsidRPr="003E7E94">
        <w:rPr>
          <w:rFonts w:ascii="Corbel" w:hAnsi="Corbel"/>
          <w:color w:val="000000" w:themeColor="text1"/>
          <w:sz w:val="21"/>
          <w:szCs w:val="21"/>
        </w:rPr>
        <w:t xml:space="preserve">The Assembly now also includes persons up to 30 years old. </w:t>
      </w:r>
      <w:r w:rsidR="003D2B46" w:rsidRPr="003E7E94">
        <w:rPr>
          <w:rFonts w:ascii="Corbel" w:hAnsi="Corbel"/>
          <w:color w:val="000000" w:themeColor="text1"/>
          <w:sz w:val="21"/>
          <w:szCs w:val="21"/>
        </w:rPr>
        <w:t>Thus, there is a possibility tha</w:t>
      </w:r>
      <w:r w:rsidR="00B20C96" w:rsidRPr="003E7E94">
        <w:rPr>
          <w:rFonts w:ascii="Corbel" w:hAnsi="Corbel"/>
          <w:color w:val="000000" w:themeColor="text1"/>
          <w:sz w:val="21"/>
          <w:szCs w:val="21"/>
        </w:rPr>
        <w:t>t the children are overlooked because</w:t>
      </w:r>
      <w:r w:rsidR="003D2B46" w:rsidRPr="003E7E94">
        <w:rPr>
          <w:rFonts w:ascii="Corbel" w:hAnsi="Corbel"/>
          <w:color w:val="000000" w:themeColor="text1"/>
          <w:sz w:val="21"/>
          <w:szCs w:val="21"/>
        </w:rPr>
        <w:t xml:space="preserve"> they are not represented in the Council</w:t>
      </w:r>
      <w:r w:rsidR="00B20C96" w:rsidRPr="003E7E94">
        <w:rPr>
          <w:rFonts w:ascii="Corbel" w:hAnsi="Corbel"/>
          <w:color w:val="000000" w:themeColor="text1"/>
          <w:sz w:val="21"/>
          <w:szCs w:val="21"/>
        </w:rPr>
        <w:t xml:space="preserve">. </w:t>
      </w:r>
    </w:p>
    <w:p w:rsidR="00830E36" w:rsidRPr="003E7E94" w:rsidRDefault="00830E36" w:rsidP="00A32D96">
      <w:pPr>
        <w:jc w:val="both"/>
        <w:rPr>
          <w:rFonts w:ascii="Corbel" w:hAnsi="Corbel"/>
          <w:color w:val="000000" w:themeColor="text1"/>
          <w:sz w:val="21"/>
          <w:szCs w:val="21"/>
        </w:rPr>
      </w:pPr>
    </w:p>
    <w:p w:rsidR="00952FA6" w:rsidRPr="003E7E94" w:rsidRDefault="00830E36" w:rsidP="00A32D96">
      <w:pPr>
        <w:jc w:val="both"/>
        <w:rPr>
          <w:rFonts w:ascii="Corbel" w:hAnsi="Corbel"/>
          <w:color w:val="000000" w:themeColor="text1"/>
          <w:sz w:val="21"/>
          <w:szCs w:val="21"/>
        </w:rPr>
      </w:pPr>
      <w:r w:rsidRPr="003E7E94">
        <w:rPr>
          <w:rFonts w:ascii="Corbel" w:hAnsi="Corbel"/>
          <w:color w:val="000000" w:themeColor="text1"/>
          <w:sz w:val="21"/>
          <w:szCs w:val="21"/>
        </w:rPr>
        <w:t>T</w:t>
      </w:r>
      <w:r w:rsidR="00AF31ED" w:rsidRPr="003E7E94">
        <w:rPr>
          <w:rFonts w:ascii="Corbel" w:hAnsi="Corbel"/>
          <w:color w:val="000000" w:themeColor="text1"/>
          <w:sz w:val="21"/>
          <w:szCs w:val="21"/>
        </w:rPr>
        <w:t>his</w:t>
      </w:r>
      <w:r w:rsidRPr="003E7E94">
        <w:rPr>
          <w:rFonts w:ascii="Corbel" w:hAnsi="Corbel"/>
          <w:color w:val="000000" w:themeColor="text1"/>
          <w:sz w:val="21"/>
          <w:szCs w:val="21"/>
        </w:rPr>
        <w:t xml:space="preserve"> new law prides </w:t>
      </w:r>
      <w:r w:rsidR="00AF31ED" w:rsidRPr="003E7E94">
        <w:rPr>
          <w:rFonts w:ascii="Corbel" w:hAnsi="Corbel"/>
          <w:color w:val="000000" w:themeColor="text1"/>
          <w:sz w:val="21"/>
          <w:szCs w:val="21"/>
        </w:rPr>
        <w:t>an anti-</w:t>
      </w:r>
      <w:r w:rsidRPr="003E7E94">
        <w:rPr>
          <w:rFonts w:ascii="Corbel" w:hAnsi="Corbel"/>
          <w:color w:val="000000" w:themeColor="text1"/>
          <w:sz w:val="21"/>
          <w:szCs w:val="21"/>
        </w:rPr>
        <w:t>political dynasty provision, disqualifying persons</w:t>
      </w:r>
      <w:r w:rsidR="00AF31ED" w:rsidRPr="003E7E94">
        <w:rPr>
          <w:rFonts w:ascii="Corbel" w:hAnsi="Corbel"/>
          <w:color w:val="000000" w:themeColor="text1"/>
          <w:sz w:val="21"/>
          <w:szCs w:val="21"/>
        </w:rPr>
        <w:t xml:space="preserve"> related within </w:t>
      </w:r>
      <w:r w:rsidR="00487653" w:rsidRPr="003E7E94">
        <w:rPr>
          <w:rFonts w:ascii="Corbel" w:hAnsi="Corbel"/>
          <w:color w:val="000000" w:themeColor="text1"/>
          <w:sz w:val="21"/>
          <w:szCs w:val="21"/>
        </w:rPr>
        <w:t xml:space="preserve">the </w:t>
      </w:r>
      <w:r w:rsidR="00AF31ED" w:rsidRPr="003E7E94">
        <w:rPr>
          <w:rFonts w:ascii="Corbel" w:hAnsi="Corbel"/>
          <w:color w:val="000000" w:themeColor="text1"/>
          <w:sz w:val="21"/>
          <w:szCs w:val="21"/>
        </w:rPr>
        <w:t>second degree of consanguinity or a</w:t>
      </w:r>
      <w:r w:rsidRPr="003E7E94">
        <w:rPr>
          <w:rFonts w:ascii="Corbel" w:hAnsi="Corbel"/>
          <w:color w:val="000000" w:themeColor="text1"/>
          <w:sz w:val="21"/>
          <w:szCs w:val="21"/>
        </w:rPr>
        <w:t>ffinity to an elective official.</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However, the</w:t>
      </w:r>
      <w:r w:rsidR="001D5E36" w:rsidRPr="003E7E94">
        <w:rPr>
          <w:rFonts w:ascii="Corbel" w:hAnsi="Corbel"/>
          <w:color w:val="000000" w:themeColor="text1"/>
          <w:sz w:val="21"/>
          <w:szCs w:val="21"/>
        </w:rPr>
        <w:t xml:space="preserve"> </w:t>
      </w:r>
      <w:r w:rsidR="003D2B46" w:rsidRPr="003E7E94">
        <w:rPr>
          <w:rFonts w:ascii="Corbel" w:hAnsi="Corbel"/>
          <w:color w:val="000000" w:themeColor="text1"/>
          <w:sz w:val="21"/>
          <w:szCs w:val="21"/>
        </w:rPr>
        <w:t>i</w:t>
      </w:r>
      <w:r w:rsidRPr="003E7E94">
        <w:rPr>
          <w:rFonts w:ascii="Corbel" w:hAnsi="Corbel"/>
          <w:color w:val="000000" w:themeColor="text1"/>
          <w:sz w:val="21"/>
          <w:szCs w:val="21"/>
        </w:rPr>
        <w:t>ssue of the SK being used by</w:t>
      </w:r>
      <w:r w:rsidR="003D2B46" w:rsidRPr="003E7E94">
        <w:rPr>
          <w:rFonts w:ascii="Corbel" w:hAnsi="Corbel"/>
          <w:color w:val="000000" w:themeColor="text1"/>
          <w:sz w:val="21"/>
          <w:szCs w:val="21"/>
        </w:rPr>
        <w:t xml:space="preserve"> politicians</w:t>
      </w:r>
      <w:r w:rsidRPr="003E7E94">
        <w:rPr>
          <w:rFonts w:ascii="Corbel" w:hAnsi="Corbel"/>
          <w:color w:val="000000" w:themeColor="text1"/>
          <w:sz w:val="21"/>
          <w:szCs w:val="21"/>
        </w:rPr>
        <w:t xml:space="preserve"> remains. </w:t>
      </w:r>
      <w:r w:rsidR="00AF31ED" w:rsidRPr="003E7E94">
        <w:rPr>
          <w:rFonts w:ascii="Corbel" w:hAnsi="Corbel"/>
          <w:color w:val="000000" w:themeColor="text1"/>
          <w:sz w:val="21"/>
          <w:szCs w:val="21"/>
        </w:rPr>
        <w:t xml:space="preserve">SK chairpersonsvoted by the Federation </w:t>
      </w:r>
      <w:r w:rsidR="003D2B46" w:rsidRPr="003E7E94">
        <w:rPr>
          <w:rFonts w:ascii="Corbel" w:hAnsi="Corbel"/>
          <w:color w:val="000000" w:themeColor="text1"/>
          <w:sz w:val="21"/>
          <w:szCs w:val="21"/>
        </w:rPr>
        <w:t>sit</w:t>
      </w:r>
      <w:r w:rsidR="00AF31ED" w:rsidRPr="003E7E94">
        <w:rPr>
          <w:rFonts w:ascii="Corbel" w:hAnsi="Corbel"/>
          <w:color w:val="000000" w:themeColor="text1"/>
          <w:sz w:val="21"/>
          <w:szCs w:val="21"/>
        </w:rPr>
        <w:t>s</w:t>
      </w:r>
      <w:r w:rsidR="003D2B46" w:rsidRPr="003E7E94">
        <w:rPr>
          <w:rFonts w:ascii="Corbel" w:hAnsi="Corbel"/>
          <w:color w:val="000000" w:themeColor="text1"/>
          <w:sz w:val="21"/>
          <w:szCs w:val="21"/>
        </w:rPr>
        <w:t xml:space="preserve"> as </w:t>
      </w:r>
      <w:r w:rsidRPr="003E7E94">
        <w:rPr>
          <w:rFonts w:ascii="Corbel" w:hAnsi="Corbel"/>
          <w:color w:val="000000" w:themeColor="text1"/>
          <w:sz w:val="21"/>
          <w:szCs w:val="21"/>
        </w:rPr>
        <w:t xml:space="preserve">councilors of their respective </w:t>
      </w:r>
      <w:r w:rsidRPr="003E7E94">
        <w:rPr>
          <w:rFonts w:ascii="Corbel" w:hAnsi="Corbel"/>
          <w:i/>
          <w:color w:val="000000" w:themeColor="text1"/>
          <w:sz w:val="21"/>
          <w:szCs w:val="21"/>
        </w:rPr>
        <w:t>s</w:t>
      </w:r>
      <w:r w:rsidR="003D2B46" w:rsidRPr="003E7E94">
        <w:rPr>
          <w:rFonts w:ascii="Corbel" w:hAnsi="Corbel"/>
          <w:i/>
          <w:color w:val="000000" w:themeColor="text1"/>
          <w:sz w:val="21"/>
          <w:szCs w:val="21"/>
        </w:rPr>
        <w:t>anggunians</w:t>
      </w:r>
      <w:r w:rsidR="003D2B46" w:rsidRPr="003E7E94">
        <w:rPr>
          <w:rFonts w:ascii="Corbel" w:hAnsi="Corbel"/>
          <w:color w:val="000000" w:themeColor="text1"/>
          <w:sz w:val="21"/>
          <w:szCs w:val="21"/>
        </w:rPr>
        <w:t>.  Thus, politicians usually influence the SK to vote for their allies to</w:t>
      </w:r>
      <w:r w:rsidR="00C67EBA" w:rsidRPr="003E7E94">
        <w:rPr>
          <w:rFonts w:ascii="Corbel" w:hAnsi="Corbel"/>
          <w:color w:val="000000" w:themeColor="text1"/>
          <w:sz w:val="21"/>
          <w:szCs w:val="21"/>
        </w:rPr>
        <w:t xml:space="preserve"> the cit</w:t>
      </w:r>
      <w:r w:rsidRPr="003E7E94">
        <w:rPr>
          <w:rFonts w:ascii="Corbel" w:hAnsi="Corbel"/>
          <w:color w:val="000000" w:themeColor="text1"/>
          <w:sz w:val="21"/>
          <w:szCs w:val="21"/>
        </w:rPr>
        <w:t>y or municipal councils. I</w:t>
      </w:r>
      <w:r w:rsidR="00C67EBA" w:rsidRPr="003E7E94">
        <w:rPr>
          <w:rFonts w:ascii="Corbel" w:hAnsi="Corbel"/>
          <w:color w:val="000000" w:themeColor="text1"/>
          <w:sz w:val="21"/>
          <w:szCs w:val="21"/>
        </w:rPr>
        <w:t>nstead of representing the interest of the youth, it might be the politician’s interest that they represent.</w:t>
      </w:r>
    </w:p>
    <w:p w:rsidR="00830E36" w:rsidRPr="003E7E94" w:rsidRDefault="00830E36" w:rsidP="00A32D96">
      <w:pPr>
        <w:jc w:val="both"/>
        <w:rPr>
          <w:rFonts w:ascii="Corbel" w:hAnsi="Corbel"/>
          <w:color w:val="000000" w:themeColor="text1"/>
          <w:sz w:val="21"/>
          <w:szCs w:val="21"/>
        </w:rPr>
      </w:pPr>
    </w:p>
    <w:p w:rsidR="003D2B46" w:rsidRPr="003E7E94" w:rsidRDefault="003D2B46" w:rsidP="00A32D96">
      <w:pPr>
        <w:jc w:val="both"/>
        <w:rPr>
          <w:rFonts w:ascii="Corbel" w:hAnsi="Corbel"/>
          <w:color w:val="000000" w:themeColor="text1"/>
          <w:sz w:val="21"/>
          <w:szCs w:val="21"/>
        </w:rPr>
      </w:pPr>
      <w:r w:rsidRPr="003E7E94">
        <w:rPr>
          <w:rFonts w:ascii="Corbel" w:hAnsi="Corbel"/>
          <w:color w:val="000000" w:themeColor="text1"/>
          <w:sz w:val="21"/>
          <w:szCs w:val="21"/>
        </w:rPr>
        <w:t>As for child representation in the Regional Councils</w:t>
      </w:r>
      <w:r w:rsidR="00A06BDB" w:rsidRPr="003E7E94">
        <w:rPr>
          <w:rFonts w:ascii="Corbel" w:hAnsi="Corbel"/>
          <w:color w:val="000000" w:themeColor="text1"/>
          <w:sz w:val="21"/>
          <w:szCs w:val="21"/>
        </w:rPr>
        <w:t xml:space="preserve"> and</w:t>
      </w:r>
      <w:r w:rsidRPr="003E7E94">
        <w:rPr>
          <w:rFonts w:ascii="Corbel" w:hAnsi="Corbel"/>
          <w:color w:val="000000" w:themeColor="text1"/>
          <w:sz w:val="21"/>
          <w:szCs w:val="21"/>
        </w:rPr>
        <w:t xml:space="preserve"> Local Councils for the Protection of Children, </w:t>
      </w:r>
      <w:r w:rsidR="00830E36" w:rsidRPr="003E7E94">
        <w:rPr>
          <w:rFonts w:ascii="Corbel" w:hAnsi="Corbel"/>
          <w:color w:val="000000" w:themeColor="text1"/>
          <w:sz w:val="21"/>
          <w:szCs w:val="21"/>
        </w:rPr>
        <w:t>there is no guarantee</w:t>
      </w:r>
      <w:r w:rsidR="00A06BDB" w:rsidRPr="003E7E94">
        <w:rPr>
          <w:rFonts w:ascii="Corbel" w:hAnsi="Corbel"/>
          <w:color w:val="000000" w:themeColor="text1"/>
          <w:sz w:val="21"/>
          <w:szCs w:val="21"/>
        </w:rPr>
        <w:t xml:space="preserve"> that </w:t>
      </w:r>
      <w:r w:rsidR="00830E36" w:rsidRPr="003E7E94">
        <w:rPr>
          <w:rFonts w:ascii="Corbel" w:hAnsi="Corbel"/>
          <w:color w:val="000000" w:themeColor="text1"/>
          <w:sz w:val="21"/>
          <w:szCs w:val="21"/>
        </w:rPr>
        <w:t xml:space="preserve">the </w:t>
      </w:r>
      <w:r w:rsidR="00A06BDB" w:rsidRPr="003E7E94">
        <w:rPr>
          <w:rFonts w:ascii="Corbel" w:hAnsi="Corbel"/>
          <w:color w:val="000000" w:themeColor="text1"/>
          <w:sz w:val="21"/>
          <w:szCs w:val="21"/>
        </w:rPr>
        <w:t xml:space="preserve">children’s interest </w:t>
      </w:r>
      <w:r w:rsidR="0045265F" w:rsidRPr="003E7E94">
        <w:rPr>
          <w:rFonts w:ascii="Corbel" w:hAnsi="Corbel"/>
          <w:color w:val="000000" w:themeColor="text1"/>
          <w:sz w:val="21"/>
          <w:szCs w:val="21"/>
        </w:rPr>
        <w:t>is</w:t>
      </w:r>
      <w:r w:rsidR="00A06BDB" w:rsidRPr="003E7E94">
        <w:rPr>
          <w:rFonts w:ascii="Corbel" w:hAnsi="Corbel"/>
          <w:color w:val="000000" w:themeColor="text1"/>
          <w:sz w:val="21"/>
          <w:szCs w:val="21"/>
        </w:rPr>
        <w:t xml:space="preserve"> genuinely</w:t>
      </w:r>
      <w:r w:rsidRPr="003E7E94">
        <w:rPr>
          <w:rFonts w:ascii="Corbel" w:hAnsi="Corbel"/>
          <w:color w:val="000000" w:themeColor="text1"/>
          <w:sz w:val="21"/>
          <w:szCs w:val="21"/>
        </w:rPr>
        <w:t xml:space="preserve"> represent</w:t>
      </w:r>
      <w:r w:rsidR="006A658C" w:rsidRPr="003E7E94">
        <w:rPr>
          <w:rFonts w:ascii="Corbel" w:hAnsi="Corbel"/>
          <w:color w:val="000000" w:themeColor="text1"/>
          <w:sz w:val="21"/>
          <w:szCs w:val="21"/>
        </w:rPr>
        <w:t xml:space="preserve">ed, </w:t>
      </w:r>
      <w:r w:rsidR="00A06BDB" w:rsidRPr="003E7E94">
        <w:rPr>
          <w:rFonts w:ascii="Corbel" w:hAnsi="Corbel"/>
          <w:color w:val="000000" w:themeColor="text1"/>
          <w:sz w:val="21"/>
          <w:szCs w:val="21"/>
        </w:rPr>
        <w:t xml:space="preserve">and </w:t>
      </w:r>
      <w:r w:rsidR="006A658C" w:rsidRPr="003E7E94">
        <w:rPr>
          <w:rFonts w:ascii="Corbel" w:hAnsi="Corbel"/>
          <w:color w:val="000000" w:themeColor="text1"/>
          <w:sz w:val="21"/>
          <w:szCs w:val="21"/>
        </w:rPr>
        <w:t xml:space="preserve">that </w:t>
      </w:r>
      <w:r w:rsidR="00A06BDB" w:rsidRPr="003E7E94">
        <w:rPr>
          <w:rFonts w:ascii="Corbel" w:hAnsi="Corbel"/>
          <w:color w:val="000000" w:themeColor="text1"/>
          <w:sz w:val="21"/>
          <w:szCs w:val="21"/>
        </w:rPr>
        <w:t>representative</w:t>
      </w:r>
      <w:r w:rsidR="006A658C" w:rsidRPr="003E7E94">
        <w:rPr>
          <w:rFonts w:ascii="Corbel" w:hAnsi="Corbel"/>
          <w:color w:val="000000" w:themeColor="text1"/>
          <w:sz w:val="21"/>
          <w:szCs w:val="21"/>
        </w:rPr>
        <w:t>s</w:t>
      </w:r>
      <w:r w:rsidR="001D5E36" w:rsidRPr="003E7E94">
        <w:rPr>
          <w:rFonts w:ascii="Corbel" w:hAnsi="Corbel"/>
          <w:color w:val="000000" w:themeColor="text1"/>
          <w:sz w:val="21"/>
          <w:szCs w:val="21"/>
        </w:rPr>
        <w:t xml:space="preserve"> </w:t>
      </w:r>
      <w:r w:rsidR="0045265F" w:rsidRPr="003E7E94">
        <w:rPr>
          <w:rFonts w:ascii="Corbel" w:hAnsi="Corbel"/>
          <w:color w:val="000000" w:themeColor="text1"/>
          <w:sz w:val="21"/>
          <w:szCs w:val="21"/>
        </w:rPr>
        <w:t>can</w:t>
      </w:r>
      <w:r w:rsidR="001D5E36" w:rsidRPr="003E7E94">
        <w:rPr>
          <w:rFonts w:ascii="Corbel" w:hAnsi="Corbel"/>
          <w:color w:val="000000" w:themeColor="text1"/>
          <w:sz w:val="21"/>
          <w:szCs w:val="21"/>
        </w:rPr>
        <w:t xml:space="preserve"> </w:t>
      </w:r>
      <w:r w:rsidR="00A06BDB" w:rsidRPr="003E7E94">
        <w:rPr>
          <w:rFonts w:ascii="Corbel" w:hAnsi="Corbel"/>
          <w:color w:val="000000" w:themeColor="text1"/>
          <w:sz w:val="21"/>
          <w:szCs w:val="21"/>
        </w:rPr>
        <w:t xml:space="preserve">articulate the concerns of </w:t>
      </w:r>
      <w:r w:rsidR="006A658C" w:rsidRPr="003E7E94">
        <w:rPr>
          <w:rFonts w:ascii="Corbel" w:hAnsi="Corbel"/>
          <w:color w:val="000000" w:themeColor="text1"/>
          <w:sz w:val="21"/>
          <w:szCs w:val="21"/>
        </w:rPr>
        <w:t xml:space="preserve">the sector. It should be noted that </w:t>
      </w:r>
      <w:r w:rsidRPr="003E7E94">
        <w:rPr>
          <w:rFonts w:ascii="Corbel" w:hAnsi="Corbel"/>
          <w:color w:val="000000" w:themeColor="text1"/>
          <w:sz w:val="21"/>
          <w:szCs w:val="21"/>
        </w:rPr>
        <w:t xml:space="preserve">there are different groups of children in the community, </w:t>
      </w:r>
      <w:r w:rsidR="006A658C" w:rsidRPr="003E7E94">
        <w:rPr>
          <w:rFonts w:ascii="Corbel" w:hAnsi="Corbel"/>
          <w:color w:val="000000" w:themeColor="text1"/>
          <w:sz w:val="21"/>
          <w:szCs w:val="21"/>
        </w:rPr>
        <w:t>(</w:t>
      </w:r>
      <w:r w:rsidRPr="003E7E94">
        <w:rPr>
          <w:rFonts w:ascii="Corbel" w:hAnsi="Corbel"/>
          <w:i/>
          <w:color w:val="000000" w:themeColor="text1"/>
          <w:sz w:val="21"/>
          <w:szCs w:val="21"/>
        </w:rPr>
        <w:t>i.e</w:t>
      </w:r>
      <w:r w:rsidR="006A658C" w:rsidRPr="003E7E94">
        <w:rPr>
          <w:rFonts w:ascii="Corbel" w:hAnsi="Corbel"/>
          <w:color w:val="000000" w:themeColor="text1"/>
          <w:sz w:val="21"/>
          <w:szCs w:val="21"/>
        </w:rPr>
        <w:t xml:space="preserve">., the CICL, </w:t>
      </w:r>
      <w:r w:rsidRPr="003E7E94">
        <w:rPr>
          <w:rFonts w:ascii="Corbel" w:hAnsi="Corbel"/>
          <w:color w:val="000000" w:themeColor="text1"/>
          <w:sz w:val="21"/>
          <w:szCs w:val="21"/>
        </w:rPr>
        <w:t>child laborers, out of school, children with disabilities</w:t>
      </w:r>
      <w:r w:rsidR="006A658C" w:rsidRPr="003E7E94">
        <w:rPr>
          <w:rFonts w:ascii="Corbel" w:hAnsi="Corbel"/>
          <w:color w:val="000000" w:themeColor="text1"/>
          <w:sz w:val="21"/>
          <w:szCs w:val="21"/>
        </w:rPr>
        <w:t xml:space="preserve">). </w:t>
      </w:r>
      <w:r w:rsidR="00A06BDB" w:rsidRPr="003E7E94">
        <w:rPr>
          <w:rFonts w:ascii="Corbel" w:hAnsi="Corbel"/>
          <w:color w:val="000000" w:themeColor="text1"/>
          <w:sz w:val="21"/>
          <w:szCs w:val="21"/>
        </w:rPr>
        <w:t>T</w:t>
      </w:r>
      <w:r w:rsidR="009D7740" w:rsidRPr="003E7E94">
        <w:rPr>
          <w:rFonts w:ascii="Corbel" w:hAnsi="Corbel"/>
          <w:color w:val="000000" w:themeColor="text1"/>
          <w:sz w:val="21"/>
          <w:szCs w:val="21"/>
        </w:rPr>
        <w:t xml:space="preserve">here are just two </w:t>
      </w:r>
      <w:r w:rsidR="00A06BDB" w:rsidRPr="003E7E94">
        <w:rPr>
          <w:rFonts w:ascii="Corbel" w:hAnsi="Corbel"/>
          <w:color w:val="000000" w:themeColor="text1"/>
          <w:sz w:val="21"/>
          <w:szCs w:val="21"/>
        </w:rPr>
        <w:t xml:space="preserve">child </w:t>
      </w:r>
      <w:r w:rsidR="009D7740" w:rsidRPr="003E7E94">
        <w:rPr>
          <w:rFonts w:ascii="Corbel" w:hAnsi="Corbel"/>
          <w:color w:val="000000" w:themeColor="text1"/>
          <w:sz w:val="21"/>
          <w:szCs w:val="21"/>
        </w:rPr>
        <w:t>representatives out of around 20 members</w:t>
      </w:r>
      <w:r w:rsidR="00A06BDB" w:rsidRPr="003E7E94">
        <w:rPr>
          <w:rFonts w:ascii="Corbel" w:hAnsi="Corbel"/>
          <w:color w:val="000000" w:themeColor="text1"/>
          <w:sz w:val="21"/>
          <w:szCs w:val="21"/>
        </w:rPr>
        <w:t xml:space="preserve"> of the councils</w:t>
      </w:r>
      <w:r w:rsidR="006A658C" w:rsidRPr="003E7E94">
        <w:rPr>
          <w:rFonts w:ascii="Corbel" w:hAnsi="Corbel"/>
          <w:color w:val="000000" w:themeColor="text1"/>
          <w:sz w:val="21"/>
          <w:szCs w:val="21"/>
        </w:rPr>
        <w:t xml:space="preserve">, </w:t>
      </w:r>
      <w:r w:rsidR="009D7740" w:rsidRPr="003E7E94">
        <w:rPr>
          <w:rFonts w:ascii="Corbel" w:hAnsi="Corbel"/>
          <w:color w:val="000000" w:themeColor="text1"/>
          <w:sz w:val="21"/>
          <w:szCs w:val="21"/>
        </w:rPr>
        <w:t xml:space="preserve">and their class schedules usually conflict with meetings.  This representation might just be </w:t>
      </w:r>
      <w:r w:rsidR="006A658C" w:rsidRPr="003E7E94">
        <w:rPr>
          <w:rFonts w:ascii="Corbel" w:hAnsi="Corbel"/>
          <w:color w:val="000000" w:themeColor="text1"/>
          <w:sz w:val="21"/>
          <w:szCs w:val="21"/>
        </w:rPr>
        <w:t xml:space="preserve">a form of </w:t>
      </w:r>
      <w:r w:rsidR="009D7740" w:rsidRPr="003E7E94">
        <w:rPr>
          <w:rFonts w:ascii="Corbel" w:hAnsi="Corbel"/>
          <w:color w:val="000000" w:themeColor="text1"/>
          <w:sz w:val="21"/>
          <w:szCs w:val="21"/>
        </w:rPr>
        <w:t>tokenism.</w:t>
      </w:r>
    </w:p>
    <w:p w:rsidR="008A397C" w:rsidRPr="003E7E94" w:rsidRDefault="008A397C" w:rsidP="008A397C">
      <w:pPr>
        <w:jc w:val="both"/>
        <w:rPr>
          <w:rFonts w:ascii="Corbel" w:hAnsi="Corbel"/>
          <w:color w:val="000000" w:themeColor="text1"/>
          <w:sz w:val="21"/>
          <w:szCs w:val="21"/>
        </w:rPr>
      </w:pPr>
    </w:p>
    <w:p w:rsidR="00682040" w:rsidRPr="003E7E94" w:rsidRDefault="003E7E94" w:rsidP="00682040">
      <w:pPr>
        <w:jc w:val="both"/>
        <w:rPr>
          <w:rFonts w:ascii="Corbel" w:hAnsi="Corbel"/>
          <w:color w:val="000000" w:themeColor="text1"/>
          <w:sz w:val="21"/>
          <w:szCs w:val="21"/>
        </w:rPr>
      </w:pPr>
      <w:r w:rsidRPr="003E7E94">
        <w:rPr>
          <w:rFonts w:ascii="Corbel" w:hAnsi="Corbel"/>
          <w:b/>
          <w:noProof/>
          <w:color w:val="000000" w:themeColor="text1"/>
          <w:sz w:val="21"/>
          <w:szCs w:val="21"/>
        </w:rPr>
        <w:pict>
          <v:rect id="_x0000_s1052" style="position:absolute;left:0;text-align:left;margin-left:-3.4pt;margin-top:-.7pt;width:475.5pt;height:48.25pt;z-index:-251646976"/>
        </w:pict>
      </w:r>
      <w:r w:rsidR="00682040" w:rsidRPr="003E7E94">
        <w:rPr>
          <w:rFonts w:ascii="Corbel" w:hAnsi="Corbel"/>
          <w:b/>
          <w:color w:val="000000" w:themeColor="text1"/>
          <w:sz w:val="21"/>
          <w:szCs w:val="21"/>
        </w:rPr>
        <w:t xml:space="preserve">Recommendation:  </w:t>
      </w:r>
      <w:r w:rsidR="00682040" w:rsidRPr="003E7E94">
        <w:rPr>
          <w:rFonts w:ascii="Corbel" w:hAnsi="Corbel"/>
          <w:color w:val="000000" w:themeColor="text1"/>
          <w:sz w:val="21"/>
          <w:szCs w:val="21"/>
        </w:rPr>
        <w:t>The laws should be reviewed if these provide</w:t>
      </w:r>
      <w:r w:rsidR="00FE1050" w:rsidRPr="003E7E94">
        <w:rPr>
          <w:rFonts w:ascii="Corbel" w:hAnsi="Corbel"/>
          <w:color w:val="000000" w:themeColor="text1"/>
          <w:sz w:val="21"/>
          <w:szCs w:val="21"/>
        </w:rPr>
        <w:t xml:space="preserve"> children</w:t>
      </w:r>
      <w:r w:rsidR="001D5E36" w:rsidRPr="003E7E94">
        <w:rPr>
          <w:rFonts w:ascii="Corbel" w:hAnsi="Corbel"/>
          <w:color w:val="000000" w:themeColor="text1"/>
          <w:sz w:val="21"/>
          <w:szCs w:val="21"/>
        </w:rPr>
        <w:t xml:space="preserve"> </w:t>
      </w:r>
      <w:r w:rsidR="00777755" w:rsidRPr="003E7E94">
        <w:rPr>
          <w:rFonts w:ascii="Corbel" w:hAnsi="Corbel"/>
          <w:color w:val="000000" w:themeColor="text1"/>
          <w:sz w:val="21"/>
          <w:szCs w:val="21"/>
        </w:rPr>
        <w:t xml:space="preserve">an </w:t>
      </w:r>
      <w:r w:rsidR="006A658C" w:rsidRPr="003E7E94">
        <w:rPr>
          <w:rFonts w:ascii="Corbel" w:hAnsi="Corbel"/>
          <w:color w:val="000000" w:themeColor="text1"/>
          <w:sz w:val="21"/>
          <w:szCs w:val="21"/>
        </w:rPr>
        <w:t>opportunity for</w:t>
      </w:r>
      <w:r w:rsidR="00682040" w:rsidRPr="003E7E94">
        <w:rPr>
          <w:rFonts w:ascii="Corbel" w:hAnsi="Corbel"/>
          <w:color w:val="000000" w:themeColor="text1"/>
          <w:sz w:val="21"/>
          <w:szCs w:val="21"/>
        </w:rPr>
        <w:t xml:space="preserve"> genuine p</w:t>
      </w:r>
      <w:r w:rsidR="004B1913" w:rsidRPr="003E7E94">
        <w:rPr>
          <w:rFonts w:ascii="Corbel" w:hAnsi="Corbel"/>
          <w:color w:val="000000" w:themeColor="text1"/>
          <w:sz w:val="21"/>
          <w:szCs w:val="21"/>
        </w:rPr>
        <w:t>articipation</w:t>
      </w:r>
      <w:r w:rsidR="00682040" w:rsidRPr="003E7E94">
        <w:rPr>
          <w:rFonts w:ascii="Corbel" w:hAnsi="Corbel"/>
          <w:color w:val="000000" w:themeColor="text1"/>
          <w:sz w:val="21"/>
          <w:szCs w:val="21"/>
        </w:rPr>
        <w:t>.</w:t>
      </w:r>
      <w:r w:rsidR="001D5E36" w:rsidRPr="003E7E94">
        <w:rPr>
          <w:rFonts w:ascii="Corbel" w:hAnsi="Corbel"/>
          <w:color w:val="000000" w:themeColor="text1"/>
          <w:sz w:val="21"/>
          <w:szCs w:val="21"/>
        </w:rPr>
        <w:t xml:space="preserve"> </w:t>
      </w:r>
      <w:r w:rsidR="00487653" w:rsidRPr="003E7E94">
        <w:rPr>
          <w:rFonts w:ascii="Corbel" w:hAnsi="Corbel"/>
          <w:color w:val="000000" w:themeColor="text1"/>
          <w:sz w:val="21"/>
          <w:szCs w:val="21"/>
        </w:rPr>
        <w:t>The g</w:t>
      </w:r>
      <w:r w:rsidR="00682040" w:rsidRPr="003E7E94">
        <w:rPr>
          <w:rFonts w:ascii="Corbel" w:hAnsi="Corbel"/>
          <w:color w:val="000000" w:themeColor="text1"/>
          <w:sz w:val="21"/>
          <w:szCs w:val="21"/>
        </w:rPr>
        <w:t xml:space="preserve">overnment should also provide venues and mechanisms for genuine child and youth participation and not just tokenism. </w:t>
      </w:r>
    </w:p>
    <w:p w:rsidR="008A397C" w:rsidRPr="003E7E94" w:rsidRDefault="008A397C" w:rsidP="008A397C">
      <w:pPr>
        <w:jc w:val="both"/>
        <w:rPr>
          <w:rFonts w:ascii="Corbel" w:hAnsi="Corbel"/>
          <w:color w:val="000000" w:themeColor="text1"/>
          <w:sz w:val="21"/>
          <w:szCs w:val="21"/>
        </w:rPr>
      </w:pPr>
    </w:p>
    <w:p w:rsidR="006A658C" w:rsidRPr="003E7E94" w:rsidRDefault="00487653" w:rsidP="006A658C">
      <w:pPr>
        <w:autoSpaceDE w:val="0"/>
        <w:autoSpaceDN w:val="0"/>
        <w:adjustRightInd w:val="0"/>
        <w:jc w:val="both"/>
        <w:rPr>
          <w:rFonts w:ascii="Corbel" w:hAnsi="Corbel"/>
          <w:color w:val="000000" w:themeColor="text1"/>
          <w:sz w:val="21"/>
          <w:szCs w:val="21"/>
        </w:rPr>
      </w:pPr>
      <w:r w:rsidRPr="003E7E94">
        <w:rPr>
          <w:rFonts w:ascii="Corbel" w:hAnsi="Corbel"/>
          <w:b/>
          <w:i/>
          <w:color w:val="000000" w:themeColor="text1"/>
          <w:sz w:val="21"/>
          <w:szCs w:val="21"/>
        </w:rPr>
        <w:t xml:space="preserve">Right to Life, survival, </w:t>
      </w:r>
      <w:r w:rsidR="00C67EBA" w:rsidRPr="003E7E94">
        <w:rPr>
          <w:rFonts w:ascii="Corbel" w:hAnsi="Corbel"/>
          <w:b/>
          <w:i/>
          <w:color w:val="000000" w:themeColor="text1"/>
          <w:sz w:val="21"/>
          <w:szCs w:val="21"/>
        </w:rPr>
        <w:t xml:space="preserve">and development. </w:t>
      </w:r>
      <w:r w:rsidR="00C67EBA" w:rsidRPr="003E7E94">
        <w:rPr>
          <w:rFonts w:ascii="Corbel" w:hAnsi="Corbel"/>
          <w:color w:val="000000" w:themeColor="text1"/>
          <w:sz w:val="21"/>
          <w:szCs w:val="21"/>
        </w:rPr>
        <w:t>Although laws have b</w:t>
      </w:r>
      <w:r w:rsidR="009D7740" w:rsidRPr="003E7E94">
        <w:rPr>
          <w:rFonts w:ascii="Corbel" w:hAnsi="Corbel"/>
          <w:color w:val="000000" w:themeColor="text1"/>
          <w:sz w:val="21"/>
          <w:szCs w:val="21"/>
        </w:rPr>
        <w:t>een enacted to protect the chil</w:t>
      </w:r>
      <w:r w:rsidRPr="003E7E94">
        <w:rPr>
          <w:rFonts w:ascii="Corbel" w:hAnsi="Corbel"/>
          <w:color w:val="000000" w:themeColor="text1"/>
          <w:sz w:val="21"/>
          <w:szCs w:val="21"/>
        </w:rPr>
        <w:t xml:space="preserve">d’s rights to life, survival, </w:t>
      </w:r>
      <w:r w:rsidR="00C67EBA" w:rsidRPr="003E7E94">
        <w:rPr>
          <w:rFonts w:ascii="Corbel" w:hAnsi="Corbel"/>
          <w:color w:val="000000" w:themeColor="text1"/>
          <w:sz w:val="21"/>
          <w:szCs w:val="21"/>
        </w:rPr>
        <w:t xml:space="preserve">and development such as the Mandatory Infants and Children Health Immunization Act of 2011 (Republic Act No. 10152), it must be noted that childhood immunization rates are low and has even declined.  </w:t>
      </w:r>
    </w:p>
    <w:p w:rsidR="006A658C" w:rsidRPr="003E7E94" w:rsidRDefault="006A658C" w:rsidP="006A658C">
      <w:pPr>
        <w:autoSpaceDE w:val="0"/>
        <w:autoSpaceDN w:val="0"/>
        <w:adjustRightInd w:val="0"/>
        <w:jc w:val="both"/>
        <w:rPr>
          <w:rFonts w:ascii="Corbel" w:hAnsi="Corbel"/>
          <w:color w:val="000000" w:themeColor="text1"/>
          <w:sz w:val="21"/>
          <w:szCs w:val="21"/>
        </w:rPr>
      </w:pPr>
    </w:p>
    <w:p w:rsidR="007B081E" w:rsidRPr="003E7E94" w:rsidRDefault="00C67EBA" w:rsidP="006A658C">
      <w:pPr>
        <w:autoSpaceDE w:val="0"/>
        <w:autoSpaceDN w:val="0"/>
        <w:adjustRightInd w:val="0"/>
        <w:jc w:val="both"/>
        <w:rPr>
          <w:rFonts w:ascii="Corbel" w:eastAsiaTheme="minorHAnsi" w:hAnsi="Corbel" w:cs="ArialMT"/>
          <w:color w:val="000000" w:themeColor="text1"/>
          <w:sz w:val="21"/>
          <w:szCs w:val="21"/>
        </w:rPr>
      </w:pPr>
      <w:r w:rsidRPr="003E7E94">
        <w:rPr>
          <w:rFonts w:ascii="Corbel" w:hAnsi="Corbel"/>
          <w:color w:val="000000" w:themeColor="text1"/>
          <w:sz w:val="21"/>
          <w:szCs w:val="21"/>
        </w:rPr>
        <w:t>According to the UNICEF Study on the Situation</w:t>
      </w:r>
      <w:r w:rsidR="00A56968" w:rsidRPr="003E7E94">
        <w:rPr>
          <w:rFonts w:ascii="Corbel" w:hAnsi="Corbel"/>
          <w:color w:val="000000" w:themeColor="text1"/>
          <w:sz w:val="21"/>
          <w:szCs w:val="21"/>
        </w:rPr>
        <w:t xml:space="preserve"> Analysis</w:t>
      </w:r>
      <w:r w:rsidRPr="003E7E94">
        <w:rPr>
          <w:rFonts w:ascii="Corbel" w:hAnsi="Corbel"/>
          <w:color w:val="000000" w:themeColor="text1"/>
          <w:sz w:val="21"/>
          <w:szCs w:val="21"/>
        </w:rPr>
        <w:t xml:space="preserve"> of Filipino children, </w:t>
      </w:r>
      <w:r w:rsidRPr="003E7E94">
        <w:rPr>
          <w:rFonts w:ascii="Corbel" w:eastAsiaTheme="minorHAnsi" w:hAnsi="Corbel" w:cs="ArialMT"/>
          <w:color w:val="000000" w:themeColor="text1"/>
          <w:sz w:val="21"/>
          <w:szCs w:val="21"/>
        </w:rPr>
        <w:t>the routine immunization co</w:t>
      </w:r>
      <w:r w:rsidR="007F2E13" w:rsidRPr="003E7E94">
        <w:rPr>
          <w:rFonts w:ascii="Corbel" w:eastAsiaTheme="minorHAnsi" w:hAnsi="Corbel" w:cs="ArialMT"/>
          <w:color w:val="000000" w:themeColor="text1"/>
          <w:sz w:val="21"/>
          <w:szCs w:val="21"/>
        </w:rPr>
        <w:t>verage rate dropped from 89 percent to around 62 per</w:t>
      </w:r>
      <w:r w:rsidRPr="003E7E94">
        <w:rPr>
          <w:rFonts w:ascii="Corbel" w:eastAsiaTheme="minorHAnsi" w:hAnsi="Corbel" w:cs="ArialMT"/>
          <w:color w:val="000000" w:themeColor="text1"/>
          <w:sz w:val="21"/>
          <w:szCs w:val="21"/>
        </w:rPr>
        <w:t>cent</w:t>
      </w:r>
      <w:r w:rsidR="001D5E36" w:rsidRPr="003E7E94">
        <w:rPr>
          <w:rFonts w:ascii="Corbel" w:eastAsiaTheme="minorHAnsi" w:hAnsi="Corbel" w:cs="ArialMT"/>
          <w:color w:val="000000" w:themeColor="text1"/>
          <w:sz w:val="21"/>
          <w:szCs w:val="21"/>
        </w:rPr>
        <w:t xml:space="preserve"> </w:t>
      </w:r>
      <w:r w:rsidR="007B081E" w:rsidRPr="003E7E94">
        <w:rPr>
          <w:rFonts w:ascii="Corbel" w:hAnsi="Corbel"/>
          <w:color w:val="000000" w:themeColor="text1"/>
          <w:sz w:val="21"/>
          <w:szCs w:val="21"/>
        </w:rPr>
        <w:t>b</w:t>
      </w:r>
      <w:r w:rsidR="007B081E" w:rsidRPr="003E7E94">
        <w:rPr>
          <w:rFonts w:ascii="Corbel" w:eastAsiaTheme="minorHAnsi" w:hAnsi="Corbel" w:cs="ArialMT"/>
          <w:color w:val="000000" w:themeColor="text1"/>
          <w:sz w:val="21"/>
          <w:szCs w:val="21"/>
        </w:rPr>
        <w:t>etween the years 2013 and 2015.L</w:t>
      </w:r>
      <w:r w:rsidRPr="003E7E94">
        <w:rPr>
          <w:rFonts w:ascii="Corbel" w:eastAsiaTheme="minorHAnsi" w:hAnsi="Corbel" w:cs="ArialMT"/>
          <w:color w:val="000000" w:themeColor="text1"/>
          <w:sz w:val="21"/>
          <w:szCs w:val="21"/>
        </w:rPr>
        <w:t>ow immunization rates contributed to</w:t>
      </w:r>
      <w:r w:rsidR="00FE1050" w:rsidRPr="003E7E94">
        <w:rPr>
          <w:rFonts w:ascii="Corbel" w:eastAsiaTheme="minorHAnsi" w:hAnsi="Corbel" w:cs="ArialMT"/>
          <w:color w:val="000000" w:themeColor="text1"/>
          <w:sz w:val="21"/>
          <w:szCs w:val="21"/>
        </w:rPr>
        <w:t xml:space="preserve"> an</w:t>
      </w:r>
      <w:r w:rsidR="00487653" w:rsidRPr="003E7E94">
        <w:rPr>
          <w:rFonts w:ascii="Corbel" w:eastAsiaTheme="minorHAnsi" w:hAnsi="Corbel" w:cs="ArialMT"/>
          <w:color w:val="000000" w:themeColor="text1"/>
          <w:sz w:val="21"/>
          <w:szCs w:val="21"/>
        </w:rPr>
        <w:t xml:space="preserve"> increased incidence of vaccine-</w:t>
      </w:r>
      <w:r w:rsidRPr="003E7E94">
        <w:rPr>
          <w:rFonts w:ascii="Corbel" w:eastAsiaTheme="minorHAnsi" w:hAnsi="Corbel" w:cs="ArialMT"/>
          <w:color w:val="000000" w:themeColor="text1"/>
          <w:sz w:val="21"/>
          <w:szCs w:val="21"/>
        </w:rPr>
        <w:t xml:space="preserve">preventable </w:t>
      </w:r>
      <w:r w:rsidR="006D26E3" w:rsidRPr="003E7E94">
        <w:rPr>
          <w:rFonts w:ascii="Corbel" w:eastAsiaTheme="minorHAnsi" w:hAnsi="Corbel" w:cs="ArialMT"/>
          <w:color w:val="000000" w:themeColor="text1"/>
          <w:sz w:val="21"/>
          <w:szCs w:val="21"/>
        </w:rPr>
        <w:t>d</w:t>
      </w:r>
      <w:r w:rsidRPr="003E7E94">
        <w:rPr>
          <w:rFonts w:ascii="Corbel" w:eastAsiaTheme="minorHAnsi" w:hAnsi="Corbel" w:cs="ArialMT"/>
          <w:color w:val="000000" w:themeColor="text1"/>
          <w:sz w:val="21"/>
          <w:szCs w:val="21"/>
        </w:rPr>
        <w:t>iseases such as rubella (2011) and</w:t>
      </w:r>
      <w:r w:rsidR="001D5E36" w:rsidRPr="003E7E94">
        <w:rPr>
          <w:rFonts w:ascii="Corbel" w:eastAsiaTheme="minorHAnsi" w:hAnsi="Corbel" w:cs="ArialMT"/>
          <w:color w:val="000000" w:themeColor="text1"/>
          <w:sz w:val="21"/>
          <w:szCs w:val="21"/>
        </w:rPr>
        <w:t xml:space="preserve"> </w:t>
      </w:r>
      <w:r w:rsidRPr="003E7E94">
        <w:rPr>
          <w:rFonts w:ascii="Corbel" w:eastAsiaTheme="minorHAnsi" w:hAnsi="Corbel" w:cs="ArialMT"/>
          <w:color w:val="000000" w:themeColor="text1"/>
          <w:sz w:val="21"/>
          <w:szCs w:val="21"/>
        </w:rPr>
        <w:t xml:space="preserve">measles (2014). There is also </w:t>
      </w:r>
      <w:r w:rsidR="00487653" w:rsidRPr="003E7E94">
        <w:rPr>
          <w:rFonts w:ascii="Corbel" w:eastAsiaTheme="minorHAnsi" w:hAnsi="Corbel" w:cs="ArialMT"/>
          <w:color w:val="000000" w:themeColor="text1"/>
          <w:sz w:val="21"/>
          <w:szCs w:val="21"/>
        </w:rPr>
        <w:t xml:space="preserve">a </w:t>
      </w:r>
      <w:r w:rsidRPr="003E7E94">
        <w:rPr>
          <w:rFonts w:ascii="Corbel" w:eastAsiaTheme="minorHAnsi" w:hAnsi="Corbel" w:cs="ArialMT"/>
          <w:color w:val="000000" w:themeColor="text1"/>
          <w:sz w:val="21"/>
          <w:szCs w:val="21"/>
        </w:rPr>
        <w:t>significant disparity in</w:t>
      </w:r>
      <w:r w:rsidR="001D5E36" w:rsidRPr="003E7E94">
        <w:rPr>
          <w:rFonts w:ascii="Corbel" w:eastAsiaTheme="minorHAnsi" w:hAnsi="Corbel" w:cs="ArialMT"/>
          <w:color w:val="000000" w:themeColor="text1"/>
          <w:sz w:val="21"/>
          <w:szCs w:val="21"/>
        </w:rPr>
        <w:t xml:space="preserve"> </w:t>
      </w:r>
      <w:r w:rsidRPr="003E7E94">
        <w:rPr>
          <w:rFonts w:ascii="Corbel" w:eastAsiaTheme="minorHAnsi" w:hAnsi="Corbel" w:cs="ArialMT"/>
          <w:color w:val="000000" w:themeColor="text1"/>
          <w:sz w:val="21"/>
          <w:szCs w:val="21"/>
        </w:rPr>
        <w:t>immunization coverage acros</w:t>
      </w:r>
      <w:r w:rsidR="007F2E13" w:rsidRPr="003E7E94">
        <w:rPr>
          <w:rFonts w:ascii="Corbel" w:eastAsiaTheme="minorHAnsi" w:hAnsi="Corbel" w:cs="ArialMT"/>
          <w:color w:val="000000" w:themeColor="text1"/>
          <w:sz w:val="21"/>
          <w:szCs w:val="21"/>
        </w:rPr>
        <w:t>s the country, with only 18 per</w:t>
      </w:r>
      <w:r w:rsidRPr="003E7E94">
        <w:rPr>
          <w:rFonts w:ascii="Corbel" w:eastAsiaTheme="minorHAnsi" w:hAnsi="Corbel" w:cs="ArialMT"/>
          <w:color w:val="000000" w:themeColor="text1"/>
          <w:sz w:val="21"/>
          <w:szCs w:val="21"/>
        </w:rPr>
        <w:t>cent of children in ARMM receivin</w:t>
      </w:r>
      <w:r w:rsidR="007B081E" w:rsidRPr="003E7E94">
        <w:rPr>
          <w:rFonts w:ascii="Corbel" w:eastAsiaTheme="minorHAnsi" w:hAnsi="Corbel" w:cs="ArialMT"/>
          <w:color w:val="000000" w:themeColor="text1"/>
          <w:sz w:val="21"/>
          <w:szCs w:val="21"/>
        </w:rPr>
        <w:t>g all their basic vaccinations in 2017. This is low</w:t>
      </w:r>
      <w:r w:rsidR="007F2E13" w:rsidRPr="003E7E94">
        <w:rPr>
          <w:rFonts w:ascii="Corbel" w:eastAsiaTheme="minorHAnsi" w:hAnsi="Corbel" w:cs="ArialMT"/>
          <w:color w:val="000000" w:themeColor="text1"/>
          <w:sz w:val="21"/>
          <w:szCs w:val="21"/>
        </w:rPr>
        <w:t xml:space="preserve"> compared to up to 87 per</w:t>
      </w:r>
      <w:r w:rsidRPr="003E7E94">
        <w:rPr>
          <w:rFonts w:ascii="Corbel" w:eastAsiaTheme="minorHAnsi" w:hAnsi="Corbel" w:cs="ArialMT"/>
          <w:color w:val="000000" w:themeColor="text1"/>
          <w:sz w:val="21"/>
          <w:szCs w:val="21"/>
        </w:rPr>
        <w:t>cent in other areas.</w:t>
      </w:r>
    </w:p>
    <w:p w:rsidR="007B081E" w:rsidRPr="003E7E94" w:rsidRDefault="007B081E" w:rsidP="006A658C">
      <w:pPr>
        <w:autoSpaceDE w:val="0"/>
        <w:autoSpaceDN w:val="0"/>
        <w:adjustRightInd w:val="0"/>
        <w:jc w:val="both"/>
        <w:rPr>
          <w:rFonts w:ascii="Corbel" w:eastAsiaTheme="minorHAnsi" w:hAnsi="Corbel" w:cs="ArialMT"/>
          <w:color w:val="000000" w:themeColor="text1"/>
          <w:sz w:val="21"/>
          <w:szCs w:val="21"/>
        </w:rPr>
      </w:pPr>
    </w:p>
    <w:p w:rsidR="006D26E3" w:rsidRPr="003E7E94" w:rsidRDefault="006D26E3" w:rsidP="006A658C">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Given the recent “dengvaxia scare” in 2018, the immunization rate is expected to decrease </w:t>
      </w:r>
      <w:r w:rsidR="00A56968" w:rsidRPr="003E7E94">
        <w:rPr>
          <w:rFonts w:ascii="Corbel" w:hAnsi="Corbel"/>
          <w:color w:val="000000" w:themeColor="text1"/>
          <w:sz w:val="21"/>
          <w:szCs w:val="21"/>
        </w:rPr>
        <w:t xml:space="preserve">even </w:t>
      </w:r>
      <w:r w:rsidRPr="003E7E94">
        <w:rPr>
          <w:rFonts w:ascii="Corbel" w:hAnsi="Corbel"/>
          <w:color w:val="000000" w:themeColor="text1"/>
          <w:sz w:val="21"/>
          <w:szCs w:val="21"/>
        </w:rPr>
        <w:t>further.</w:t>
      </w:r>
      <w:r w:rsidR="007B081E" w:rsidRPr="003E7E94">
        <w:rPr>
          <w:rFonts w:ascii="Corbel" w:hAnsi="Corbel"/>
          <w:color w:val="000000" w:themeColor="text1"/>
          <w:sz w:val="21"/>
          <w:szCs w:val="21"/>
        </w:rPr>
        <w:t xml:space="preserve"> T</w:t>
      </w:r>
      <w:r w:rsidR="008A397C" w:rsidRPr="003E7E94">
        <w:rPr>
          <w:rFonts w:ascii="Corbel" w:hAnsi="Corbel"/>
          <w:color w:val="000000" w:themeColor="text1"/>
          <w:sz w:val="21"/>
          <w:szCs w:val="21"/>
        </w:rPr>
        <w:t>here was a</w:t>
      </w:r>
      <w:r w:rsidR="007B081E" w:rsidRPr="003E7E94">
        <w:rPr>
          <w:rFonts w:ascii="Corbel" w:hAnsi="Corbel"/>
          <w:color w:val="000000" w:themeColor="text1"/>
          <w:sz w:val="21"/>
          <w:szCs w:val="21"/>
        </w:rPr>
        <w:t xml:space="preserve"> recent</w:t>
      </w:r>
      <w:r w:rsidR="00A833B7" w:rsidRPr="003E7E94">
        <w:rPr>
          <w:rFonts w:ascii="Corbel" w:hAnsi="Corbel"/>
          <w:color w:val="000000" w:themeColor="text1"/>
          <w:sz w:val="21"/>
          <w:szCs w:val="21"/>
        </w:rPr>
        <w:t xml:space="preserve"> polio outbreak, </w:t>
      </w:r>
      <w:r w:rsidR="008A397C" w:rsidRPr="003E7E94">
        <w:rPr>
          <w:rFonts w:ascii="Corbel" w:hAnsi="Corbel"/>
          <w:color w:val="000000" w:themeColor="text1"/>
          <w:sz w:val="21"/>
          <w:szCs w:val="21"/>
        </w:rPr>
        <w:t>as</w:t>
      </w:r>
      <w:r w:rsidR="00A833B7" w:rsidRPr="003E7E94">
        <w:rPr>
          <w:rFonts w:ascii="Corbel" w:hAnsi="Corbel"/>
          <w:color w:val="000000" w:themeColor="text1"/>
          <w:sz w:val="21"/>
          <w:szCs w:val="21"/>
        </w:rPr>
        <w:t xml:space="preserve"> there are</w:t>
      </w:r>
      <w:r w:rsidR="008A397C" w:rsidRPr="003E7E94">
        <w:rPr>
          <w:rFonts w:ascii="Corbel" w:hAnsi="Corbel"/>
          <w:color w:val="000000" w:themeColor="text1"/>
          <w:sz w:val="21"/>
          <w:szCs w:val="21"/>
        </w:rPr>
        <w:t xml:space="preserve"> some </w:t>
      </w:r>
      <w:r w:rsidR="00A833B7" w:rsidRPr="003E7E94">
        <w:rPr>
          <w:rFonts w:ascii="Corbel" w:hAnsi="Corbel"/>
          <w:color w:val="000000" w:themeColor="text1"/>
          <w:sz w:val="21"/>
          <w:szCs w:val="21"/>
        </w:rPr>
        <w:t xml:space="preserve">polio </w:t>
      </w:r>
      <w:r w:rsidR="008A397C" w:rsidRPr="003E7E94">
        <w:rPr>
          <w:rFonts w:ascii="Corbel" w:hAnsi="Corbel"/>
          <w:color w:val="000000" w:themeColor="text1"/>
          <w:sz w:val="21"/>
          <w:szCs w:val="21"/>
        </w:rPr>
        <w:t xml:space="preserve">cases </w:t>
      </w:r>
      <w:r w:rsidR="00A833B7" w:rsidRPr="003E7E94">
        <w:rPr>
          <w:rFonts w:ascii="Corbel" w:hAnsi="Corbel"/>
          <w:color w:val="000000" w:themeColor="text1"/>
          <w:sz w:val="21"/>
          <w:szCs w:val="21"/>
        </w:rPr>
        <w:t>have</w:t>
      </w:r>
      <w:r w:rsidR="008A397C" w:rsidRPr="003E7E94">
        <w:rPr>
          <w:rFonts w:ascii="Corbel" w:hAnsi="Corbel"/>
          <w:color w:val="000000" w:themeColor="text1"/>
          <w:sz w:val="21"/>
          <w:szCs w:val="21"/>
        </w:rPr>
        <w:t xml:space="preserve"> been </w:t>
      </w:r>
      <w:r w:rsidR="00A833B7" w:rsidRPr="003E7E94">
        <w:rPr>
          <w:rFonts w:ascii="Corbel" w:hAnsi="Corbel"/>
          <w:color w:val="000000" w:themeColor="text1"/>
          <w:sz w:val="21"/>
          <w:szCs w:val="21"/>
        </w:rPr>
        <w:t xml:space="preserve">confirmed in the Philippines. </w:t>
      </w:r>
      <w:r w:rsidR="00FE1050" w:rsidRPr="003E7E94">
        <w:rPr>
          <w:rFonts w:ascii="Corbel" w:hAnsi="Corbel"/>
          <w:color w:val="000000" w:themeColor="text1"/>
          <w:sz w:val="21"/>
          <w:szCs w:val="21"/>
        </w:rPr>
        <w:t>Before</w:t>
      </w:r>
      <w:r w:rsidR="00A833B7" w:rsidRPr="003E7E94">
        <w:rPr>
          <w:rFonts w:ascii="Corbel" w:hAnsi="Corbel"/>
          <w:color w:val="000000" w:themeColor="text1"/>
          <w:sz w:val="21"/>
          <w:szCs w:val="21"/>
        </w:rPr>
        <w:t xml:space="preserve"> the outbreak, the country was declared </w:t>
      </w:r>
      <w:r w:rsidR="008A397C" w:rsidRPr="003E7E94">
        <w:rPr>
          <w:rFonts w:ascii="Corbel" w:hAnsi="Corbel"/>
          <w:color w:val="000000" w:themeColor="text1"/>
          <w:sz w:val="21"/>
          <w:szCs w:val="21"/>
        </w:rPr>
        <w:t>polio-free</w:t>
      </w:r>
      <w:r w:rsidR="00A833B7" w:rsidRPr="003E7E94">
        <w:rPr>
          <w:rFonts w:ascii="Corbel" w:hAnsi="Corbel"/>
          <w:color w:val="000000" w:themeColor="text1"/>
          <w:sz w:val="21"/>
          <w:szCs w:val="21"/>
        </w:rPr>
        <w:t xml:space="preserve"> for a significant period</w:t>
      </w:r>
      <w:r w:rsidR="008A397C" w:rsidRPr="003E7E94">
        <w:rPr>
          <w:rFonts w:ascii="Corbel" w:hAnsi="Corbel"/>
          <w:color w:val="000000" w:themeColor="text1"/>
          <w:sz w:val="21"/>
          <w:szCs w:val="21"/>
        </w:rPr>
        <w:t>.</w:t>
      </w:r>
    </w:p>
    <w:p w:rsidR="008A397C" w:rsidRPr="003E7E94" w:rsidRDefault="003E7E94" w:rsidP="008A397C">
      <w:pPr>
        <w:autoSpaceDE w:val="0"/>
        <w:autoSpaceDN w:val="0"/>
        <w:adjustRightInd w:val="0"/>
        <w:jc w:val="both"/>
        <w:rPr>
          <w:rFonts w:ascii="Corbel" w:hAnsi="Corbel"/>
          <w:color w:val="000000" w:themeColor="text1"/>
          <w:sz w:val="21"/>
          <w:szCs w:val="21"/>
        </w:rPr>
      </w:pPr>
      <w:r w:rsidRPr="003E7E94">
        <w:rPr>
          <w:rFonts w:ascii="Corbel" w:hAnsi="Corbel"/>
          <w:noProof/>
          <w:color w:val="000000" w:themeColor="text1"/>
          <w:sz w:val="21"/>
          <w:szCs w:val="21"/>
        </w:rPr>
        <w:pict>
          <v:rect id="_x0000_s1053" style="position:absolute;left:0;text-align:left;margin-left:-3.4pt;margin-top:12.4pt;width:475.5pt;height:37.4pt;z-index:-251645952"/>
        </w:pict>
      </w:r>
    </w:p>
    <w:p w:rsidR="006A658C" w:rsidRPr="003E7E94" w:rsidRDefault="008A397C" w:rsidP="006A658C">
      <w:pPr>
        <w:autoSpaceDE w:val="0"/>
        <w:autoSpaceDN w:val="0"/>
        <w:adjustRightInd w:val="0"/>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487653" w:rsidRPr="003E7E94">
        <w:rPr>
          <w:rFonts w:ascii="Corbel" w:hAnsi="Corbel"/>
          <w:color w:val="000000" w:themeColor="text1"/>
          <w:sz w:val="21"/>
          <w:szCs w:val="21"/>
        </w:rPr>
        <w:t>: The g</w:t>
      </w:r>
      <w:r w:rsidRPr="003E7E94">
        <w:rPr>
          <w:rFonts w:ascii="Corbel" w:hAnsi="Corbel"/>
          <w:color w:val="000000" w:themeColor="text1"/>
          <w:sz w:val="21"/>
          <w:szCs w:val="21"/>
        </w:rPr>
        <w:t>overnment should address this issue by intensifying</w:t>
      </w:r>
      <w:r w:rsidR="00503969" w:rsidRPr="003E7E94">
        <w:rPr>
          <w:rFonts w:ascii="Corbel" w:hAnsi="Corbel"/>
          <w:color w:val="000000" w:themeColor="text1"/>
          <w:sz w:val="21"/>
          <w:szCs w:val="21"/>
        </w:rPr>
        <w:t xml:space="preserve"> the campaign for immunization, and conducting </w:t>
      </w:r>
      <w:r w:rsidRPr="003E7E94">
        <w:rPr>
          <w:rFonts w:ascii="Corbel" w:hAnsi="Corbel"/>
          <w:color w:val="000000" w:themeColor="text1"/>
          <w:sz w:val="21"/>
          <w:szCs w:val="21"/>
        </w:rPr>
        <w:t>information drive among</w:t>
      </w:r>
      <w:r w:rsidR="006A658C" w:rsidRPr="003E7E94">
        <w:rPr>
          <w:rFonts w:ascii="Corbel" w:hAnsi="Corbel"/>
          <w:color w:val="000000" w:themeColor="text1"/>
          <w:sz w:val="21"/>
          <w:szCs w:val="21"/>
        </w:rPr>
        <w:t xml:space="preserve"> parents and young children.   </w:t>
      </w:r>
    </w:p>
    <w:p w:rsidR="006A658C" w:rsidRPr="003E7E94" w:rsidRDefault="006A658C" w:rsidP="006A658C">
      <w:pPr>
        <w:autoSpaceDE w:val="0"/>
        <w:autoSpaceDN w:val="0"/>
        <w:adjustRightInd w:val="0"/>
        <w:jc w:val="both"/>
        <w:rPr>
          <w:rFonts w:ascii="Corbel" w:hAnsi="Corbel"/>
          <w:color w:val="000000" w:themeColor="text1"/>
          <w:sz w:val="21"/>
          <w:szCs w:val="21"/>
        </w:rPr>
      </w:pPr>
    </w:p>
    <w:p w:rsidR="006A658C" w:rsidRPr="003E7E94" w:rsidRDefault="006A658C" w:rsidP="006A658C">
      <w:pPr>
        <w:autoSpaceDE w:val="0"/>
        <w:autoSpaceDN w:val="0"/>
        <w:adjustRightInd w:val="0"/>
        <w:jc w:val="both"/>
        <w:rPr>
          <w:rFonts w:ascii="Corbel" w:hAnsi="Corbel"/>
          <w:color w:val="000000" w:themeColor="text1"/>
          <w:sz w:val="21"/>
          <w:szCs w:val="21"/>
        </w:rPr>
      </w:pPr>
    </w:p>
    <w:p w:rsidR="006D26E3" w:rsidRPr="003E7E94" w:rsidRDefault="00487653" w:rsidP="006A658C">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The issue </w:t>
      </w:r>
      <w:r w:rsidR="00FE1050" w:rsidRPr="003E7E94">
        <w:rPr>
          <w:rFonts w:ascii="Corbel" w:hAnsi="Corbel"/>
          <w:color w:val="000000" w:themeColor="text1"/>
          <w:sz w:val="21"/>
          <w:szCs w:val="21"/>
        </w:rPr>
        <w:t>of</w:t>
      </w:r>
      <w:r w:rsidRPr="003E7E94">
        <w:rPr>
          <w:rFonts w:ascii="Corbel" w:hAnsi="Corbel"/>
          <w:color w:val="000000" w:themeColor="text1"/>
          <w:sz w:val="21"/>
          <w:szCs w:val="21"/>
        </w:rPr>
        <w:t xml:space="preserve"> e</w:t>
      </w:r>
      <w:r w:rsidR="006D26E3" w:rsidRPr="003E7E94">
        <w:rPr>
          <w:rFonts w:ascii="Corbel" w:hAnsi="Corbel"/>
          <w:color w:val="000000" w:themeColor="text1"/>
          <w:sz w:val="21"/>
          <w:szCs w:val="21"/>
        </w:rPr>
        <w:t>xtrajudicial killing</w:t>
      </w:r>
      <w:r w:rsidRPr="003E7E94">
        <w:rPr>
          <w:rFonts w:ascii="Corbel" w:hAnsi="Corbel"/>
          <w:color w:val="000000" w:themeColor="text1"/>
          <w:sz w:val="21"/>
          <w:szCs w:val="21"/>
        </w:rPr>
        <w:t>s was ra</w:t>
      </w:r>
      <w:r w:rsidR="006D26E3" w:rsidRPr="003E7E94">
        <w:rPr>
          <w:rFonts w:ascii="Corbel" w:hAnsi="Corbel"/>
          <w:color w:val="000000" w:themeColor="text1"/>
          <w:sz w:val="21"/>
          <w:szCs w:val="21"/>
        </w:rPr>
        <w:t>ised in the last concluding observations of the committee</w:t>
      </w:r>
      <w:r w:rsidR="00A06BDB" w:rsidRPr="003E7E94">
        <w:rPr>
          <w:rFonts w:ascii="Corbel" w:hAnsi="Corbel"/>
          <w:color w:val="000000" w:themeColor="text1"/>
          <w:sz w:val="21"/>
          <w:szCs w:val="21"/>
        </w:rPr>
        <w:t>.  This issue has</w:t>
      </w:r>
      <w:r w:rsidR="006D26E3" w:rsidRPr="003E7E94">
        <w:rPr>
          <w:rFonts w:ascii="Corbel" w:hAnsi="Corbel"/>
          <w:color w:val="000000" w:themeColor="text1"/>
          <w:sz w:val="21"/>
          <w:szCs w:val="21"/>
        </w:rPr>
        <w:t xml:space="preserve"> even worsened now with the present administration’s War on Drugs.  </w:t>
      </w:r>
      <w:r w:rsidR="005B1269" w:rsidRPr="003E7E94">
        <w:rPr>
          <w:rFonts w:ascii="Corbel" w:hAnsi="Corbel"/>
          <w:color w:val="000000" w:themeColor="text1"/>
          <w:sz w:val="21"/>
          <w:szCs w:val="21"/>
        </w:rPr>
        <w:t xml:space="preserve">The case </w:t>
      </w:r>
      <w:r w:rsidR="006D26E3" w:rsidRPr="003E7E94">
        <w:rPr>
          <w:rFonts w:ascii="Corbel" w:hAnsi="Corbel"/>
          <w:color w:val="000000" w:themeColor="text1"/>
          <w:sz w:val="21"/>
          <w:szCs w:val="21"/>
        </w:rPr>
        <w:t xml:space="preserve">ofKian Lloyd delos Santos mentioned in the report </w:t>
      </w:r>
      <w:r w:rsidR="00C819F6" w:rsidRPr="003E7E94">
        <w:rPr>
          <w:rFonts w:ascii="Corbel" w:hAnsi="Corbel"/>
          <w:color w:val="000000" w:themeColor="text1"/>
          <w:sz w:val="21"/>
          <w:szCs w:val="21"/>
        </w:rPr>
        <w:t>ended in a co</w:t>
      </w:r>
      <w:r w:rsidR="00503969" w:rsidRPr="003E7E94">
        <w:rPr>
          <w:rFonts w:ascii="Corbel" w:hAnsi="Corbel"/>
          <w:color w:val="000000" w:themeColor="text1"/>
          <w:sz w:val="21"/>
          <w:szCs w:val="21"/>
        </w:rPr>
        <w:t>nviction of the police officers. T</w:t>
      </w:r>
      <w:r w:rsidR="00C819F6" w:rsidRPr="003E7E94">
        <w:rPr>
          <w:rFonts w:ascii="Corbel" w:hAnsi="Corbel"/>
          <w:color w:val="000000" w:themeColor="text1"/>
          <w:sz w:val="21"/>
          <w:szCs w:val="21"/>
        </w:rPr>
        <w:t>here was a</w:t>
      </w:r>
      <w:r w:rsidR="00503969" w:rsidRPr="003E7E94">
        <w:rPr>
          <w:rFonts w:ascii="Corbel" w:hAnsi="Corbel"/>
          <w:color w:val="000000" w:themeColor="text1"/>
          <w:sz w:val="21"/>
          <w:szCs w:val="21"/>
        </w:rPr>
        <w:t xml:space="preserve"> closed-circuit television(</w:t>
      </w:r>
      <w:r w:rsidR="00C819F6" w:rsidRPr="003E7E94">
        <w:rPr>
          <w:rFonts w:ascii="Corbel" w:hAnsi="Corbel"/>
          <w:color w:val="000000" w:themeColor="text1"/>
          <w:sz w:val="21"/>
          <w:szCs w:val="21"/>
        </w:rPr>
        <w:t>CCTV</w:t>
      </w:r>
      <w:r w:rsidR="00503969" w:rsidRPr="003E7E94">
        <w:rPr>
          <w:rFonts w:ascii="Corbel" w:hAnsi="Corbel"/>
          <w:color w:val="000000" w:themeColor="text1"/>
          <w:sz w:val="21"/>
          <w:szCs w:val="21"/>
        </w:rPr>
        <w:t>)</w:t>
      </w:r>
      <w:r w:rsidR="00C819F6" w:rsidRPr="003E7E94">
        <w:rPr>
          <w:rFonts w:ascii="Corbel" w:hAnsi="Corbel"/>
          <w:color w:val="000000" w:themeColor="text1"/>
          <w:sz w:val="21"/>
          <w:szCs w:val="21"/>
        </w:rPr>
        <w:t xml:space="preserve"> camera </w:t>
      </w:r>
      <w:r w:rsidR="00503969" w:rsidRPr="003E7E94">
        <w:rPr>
          <w:rFonts w:ascii="Corbel" w:hAnsi="Corbel"/>
          <w:color w:val="000000" w:themeColor="text1"/>
          <w:sz w:val="21"/>
          <w:szCs w:val="21"/>
        </w:rPr>
        <w:t>that recorded the killing of delos Santos during the police anti-drug operation</w:t>
      </w:r>
      <w:r w:rsidR="00C819F6" w:rsidRPr="003E7E94">
        <w:rPr>
          <w:rFonts w:ascii="Corbel" w:hAnsi="Corbel"/>
          <w:color w:val="000000" w:themeColor="text1"/>
          <w:sz w:val="21"/>
          <w:szCs w:val="21"/>
        </w:rPr>
        <w:t xml:space="preserve">.  Otherwise, it will just end up with </w:t>
      </w:r>
      <w:r w:rsidR="00503969" w:rsidRPr="003E7E94">
        <w:rPr>
          <w:rFonts w:ascii="Corbel" w:hAnsi="Corbel"/>
          <w:color w:val="000000" w:themeColor="text1"/>
          <w:sz w:val="21"/>
          <w:szCs w:val="21"/>
        </w:rPr>
        <w:t>the other EJK cases where no perpetrator gets convicted because</w:t>
      </w:r>
      <w:r w:rsidR="00C819F6" w:rsidRPr="003E7E94">
        <w:rPr>
          <w:rFonts w:ascii="Corbel" w:hAnsi="Corbel"/>
          <w:color w:val="000000" w:themeColor="text1"/>
          <w:sz w:val="21"/>
          <w:szCs w:val="21"/>
        </w:rPr>
        <w:t xml:space="preserve"> witnesses are scared to testify against the police.</w:t>
      </w:r>
    </w:p>
    <w:p w:rsidR="008A397C" w:rsidRPr="003E7E94" w:rsidRDefault="003E7E94" w:rsidP="008A397C">
      <w:pPr>
        <w:autoSpaceDE w:val="0"/>
        <w:autoSpaceDN w:val="0"/>
        <w:adjustRightInd w:val="0"/>
        <w:jc w:val="both"/>
        <w:rPr>
          <w:rFonts w:ascii="Corbel" w:hAnsi="Corbel"/>
          <w:color w:val="000000" w:themeColor="text1"/>
          <w:sz w:val="21"/>
          <w:szCs w:val="21"/>
        </w:rPr>
      </w:pPr>
      <w:r w:rsidRPr="003E7E94">
        <w:rPr>
          <w:rFonts w:ascii="Corbel" w:hAnsi="Corbel"/>
          <w:noProof/>
          <w:color w:val="000000" w:themeColor="text1"/>
          <w:sz w:val="21"/>
          <w:szCs w:val="21"/>
        </w:rPr>
        <w:pict>
          <v:rect id="_x0000_s1054" style="position:absolute;left:0;text-align:left;margin-left:-3.4pt;margin-top:11.55pt;width:475.5pt;height:36.8pt;z-index:-251644928"/>
        </w:pict>
      </w:r>
    </w:p>
    <w:p w:rsidR="008A397C" w:rsidRPr="003E7E94" w:rsidRDefault="008A397C" w:rsidP="008A397C">
      <w:pPr>
        <w:autoSpaceDE w:val="0"/>
        <w:autoSpaceDN w:val="0"/>
        <w:adjustRightInd w:val="0"/>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w:t>
      </w:r>
      <w:r w:rsidR="00487653" w:rsidRPr="003E7E94">
        <w:rPr>
          <w:rFonts w:ascii="Corbel" w:hAnsi="Corbel"/>
          <w:color w:val="000000" w:themeColor="text1"/>
          <w:sz w:val="21"/>
          <w:szCs w:val="21"/>
        </w:rPr>
        <w:t xml:space="preserve"> The g</w:t>
      </w:r>
      <w:r w:rsidR="00682040" w:rsidRPr="003E7E94">
        <w:rPr>
          <w:rFonts w:ascii="Corbel" w:hAnsi="Corbel"/>
          <w:color w:val="000000" w:themeColor="text1"/>
          <w:sz w:val="21"/>
          <w:szCs w:val="21"/>
        </w:rPr>
        <w:t>overnment should explore alternatives in addressing the problem of dangerous drugs other than the violent war on dru</w:t>
      </w:r>
      <w:r w:rsidR="00A06BDB" w:rsidRPr="003E7E94">
        <w:rPr>
          <w:rFonts w:ascii="Corbel" w:hAnsi="Corbel"/>
          <w:color w:val="000000" w:themeColor="text1"/>
          <w:sz w:val="21"/>
          <w:szCs w:val="21"/>
        </w:rPr>
        <w:t>gs where thousands of lives are</w:t>
      </w:r>
      <w:r w:rsidR="00682040" w:rsidRPr="003E7E94">
        <w:rPr>
          <w:rFonts w:ascii="Corbel" w:hAnsi="Corbel"/>
          <w:color w:val="000000" w:themeColor="text1"/>
          <w:sz w:val="21"/>
          <w:szCs w:val="21"/>
        </w:rPr>
        <w:t xml:space="preserve"> lost</w:t>
      </w:r>
      <w:r w:rsidR="00A06BDB" w:rsidRPr="003E7E94">
        <w:rPr>
          <w:rFonts w:ascii="Corbel" w:hAnsi="Corbel"/>
          <w:color w:val="000000" w:themeColor="text1"/>
          <w:sz w:val="21"/>
          <w:szCs w:val="21"/>
        </w:rPr>
        <w:t xml:space="preserve"> including that of children</w:t>
      </w:r>
      <w:r w:rsidR="00682040" w:rsidRPr="003E7E94">
        <w:rPr>
          <w:rFonts w:ascii="Corbel" w:hAnsi="Corbel"/>
          <w:color w:val="000000" w:themeColor="text1"/>
          <w:sz w:val="21"/>
          <w:szCs w:val="21"/>
        </w:rPr>
        <w:t>.</w:t>
      </w:r>
    </w:p>
    <w:p w:rsidR="00FC27C2" w:rsidRPr="003E7E94" w:rsidRDefault="00FC27C2" w:rsidP="00FC27C2">
      <w:pPr>
        <w:rPr>
          <w:rFonts w:ascii="Corbel" w:hAnsi="Corbel"/>
          <w:color w:val="000000" w:themeColor="text1"/>
          <w:sz w:val="21"/>
          <w:szCs w:val="21"/>
        </w:rPr>
      </w:pPr>
    </w:p>
    <w:p w:rsidR="00DD162E" w:rsidRPr="003E7E94" w:rsidRDefault="00DD162E" w:rsidP="00FC27C2"/>
    <w:p w:rsidR="00675323" w:rsidRPr="003E7E94" w:rsidRDefault="00675323" w:rsidP="00FC27C2"/>
    <w:p w:rsidR="00C819F6" w:rsidRPr="003E7E94" w:rsidRDefault="00C819F6" w:rsidP="009F0132">
      <w:pPr>
        <w:pStyle w:val="Heading8"/>
        <w:jc w:val="center"/>
        <w:rPr>
          <w:rFonts w:ascii="Corbel" w:hAnsi="Corbel"/>
          <w:b/>
          <w:color w:val="000000" w:themeColor="text1"/>
        </w:rPr>
      </w:pPr>
      <w:r w:rsidRPr="003E7E94">
        <w:rPr>
          <w:rFonts w:ascii="Corbel" w:hAnsi="Corbel"/>
          <w:b/>
          <w:color w:val="000000" w:themeColor="text1"/>
        </w:rPr>
        <w:t>Civil Rights and Freedom</w:t>
      </w:r>
    </w:p>
    <w:p w:rsidR="006D26E3" w:rsidRPr="003E7E94" w:rsidRDefault="006D26E3" w:rsidP="00A32D96">
      <w:pPr>
        <w:autoSpaceDE w:val="0"/>
        <w:autoSpaceDN w:val="0"/>
        <w:adjustRightInd w:val="0"/>
        <w:jc w:val="both"/>
        <w:rPr>
          <w:rFonts w:ascii="Corbel" w:eastAsiaTheme="minorHAnsi" w:hAnsi="Corbel" w:cs="ArialMT"/>
          <w:color w:val="000000" w:themeColor="text1"/>
          <w:sz w:val="21"/>
          <w:szCs w:val="21"/>
        </w:rPr>
      </w:pPr>
    </w:p>
    <w:p w:rsidR="007E04B7" w:rsidRPr="003E7E94" w:rsidRDefault="00487653" w:rsidP="00503969">
      <w:pPr>
        <w:jc w:val="both"/>
        <w:rPr>
          <w:rFonts w:ascii="Corbel" w:hAnsi="Corbel"/>
          <w:color w:val="000000" w:themeColor="text1"/>
          <w:sz w:val="21"/>
          <w:szCs w:val="21"/>
        </w:rPr>
      </w:pPr>
      <w:r w:rsidRPr="003E7E94">
        <w:rPr>
          <w:rFonts w:ascii="Corbel" w:hAnsi="Corbel"/>
          <w:b/>
          <w:i/>
          <w:color w:val="000000" w:themeColor="text1"/>
          <w:sz w:val="21"/>
          <w:szCs w:val="21"/>
        </w:rPr>
        <w:t>Birth Registrations, name, and nationality</w:t>
      </w:r>
      <w:r w:rsidR="00503969" w:rsidRPr="003E7E94">
        <w:rPr>
          <w:rFonts w:ascii="Corbel" w:hAnsi="Corbel"/>
          <w:color w:val="000000" w:themeColor="text1"/>
          <w:sz w:val="21"/>
          <w:szCs w:val="21"/>
        </w:rPr>
        <w:t xml:space="preserve">. </w:t>
      </w:r>
      <w:r w:rsidR="00BD350D" w:rsidRPr="003E7E94">
        <w:rPr>
          <w:rFonts w:ascii="Corbel" w:hAnsi="Corbel"/>
          <w:color w:val="000000" w:themeColor="text1"/>
          <w:sz w:val="21"/>
          <w:szCs w:val="21"/>
        </w:rPr>
        <w:t>N</w:t>
      </w:r>
      <w:r w:rsidR="00221B87" w:rsidRPr="003E7E94">
        <w:rPr>
          <w:rFonts w:ascii="Corbel" w:hAnsi="Corbel"/>
          <w:color w:val="000000" w:themeColor="text1"/>
          <w:sz w:val="21"/>
          <w:szCs w:val="21"/>
        </w:rPr>
        <w:t xml:space="preserve">on-registration of children during birth </w:t>
      </w:r>
      <w:r w:rsidR="00BD350D" w:rsidRPr="003E7E94">
        <w:rPr>
          <w:rFonts w:ascii="Corbel" w:hAnsi="Corbel"/>
          <w:color w:val="000000" w:themeColor="text1"/>
          <w:sz w:val="21"/>
          <w:szCs w:val="21"/>
        </w:rPr>
        <w:t xml:space="preserve">has been addressed through </w:t>
      </w:r>
      <w:r w:rsidR="00221B87" w:rsidRPr="003E7E94">
        <w:rPr>
          <w:rFonts w:ascii="Corbel" w:hAnsi="Corbel"/>
          <w:color w:val="000000" w:themeColor="text1"/>
          <w:sz w:val="21"/>
          <w:szCs w:val="21"/>
        </w:rPr>
        <w:t xml:space="preserve">certain programs </w:t>
      </w:r>
      <w:r w:rsidR="00503969" w:rsidRPr="003E7E94">
        <w:rPr>
          <w:rFonts w:ascii="Corbel" w:hAnsi="Corbel"/>
          <w:color w:val="000000" w:themeColor="text1"/>
          <w:sz w:val="21"/>
          <w:szCs w:val="21"/>
        </w:rPr>
        <w:t xml:space="preserve">done by the government, </w:t>
      </w:r>
      <w:r w:rsidR="00221B87" w:rsidRPr="003E7E94">
        <w:rPr>
          <w:rFonts w:ascii="Corbel" w:hAnsi="Corbel"/>
          <w:color w:val="000000" w:themeColor="text1"/>
          <w:sz w:val="21"/>
          <w:szCs w:val="21"/>
        </w:rPr>
        <w:t>particularly i</w:t>
      </w:r>
      <w:r w:rsidR="0097737A" w:rsidRPr="003E7E94">
        <w:rPr>
          <w:rFonts w:ascii="Corbel" w:hAnsi="Corbel"/>
          <w:color w:val="000000" w:themeColor="text1"/>
          <w:sz w:val="21"/>
          <w:szCs w:val="21"/>
        </w:rPr>
        <w:t>n areas that are not accessibl</w:t>
      </w:r>
      <w:r w:rsidR="00503969" w:rsidRPr="003E7E94">
        <w:rPr>
          <w:rFonts w:ascii="Corbel" w:hAnsi="Corbel"/>
          <w:color w:val="000000" w:themeColor="text1"/>
          <w:sz w:val="21"/>
          <w:szCs w:val="21"/>
        </w:rPr>
        <w:t xml:space="preserve">e, undocumented children abroad, </w:t>
      </w:r>
      <w:r w:rsidR="00BD350D" w:rsidRPr="003E7E94">
        <w:rPr>
          <w:rFonts w:ascii="Corbel" w:hAnsi="Corbel"/>
          <w:color w:val="000000" w:themeColor="text1"/>
          <w:sz w:val="21"/>
          <w:szCs w:val="21"/>
        </w:rPr>
        <w:t xml:space="preserve">and for those children who </w:t>
      </w:r>
      <w:r w:rsidRPr="003E7E94">
        <w:rPr>
          <w:rFonts w:ascii="Corbel" w:hAnsi="Corbel"/>
          <w:color w:val="000000" w:themeColor="text1"/>
          <w:sz w:val="21"/>
          <w:szCs w:val="21"/>
        </w:rPr>
        <w:t>require</w:t>
      </w:r>
      <w:r w:rsidR="007E04B7" w:rsidRPr="003E7E94">
        <w:rPr>
          <w:rFonts w:ascii="Corbel" w:hAnsi="Corbel"/>
          <w:color w:val="000000" w:themeColor="text1"/>
          <w:sz w:val="21"/>
          <w:szCs w:val="21"/>
        </w:rPr>
        <w:t xml:space="preserve"> special protection. </w:t>
      </w:r>
      <w:r w:rsidR="00BD350D" w:rsidRPr="003E7E94">
        <w:rPr>
          <w:rFonts w:ascii="Corbel" w:hAnsi="Corbel"/>
          <w:color w:val="000000" w:themeColor="text1"/>
          <w:sz w:val="21"/>
          <w:szCs w:val="21"/>
        </w:rPr>
        <w:t xml:space="preserve">However, </w:t>
      </w:r>
      <w:r w:rsidR="00A06BDB" w:rsidRPr="003E7E94">
        <w:rPr>
          <w:rFonts w:ascii="Corbel" w:hAnsi="Corbel"/>
          <w:color w:val="000000" w:themeColor="text1"/>
          <w:sz w:val="21"/>
          <w:szCs w:val="21"/>
        </w:rPr>
        <w:t>man</w:t>
      </w:r>
      <w:r w:rsidR="00503969" w:rsidRPr="003E7E94">
        <w:rPr>
          <w:rFonts w:ascii="Corbel" w:hAnsi="Corbel"/>
          <w:color w:val="000000" w:themeColor="text1"/>
          <w:sz w:val="21"/>
          <w:szCs w:val="21"/>
        </w:rPr>
        <w:t>y areas are still not reached. I</w:t>
      </w:r>
      <w:r w:rsidR="00BD350D" w:rsidRPr="003E7E94">
        <w:rPr>
          <w:rFonts w:ascii="Corbel" w:hAnsi="Corbel"/>
          <w:color w:val="000000" w:themeColor="text1"/>
          <w:sz w:val="21"/>
          <w:szCs w:val="21"/>
        </w:rPr>
        <w:t xml:space="preserve">t is difficult to </w:t>
      </w:r>
      <w:r w:rsidR="00503969" w:rsidRPr="003E7E94">
        <w:rPr>
          <w:rFonts w:ascii="Corbel" w:hAnsi="Corbel"/>
          <w:color w:val="000000" w:themeColor="text1"/>
          <w:sz w:val="21"/>
          <w:szCs w:val="21"/>
        </w:rPr>
        <w:t>register adults without source</w:t>
      </w:r>
      <w:r w:rsidR="00FE1050" w:rsidRPr="003E7E94">
        <w:rPr>
          <w:rFonts w:ascii="Corbel" w:hAnsi="Corbel"/>
          <w:color w:val="000000" w:themeColor="text1"/>
          <w:sz w:val="21"/>
          <w:szCs w:val="21"/>
        </w:rPr>
        <w:t xml:space="preserve">s </w:t>
      </w:r>
      <w:r w:rsidR="00503969" w:rsidRPr="003E7E94">
        <w:rPr>
          <w:rFonts w:ascii="Corbel" w:hAnsi="Corbel"/>
          <w:color w:val="000000" w:themeColor="text1"/>
          <w:sz w:val="21"/>
          <w:szCs w:val="21"/>
        </w:rPr>
        <w:t>of birth information</w:t>
      </w:r>
      <w:r w:rsidR="00BD350D" w:rsidRPr="003E7E94">
        <w:rPr>
          <w:rFonts w:ascii="Corbel" w:hAnsi="Corbel"/>
          <w:color w:val="000000" w:themeColor="text1"/>
          <w:sz w:val="21"/>
          <w:szCs w:val="21"/>
        </w:rPr>
        <w:t xml:space="preserve">. </w:t>
      </w:r>
      <w:r w:rsidR="00503969" w:rsidRPr="003E7E94">
        <w:rPr>
          <w:rFonts w:ascii="Corbel" w:hAnsi="Corbel"/>
          <w:color w:val="000000" w:themeColor="text1"/>
          <w:sz w:val="21"/>
          <w:szCs w:val="21"/>
        </w:rPr>
        <w:t>T</w:t>
      </w:r>
      <w:r w:rsidR="00A06BDB" w:rsidRPr="003E7E94">
        <w:rPr>
          <w:rFonts w:ascii="Corbel" w:hAnsi="Corbel"/>
          <w:color w:val="000000" w:themeColor="text1"/>
          <w:sz w:val="21"/>
          <w:szCs w:val="21"/>
        </w:rPr>
        <w:t>he issue o</w:t>
      </w:r>
      <w:r w:rsidR="00503969" w:rsidRPr="003E7E94">
        <w:rPr>
          <w:rFonts w:ascii="Corbel" w:hAnsi="Corbel"/>
          <w:color w:val="000000" w:themeColor="text1"/>
          <w:sz w:val="21"/>
          <w:szCs w:val="21"/>
        </w:rPr>
        <w:t xml:space="preserve">f erroneous registrations </w:t>
      </w:r>
      <w:r w:rsidR="00A06BDB" w:rsidRPr="003E7E94">
        <w:rPr>
          <w:rFonts w:ascii="Corbel" w:hAnsi="Corbel"/>
          <w:color w:val="000000" w:themeColor="text1"/>
          <w:sz w:val="21"/>
          <w:szCs w:val="21"/>
        </w:rPr>
        <w:t>result</w:t>
      </w:r>
      <w:r w:rsidR="00813297" w:rsidRPr="003E7E94">
        <w:rPr>
          <w:rFonts w:ascii="Corbel" w:hAnsi="Corbel"/>
          <w:color w:val="000000" w:themeColor="text1"/>
          <w:sz w:val="21"/>
          <w:szCs w:val="21"/>
        </w:rPr>
        <w:t>s</w:t>
      </w:r>
      <w:r w:rsidR="00A06BDB" w:rsidRPr="003E7E94">
        <w:rPr>
          <w:rFonts w:ascii="Corbel" w:hAnsi="Corbel"/>
          <w:color w:val="000000" w:themeColor="text1"/>
          <w:sz w:val="21"/>
          <w:szCs w:val="21"/>
        </w:rPr>
        <w:t xml:space="preserve"> in double registration since most people will register again instead of </w:t>
      </w:r>
      <w:r w:rsidR="007E04B7" w:rsidRPr="003E7E94">
        <w:rPr>
          <w:rFonts w:ascii="Corbel" w:hAnsi="Corbel"/>
          <w:color w:val="000000" w:themeColor="text1"/>
          <w:sz w:val="21"/>
          <w:szCs w:val="21"/>
        </w:rPr>
        <w:t xml:space="preserve">merely </w:t>
      </w:r>
      <w:r w:rsidR="00A06BDB" w:rsidRPr="003E7E94">
        <w:rPr>
          <w:rFonts w:ascii="Corbel" w:hAnsi="Corbel"/>
          <w:color w:val="000000" w:themeColor="text1"/>
          <w:sz w:val="21"/>
          <w:szCs w:val="21"/>
        </w:rPr>
        <w:t xml:space="preserve">correcting the entries.  </w:t>
      </w:r>
    </w:p>
    <w:p w:rsidR="007E04B7" w:rsidRPr="003E7E94" w:rsidRDefault="007E04B7" w:rsidP="00503969">
      <w:pPr>
        <w:jc w:val="both"/>
        <w:rPr>
          <w:rFonts w:ascii="Corbel" w:hAnsi="Corbel"/>
          <w:color w:val="000000" w:themeColor="text1"/>
          <w:sz w:val="21"/>
          <w:szCs w:val="21"/>
        </w:rPr>
      </w:pPr>
    </w:p>
    <w:p w:rsidR="00813297" w:rsidRPr="003E7E94" w:rsidRDefault="00A06BDB" w:rsidP="00503969">
      <w:pPr>
        <w:jc w:val="both"/>
        <w:rPr>
          <w:rFonts w:ascii="Corbel" w:hAnsi="Corbel"/>
          <w:color w:val="000000" w:themeColor="text1"/>
          <w:sz w:val="21"/>
          <w:szCs w:val="21"/>
        </w:rPr>
      </w:pPr>
      <w:r w:rsidRPr="003E7E94">
        <w:rPr>
          <w:rFonts w:ascii="Corbel" w:hAnsi="Corbel"/>
          <w:color w:val="000000" w:themeColor="text1"/>
          <w:sz w:val="21"/>
          <w:szCs w:val="21"/>
        </w:rPr>
        <w:t xml:space="preserve">Another </w:t>
      </w:r>
      <w:r w:rsidR="007E04B7" w:rsidRPr="003E7E94">
        <w:rPr>
          <w:rFonts w:ascii="Corbel" w:hAnsi="Corbel"/>
          <w:color w:val="000000" w:themeColor="text1"/>
          <w:sz w:val="21"/>
          <w:szCs w:val="21"/>
        </w:rPr>
        <w:t>issue concerns the foundling. T</w:t>
      </w:r>
      <w:r w:rsidR="00813297" w:rsidRPr="003E7E94">
        <w:rPr>
          <w:rFonts w:ascii="Corbel" w:hAnsi="Corbel"/>
          <w:color w:val="000000" w:themeColor="text1"/>
          <w:sz w:val="21"/>
          <w:szCs w:val="21"/>
        </w:rPr>
        <w:t>he certificate of foundling is</w:t>
      </w:r>
      <w:r w:rsidR="007E04B7" w:rsidRPr="003E7E94">
        <w:rPr>
          <w:rFonts w:ascii="Corbel" w:hAnsi="Corbel"/>
          <w:color w:val="000000" w:themeColor="text1"/>
          <w:sz w:val="21"/>
          <w:szCs w:val="21"/>
        </w:rPr>
        <w:t xml:space="preserve"> supposedly</w:t>
      </w:r>
      <w:r w:rsidR="00813297" w:rsidRPr="003E7E94">
        <w:rPr>
          <w:rFonts w:ascii="Corbel" w:hAnsi="Corbel"/>
          <w:color w:val="000000" w:themeColor="text1"/>
          <w:sz w:val="21"/>
          <w:szCs w:val="21"/>
        </w:rPr>
        <w:t xml:space="preserve"> considered </w:t>
      </w:r>
      <w:r w:rsidR="007E04B7" w:rsidRPr="003E7E94">
        <w:rPr>
          <w:rFonts w:ascii="Corbel" w:hAnsi="Corbel"/>
          <w:color w:val="000000" w:themeColor="text1"/>
          <w:sz w:val="21"/>
          <w:szCs w:val="21"/>
        </w:rPr>
        <w:t>to be his/her birth certificate.I</w:t>
      </w:r>
      <w:r w:rsidR="00813297" w:rsidRPr="003E7E94">
        <w:rPr>
          <w:rFonts w:ascii="Corbel" w:hAnsi="Corbel"/>
          <w:color w:val="000000" w:themeColor="text1"/>
          <w:sz w:val="21"/>
          <w:szCs w:val="21"/>
        </w:rPr>
        <w:t>t is not</w:t>
      </w:r>
      <w:r w:rsidR="007E04B7" w:rsidRPr="003E7E94">
        <w:rPr>
          <w:rFonts w:ascii="Corbel" w:hAnsi="Corbel"/>
          <w:color w:val="000000" w:themeColor="text1"/>
          <w:sz w:val="21"/>
          <w:szCs w:val="21"/>
        </w:rPr>
        <w:t>, however,</w:t>
      </w:r>
      <w:r w:rsidR="00813297" w:rsidRPr="003E7E94">
        <w:rPr>
          <w:rFonts w:ascii="Corbel" w:hAnsi="Corbel"/>
          <w:color w:val="000000" w:themeColor="text1"/>
          <w:sz w:val="21"/>
          <w:szCs w:val="21"/>
        </w:rPr>
        <w:t xml:space="preserve"> honored by the Department of Foreign Affairs </w:t>
      </w:r>
      <w:r w:rsidR="007E04B7" w:rsidRPr="003E7E94">
        <w:rPr>
          <w:rFonts w:ascii="Corbel" w:hAnsi="Corbel"/>
          <w:color w:val="000000" w:themeColor="text1"/>
          <w:sz w:val="21"/>
          <w:szCs w:val="21"/>
        </w:rPr>
        <w:t xml:space="preserve">(DFA) </w:t>
      </w:r>
      <w:r w:rsidR="00813297" w:rsidRPr="003E7E94">
        <w:rPr>
          <w:rFonts w:ascii="Corbel" w:hAnsi="Corbel"/>
          <w:color w:val="000000" w:themeColor="text1"/>
          <w:sz w:val="21"/>
          <w:szCs w:val="21"/>
        </w:rPr>
        <w:t xml:space="preserve">in issuing passports.  The </w:t>
      </w:r>
      <w:r w:rsidR="007E04B7" w:rsidRPr="003E7E94">
        <w:rPr>
          <w:rFonts w:ascii="Corbel" w:hAnsi="Corbel"/>
          <w:color w:val="000000" w:themeColor="text1"/>
          <w:sz w:val="21"/>
          <w:szCs w:val="21"/>
        </w:rPr>
        <w:t>case of Senator Grace Poe-</w:t>
      </w:r>
      <w:r w:rsidR="00813297" w:rsidRPr="003E7E94">
        <w:rPr>
          <w:rFonts w:ascii="Corbel" w:hAnsi="Corbel"/>
          <w:color w:val="000000" w:themeColor="text1"/>
          <w:sz w:val="21"/>
          <w:szCs w:val="21"/>
        </w:rPr>
        <w:t xml:space="preserve">Lamanzares mentioned in the report is only true for foundlings who are eventually adopted. </w:t>
      </w:r>
      <w:r w:rsidR="007E04B7" w:rsidRPr="003E7E94">
        <w:rPr>
          <w:rFonts w:ascii="Corbel" w:hAnsi="Corbel"/>
          <w:color w:val="000000" w:themeColor="text1"/>
          <w:sz w:val="21"/>
          <w:szCs w:val="21"/>
        </w:rPr>
        <w:t>F</w:t>
      </w:r>
      <w:r w:rsidR="00813297" w:rsidRPr="003E7E94">
        <w:rPr>
          <w:rFonts w:ascii="Corbel" w:hAnsi="Corbel"/>
          <w:color w:val="000000" w:themeColor="text1"/>
          <w:sz w:val="21"/>
          <w:szCs w:val="21"/>
        </w:rPr>
        <w:t xml:space="preserve">or foundlings who grew up in shelters, this is not the case.  </w:t>
      </w:r>
    </w:p>
    <w:p w:rsidR="00503969" w:rsidRPr="003E7E94" w:rsidRDefault="003E7E94" w:rsidP="00503969">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55" style="position:absolute;left:0;text-align:left;margin-left:-1.9pt;margin-top:3.6pt;width:475.5pt;height:38.05pt;z-index:-251658242"/>
        </w:pict>
      </w:r>
    </w:p>
    <w:p w:rsidR="00503969" w:rsidRPr="003E7E94" w:rsidRDefault="00503969" w:rsidP="00503969">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7E04B7" w:rsidRPr="003E7E94">
        <w:rPr>
          <w:rFonts w:ascii="Corbel" w:hAnsi="Corbel"/>
          <w:color w:val="000000" w:themeColor="text1"/>
          <w:sz w:val="21"/>
          <w:szCs w:val="21"/>
        </w:rPr>
        <w:t xml:space="preserve">The </w:t>
      </w:r>
      <w:r w:rsidRPr="003E7E94">
        <w:rPr>
          <w:rFonts w:ascii="Corbel" w:hAnsi="Corbel"/>
          <w:color w:val="000000" w:themeColor="text1"/>
          <w:sz w:val="21"/>
          <w:szCs w:val="21"/>
        </w:rPr>
        <w:t>bill on Civi</w:t>
      </w:r>
      <w:r w:rsidR="007E04B7" w:rsidRPr="003E7E94">
        <w:rPr>
          <w:rFonts w:ascii="Corbel" w:hAnsi="Corbel"/>
          <w:color w:val="000000" w:themeColor="text1"/>
          <w:sz w:val="21"/>
          <w:szCs w:val="21"/>
        </w:rPr>
        <w:t xml:space="preserve">l Registry and Vital Statistics, </w:t>
      </w:r>
      <w:r w:rsidRPr="003E7E94">
        <w:rPr>
          <w:rFonts w:ascii="Corbel" w:hAnsi="Corbel"/>
          <w:color w:val="000000" w:themeColor="text1"/>
          <w:sz w:val="21"/>
          <w:szCs w:val="21"/>
        </w:rPr>
        <w:t xml:space="preserve">which addresses the status of </w:t>
      </w:r>
      <w:r w:rsidR="007E04B7" w:rsidRPr="003E7E94">
        <w:rPr>
          <w:rFonts w:ascii="Corbel" w:hAnsi="Corbel"/>
          <w:color w:val="000000" w:themeColor="text1"/>
          <w:sz w:val="21"/>
          <w:szCs w:val="21"/>
        </w:rPr>
        <w:t xml:space="preserve">foundlings who were not adopted, shall </w:t>
      </w:r>
      <w:r w:rsidRPr="003E7E94">
        <w:rPr>
          <w:rFonts w:ascii="Corbel" w:hAnsi="Corbel"/>
          <w:color w:val="000000" w:themeColor="text1"/>
          <w:sz w:val="21"/>
          <w:szCs w:val="21"/>
        </w:rPr>
        <w:t>be passed.</w:t>
      </w:r>
    </w:p>
    <w:p w:rsidR="007E04B7" w:rsidRPr="003E7E94" w:rsidRDefault="00221B87" w:rsidP="00503969">
      <w:pPr>
        <w:jc w:val="both"/>
        <w:rPr>
          <w:rFonts w:ascii="Corbel" w:hAnsi="Corbel"/>
          <w:color w:val="000000" w:themeColor="text1"/>
          <w:sz w:val="21"/>
          <w:szCs w:val="21"/>
        </w:rPr>
      </w:pPr>
      <w:r w:rsidRPr="003E7E94">
        <w:rPr>
          <w:rFonts w:ascii="Corbel" w:hAnsi="Corbel"/>
          <w:color w:val="000000" w:themeColor="text1"/>
          <w:sz w:val="21"/>
          <w:szCs w:val="21"/>
        </w:rPr>
        <w:t xml:space="preserve">Another </w:t>
      </w:r>
      <w:r w:rsidR="00703BAE" w:rsidRPr="003E7E94">
        <w:rPr>
          <w:rFonts w:ascii="Corbel" w:hAnsi="Corbel"/>
          <w:color w:val="000000" w:themeColor="text1"/>
          <w:sz w:val="21"/>
          <w:szCs w:val="21"/>
        </w:rPr>
        <w:t xml:space="preserve">issue </w:t>
      </w:r>
      <w:r w:rsidRPr="003E7E94">
        <w:rPr>
          <w:rFonts w:ascii="Corbel" w:hAnsi="Corbel"/>
          <w:color w:val="000000" w:themeColor="text1"/>
          <w:sz w:val="21"/>
          <w:szCs w:val="21"/>
        </w:rPr>
        <w:t xml:space="preserve">on registration of birth </w:t>
      </w:r>
      <w:r w:rsidR="00703BAE" w:rsidRPr="003E7E94">
        <w:rPr>
          <w:rFonts w:ascii="Corbel" w:hAnsi="Corbel"/>
          <w:color w:val="000000" w:themeColor="text1"/>
          <w:sz w:val="21"/>
          <w:szCs w:val="21"/>
        </w:rPr>
        <w:t xml:space="preserve">is </w:t>
      </w:r>
      <w:r w:rsidR="00487653" w:rsidRPr="003E7E94">
        <w:rPr>
          <w:rFonts w:ascii="Corbel" w:hAnsi="Corbel"/>
          <w:color w:val="000000" w:themeColor="text1"/>
          <w:sz w:val="21"/>
          <w:szCs w:val="21"/>
        </w:rPr>
        <w:t>in</w:t>
      </w:r>
      <w:r w:rsidR="00703BAE" w:rsidRPr="003E7E94">
        <w:rPr>
          <w:rFonts w:ascii="Corbel" w:hAnsi="Corbel"/>
          <w:color w:val="000000" w:themeColor="text1"/>
          <w:sz w:val="21"/>
          <w:szCs w:val="21"/>
        </w:rPr>
        <w:t xml:space="preserve"> the case of children who are born from surrogate mothers.</w:t>
      </w:r>
      <w:r w:rsidR="00A84764" w:rsidRPr="003E7E94">
        <w:rPr>
          <w:rFonts w:ascii="Corbel" w:hAnsi="Corbel"/>
          <w:color w:val="000000" w:themeColor="text1"/>
          <w:sz w:val="21"/>
          <w:szCs w:val="21"/>
        </w:rPr>
        <w:t>There is no question that s</w:t>
      </w:r>
      <w:r w:rsidR="00703BAE" w:rsidRPr="003E7E94">
        <w:rPr>
          <w:rFonts w:ascii="Corbel" w:hAnsi="Corbel"/>
          <w:color w:val="000000" w:themeColor="text1"/>
          <w:sz w:val="21"/>
          <w:szCs w:val="21"/>
        </w:rPr>
        <w:t xml:space="preserve">urrogacy is </w:t>
      </w:r>
      <w:r w:rsidR="00A84764" w:rsidRPr="003E7E94">
        <w:rPr>
          <w:rFonts w:ascii="Corbel" w:hAnsi="Corbel"/>
          <w:color w:val="000000" w:themeColor="text1"/>
          <w:sz w:val="21"/>
          <w:szCs w:val="21"/>
        </w:rPr>
        <w:t>being practiced</w:t>
      </w:r>
      <w:r w:rsidR="007E04B7" w:rsidRPr="003E7E94">
        <w:rPr>
          <w:rFonts w:ascii="Corbel" w:hAnsi="Corbel"/>
          <w:color w:val="000000" w:themeColor="text1"/>
          <w:sz w:val="21"/>
          <w:szCs w:val="21"/>
        </w:rPr>
        <w:t xml:space="preserve"> in the country</w:t>
      </w:r>
      <w:r w:rsidR="00A84764" w:rsidRPr="003E7E94">
        <w:rPr>
          <w:rFonts w:ascii="Corbel" w:hAnsi="Corbel"/>
          <w:color w:val="000000" w:themeColor="text1"/>
          <w:sz w:val="21"/>
          <w:szCs w:val="21"/>
        </w:rPr>
        <w:t>.</w:t>
      </w:r>
      <w:r w:rsidR="001D5E36" w:rsidRPr="003E7E94">
        <w:rPr>
          <w:rFonts w:ascii="Corbel" w:hAnsi="Corbel"/>
          <w:color w:val="000000" w:themeColor="text1"/>
          <w:sz w:val="21"/>
          <w:szCs w:val="21"/>
        </w:rPr>
        <w:t xml:space="preserve"> </w:t>
      </w:r>
      <w:r w:rsidR="002903EE" w:rsidRPr="003E7E94">
        <w:rPr>
          <w:rFonts w:ascii="Corbel" w:hAnsi="Corbel"/>
          <w:color w:val="000000" w:themeColor="text1"/>
          <w:sz w:val="21"/>
          <w:szCs w:val="21"/>
        </w:rPr>
        <w:t>M</w:t>
      </w:r>
      <w:r w:rsidR="00A84764" w:rsidRPr="003E7E94">
        <w:rPr>
          <w:rFonts w:ascii="Corbel" w:hAnsi="Corbel"/>
          <w:color w:val="000000" w:themeColor="text1"/>
          <w:sz w:val="21"/>
          <w:szCs w:val="21"/>
        </w:rPr>
        <w:t>any actors and actresses or other</w:t>
      </w:r>
      <w:r w:rsidR="007E04B7" w:rsidRPr="003E7E94">
        <w:rPr>
          <w:rFonts w:ascii="Corbel" w:hAnsi="Corbel"/>
          <w:color w:val="000000" w:themeColor="text1"/>
          <w:sz w:val="21"/>
          <w:szCs w:val="21"/>
        </w:rPr>
        <w:t xml:space="preserve"> public personalities have tried it. It is </w:t>
      </w:r>
      <w:r w:rsidR="00A86736" w:rsidRPr="003E7E94">
        <w:rPr>
          <w:rFonts w:ascii="Corbel" w:hAnsi="Corbel"/>
          <w:color w:val="000000" w:themeColor="text1"/>
          <w:sz w:val="21"/>
          <w:szCs w:val="21"/>
        </w:rPr>
        <w:t xml:space="preserve">usually </w:t>
      </w:r>
      <w:r w:rsidR="007E04B7" w:rsidRPr="003E7E94">
        <w:rPr>
          <w:rFonts w:ascii="Corbel" w:hAnsi="Corbel"/>
          <w:color w:val="000000" w:themeColor="text1"/>
          <w:sz w:val="21"/>
          <w:szCs w:val="21"/>
        </w:rPr>
        <w:t>done overseas and the fact</w:t>
      </w:r>
      <w:r w:rsidR="004E5679" w:rsidRPr="003E7E94">
        <w:rPr>
          <w:rFonts w:ascii="Corbel" w:hAnsi="Corbel"/>
          <w:color w:val="000000" w:themeColor="text1"/>
          <w:sz w:val="21"/>
          <w:szCs w:val="21"/>
        </w:rPr>
        <w:t xml:space="preserve"> is known to the public</w:t>
      </w:r>
      <w:r w:rsidR="00A84764" w:rsidRPr="003E7E94">
        <w:rPr>
          <w:rFonts w:ascii="Corbel" w:hAnsi="Corbel"/>
          <w:color w:val="000000" w:themeColor="text1"/>
          <w:sz w:val="21"/>
          <w:szCs w:val="21"/>
        </w:rPr>
        <w:t xml:space="preserve">.  However, </w:t>
      </w:r>
      <w:r w:rsidR="007E04B7" w:rsidRPr="003E7E94">
        <w:rPr>
          <w:rFonts w:ascii="Corbel" w:hAnsi="Corbel"/>
          <w:color w:val="000000" w:themeColor="text1"/>
          <w:sz w:val="21"/>
          <w:szCs w:val="21"/>
        </w:rPr>
        <w:t xml:space="preserve">there is no </w:t>
      </w:r>
      <w:r w:rsidR="00703BAE" w:rsidRPr="003E7E94">
        <w:rPr>
          <w:rFonts w:ascii="Corbel" w:hAnsi="Corbel"/>
          <w:color w:val="000000" w:themeColor="text1"/>
          <w:sz w:val="21"/>
          <w:szCs w:val="21"/>
        </w:rPr>
        <w:t>surrogacy</w:t>
      </w:r>
      <w:r w:rsidR="007E04B7" w:rsidRPr="003E7E94">
        <w:rPr>
          <w:rFonts w:ascii="Corbel" w:hAnsi="Corbel"/>
          <w:color w:val="000000" w:themeColor="text1"/>
          <w:sz w:val="21"/>
          <w:szCs w:val="21"/>
        </w:rPr>
        <w:t xml:space="preserve"> law</w:t>
      </w:r>
      <w:r w:rsidR="00A84764" w:rsidRPr="003E7E94">
        <w:rPr>
          <w:rFonts w:ascii="Corbel" w:hAnsi="Corbel"/>
          <w:color w:val="000000" w:themeColor="text1"/>
          <w:sz w:val="21"/>
          <w:szCs w:val="21"/>
        </w:rPr>
        <w:t xml:space="preserve"> in the Philippines</w:t>
      </w:r>
      <w:r w:rsidR="00703BAE" w:rsidRPr="003E7E94">
        <w:rPr>
          <w:rFonts w:ascii="Corbel" w:hAnsi="Corbel"/>
          <w:color w:val="000000" w:themeColor="text1"/>
          <w:sz w:val="21"/>
          <w:szCs w:val="21"/>
        </w:rPr>
        <w:t xml:space="preserve">.  </w:t>
      </w:r>
      <w:r w:rsidR="004E5679" w:rsidRPr="003E7E94">
        <w:rPr>
          <w:rFonts w:ascii="Corbel" w:hAnsi="Corbel"/>
          <w:color w:val="000000" w:themeColor="text1"/>
          <w:sz w:val="21"/>
          <w:szCs w:val="21"/>
        </w:rPr>
        <w:t xml:space="preserve">The practice </w:t>
      </w:r>
      <w:r w:rsidR="00A84764" w:rsidRPr="003E7E94">
        <w:rPr>
          <w:rFonts w:ascii="Corbel" w:hAnsi="Corbel"/>
          <w:color w:val="000000" w:themeColor="text1"/>
          <w:sz w:val="21"/>
          <w:szCs w:val="21"/>
        </w:rPr>
        <w:t xml:space="preserve">is </w:t>
      </w:r>
      <w:r w:rsidR="007E04B7" w:rsidRPr="003E7E94">
        <w:rPr>
          <w:rFonts w:ascii="Corbel" w:hAnsi="Corbel"/>
          <w:color w:val="000000" w:themeColor="text1"/>
          <w:sz w:val="21"/>
          <w:szCs w:val="21"/>
        </w:rPr>
        <w:t>considered unethical and against religious values</w:t>
      </w:r>
      <w:r w:rsidR="00A84764" w:rsidRPr="003E7E94">
        <w:rPr>
          <w:rFonts w:ascii="Corbel" w:hAnsi="Corbel"/>
          <w:color w:val="000000" w:themeColor="text1"/>
          <w:sz w:val="21"/>
          <w:szCs w:val="21"/>
        </w:rPr>
        <w:t xml:space="preserve">. </w:t>
      </w:r>
    </w:p>
    <w:p w:rsidR="007E04B7" w:rsidRPr="003E7E94" w:rsidRDefault="007E04B7" w:rsidP="00503969">
      <w:pPr>
        <w:jc w:val="both"/>
        <w:rPr>
          <w:rFonts w:ascii="Corbel" w:hAnsi="Corbel"/>
          <w:color w:val="000000" w:themeColor="text1"/>
          <w:sz w:val="21"/>
          <w:szCs w:val="21"/>
        </w:rPr>
      </w:pPr>
    </w:p>
    <w:p w:rsidR="00682040" w:rsidRPr="003E7E94" w:rsidRDefault="00813297" w:rsidP="00503969">
      <w:pPr>
        <w:jc w:val="both"/>
        <w:rPr>
          <w:rFonts w:ascii="Corbel" w:hAnsi="Corbel"/>
          <w:color w:val="000000" w:themeColor="text1"/>
          <w:sz w:val="21"/>
          <w:szCs w:val="21"/>
        </w:rPr>
      </w:pPr>
      <w:r w:rsidRPr="003E7E94">
        <w:rPr>
          <w:rFonts w:ascii="Corbel" w:hAnsi="Corbel"/>
          <w:color w:val="000000" w:themeColor="text1"/>
          <w:sz w:val="21"/>
          <w:szCs w:val="21"/>
        </w:rPr>
        <w:t>S</w:t>
      </w:r>
      <w:r w:rsidR="005E211D" w:rsidRPr="003E7E94">
        <w:rPr>
          <w:rFonts w:ascii="Corbel" w:hAnsi="Corbel"/>
          <w:color w:val="000000" w:themeColor="text1"/>
          <w:sz w:val="21"/>
          <w:szCs w:val="21"/>
        </w:rPr>
        <w:t>ince surrogacy is not treated in the laws</w:t>
      </w:r>
      <w:r w:rsidR="00703BAE" w:rsidRPr="003E7E94">
        <w:rPr>
          <w:rFonts w:ascii="Corbel" w:hAnsi="Corbel"/>
          <w:color w:val="000000" w:themeColor="text1"/>
          <w:sz w:val="21"/>
          <w:szCs w:val="21"/>
        </w:rPr>
        <w:t>, these children will appear to be the illegitimate children of the birth (surrogate) mothe</w:t>
      </w:r>
      <w:r w:rsidR="00EB265A" w:rsidRPr="003E7E94">
        <w:rPr>
          <w:rFonts w:ascii="Corbel" w:hAnsi="Corbel"/>
          <w:color w:val="000000" w:themeColor="text1"/>
          <w:sz w:val="21"/>
          <w:szCs w:val="21"/>
        </w:rPr>
        <w:t xml:space="preserve">r and the father of the child. </w:t>
      </w:r>
      <w:r w:rsidR="00703BAE" w:rsidRPr="003E7E94">
        <w:rPr>
          <w:rFonts w:ascii="Corbel" w:hAnsi="Corbel"/>
          <w:color w:val="000000" w:themeColor="text1"/>
          <w:sz w:val="21"/>
          <w:szCs w:val="21"/>
        </w:rPr>
        <w:t>The biological mother is left out</w:t>
      </w:r>
      <w:r w:rsidR="001D5E36" w:rsidRPr="003E7E94">
        <w:rPr>
          <w:rFonts w:ascii="Corbel" w:hAnsi="Corbel"/>
          <w:color w:val="000000" w:themeColor="text1"/>
          <w:sz w:val="21"/>
          <w:szCs w:val="21"/>
        </w:rPr>
        <w:t xml:space="preserve"> </w:t>
      </w:r>
      <w:r w:rsidR="00A84764" w:rsidRPr="003E7E94">
        <w:rPr>
          <w:rFonts w:ascii="Corbel" w:hAnsi="Corbel"/>
          <w:color w:val="000000" w:themeColor="text1"/>
          <w:sz w:val="21"/>
          <w:szCs w:val="21"/>
        </w:rPr>
        <w:t xml:space="preserve">unless she would adopt </w:t>
      </w:r>
      <w:r w:rsidR="0073268C" w:rsidRPr="003E7E94">
        <w:rPr>
          <w:rFonts w:ascii="Corbel" w:hAnsi="Corbel"/>
          <w:color w:val="000000" w:themeColor="text1"/>
          <w:sz w:val="21"/>
          <w:szCs w:val="21"/>
        </w:rPr>
        <w:t>the</w:t>
      </w:r>
      <w:r w:rsidR="00A84764" w:rsidRPr="003E7E94">
        <w:rPr>
          <w:rFonts w:ascii="Corbel" w:hAnsi="Corbel"/>
          <w:color w:val="000000" w:themeColor="text1"/>
          <w:sz w:val="21"/>
          <w:szCs w:val="21"/>
        </w:rPr>
        <w:t xml:space="preserve"> child</w:t>
      </w:r>
      <w:r w:rsidR="005E211D" w:rsidRPr="003E7E94">
        <w:rPr>
          <w:rFonts w:ascii="Corbel" w:hAnsi="Corbel"/>
          <w:color w:val="000000" w:themeColor="text1"/>
          <w:sz w:val="21"/>
          <w:szCs w:val="21"/>
        </w:rPr>
        <w:t xml:space="preserve"> so that the child will have the status of a legitimate child</w:t>
      </w:r>
      <w:r w:rsidR="007E04B7" w:rsidRPr="003E7E94">
        <w:rPr>
          <w:rFonts w:ascii="Corbel" w:hAnsi="Corbel"/>
          <w:color w:val="000000" w:themeColor="text1"/>
          <w:sz w:val="21"/>
          <w:szCs w:val="21"/>
        </w:rPr>
        <w:t>.</w:t>
      </w:r>
      <w:r w:rsidR="00EB265A" w:rsidRPr="003E7E94">
        <w:rPr>
          <w:rFonts w:ascii="Corbel" w:hAnsi="Corbel"/>
          <w:color w:val="000000" w:themeColor="text1"/>
          <w:sz w:val="21"/>
          <w:szCs w:val="21"/>
        </w:rPr>
        <w:t xml:space="preserve"> The egg or sperm donors are not their biological parents. Thus, t</w:t>
      </w:r>
      <w:r w:rsidR="007E04B7" w:rsidRPr="003E7E94">
        <w:rPr>
          <w:rFonts w:ascii="Corbel" w:hAnsi="Corbel"/>
          <w:color w:val="000000" w:themeColor="text1"/>
          <w:sz w:val="21"/>
          <w:szCs w:val="21"/>
        </w:rPr>
        <w:t>he child becomes</w:t>
      </w:r>
      <w:r w:rsidR="00A84764" w:rsidRPr="003E7E94">
        <w:rPr>
          <w:rFonts w:ascii="Corbel" w:hAnsi="Corbel"/>
          <w:color w:val="000000" w:themeColor="text1"/>
          <w:sz w:val="21"/>
          <w:szCs w:val="21"/>
        </w:rPr>
        <w:t xml:space="preserve"> confused </w:t>
      </w:r>
      <w:r w:rsidR="0040691E" w:rsidRPr="003E7E94">
        <w:rPr>
          <w:rFonts w:ascii="Corbel" w:hAnsi="Corbel"/>
          <w:color w:val="000000" w:themeColor="text1"/>
          <w:sz w:val="21"/>
          <w:szCs w:val="21"/>
        </w:rPr>
        <w:t>about</w:t>
      </w:r>
      <w:r w:rsidR="005E211D" w:rsidRPr="003E7E94">
        <w:rPr>
          <w:rFonts w:ascii="Corbel" w:hAnsi="Corbel"/>
          <w:color w:val="000000" w:themeColor="text1"/>
          <w:sz w:val="21"/>
          <w:szCs w:val="21"/>
        </w:rPr>
        <w:t xml:space="preserve"> his/her identity.  </w:t>
      </w:r>
    </w:p>
    <w:p w:rsidR="00682040" w:rsidRPr="003E7E94" w:rsidRDefault="003E7E94" w:rsidP="00682040">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56" style="position:absolute;left:0;text-align:left;margin-left:-3.4pt;margin-top:10.95pt;width:475.5pt;height:33.05pt;z-index:-251643904"/>
        </w:pict>
      </w:r>
    </w:p>
    <w:p w:rsidR="00703BAE" w:rsidRPr="003E7E94" w:rsidRDefault="00682040" w:rsidP="00682040">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5E211D" w:rsidRPr="003E7E94">
        <w:rPr>
          <w:rFonts w:ascii="Corbel" w:hAnsi="Corbel"/>
          <w:color w:val="000000" w:themeColor="text1"/>
          <w:sz w:val="21"/>
          <w:szCs w:val="21"/>
        </w:rPr>
        <w:t>T</w:t>
      </w:r>
      <w:r w:rsidR="00A84764" w:rsidRPr="003E7E94">
        <w:rPr>
          <w:rFonts w:ascii="Corbel" w:hAnsi="Corbel"/>
          <w:color w:val="000000" w:themeColor="text1"/>
          <w:sz w:val="21"/>
          <w:szCs w:val="21"/>
        </w:rPr>
        <w:t>h</w:t>
      </w:r>
      <w:r w:rsidRPr="003E7E94">
        <w:rPr>
          <w:rFonts w:ascii="Corbel" w:hAnsi="Corbel"/>
          <w:color w:val="000000" w:themeColor="text1"/>
          <w:sz w:val="21"/>
          <w:szCs w:val="21"/>
        </w:rPr>
        <w:t>e</w:t>
      </w:r>
      <w:r w:rsidR="00A84764" w:rsidRPr="003E7E94">
        <w:rPr>
          <w:rFonts w:ascii="Corbel" w:hAnsi="Corbel"/>
          <w:color w:val="000000" w:themeColor="text1"/>
          <w:sz w:val="21"/>
          <w:szCs w:val="21"/>
        </w:rPr>
        <w:t xml:space="preserve"> issue</w:t>
      </w:r>
      <w:r w:rsidRPr="003E7E94">
        <w:rPr>
          <w:rFonts w:ascii="Corbel" w:hAnsi="Corbel"/>
          <w:color w:val="000000" w:themeColor="text1"/>
          <w:sz w:val="21"/>
          <w:szCs w:val="21"/>
        </w:rPr>
        <w:t xml:space="preserve"> of surrogacy</w:t>
      </w:r>
      <w:r w:rsidR="00A84764" w:rsidRPr="003E7E94">
        <w:rPr>
          <w:rFonts w:ascii="Corbel" w:hAnsi="Corbel"/>
          <w:color w:val="000000" w:themeColor="text1"/>
          <w:sz w:val="21"/>
          <w:szCs w:val="21"/>
        </w:rPr>
        <w:t xml:space="preserve"> should be studied to come </w:t>
      </w:r>
      <w:r w:rsidR="005E211D" w:rsidRPr="003E7E94">
        <w:rPr>
          <w:rFonts w:ascii="Corbel" w:hAnsi="Corbel"/>
          <w:color w:val="000000" w:themeColor="text1"/>
          <w:sz w:val="21"/>
          <w:szCs w:val="21"/>
        </w:rPr>
        <w:t xml:space="preserve">up </w:t>
      </w:r>
      <w:r w:rsidR="00A84764" w:rsidRPr="003E7E94">
        <w:rPr>
          <w:rFonts w:ascii="Corbel" w:hAnsi="Corbel"/>
          <w:color w:val="000000" w:themeColor="text1"/>
          <w:sz w:val="21"/>
          <w:szCs w:val="21"/>
        </w:rPr>
        <w:t xml:space="preserve">with </w:t>
      </w:r>
      <w:r w:rsidR="00813297" w:rsidRPr="003E7E94">
        <w:rPr>
          <w:rFonts w:ascii="Corbel" w:hAnsi="Corbel"/>
          <w:color w:val="000000" w:themeColor="text1"/>
          <w:sz w:val="21"/>
          <w:szCs w:val="21"/>
        </w:rPr>
        <w:t>proposed</w:t>
      </w:r>
      <w:r w:rsidRPr="003E7E94">
        <w:rPr>
          <w:rFonts w:ascii="Corbel" w:hAnsi="Corbel"/>
          <w:color w:val="000000" w:themeColor="text1"/>
          <w:sz w:val="21"/>
          <w:szCs w:val="21"/>
        </w:rPr>
        <w:t xml:space="preserve"> legislation that</w:t>
      </w:r>
      <w:r w:rsidR="00A84764" w:rsidRPr="003E7E94">
        <w:rPr>
          <w:rFonts w:ascii="Corbel" w:hAnsi="Corbel"/>
          <w:color w:val="000000" w:themeColor="text1"/>
          <w:sz w:val="21"/>
          <w:szCs w:val="21"/>
        </w:rPr>
        <w:t xml:space="preserve"> will work for the best interest of the child </w:t>
      </w:r>
      <w:r w:rsidR="005E211D" w:rsidRPr="003E7E94">
        <w:rPr>
          <w:rFonts w:ascii="Corbel" w:hAnsi="Corbel"/>
          <w:color w:val="000000" w:themeColor="text1"/>
          <w:sz w:val="21"/>
          <w:szCs w:val="21"/>
        </w:rPr>
        <w:t xml:space="preserve">and to </w:t>
      </w:r>
      <w:r w:rsidR="009D7740" w:rsidRPr="003E7E94">
        <w:rPr>
          <w:rFonts w:ascii="Corbel" w:hAnsi="Corbel"/>
          <w:color w:val="000000" w:themeColor="text1"/>
          <w:sz w:val="21"/>
          <w:szCs w:val="21"/>
        </w:rPr>
        <w:t>respect the</w:t>
      </w:r>
      <w:r w:rsidR="00EB265A" w:rsidRPr="003E7E94">
        <w:rPr>
          <w:rFonts w:ascii="Corbel" w:hAnsi="Corbel"/>
          <w:color w:val="000000" w:themeColor="text1"/>
          <w:sz w:val="21"/>
          <w:szCs w:val="21"/>
        </w:rPr>
        <w:t>ir</w:t>
      </w:r>
      <w:r w:rsidR="009D7740" w:rsidRPr="003E7E94">
        <w:rPr>
          <w:rFonts w:ascii="Corbel" w:hAnsi="Corbel"/>
          <w:color w:val="000000" w:themeColor="text1"/>
          <w:sz w:val="21"/>
          <w:szCs w:val="21"/>
        </w:rPr>
        <w:t xml:space="preserve"> right</w:t>
      </w:r>
      <w:r w:rsidR="0040691E" w:rsidRPr="003E7E94">
        <w:rPr>
          <w:rFonts w:ascii="Corbel" w:hAnsi="Corbel"/>
          <w:color w:val="000000" w:themeColor="text1"/>
          <w:sz w:val="21"/>
          <w:szCs w:val="21"/>
        </w:rPr>
        <w:t xml:space="preserve"> to identity</w:t>
      </w:r>
      <w:r w:rsidR="00A84764" w:rsidRPr="003E7E94">
        <w:rPr>
          <w:rFonts w:ascii="Corbel" w:hAnsi="Corbel"/>
          <w:color w:val="000000" w:themeColor="text1"/>
          <w:sz w:val="21"/>
          <w:szCs w:val="21"/>
        </w:rPr>
        <w:t>.</w:t>
      </w:r>
    </w:p>
    <w:p w:rsidR="00064233" w:rsidRPr="003E7E94" w:rsidRDefault="00064233" w:rsidP="00A32D96">
      <w:pPr>
        <w:ind w:firstLine="720"/>
        <w:jc w:val="both"/>
        <w:rPr>
          <w:rFonts w:ascii="Corbel" w:hAnsi="Corbel"/>
          <w:color w:val="000000" w:themeColor="text1"/>
          <w:sz w:val="21"/>
          <w:szCs w:val="21"/>
        </w:rPr>
      </w:pPr>
    </w:p>
    <w:p w:rsidR="00EB265A" w:rsidRPr="003E7E94" w:rsidRDefault="00703BAE" w:rsidP="00EB265A">
      <w:pPr>
        <w:jc w:val="both"/>
        <w:rPr>
          <w:rFonts w:ascii="Corbel" w:hAnsi="Corbel"/>
          <w:color w:val="000000" w:themeColor="text1"/>
          <w:sz w:val="21"/>
          <w:szCs w:val="21"/>
        </w:rPr>
      </w:pPr>
      <w:r w:rsidRPr="003E7E94">
        <w:rPr>
          <w:rFonts w:ascii="Corbel" w:hAnsi="Corbel"/>
          <w:b/>
          <w:i/>
          <w:color w:val="000000" w:themeColor="text1"/>
          <w:sz w:val="21"/>
          <w:szCs w:val="21"/>
        </w:rPr>
        <w:t>Preservation of Identity.</w:t>
      </w:r>
      <w:r w:rsidR="001D5E36" w:rsidRPr="003E7E94">
        <w:rPr>
          <w:rFonts w:ascii="Corbel" w:hAnsi="Corbel"/>
          <w:b/>
          <w:i/>
          <w:color w:val="000000" w:themeColor="text1"/>
          <w:sz w:val="21"/>
          <w:szCs w:val="21"/>
        </w:rPr>
        <w:t xml:space="preserve"> </w:t>
      </w:r>
      <w:r w:rsidR="009B6FFE" w:rsidRPr="003E7E94">
        <w:rPr>
          <w:rFonts w:ascii="Corbel" w:hAnsi="Corbel"/>
          <w:color w:val="000000" w:themeColor="text1"/>
          <w:sz w:val="21"/>
          <w:szCs w:val="21"/>
        </w:rPr>
        <w:t>Simulating birth</w:t>
      </w:r>
      <w:r w:rsidR="001D5E36" w:rsidRPr="003E7E94">
        <w:rPr>
          <w:rFonts w:ascii="Corbel" w:hAnsi="Corbel"/>
          <w:color w:val="000000" w:themeColor="text1"/>
          <w:sz w:val="21"/>
          <w:szCs w:val="21"/>
        </w:rPr>
        <w:t xml:space="preserve"> </w:t>
      </w:r>
      <w:r w:rsidR="00EB265A" w:rsidRPr="003E7E94">
        <w:rPr>
          <w:rFonts w:ascii="Corbel" w:hAnsi="Corbel"/>
          <w:color w:val="000000" w:themeColor="text1"/>
          <w:sz w:val="21"/>
          <w:szCs w:val="21"/>
        </w:rPr>
        <w:t>violates</w:t>
      </w:r>
      <w:r w:rsidR="001D5E36" w:rsidRPr="003E7E94">
        <w:rPr>
          <w:rFonts w:ascii="Corbel" w:hAnsi="Corbel"/>
          <w:color w:val="000000" w:themeColor="text1"/>
          <w:sz w:val="21"/>
          <w:szCs w:val="21"/>
        </w:rPr>
        <w:t xml:space="preserve"> </w:t>
      </w:r>
      <w:r w:rsidR="00EB265A" w:rsidRPr="003E7E94">
        <w:rPr>
          <w:rFonts w:ascii="Corbel" w:hAnsi="Corbel"/>
          <w:color w:val="000000" w:themeColor="text1"/>
          <w:sz w:val="21"/>
          <w:szCs w:val="21"/>
        </w:rPr>
        <w:t>the right to preserve one’s identity. Although t</w:t>
      </w:r>
      <w:r w:rsidR="005E211D" w:rsidRPr="003E7E94">
        <w:rPr>
          <w:rFonts w:ascii="Corbel" w:hAnsi="Corbel"/>
          <w:color w:val="000000" w:themeColor="text1"/>
          <w:sz w:val="21"/>
          <w:szCs w:val="21"/>
        </w:rPr>
        <w:t xml:space="preserve">here </w:t>
      </w:r>
      <w:r w:rsidR="00EB265A" w:rsidRPr="003E7E94">
        <w:rPr>
          <w:rFonts w:ascii="Corbel" w:hAnsi="Corbel"/>
          <w:color w:val="000000" w:themeColor="text1"/>
          <w:sz w:val="21"/>
          <w:szCs w:val="21"/>
        </w:rPr>
        <w:t>are</w:t>
      </w:r>
      <w:r w:rsidR="005E211D" w:rsidRPr="003E7E94">
        <w:rPr>
          <w:rFonts w:ascii="Corbel" w:hAnsi="Corbel"/>
          <w:color w:val="000000" w:themeColor="text1"/>
          <w:sz w:val="21"/>
          <w:szCs w:val="21"/>
        </w:rPr>
        <w:t xml:space="preserve"> no conc</w:t>
      </w:r>
      <w:r w:rsidR="0040691E" w:rsidRPr="003E7E94">
        <w:rPr>
          <w:rFonts w:ascii="Corbel" w:hAnsi="Corbel"/>
          <w:color w:val="000000" w:themeColor="text1"/>
          <w:sz w:val="21"/>
          <w:szCs w:val="21"/>
        </w:rPr>
        <w:t>rete figure</w:t>
      </w:r>
      <w:r w:rsidR="00EB265A" w:rsidRPr="003E7E94">
        <w:rPr>
          <w:rFonts w:ascii="Corbel" w:hAnsi="Corbel"/>
          <w:color w:val="000000" w:themeColor="text1"/>
          <w:sz w:val="21"/>
          <w:szCs w:val="21"/>
        </w:rPr>
        <w:t>s available, there are many simulated births in the Philippines.</w:t>
      </w:r>
    </w:p>
    <w:p w:rsidR="00EB265A" w:rsidRPr="003E7E94" w:rsidRDefault="00EB265A" w:rsidP="00A32D96">
      <w:pPr>
        <w:jc w:val="both"/>
        <w:rPr>
          <w:rFonts w:ascii="Corbel" w:hAnsi="Corbel"/>
          <w:color w:val="000000" w:themeColor="text1"/>
          <w:sz w:val="21"/>
          <w:szCs w:val="21"/>
        </w:rPr>
      </w:pPr>
    </w:p>
    <w:p w:rsidR="00EB265A" w:rsidRPr="003E7E94" w:rsidRDefault="00EB265A" w:rsidP="00EB265A">
      <w:pPr>
        <w:jc w:val="both"/>
        <w:rPr>
          <w:rFonts w:ascii="Corbel" w:hAnsi="Corbel"/>
          <w:color w:val="000000" w:themeColor="text1"/>
          <w:sz w:val="21"/>
          <w:szCs w:val="21"/>
        </w:rPr>
      </w:pPr>
      <w:r w:rsidRPr="003E7E94">
        <w:rPr>
          <w:rFonts w:ascii="Corbel" w:hAnsi="Corbel"/>
          <w:color w:val="000000" w:themeColor="text1"/>
          <w:sz w:val="21"/>
          <w:szCs w:val="21"/>
        </w:rPr>
        <w:t xml:space="preserve">Simulation of birth, a long-standing </w:t>
      </w:r>
      <w:r w:rsidR="0040691E" w:rsidRPr="003E7E94">
        <w:rPr>
          <w:rFonts w:ascii="Corbel" w:hAnsi="Corbel"/>
          <w:color w:val="000000" w:themeColor="text1"/>
          <w:sz w:val="21"/>
          <w:szCs w:val="21"/>
        </w:rPr>
        <w:t>common practice</w:t>
      </w:r>
      <w:r w:rsidRPr="003E7E94">
        <w:rPr>
          <w:rFonts w:ascii="Corbel" w:hAnsi="Corbel"/>
          <w:color w:val="000000" w:themeColor="text1"/>
          <w:sz w:val="21"/>
          <w:szCs w:val="21"/>
        </w:rPr>
        <w:t xml:space="preserve">, </w:t>
      </w:r>
      <w:r w:rsidR="00BD350D" w:rsidRPr="003E7E94">
        <w:rPr>
          <w:rFonts w:ascii="Corbel" w:hAnsi="Corbel"/>
          <w:color w:val="000000" w:themeColor="text1"/>
          <w:sz w:val="21"/>
          <w:szCs w:val="21"/>
        </w:rPr>
        <w:t>happens when children are</w:t>
      </w:r>
      <w:r w:rsidRPr="003E7E94">
        <w:rPr>
          <w:rFonts w:ascii="Corbel" w:hAnsi="Corbel"/>
          <w:color w:val="000000" w:themeColor="text1"/>
          <w:sz w:val="21"/>
          <w:szCs w:val="21"/>
        </w:rPr>
        <w:t xml:space="preserve"> directly registered under the names of their</w:t>
      </w:r>
      <w:r w:rsidR="00BD350D" w:rsidRPr="003E7E94">
        <w:rPr>
          <w:rFonts w:ascii="Corbel" w:hAnsi="Corbel"/>
          <w:color w:val="000000" w:themeColor="text1"/>
          <w:sz w:val="21"/>
          <w:szCs w:val="21"/>
        </w:rPr>
        <w:t xml:space="preserve"> adoptive parents without under</w:t>
      </w:r>
      <w:r w:rsidRPr="003E7E94">
        <w:rPr>
          <w:rFonts w:ascii="Corbel" w:hAnsi="Corbel"/>
          <w:color w:val="000000" w:themeColor="text1"/>
          <w:sz w:val="21"/>
          <w:szCs w:val="21"/>
        </w:rPr>
        <w:t>going the process of adoption. The adoption process takes a long time; the child may be</w:t>
      </w:r>
      <w:r w:rsidR="00315442" w:rsidRPr="003E7E94">
        <w:rPr>
          <w:rFonts w:ascii="Corbel" w:hAnsi="Corbel"/>
          <w:color w:val="000000" w:themeColor="text1"/>
          <w:sz w:val="21"/>
          <w:szCs w:val="21"/>
        </w:rPr>
        <w:t xml:space="preserve"> unwante</w:t>
      </w:r>
      <w:r w:rsidRPr="003E7E94">
        <w:rPr>
          <w:rFonts w:ascii="Corbel" w:hAnsi="Corbel"/>
          <w:color w:val="000000" w:themeColor="text1"/>
          <w:sz w:val="21"/>
          <w:szCs w:val="21"/>
        </w:rPr>
        <w:t xml:space="preserve">d by their biological parents. </w:t>
      </w:r>
      <w:r w:rsidR="0097737A" w:rsidRPr="003E7E94">
        <w:rPr>
          <w:rFonts w:ascii="Corbel" w:hAnsi="Corbel"/>
          <w:color w:val="000000" w:themeColor="text1"/>
          <w:sz w:val="21"/>
          <w:szCs w:val="21"/>
        </w:rPr>
        <w:t>Although simulation of bir</w:t>
      </w:r>
      <w:r w:rsidRPr="003E7E94">
        <w:rPr>
          <w:rFonts w:ascii="Corbel" w:hAnsi="Corbel"/>
          <w:color w:val="000000" w:themeColor="text1"/>
          <w:sz w:val="21"/>
          <w:szCs w:val="21"/>
        </w:rPr>
        <w:t xml:space="preserve">th is a criminal offense, </w:t>
      </w:r>
      <w:r w:rsidR="0097737A" w:rsidRPr="003E7E94">
        <w:rPr>
          <w:rFonts w:ascii="Corbel" w:hAnsi="Corbel"/>
          <w:color w:val="000000" w:themeColor="text1"/>
          <w:sz w:val="21"/>
          <w:szCs w:val="21"/>
        </w:rPr>
        <w:t xml:space="preserve">there are usually no </w:t>
      </w:r>
      <w:r w:rsidRPr="003E7E94">
        <w:rPr>
          <w:rFonts w:ascii="Corbel" w:hAnsi="Corbel"/>
          <w:color w:val="000000" w:themeColor="text1"/>
          <w:sz w:val="21"/>
          <w:szCs w:val="21"/>
        </w:rPr>
        <w:t>formal complainants. T</w:t>
      </w:r>
      <w:r w:rsidR="0097737A" w:rsidRPr="003E7E94">
        <w:rPr>
          <w:rFonts w:ascii="Corbel" w:hAnsi="Corbel"/>
          <w:color w:val="000000" w:themeColor="text1"/>
          <w:sz w:val="21"/>
          <w:szCs w:val="21"/>
        </w:rPr>
        <w:t>he child grows up thinking that his adoptive p</w:t>
      </w:r>
      <w:r w:rsidRPr="003E7E94">
        <w:rPr>
          <w:rFonts w:ascii="Corbel" w:hAnsi="Corbel"/>
          <w:color w:val="000000" w:themeColor="text1"/>
          <w:sz w:val="21"/>
          <w:szCs w:val="21"/>
        </w:rPr>
        <w:t xml:space="preserve">arents are his real parents.   </w:t>
      </w:r>
    </w:p>
    <w:p w:rsidR="00EB265A" w:rsidRPr="003E7E94" w:rsidRDefault="00EB265A" w:rsidP="00EB265A">
      <w:pPr>
        <w:jc w:val="both"/>
        <w:rPr>
          <w:rFonts w:ascii="Corbel" w:hAnsi="Corbel"/>
          <w:color w:val="000000" w:themeColor="text1"/>
          <w:sz w:val="21"/>
          <w:szCs w:val="21"/>
        </w:rPr>
      </w:pPr>
    </w:p>
    <w:p w:rsidR="00DA5F1D" w:rsidRPr="003E7E94" w:rsidRDefault="00EB265A" w:rsidP="00DA5F1D">
      <w:pPr>
        <w:jc w:val="both"/>
        <w:rPr>
          <w:rFonts w:ascii="Corbel" w:hAnsi="Corbel"/>
          <w:color w:val="000000" w:themeColor="text1"/>
          <w:sz w:val="21"/>
          <w:szCs w:val="21"/>
        </w:rPr>
      </w:pPr>
      <w:r w:rsidRPr="003E7E94">
        <w:rPr>
          <w:rFonts w:ascii="Corbel" w:hAnsi="Corbel"/>
          <w:color w:val="000000" w:themeColor="text1"/>
          <w:sz w:val="21"/>
          <w:szCs w:val="21"/>
        </w:rPr>
        <w:t xml:space="preserve">Although it is not yet </w:t>
      </w:r>
      <w:r w:rsidR="00315442" w:rsidRPr="003E7E94">
        <w:rPr>
          <w:rFonts w:ascii="Corbel" w:hAnsi="Corbel"/>
          <w:color w:val="000000" w:themeColor="text1"/>
          <w:sz w:val="21"/>
          <w:szCs w:val="21"/>
        </w:rPr>
        <w:t>covered in this reporting</w:t>
      </w:r>
      <w:r w:rsidR="00DC6CAA" w:rsidRPr="003E7E94">
        <w:rPr>
          <w:rFonts w:ascii="Corbel" w:hAnsi="Corbel"/>
          <w:color w:val="000000" w:themeColor="text1"/>
          <w:sz w:val="21"/>
          <w:szCs w:val="21"/>
        </w:rPr>
        <w:t xml:space="preserve"> period</w:t>
      </w:r>
      <w:r w:rsidR="00315442" w:rsidRPr="003E7E94">
        <w:rPr>
          <w:rFonts w:ascii="Corbel" w:hAnsi="Corbel"/>
          <w:color w:val="000000" w:themeColor="text1"/>
          <w:sz w:val="21"/>
          <w:szCs w:val="21"/>
        </w:rPr>
        <w:t xml:space="preserve">, the </w:t>
      </w:r>
      <w:r w:rsidRPr="003E7E94">
        <w:rPr>
          <w:rFonts w:ascii="Corbel" w:hAnsi="Corbel"/>
          <w:color w:val="000000" w:themeColor="text1"/>
          <w:sz w:val="21"/>
          <w:szCs w:val="21"/>
        </w:rPr>
        <w:t>Simulated Birth Rectification A</w:t>
      </w:r>
      <w:r w:rsidR="00BD350D" w:rsidRPr="003E7E94">
        <w:rPr>
          <w:rFonts w:ascii="Corbel" w:hAnsi="Corbel"/>
          <w:color w:val="000000" w:themeColor="text1"/>
          <w:sz w:val="21"/>
          <w:szCs w:val="21"/>
        </w:rPr>
        <w:t>ct</w:t>
      </w:r>
      <w:r w:rsidRPr="003E7E94">
        <w:rPr>
          <w:rFonts w:ascii="Corbel" w:hAnsi="Corbel"/>
          <w:color w:val="000000" w:themeColor="text1"/>
          <w:sz w:val="21"/>
          <w:szCs w:val="21"/>
        </w:rPr>
        <w:t xml:space="preserve"> was passed in 2019. Under the law,</w:t>
      </w:r>
      <w:r w:rsidR="001D5E36" w:rsidRPr="003E7E94">
        <w:rPr>
          <w:rFonts w:ascii="Corbel" w:hAnsi="Corbel"/>
          <w:color w:val="000000" w:themeColor="text1"/>
          <w:sz w:val="21"/>
          <w:szCs w:val="21"/>
        </w:rPr>
        <w:t xml:space="preserve"> </w:t>
      </w:r>
      <w:r w:rsidR="00191305" w:rsidRPr="003E7E94">
        <w:rPr>
          <w:rFonts w:ascii="Corbel" w:hAnsi="Corbel"/>
          <w:color w:val="000000" w:themeColor="text1"/>
          <w:sz w:val="21"/>
          <w:szCs w:val="21"/>
        </w:rPr>
        <w:t>persons who had simulated births are given the chance to rectify the error</w:t>
      </w:r>
      <w:r w:rsidR="0097737A" w:rsidRPr="003E7E94">
        <w:rPr>
          <w:rFonts w:ascii="Corbel" w:hAnsi="Corbel"/>
          <w:color w:val="000000" w:themeColor="text1"/>
          <w:sz w:val="21"/>
          <w:szCs w:val="21"/>
        </w:rPr>
        <w:t xml:space="preserve"> for the best interest of the child.</w:t>
      </w:r>
      <w:r w:rsidR="001D5E36" w:rsidRPr="003E7E94">
        <w:rPr>
          <w:rFonts w:ascii="Corbel" w:hAnsi="Corbel"/>
          <w:color w:val="000000" w:themeColor="text1"/>
          <w:sz w:val="21"/>
          <w:szCs w:val="21"/>
        </w:rPr>
        <w:t xml:space="preserve"> </w:t>
      </w:r>
      <w:r w:rsidR="00DA5F1D" w:rsidRPr="003E7E94">
        <w:rPr>
          <w:rFonts w:ascii="Corbel" w:hAnsi="Corbel"/>
          <w:color w:val="000000" w:themeColor="text1"/>
          <w:sz w:val="21"/>
          <w:szCs w:val="21"/>
        </w:rPr>
        <w:t>There is a five-year moratorium on the filing of criminal cases involving simulation of births</w:t>
      </w:r>
      <w:r w:rsidR="001D5E36" w:rsidRPr="003E7E94">
        <w:rPr>
          <w:rFonts w:ascii="Corbel" w:hAnsi="Corbel"/>
          <w:color w:val="000000" w:themeColor="text1"/>
          <w:sz w:val="21"/>
          <w:szCs w:val="21"/>
        </w:rPr>
        <w:t xml:space="preserve"> </w:t>
      </w:r>
      <w:r w:rsidR="00DA5F1D" w:rsidRPr="003E7E94">
        <w:rPr>
          <w:rFonts w:ascii="Corbel" w:hAnsi="Corbel"/>
          <w:color w:val="000000" w:themeColor="text1"/>
          <w:sz w:val="21"/>
          <w:szCs w:val="21"/>
        </w:rPr>
        <w:t xml:space="preserve">provided that parents will legally adopt the child according to the Domestic Adoption Act of 1998. </w:t>
      </w:r>
    </w:p>
    <w:p w:rsidR="00DA5F1D" w:rsidRPr="003E7E94" w:rsidRDefault="00DA5F1D" w:rsidP="00EB265A">
      <w:pPr>
        <w:jc w:val="both"/>
        <w:rPr>
          <w:rFonts w:ascii="Corbel" w:hAnsi="Corbel"/>
          <w:color w:val="000000" w:themeColor="text1"/>
          <w:sz w:val="21"/>
          <w:szCs w:val="21"/>
        </w:rPr>
      </w:pPr>
    </w:p>
    <w:p w:rsidR="00221B87" w:rsidRPr="003E7E94" w:rsidRDefault="00DC6CAA" w:rsidP="00EB265A">
      <w:pPr>
        <w:jc w:val="both"/>
        <w:rPr>
          <w:rFonts w:ascii="Corbel" w:hAnsi="Corbel"/>
          <w:color w:val="000000" w:themeColor="text1"/>
          <w:sz w:val="21"/>
          <w:szCs w:val="21"/>
        </w:rPr>
      </w:pPr>
      <w:r w:rsidRPr="003E7E94">
        <w:rPr>
          <w:rFonts w:ascii="Corbel" w:hAnsi="Corbel"/>
          <w:color w:val="000000" w:themeColor="text1"/>
          <w:sz w:val="21"/>
          <w:szCs w:val="21"/>
        </w:rPr>
        <w:t>T</w:t>
      </w:r>
      <w:r w:rsidR="00BD350D" w:rsidRPr="003E7E94">
        <w:rPr>
          <w:rFonts w:ascii="Corbel" w:hAnsi="Corbel"/>
          <w:color w:val="000000" w:themeColor="text1"/>
          <w:sz w:val="21"/>
          <w:szCs w:val="21"/>
        </w:rPr>
        <w:t>his</w:t>
      </w:r>
      <w:r w:rsidRPr="003E7E94">
        <w:rPr>
          <w:rFonts w:ascii="Corbel" w:hAnsi="Corbel"/>
          <w:color w:val="000000" w:themeColor="text1"/>
          <w:sz w:val="21"/>
          <w:szCs w:val="21"/>
        </w:rPr>
        <w:t xml:space="preserve"> law</w:t>
      </w:r>
      <w:r w:rsidR="00191305" w:rsidRPr="003E7E94">
        <w:rPr>
          <w:rFonts w:ascii="Corbel" w:hAnsi="Corbel"/>
          <w:color w:val="000000" w:themeColor="text1"/>
          <w:sz w:val="21"/>
          <w:szCs w:val="21"/>
        </w:rPr>
        <w:t xml:space="preserve">, however, </w:t>
      </w:r>
      <w:r w:rsidRPr="003E7E94">
        <w:rPr>
          <w:rFonts w:ascii="Corbel" w:hAnsi="Corbel"/>
          <w:color w:val="000000" w:themeColor="text1"/>
          <w:sz w:val="21"/>
          <w:szCs w:val="21"/>
        </w:rPr>
        <w:t xml:space="preserve">has to be </w:t>
      </w:r>
      <w:r w:rsidR="00315442" w:rsidRPr="003E7E94">
        <w:rPr>
          <w:rFonts w:ascii="Corbel" w:hAnsi="Corbel"/>
          <w:color w:val="000000" w:themeColor="text1"/>
          <w:sz w:val="21"/>
          <w:szCs w:val="21"/>
        </w:rPr>
        <w:t xml:space="preserve">widely disseminated </w:t>
      </w:r>
      <w:r w:rsidR="00191305" w:rsidRPr="003E7E94">
        <w:rPr>
          <w:rFonts w:ascii="Corbel" w:hAnsi="Corbel"/>
          <w:color w:val="000000" w:themeColor="text1"/>
          <w:sz w:val="21"/>
          <w:szCs w:val="21"/>
        </w:rPr>
        <w:t>to achieve its objective</w:t>
      </w:r>
      <w:r w:rsidR="00315442" w:rsidRPr="003E7E94">
        <w:rPr>
          <w:rFonts w:ascii="Corbel" w:hAnsi="Corbel"/>
          <w:color w:val="000000" w:themeColor="text1"/>
          <w:sz w:val="21"/>
          <w:szCs w:val="21"/>
        </w:rPr>
        <w:t>.</w:t>
      </w:r>
      <w:r w:rsidR="001D5E36" w:rsidRPr="003E7E94">
        <w:rPr>
          <w:rFonts w:ascii="Corbel" w:hAnsi="Corbel"/>
          <w:color w:val="000000" w:themeColor="text1"/>
          <w:sz w:val="21"/>
          <w:szCs w:val="21"/>
        </w:rPr>
        <w:t xml:space="preserve"> </w:t>
      </w:r>
      <w:r w:rsidR="009B6FFE" w:rsidRPr="003E7E94">
        <w:rPr>
          <w:rFonts w:ascii="Corbel" w:hAnsi="Corbel"/>
          <w:color w:val="000000" w:themeColor="text1"/>
          <w:sz w:val="21"/>
          <w:szCs w:val="21"/>
        </w:rPr>
        <w:t>M</w:t>
      </w:r>
      <w:r w:rsidR="00DA5F1D" w:rsidRPr="003E7E94">
        <w:rPr>
          <w:rFonts w:ascii="Corbel" w:hAnsi="Corbel"/>
          <w:color w:val="000000" w:themeColor="text1"/>
          <w:sz w:val="21"/>
          <w:szCs w:val="21"/>
        </w:rPr>
        <w:t>any simulated births are yet to be rectified despite the passage of the law.</w:t>
      </w:r>
    </w:p>
    <w:p w:rsidR="00BD350D" w:rsidRPr="003E7E94" w:rsidRDefault="00BD350D" w:rsidP="00A32D96">
      <w:pPr>
        <w:ind w:firstLine="720"/>
        <w:jc w:val="both"/>
        <w:rPr>
          <w:rFonts w:ascii="Corbel" w:hAnsi="Corbel"/>
          <w:color w:val="000000" w:themeColor="text1"/>
          <w:sz w:val="21"/>
          <w:szCs w:val="21"/>
        </w:rPr>
      </w:pPr>
    </w:p>
    <w:p w:rsidR="00EB265A" w:rsidRPr="003E7E94" w:rsidRDefault="00D84FD7" w:rsidP="00EB265A">
      <w:pPr>
        <w:jc w:val="both"/>
        <w:rPr>
          <w:rFonts w:ascii="Corbel" w:hAnsi="Corbel"/>
          <w:color w:val="000000" w:themeColor="text1"/>
          <w:sz w:val="21"/>
          <w:szCs w:val="21"/>
        </w:rPr>
      </w:pPr>
      <w:r w:rsidRPr="003E7E94">
        <w:rPr>
          <w:rFonts w:ascii="Corbel" w:hAnsi="Corbel"/>
          <w:b/>
          <w:i/>
          <w:color w:val="000000" w:themeColor="text1"/>
          <w:sz w:val="21"/>
          <w:szCs w:val="21"/>
        </w:rPr>
        <w:t xml:space="preserve">Freedom of Expression, Thought, and Association. </w:t>
      </w:r>
      <w:r w:rsidRPr="003E7E94">
        <w:rPr>
          <w:rFonts w:ascii="Corbel" w:hAnsi="Corbel"/>
          <w:color w:val="000000" w:themeColor="text1"/>
          <w:sz w:val="21"/>
          <w:szCs w:val="21"/>
        </w:rPr>
        <w:t xml:space="preserve">Aside from the </w:t>
      </w:r>
      <w:r w:rsidR="009D158C" w:rsidRPr="003E7E94">
        <w:rPr>
          <w:rFonts w:ascii="Corbel" w:hAnsi="Corbel"/>
          <w:color w:val="000000" w:themeColor="text1"/>
          <w:sz w:val="21"/>
          <w:szCs w:val="21"/>
        </w:rPr>
        <w:t xml:space="preserve">1987 Philippine </w:t>
      </w:r>
      <w:r w:rsidRPr="003E7E94">
        <w:rPr>
          <w:rFonts w:ascii="Corbel" w:hAnsi="Corbel"/>
          <w:color w:val="000000" w:themeColor="text1"/>
          <w:sz w:val="21"/>
          <w:szCs w:val="21"/>
        </w:rPr>
        <w:t>Constitution, there are no law</w:t>
      </w:r>
      <w:r w:rsidR="009D158C" w:rsidRPr="003E7E94">
        <w:rPr>
          <w:rFonts w:ascii="Corbel" w:hAnsi="Corbel"/>
          <w:color w:val="000000" w:themeColor="text1"/>
          <w:sz w:val="21"/>
          <w:szCs w:val="21"/>
        </w:rPr>
        <w:t>s specifically recognizing these</w:t>
      </w:r>
      <w:r w:rsidR="001D5E36" w:rsidRPr="003E7E94">
        <w:rPr>
          <w:rFonts w:ascii="Corbel" w:hAnsi="Corbel"/>
          <w:color w:val="000000" w:themeColor="text1"/>
          <w:sz w:val="21"/>
          <w:szCs w:val="21"/>
        </w:rPr>
        <w:t xml:space="preserve"> </w:t>
      </w:r>
      <w:r w:rsidR="009D158C" w:rsidRPr="003E7E94">
        <w:rPr>
          <w:rFonts w:ascii="Corbel" w:hAnsi="Corbel"/>
          <w:color w:val="000000" w:themeColor="text1"/>
          <w:sz w:val="21"/>
          <w:szCs w:val="21"/>
        </w:rPr>
        <w:t>kinds of right</w:t>
      </w:r>
      <w:r w:rsidR="009B6FFE" w:rsidRPr="003E7E94">
        <w:rPr>
          <w:rFonts w:ascii="Corbel" w:hAnsi="Corbel"/>
          <w:color w:val="000000" w:themeColor="text1"/>
          <w:sz w:val="21"/>
          <w:szCs w:val="21"/>
        </w:rPr>
        <w:t>s</w:t>
      </w:r>
      <w:r w:rsidR="009D158C" w:rsidRPr="003E7E94">
        <w:rPr>
          <w:rFonts w:ascii="Corbel" w:hAnsi="Corbel"/>
          <w:color w:val="000000" w:themeColor="text1"/>
          <w:sz w:val="21"/>
          <w:szCs w:val="21"/>
        </w:rPr>
        <w:t xml:space="preserve"> for</w:t>
      </w:r>
      <w:r w:rsidR="00505F60" w:rsidRPr="003E7E94">
        <w:rPr>
          <w:rFonts w:ascii="Corbel" w:hAnsi="Corbel"/>
          <w:color w:val="000000" w:themeColor="text1"/>
          <w:sz w:val="21"/>
          <w:szCs w:val="21"/>
        </w:rPr>
        <w:t xml:space="preserve"> children who are often ignored by adults. They are not given ample chances </w:t>
      </w:r>
      <w:r w:rsidRPr="003E7E94">
        <w:rPr>
          <w:rFonts w:ascii="Corbel" w:hAnsi="Corbel"/>
          <w:color w:val="000000" w:themeColor="text1"/>
          <w:sz w:val="21"/>
          <w:szCs w:val="21"/>
        </w:rPr>
        <w:t>to</w:t>
      </w:r>
      <w:r w:rsidR="00505F60" w:rsidRPr="003E7E94">
        <w:rPr>
          <w:rFonts w:ascii="Corbel" w:hAnsi="Corbel"/>
          <w:color w:val="000000" w:themeColor="text1"/>
          <w:sz w:val="21"/>
          <w:szCs w:val="21"/>
        </w:rPr>
        <w:t xml:space="preserve"> participate in decision-making</w:t>
      </w:r>
      <w:r w:rsidR="009F71B1" w:rsidRPr="003E7E94">
        <w:rPr>
          <w:rFonts w:ascii="Corbel" w:hAnsi="Corbel"/>
          <w:color w:val="000000" w:themeColor="text1"/>
          <w:sz w:val="21"/>
          <w:szCs w:val="21"/>
        </w:rPr>
        <w:t xml:space="preserve"> processes</w:t>
      </w:r>
      <w:r w:rsidR="00505F60" w:rsidRPr="003E7E94">
        <w:rPr>
          <w:rFonts w:ascii="Corbel" w:hAnsi="Corbel"/>
          <w:color w:val="000000" w:themeColor="text1"/>
          <w:sz w:val="21"/>
          <w:szCs w:val="21"/>
        </w:rPr>
        <w:t xml:space="preserve">; </w:t>
      </w:r>
      <w:r w:rsidRPr="003E7E94">
        <w:rPr>
          <w:rFonts w:ascii="Corbel" w:hAnsi="Corbel"/>
          <w:color w:val="000000" w:themeColor="text1"/>
          <w:sz w:val="21"/>
          <w:szCs w:val="21"/>
        </w:rPr>
        <w:t>there is a</w:t>
      </w:r>
      <w:r w:rsidR="00505F60" w:rsidRPr="003E7E94">
        <w:rPr>
          <w:rFonts w:ascii="Corbel" w:hAnsi="Corbel"/>
          <w:color w:val="000000" w:themeColor="text1"/>
          <w:sz w:val="21"/>
          <w:szCs w:val="21"/>
        </w:rPr>
        <w:t xml:space="preserve"> prevailing</w:t>
      </w:r>
      <w:r w:rsidRPr="003E7E94">
        <w:rPr>
          <w:rFonts w:ascii="Corbel" w:hAnsi="Corbel"/>
          <w:color w:val="000000" w:themeColor="text1"/>
          <w:sz w:val="21"/>
          <w:szCs w:val="21"/>
        </w:rPr>
        <w:t xml:space="preserve"> culture that children should </w:t>
      </w:r>
      <w:r w:rsidR="00505F60" w:rsidRPr="003E7E94">
        <w:rPr>
          <w:rFonts w:ascii="Corbel" w:hAnsi="Corbel"/>
          <w:color w:val="000000" w:themeColor="text1"/>
          <w:sz w:val="21"/>
          <w:szCs w:val="21"/>
        </w:rPr>
        <w:t xml:space="preserve">not </w:t>
      </w:r>
      <w:r w:rsidRPr="003E7E94">
        <w:rPr>
          <w:rFonts w:ascii="Corbel" w:hAnsi="Corbel"/>
          <w:color w:val="000000" w:themeColor="text1"/>
          <w:sz w:val="21"/>
          <w:szCs w:val="21"/>
        </w:rPr>
        <w:t xml:space="preserve">be seen and </w:t>
      </w:r>
      <w:r w:rsidR="00505F60" w:rsidRPr="003E7E94">
        <w:rPr>
          <w:rFonts w:ascii="Corbel" w:hAnsi="Corbel"/>
          <w:color w:val="000000" w:themeColor="text1"/>
          <w:sz w:val="21"/>
          <w:szCs w:val="21"/>
        </w:rPr>
        <w:t>heard. C</w:t>
      </w:r>
      <w:r w:rsidRPr="003E7E94">
        <w:rPr>
          <w:rFonts w:ascii="Corbel" w:hAnsi="Corbel"/>
          <w:color w:val="000000" w:themeColor="text1"/>
          <w:sz w:val="21"/>
          <w:szCs w:val="21"/>
        </w:rPr>
        <w:t xml:space="preserve">hildren </w:t>
      </w:r>
      <w:r w:rsidR="00505F60" w:rsidRPr="003E7E94">
        <w:rPr>
          <w:rFonts w:ascii="Corbel" w:hAnsi="Corbel"/>
          <w:color w:val="000000" w:themeColor="text1"/>
          <w:sz w:val="21"/>
          <w:szCs w:val="21"/>
        </w:rPr>
        <w:t xml:space="preserve">only </w:t>
      </w:r>
      <w:r w:rsidRPr="003E7E94">
        <w:rPr>
          <w:rFonts w:ascii="Corbel" w:hAnsi="Corbel"/>
          <w:color w:val="000000" w:themeColor="text1"/>
          <w:sz w:val="21"/>
          <w:szCs w:val="21"/>
        </w:rPr>
        <w:t>participate</w:t>
      </w:r>
      <w:r w:rsidR="00505F60" w:rsidRPr="003E7E94">
        <w:rPr>
          <w:rFonts w:ascii="Corbel" w:hAnsi="Corbel"/>
          <w:color w:val="000000" w:themeColor="text1"/>
          <w:sz w:val="21"/>
          <w:szCs w:val="21"/>
        </w:rPr>
        <w:t xml:space="preserve"> to</w:t>
      </w:r>
      <w:r w:rsidR="001D5E36" w:rsidRPr="003E7E94">
        <w:rPr>
          <w:rFonts w:ascii="Corbel" w:hAnsi="Corbel"/>
          <w:color w:val="000000" w:themeColor="text1"/>
          <w:sz w:val="21"/>
          <w:szCs w:val="21"/>
        </w:rPr>
        <w:t xml:space="preserve"> </w:t>
      </w:r>
      <w:r w:rsidR="00505F60" w:rsidRPr="003E7E94">
        <w:rPr>
          <w:rFonts w:ascii="Corbel" w:hAnsi="Corbel"/>
          <w:color w:val="000000" w:themeColor="text1"/>
          <w:sz w:val="21"/>
          <w:szCs w:val="21"/>
        </w:rPr>
        <w:t>entertain</w:t>
      </w:r>
      <w:r w:rsidR="001D5E36" w:rsidRPr="003E7E94">
        <w:rPr>
          <w:rFonts w:ascii="Corbel" w:hAnsi="Corbel"/>
          <w:color w:val="000000" w:themeColor="text1"/>
          <w:sz w:val="21"/>
          <w:szCs w:val="21"/>
        </w:rPr>
        <w:t xml:space="preserve"> </w:t>
      </w:r>
      <w:r w:rsidR="00505F60" w:rsidRPr="003E7E94">
        <w:rPr>
          <w:rFonts w:ascii="Corbel" w:hAnsi="Corbel"/>
          <w:color w:val="000000" w:themeColor="text1"/>
          <w:sz w:val="21"/>
          <w:szCs w:val="21"/>
        </w:rPr>
        <w:t>adults such as singing and dancing,</w:t>
      </w:r>
      <w:r w:rsidRPr="003E7E94">
        <w:rPr>
          <w:rFonts w:ascii="Corbel" w:hAnsi="Corbel"/>
          <w:color w:val="000000" w:themeColor="text1"/>
          <w:sz w:val="21"/>
          <w:szCs w:val="21"/>
        </w:rPr>
        <w:t xml:space="preserve"> or </w:t>
      </w:r>
      <w:r w:rsidR="00505F60" w:rsidRPr="003E7E94">
        <w:rPr>
          <w:rFonts w:ascii="Corbel" w:hAnsi="Corbel"/>
          <w:color w:val="000000" w:themeColor="text1"/>
          <w:sz w:val="21"/>
          <w:szCs w:val="21"/>
        </w:rPr>
        <w:t>their engagement can be merely considered as token participation. C</w:t>
      </w:r>
      <w:r w:rsidRPr="003E7E94">
        <w:rPr>
          <w:rFonts w:ascii="Corbel" w:hAnsi="Corbel"/>
          <w:color w:val="000000" w:themeColor="text1"/>
          <w:sz w:val="21"/>
          <w:szCs w:val="21"/>
        </w:rPr>
        <w:t>hildren of the new generation</w:t>
      </w:r>
      <w:r w:rsidR="00505F60" w:rsidRPr="003E7E94">
        <w:rPr>
          <w:rFonts w:ascii="Corbel" w:hAnsi="Corbel"/>
          <w:color w:val="000000" w:themeColor="text1"/>
          <w:sz w:val="21"/>
          <w:szCs w:val="21"/>
        </w:rPr>
        <w:t>, however,</w:t>
      </w:r>
      <w:r w:rsidRPr="003E7E94">
        <w:rPr>
          <w:rFonts w:ascii="Corbel" w:hAnsi="Corbel"/>
          <w:color w:val="000000" w:themeColor="text1"/>
          <w:sz w:val="21"/>
          <w:szCs w:val="21"/>
        </w:rPr>
        <w:t xml:space="preserve"> are gradually asserting and expressing themselves</w:t>
      </w:r>
      <w:r w:rsidR="001D5E36" w:rsidRPr="003E7E94">
        <w:rPr>
          <w:rFonts w:ascii="Corbel" w:hAnsi="Corbel"/>
          <w:color w:val="000000" w:themeColor="text1"/>
          <w:sz w:val="21"/>
          <w:szCs w:val="21"/>
        </w:rPr>
        <w:t xml:space="preserve"> </w:t>
      </w:r>
      <w:r w:rsidR="00505F60" w:rsidRPr="003E7E94">
        <w:rPr>
          <w:rFonts w:ascii="Corbel" w:hAnsi="Corbel"/>
          <w:color w:val="000000" w:themeColor="text1"/>
          <w:sz w:val="21"/>
          <w:szCs w:val="21"/>
        </w:rPr>
        <w:t xml:space="preserve">with the necessary guidance from adults. </w:t>
      </w:r>
    </w:p>
    <w:p w:rsidR="00505F60" w:rsidRPr="003E7E94" w:rsidRDefault="00505F60" w:rsidP="00EB265A">
      <w:pPr>
        <w:jc w:val="both"/>
        <w:rPr>
          <w:rFonts w:ascii="Corbel" w:hAnsi="Corbel"/>
          <w:color w:val="000000" w:themeColor="text1"/>
          <w:sz w:val="21"/>
          <w:szCs w:val="21"/>
        </w:rPr>
      </w:pPr>
    </w:p>
    <w:p w:rsidR="009F71B1" w:rsidRPr="003E7E94" w:rsidRDefault="00505F60" w:rsidP="00682040">
      <w:pPr>
        <w:jc w:val="both"/>
        <w:rPr>
          <w:rFonts w:ascii="Corbel" w:hAnsi="Corbel"/>
          <w:color w:val="000000" w:themeColor="text1"/>
          <w:sz w:val="21"/>
          <w:szCs w:val="21"/>
        </w:rPr>
      </w:pPr>
      <w:r w:rsidRPr="003E7E94">
        <w:rPr>
          <w:rFonts w:ascii="Corbel" w:hAnsi="Corbel"/>
          <w:color w:val="000000" w:themeColor="text1"/>
          <w:sz w:val="21"/>
          <w:szCs w:val="21"/>
        </w:rPr>
        <w:t xml:space="preserve">There is also a negative perception </w:t>
      </w:r>
      <w:r w:rsidR="009B6FFE" w:rsidRPr="003E7E94">
        <w:rPr>
          <w:rFonts w:ascii="Corbel" w:hAnsi="Corbel"/>
          <w:color w:val="000000" w:themeColor="text1"/>
          <w:sz w:val="21"/>
          <w:szCs w:val="21"/>
        </w:rPr>
        <w:t>of</w:t>
      </w:r>
      <w:r w:rsidR="00827EDD" w:rsidRPr="003E7E94">
        <w:rPr>
          <w:rFonts w:ascii="Corbel" w:hAnsi="Corbel"/>
          <w:color w:val="000000" w:themeColor="text1"/>
          <w:sz w:val="21"/>
          <w:szCs w:val="21"/>
        </w:rPr>
        <w:t xml:space="preserve"> the children</w:t>
      </w:r>
      <w:r w:rsidRPr="003E7E94">
        <w:rPr>
          <w:rFonts w:ascii="Corbel" w:hAnsi="Corbel"/>
          <w:color w:val="000000" w:themeColor="text1"/>
          <w:sz w:val="21"/>
          <w:szCs w:val="21"/>
        </w:rPr>
        <w:t>’s participation in rallies or mass actions</w:t>
      </w:r>
      <w:r w:rsidR="00CE0918" w:rsidRPr="003E7E94">
        <w:rPr>
          <w:rFonts w:ascii="Corbel" w:hAnsi="Corbel"/>
          <w:color w:val="000000" w:themeColor="text1"/>
          <w:sz w:val="21"/>
          <w:szCs w:val="21"/>
        </w:rPr>
        <w:t xml:space="preserve"> related to</w:t>
      </w:r>
      <w:r w:rsidRPr="003E7E94">
        <w:rPr>
          <w:rFonts w:ascii="Corbel" w:hAnsi="Corbel"/>
          <w:color w:val="000000" w:themeColor="text1"/>
          <w:sz w:val="21"/>
          <w:szCs w:val="21"/>
        </w:rPr>
        <w:t xml:space="preserve"> several human rights issues such as </w:t>
      </w:r>
      <w:r w:rsidR="0040691E" w:rsidRPr="003E7E94">
        <w:rPr>
          <w:rFonts w:ascii="Corbel" w:hAnsi="Corbel"/>
          <w:color w:val="000000" w:themeColor="text1"/>
          <w:sz w:val="21"/>
          <w:szCs w:val="21"/>
        </w:rPr>
        <w:t>extra-judicial killings</w:t>
      </w:r>
      <w:r w:rsidRPr="003E7E94">
        <w:rPr>
          <w:rFonts w:ascii="Corbel" w:hAnsi="Corbel"/>
          <w:color w:val="000000" w:themeColor="text1"/>
          <w:sz w:val="21"/>
          <w:szCs w:val="21"/>
        </w:rPr>
        <w:t xml:space="preserve"> (EJKs)and other national issues. </w:t>
      </w:r>
      <w:r w:rsidR="00CE0918" w:rsidRPr="003E7E94">
        <w:rPr>
          <w:rFonts w:ascii="Corbel" w:hAnsi="Corbel"/>
          <w:color w:val="000000" w:themeColor="text1"/>
          <w:sz w:val="21"/>
          <w:szCs w:val="21"/>
        </w:rPr>
        <w:t xml:space="preserve">It is clear </w:t>
      </w:r>
      <w:r w:rsidR="00A07A51" w:rsidRPr="003E7E94">
        <w:rPr>
          <w:rFonts w:ascii="Corbel" w:hAnsi="Corbel"/>
          <w:color w:val="000000" w:themeColor="text1"/>
          <w:sz w:val="21"/>
          <w:szCs w:val="21"/>
        </w:rPr>
        <w:t>under the Child and Youth Welfare Code</w:t>
      </w:r>
      <w:r w:rsidR="00CE0918" w:rsidRPr="003E7E94">
        <w:rPr>
          <w:rStyle w:val="FootnoteReference"/>
          <w:rFonts w:ascii="Corbel" w:hAnsi="Corbel"/>
          <w:color w:val="000000" w:themeColor="text1"/>
          <w:sz w:val="21"/>
          <w:szCs w:val="21"/>
        </w:rPr>
        <w:footnoteReference w:id="10"/>
      </w:r>
      <w:r w:rsidR="00CE0918" w:rsidRPr="003E7E94">
        <w:rPr>
          <w:rFonts w:ascii="Corbel" w:hAnsi="Corbel"/>
          <w:color w:val="000000" w:themeColor="text1"/>
          <w:sz w:val="21"/>
          <w:szCs w:val="21"/>
        </w:rPr>
        <w:t xml:space="preserve"> that </w:t>
      </w:r>
      <w:r w:rsidR="00CE0918" w:rsidRPr="003E7E94">
        <w:rPr>
          <w:rFonts w:ascii="Corbel" w:hAnsi="Corbel" w:cs="Arial"/>
          <w:color w:val="000000" w:themeColor="text1"/>
          <w:sz w:val="21"/>
          <w:szCs w:val="21"/>
          <w:shd w:val="clear" w:color="auto" w:fill="FFFFFF"/>
        </w:rPr>
        <w:t>parents shall give the child every opportunity to form or join social, cultural, educational, recreational, civic or relig</w:t>
      </w:r>
      <w:r w:rsidR="00A07A51" w:rsidRPr="003E7E94">
        <w:rPr>
          <w:rFonts w:ascii="Corbel" w:hAnsi="Corbel" w:cs="Arial"/>
          <w:color w:val="000000" w:themeColor="text1"/>
          <w:sz w:val="21"/>
          <w:szCs w:val="21"/>
          <w:shd w:val="clear" w:color="auto" w:fill="FFFFFF"/>
        </w:rPr>
        <w:t xml:space="preserve">ious organizations or movements, </w:t>
      </w:r>
      <w:r w:rsidR="00CE0918" w:rsidRPr="003E7E94">
        <w:rPr>
          <w:rFonts w:ascii="Corbel" w:hAnsi="Corbel" w:cs="Arial"/>
          <w:color w:val="000000" w:themeColor="text1"/>
          <w:sz w:val="21"/>
          <w:szCs w:val="21"/>
          <w:shd w:val="clear" w:color="auto" w:fill="FFFFFF"/>
        </w:rPr>
        <w:t>and other useful community activities.</w:t>
      </w:r>
      <w:r w:rsidR="00B478FF" w:rsidRPr="003E7E94">
        <w:rPr>
          <w:rFonts w:ascii="Corbel" w:hAnsi="Corbel"/>
          <w:color w:val="000000" w:themeColor="text1"/>
          <w:sz w:val="21"/>
          <w:szCs w:val="21"/>
        </w:rPr>
        <w:t xml:space="preserve">It must be emphasized that mass actions or rallies are only dangerous for children </w:t>
      </w:r>
      <w:r w:rsidR="00E81EE6" w:rsidRPr="003E7E94">
        <w:rPr>
          <w:rFonts w:ascii="Corbel" w:hAnsi="Corbel"/>
          <w:color w:val="000000" w:themeColor="text1"/>
          <w:sz w:val="21"/>
          <w:szCs w:val="21"/>
        </w:rPr>
        <w:t xml:space="preserve">if </w:t>
      </w:r>
      <w:r w:rsidR="00A07A51" w:rsidRPr="003E7E94">
        <w:rPr>
          <w:rFonts w:ascii="Corbel" w:hAnsi="Corbel"/>
          <w:color w:val="000000" w:themeColor="text1"/>
          <w:sz w:val="21"/>
          <w:szCs w:val="21"/>
        </w:rPr>
        <w:t>violence is employed to disturb such</w:t>
      </w:r>
      <w:r w:rsidR="00B478FF" w:rsidRPr="003E7E94">
        <w:rPr>
          <w:rFonts w:ascii="Corbel" w:hAnsi="Corbel"/>
          <w:color w:val="000000" w:themeColor="text1"/>
          <w:sz w:val="21"/>
          <w:szCs w:val="21"/>
        </w:rPr>
        <w:t xml:space="preserve"> peaceful assemblies.</w:t>
      </w:r>
    </w:p>
    <w:p w:rsidR="009F71B1" w:rsidRPr="003E7E94" w:rsidRDefault="009F71B1" w:rsidP="00682040">
      <w:pPr>
        <w:jc w:val="both"/>
        <w:rPr>
          <w:rFonts w:ascii="Corbel" w:hAnsi="Corbel"/>
          <w:color w:val="000000" w:themeColor="text1"/>
          <w:sz w:val="21"/>
          <w:szCs w:val="21"/>
        </w:rPr>
      </w:pPr>
    </w:p>
    <w:p w:rsidR="00682040" w:rsidRPr="003E7E94" w:rsidRDefault="003E7E94" w:rsidP="00682040">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57" style="position:absolute;left:0;text-align:left;margin-left:-2.7pt;margin-top:11.55pt;width:476.8pt;height:59.05pt;z-index:-251642880"/>
        </w:pict>
      </w:r>
    </w:p>
    <w:p w:rsidR="00682040" w:rsidRPr="003E7E94" w:rsidRDefault="00682040" w:rsidP="00682040">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Strengthen </w:t>
      </w:r>
      <w:r w:rsidR="0040691E" w:rsidRPr="003E7E94">
        <w:rPr>
          <w:rFonts w:ascii="Corbel" w:hAnsi="Corbel"/>
          <w:color w:val="000000" w:themeColor="text1"/>
          <w:sz w:val="21"/>
          <w:szCs w:val="21"/>
        </w:rPr>
        <w:t xml:space="preserve">the </w:t>
      </w:r>
      <w:r w:rsidRPr="003E7E94">
        <w:rPr>
          <w:rFonts w:ascii="Corbel" w:hAnsi="Corbel"/>
          <w:color w:val="000000" w:themeColor="text1"/>
          <w:sz w:val="21"/>
          <w:szCs w:val="21"/>
        </w:rPr>
        <w:t xml:space="preserve">capacity of children to be </w:t>
      </w:r>
      <w:r w:rsidR="00A07A51" w:rsidRPr="003E7E94">
        <w:rPr>
          <w:rFonts w:ascii="Corbel" w:hAnsi="Corbel"/>
          <w:color w:val="000000" w:themeColor="text1"/>
          <w:sz w:val="21"/>
          <w:szCs w:val="21"/>
        </w:rPr>
        <w:t>able to participate in decision-</w:t>
      </w:r>
      <w:r w:rsidRPr="003E7E94">
        <w:rPr>
          <w:rFonts w:ascii="Corbel" w:hAnsi="Corbel"/>
          <w:color w:val="000000" w:themeColor="text1"/>
          <w:sz w:val="21"/>
          <w:szCs w:val="21"/>
        </w:rPr>
        <w:t xml:space="preserve">making </w:t>
      </w:r>
      <w:r w:rsidR="009F71B1" w:rsidRPr="003E7E94">
        <w:rPr>
          <w:rFonts w:ascii="Corbel" w:hAnsi="Corbel"/>
          <w:color w:val="000000" w:themeColor="text1"/>
          <w:sz w:val="21"/>
          <w:szCs w:val="21"/>
        </w:rPr>
        <w:t xml:space="preserve">processes </w:t>
      </w:r>
      <w:r w:rsidRPr="003E7E94">
        <w:rPr>
          <w:rFonts w:ascii="Corbel" w:hAnsi="Corbel"/>
          <w:color w:val="000000" w:themeColor="text1"/>
          <w:sz w:val="21"/>
          <w:szCs w:val="21"/>
        </w:rPr>
        <w:t>by providing venues f</w:t>
      </w:r>
      <w:r w:rsidR="00A07A51" w:rsidRPr="003E7E94">
        <w:rPr>
          <w:rFonts w:ascii="Corbel" w:hAnsi="Corbel"/>
          <w:color w:val="000000" w:themeColor="text1"/>
          <w:sz w:val="21"/>
          <w:szCs w:val="21"/>
        </w:rPr>
        <w:t>or genuine participation.  The S</w:t>
      </w:r>
      <w:r w:rsidRPr="003E7E94">
        <w:rPr>
          <w:rFonts w:ascii="Corbel" w:hAnsi="Corbel"/>
          <w:color w:val="000000" w:themeColor="text1"/>
          <w:sz w:val="21"/>
          <w:szCs w:val="21"/>
        </w:rPr>
        <w:t>tate</w:t>
      </w:r>
      <w:r w:rsidR="00A07A51" w:rsidRPr="003E7E94">
        <w:rPr>
          <w:rFonts w:ascii="Corbel" w:hAnsi="Corbel"/>
          <w:color w:val="000000" w:themeColor="text1"/>
          <w:sz w:val="21"/>
          <w:szCs w:val="21"/>
        </w:rPr>
        <w:t xml:space="preserve"> Party </w:t>
      </w:r>
      <w:r w:rsidRPr="003E7E94">
        <w:rPr>
          <w:rFonts w:ascii="Corbel" w:hAnsi="Corbel"/>
          <w:color w:val="000000" w:themeColor="text1"/>
          <w:sz w:val="21"/>
          <w:szCs w:val="21"/>
        </w:rPr>
        <w:t xml:space="preserve">should also respect the right of the children to participate in rallies, as well as the rights of the parents </w:t>
      </w:r>
      <w:r w:rsidR="0040691E" w:rsidRPr="003E7E94">
        <w:rPr>
          <w:rFonts w:ascii="Corbel" w:hAnsi="Corbel"/>
          <w:color w:val="000000" w:themeColor="text1"/>
          <w:sz w:val="21"/>
          <w:szCs w:val="21"/>
        </w:rPr>
        <w:t xml:space="preserve">to allow their children </w:t>
      </w:r>
      <w:r w:rsidRPr="003E7E94">
        <w:rPr>
          <w:rFonts w:ascii="Corbel" w:hAnsi="Corbel"/>
          <w:color w:val="000000" w:themeColor="text1"/>
          <w:sz w:val="21"/>
          <w:szCs w:val="21"/>
        </w:rPr>
        <w:t>to join in mov</w:t>
      </w:r>
      <w:r w:rsidR="00A07A51" w:rsidRPr="003E7E94">
        <w:rPr>
          <w:rFonts w:ascii="Corbel" w:hAnsi="Corbel"/>
          <w:color w:val="000000" w:themeColor="text1"/>
          <w:sz w:val="21"/>
          <w:szCs w:val="21"/>
        </w:rPr>
        <w:t xml:space="preserve">ements and community activities. No violence shall be employed in </w:t>
      </w:r>
      <w:r w:rsidR="004F7F51" w:rsidRPr="003E7E94">
        <w:rPr>
          <w:rFonts w:ascii="Corbel" w:hAnsi="Corbel"/>
          <w:color w:val="000000" w:themeColor="text1"/>
          <w:sz w:val="21"/>
          <w:szCs w:val="21"/>
        </w:rPr>
        <w:t>peaceful assemblies.</w:t>
      </w:r>
    </w:p>
    <w:p w:rsidR="00D84FD7" w:rsidRPr="003E7E94" w:rsidRDefault="00D84FD7" w:rsidP="00A32D96">
      <w:pPr>
        <w:jc w:val="both"/>
        <w:rPr>
          <w:rFonts w:ascii="Corbel" w:hAnsi="Corbel"/>
          <w:color w:val="000000" w:themeColor="text1"/>
          <w:sz w:val="21"/>
          <w:szCs w:val="21"/>
        </w:rPr>
      </w:pPr>
    </w:p>
    <w:p w:rsidR="00D84FD7" w:rsidRPr="003E7E94" w:rsidRDefault="00D84FD7" w:rsidP="00A32D96">
      <w:pPr>
        <w:jc w:val="both"/>
        <w:rPr>
          <w:rFonts w:ascii="Corbel" w:hAnsi="Corbel"/>
          <w:color w:val="000000" w:themeColor="text1"/>
          <w:sz w:val="21"/>
          <w:szCs w:val="21"/>
        </w:rPr>
      </w:pPr>
      <w:r w:rsidRPr="003E7E94">
        <w:rPr>
          <w:rFonts w:ascii="Corbel" w:hAnsi="Corbel"/>
          <w:b/>
          <w:i/>
          <w:color w:val="000000" w:themeColor="text1"/>
          <w:sz w:val="21"/>
          <w:szCs w:val="21"/>
        </w:rPr>
        <w:t xml:space="preserve">Protection of privacy and protection of image.  </w:t>
      </w:r>
      <w:r w:rsidR="00A07A51" w:rsidRPr="003E7E94">
        <w:rPr>
          <w:rFonts w:ascii="Corbel" w:hAnsi="Corbel"/>
          <w:color w:val="000000" w:themeColor="text1"/>
          <w:sz w:val="21"/>
          <w:szCs w:val="21"/>
        </w:rPr>
        <w:t>Although the State P</w:t>
      </w:r>
      <w:r w:rsidR="00827EDD" w:rsidRPr="003E7E94">
        <w:rPr>
          <w:rFonts w:ascii="Corbel" w:hAnsi="Corbel"/>
          <w:color w:val="000000" w:themeColor="text1"/>
          <w:sz w:val="21"/>
          <w:szCs w:val="21"/>
        </w:rPr>
        <w:t xml:space="preserve">arty has reported about the revised media guidelines for reporting cases involving children, there are still instances when </w:t>
      </w:r>
      <w:r w:rsidR="00052ED4" w:rsidRPr="003E7E94">
        <w:rPr>
          <w:rFonts w:ascii="Corbel" w:hAnsi="Corbel"/>
          <w:color w:val="000000" w:themeColor="text1"/>
          <w:sz w:val="21"/>
          <w:szCs w:val="21"/>
        </w:rPr>
        <w:t xml:space="preserve">media breaches confidentiality by mentioning other circumstances of the child. </w:t>
      </w:r>
    </w:p>
    <w:p w:rsidR="004F7F51" w:rsidRPr="003E7E94" w:rsidRDefault="003E7E94" w:rsidP="00A32D96">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58" style="position:absolute;left:0;text-align:left;margin-left:-2.7pt;margin-top:10.4pt;width:480.25pt;height:25.15pt;z-index:-251641856"/>
        </w:pict>
      </w:r>
    </w:p>
    <w:p w:rsidR="004F7F51" w:rsidRPr="003E7E94" w:rsidRDefault="004F7F51" w:rsidP="00A32D96">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40691E" w:rsidRPr="003E7E94">
        <w:rPr>
          <w:rFonts w:ascii="Corbel" w:hAnsi="Corbel"/>
          <w:color w:val="000000" w:themeColor="text1"/>
          <w:sz w:val="21"/>
          <w:szCs w:val="21"/>
        </w:rPr>
        <w:t>:  Training</w:t>
      </w:r>
      <w:r w:rsidRPr="003E7E94">
        <w:rPr>
          <w:rFonts w:ascii="Corbel" w:hAnsi="Corbel"/>
          <w:color w:val="000000" w:themeColor="text1"/>
          <w:sz w:val="21"/>
          <w:szCs w:val="21"/>
        </w:rPr>
        <w:t xml:space="preserve"> and information drive on the media guidelines.</w:t>
      </w:r>
    </w:p>
    <w:p w:rsidR="00052ED4" w:rsidRPr="003E7E94" w:rsidRDefault="00052ED4" w:rsidP="00A32D96">
      <w:pPr>
        <w:jc w:val="both"/>
        <w:rPr>
          <w:rFonts w:ascii="Corbel" w:hAnsi="Corbel"/>
          <w:color w:val="000000" w:themeColor="text1"/>
          <w:sz w:val="21"/>
          <w:szCs w:val="21"/>
        </w:rPr>
      </w:pPr>
    </w:p>
    <w:p w:rsidR="00A07A51" w:rsidRPr="003E7E94" w:rsidRDefault="00A07A51" w:rsidP="00A32D96">
      <w:pPr>
        <w:autoSpaceDE w:val="0"/>
        <w:autoSpaceDN w:val="0"/>
        <w:adjustRightInd w:val="0"/>
        <w:jc w:val="both"/>
        <w:rPr>
          <w:rFonts w:ascii="Corbel" w:eastAsiaTheme="minorHAnsi" w:hAnsi="Corbel" w:cs="MyriadPro-Regular"/>
          <w:b/>
          <w:i/>
          <w:color w:val="000000" w:themeColor="text1"/>
          <w:sz w:val="21"/>
          <w:szCs w:val="21"/>
        </w:rPr>
      </w:pPr>
    </w:p>
    <w:p w:rsidR="00ED294A" w:rsidRPr="003E7E94" w:rsidRDefault="00A110B5"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R</w:t>
      </w:r>
      <w:r w:rsidR="00ED294A" w:rsidRPr="003E7E94">
        <w:rPr>
          <w:rFonts w:ascii="Corbel" w:eastAsiaTheme="minorHAnsi" w:hAnsi="Corbel" w:cs="MyriadPro-Regular"/>
          <w:b/>
          <w:i/>
          <w:color w:val="000000" w:themeColor="text1"/>
          <w:sz w:val="21"/>
          <w:szCs w:val="21"/>
        </w:rPr>
        <w:t>ight to seek, receive and impart information</w:t>
      </w:r>
      <w:r w:rsidR="00FC6F6B" w:rsidRPr="003E7E94">
        <w:rPr>
          <w:rFonts w:ascii="Corbel" w:eastAsiaTheme="minorHAnsi" w:hAnsi="Corbel" w:cs="MyriadPro-Regular"/>
          <w:b/>
          <w:i/>
          <w:color w:val="000000" w:themeColor="text1"/>
          <w:sz w:val="21"/>
          <w:szCs w:val="21"/>
        </w:rPr>
        <w:t>.</w:t>
      </w:r>
      <w:r w:rsidR="001D5E36" w:rsidRPr="003E7E94">
        <w:rPr>
          <w:rFonts w:ascii="Corbel" w:eastAsiaTheme="minorHAnsi" w:hAnsi="Corbel" w:cs="MyriadPro-Regular"/>
          <w:b/>
          <w:i/>
          <w:color w:val="000000" w:themeColor="text1"/>
          <w:sz w:val="21"/>
          <w:szCs w:val="21"/>
        </w:rPr>
        <w:t xml:space="preserve"> </w:t>
      </w:r>
      <w:r w:rsidR="00A07A51" w:rsidRPr="003E7E94">
        <w:rPr>
          <w:rFonts w:ascii="Corbel" w:eastAsiaTheme="minorHAnsi" w:hAnsi="Corbel" w:cs="MyriadPro-Regular"/>
          <w:color w:val="000000" w:themeColor="text1"/>
          <w:sz w:val="21"/>
          <w:szCs w:val="21"/>
        </w:rPr>
        <w:t xml:space="preserve">Being a constitutional right, this right </w:t>
      </w:r>
      <w:r w:rsidRPr="003E7E94">
        <w:rPr>
          <w:rFonts w:ascii="Corbel" w:eastAsiaTheme="minorHAnsi" w:hAnsi="Corbel" w:cs="MyriadPro-Regular"/>
          <w:color w:val="000000" w:themeColor="text1"/>
          <w:sz w:val="21"/>
          <w:szCs w:val="21"/>
        </w:rPr>
        <w:t>is not exclusive for minors.  However, the Freedom of Information Bill has not been passed until the present.  E</w:t>
      </w:r>
      <w:r w:rsidR="00A07A51" w:rsidRPr="003E7E94">
        <w:rPr>
          <w:rFonts w:ascii="Corbel" w:eastAsiaTheme="minorHAnsi" w:hAnsi="Corbel" w:cs="MyriadPro-Regular"/>
          <w:color w:val="000000" w:themeColor="text1"/>
          <w:sz w:val="21"/>
          <w:szCs w:val="21"/>
        </w:rPr>
        <w:t xml:space="preserve">xecutive Order </w:t>
      </w:r>
      <w:r w:rsidRPr="003E7E94">
        <w:rPr>
          <w:rFonts w:ascii="Corbel" w:eastAsiaTheme="minorHAnsi" w:hAnsi="Corbel" w:cs="MyriadPro-Regular"/>
          <w:color w:val="000000" w:themeColor="text1"/>
          <w:sz w:val="21"/>
          <w:szCs w:val="21"/>
        </w:rPr>
        <w:t xml:space="preserve">No. 2 series of 2016 mentioned in the </w:t>
      </w:r>
      <w:r w:rsidR="00BD0A7E" w:rsidRPr="003E7E94">
        <w:rPr>
          <w:rFonts w:ascii="Corbel" w:hAnsi="Corbel"/>
          <w:color w:val="000000" w:themeColor="text1"/>
          <w:sz w:val="21"/>
          <w:szCs w:val="21"/>
        </w:rPr>
        <w:t>State Party Report</w:t>
      </w:r>
      <w:r w:rsidR="001D5E36" w:rsidRPr="003E7E94">
        <w:rPr>
          <w:rFonts w:ascii="Corbel" w:hAnsi="Corbel"/>
          <w:color w:val="000000" w:themeColor="text1"/>
          <w:sz w:val="21"/>
          <w:szCs w:val="21"/>
        </w:rPr>
        <w:t xml:space="preserve"> </w:t>
      </w:r>
      <w:r w:rsidR="00A07A51" w:rsidRPr="003E7E94">
        <w:rPr>
          <w:rFonts w:ascii="Corbel" w:eastAsiaTheme="minorHAnsi" w:hAnsi="Corbel" w:cs="MyriadPro-Regular"/>
          <w:color w:val="000000" w:themeColor="text1"/>
          <w:sz w:val="21"/>
          <w:szCs w:val="21"/>
        </w:rPr>
        <w:t xml:space="preserve">has set many limitations </w:t>
      </w:r>
      <w:r w:rsidRPr="003E7E94">
        <w:rPr>
          <w:rFonts w:ascii="Corbel" w:eastAsiaTheme="minorHAnsi" w:hAnsi="Corbel" w:cs="MyriadPro-Regular"/>
          <w:color w:val="000000" w:themeColor="text1"/>
          <w:sz w:val="21"/>
          <w:szCs w:val="21"/>
        </w:rPr>
        <w:t>There</w:t>
      </w:r>
      <w:r w:rsidR="00A07A51" w:rsidRPr="003E7E94">
        <w:rPr>
          <w:rFonts w:ascii="Corbel" w:eastAsiaTheme="minorHAnsi" w:hAnsi="Corbel" w:cs="MyriadPro-Regular"/>
          <w:color w:val="000000" w:themeColor="text1"/>
          <w:sz w:val="21"/>
          <w:szCs w:val="21"/>
        </w:rPr>
        <w:t xml:space="preserve"> also</w:t>
      </w:r>
      <w:r w:rsidRPr="003E7E94">
        <w:rPr>
          <w:rFonts w:ascii="Corbel" w:eastAsiaTheme="minorHAnsi" w:hAnsi="Corbel" w:cs="MyriadPro-Regular"/>
          <w:color w:val="000000" w:themeColor="text1"/>
          <w:sz w:val="21"/>
          <w:szCs w:val="21"/>
        </w:rPr>
        <w:t xml:space="preserve"> seems to be confusion on the implementation of the Data Privacy Act </w:t>
      </w:r>
      <w:r w:rsidR="003D563A" w:rsidRPr="003E7E94">
        <w:rPr>
          <w:rFonts w:ascii="Corbel" w:eastAsiaTheme="minorHAnsi" w:hAnsi="Corbel" w:cs="MyriadPro-Regular"/>
          <w:color w:val="000000" w:themeColor="text1"/>
          <w:sz w:val="21"/>
          <w:szCs w:val="21"/>
        </w:rPr>
        <w:t xml:space="preserve">because </w:t>
      </w:r>
      <w:r w:rsidRPr="003E7E94">
        <w:rPr>
          <w:rFonts w:ascii="Corbel" w:eastAsiaTheme="minorHAnsi" w:hAnsi="Corbel" w:cs="MyriadPro-Regular"/>
          <w:color w:val="000000" w:themeColor="text1"/>
          <w:sz w:val="21"/>
          <w:szCs w:val="21"/>
        </w:rPr>
        <w:t xml:space="preserve">it is more difficult to access information from government offices.  </w:t>
      </w:r>
    </w:p>
    <w:p w:rsidR="00A110B5" w:rsidRPr="003E7E94" w:rsidRDefault="003E7E94" w:rsidP="00A32D96">
      <w:pPr>
        <w:autoSpaceDE w:val="0"/>
        <w:autoSpaceDN w:val="0"/>
        <w:adjustRightInd w:val="0"/>
        <w:jc w:val="both"/>
        <w:rPr>
          <w:rFonts w:ascii="Corbel" w:eastAsiaTheme="minorHAnsi" w:hAnsi="Corbel" w:cs="MyriadPro-Regular"/>
          <w:b/>
          <w:i/>
          <w:color w:val="000000" w:themeColor="text1"/>
          <w:sz w:val="21"/>
          <w:szCs w:val="21"/>
        </w:rPr>
      </w:pPr>
      <w:r w:rsidRPr="003E7E94">
        <w:rPr>
          <w:rFonts w:ascii="Corbel" w:eastAsiaTheme="minorHAnsi" w:hAnsi="Corbel" w:cs="MyriadPro-Regular"/>
          <w:b/>
          <w:noProof/>
          <w:color w:val="000000" w:themeColor="text1"/>
          <w:sz w:val="21"/>
          <w:szCs w:val="21"/>
        </w:rPr>
        <w:pict>
          <v:rect id="_x0000_s1059" style="position:absolute;left:0;text-align:left;margin-left:-2.7pt;margin-top:10.5pt;width:481.95pt;height:25.15pt;z-index:-251640832"/>
        </w:pict>
      </w:r>
    </w:p>
    <w:p w:rsidR="0044064B" w:rsidRPr="003E7E94" w:rsidRDefault="004F7F51"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001D5E36" w:rsidRPr="003E7E94">
        <w:rPr>
          <w:rFonts w:ascii="Corbel" w:eastAsiaTheme="minorHAnsi" w:hAnsi="Corbel" w:cs="MyriadPro-Regular"/>
          <w:b/>
          <w:color w:val="000000" w:themeColor="text1"/>
          <w:sz w:val="21"/>
          <w:szCs w:val="21"/>
        </w:rPr>
        <w:t xml:space="preserve"> </w:t>
      </w:r>
      <w:r w:rsidR="0040691E" w:rsidRPr="003E7E94">
        <w:rPr>
          <w:rFonts w:ascii="Corbel" w:eastAsiaTheme="minorHAnsi" w:hAnsi="Corbel" w:cs="MyriadPro-Regular"/>
          <w:color w:val="000000" w:themeColor="text1"/>
          <w:sz w:val="21"/>
          <w:szCs w:val="21"/>
        </w:rPr>
        <w:t>The Freedom of Information B</w:t>
      </w:r>
      <w:r w:rsidR="0044064B" w:rsidRPr="003E7E94">
        <w:rPr>
          <w:rFonts w:ascii="Corbel" w:eastAsiaTheme="minorHAnsi" w:hAnsi="Corbel" w:cs="MyriadPro-Regular"/>
          <w:color w:val="000000" w:themeColor="text1"/>
          <w:sz w:val="21"/>
          <w:szCs w:val="21"/>
        </w:rPr>
        <w:t>ill should be passed into law.</w:t>
      </w:r>
    </w:p>
    <w:p w:rsidR="004F7F51" w:rsidRPr="003E7E94" w:rsidRDefault="004F7F51" w:rsidP="00A32D96">
      <w:pPr>
        <w:autoSpaceDE w:val="0"/>
        <w:autoSpaceDN w:val="0"/>
        <w:adjustRightInd w:val="0"/>
        <w:jc w:val="both"/>
        <w:rPr>
          <w:rFonts w:ascii="Corbel" w:eastAsiaTheme="minorHAnsi" w:hAnsi="Corbel" w:cs="MyriadPro-Regular"/>
          <w:b/>
          <w:i/>
          <w:color w:val="000000" w:themeColor="text1"/>
          <w:sz w:val="21"/>
          <w:szCs w:val="21"/>
        </w:rPr>
      </w:pPr>
    </w:p>
    <w:p w:rsidR="003D563A" w:rsidRPr="003E7E94" w:rsidRDefault="003D563A" w:rsidP="00A32D96">
      <w:pPr>
        <w:autoSpaceDE w:val="0"/>
        <w:autoSpaceDN w:val="0"/>
        <w:adjustRightInd w:val="0"/>
        <w:jc w:val="both"/>
        <w:rPr>
          <w:rFonts w:ascii="Corbel" w:eastAsiaTheme="minorHAnsi" w:hAnsi="Corbel" w:cs="MyriadPro-Regular"/>
          <w:b/>
          <w:i/>
          <w:color w:val="000000" w:themeColor="text1"/>
          <w:sz w:val="21"/>
          <w:szCs w:val="21"/>
        </w:rPr>
      </w:pPr>
    </w:p>
    <w:p w:rsidR="003D563A" w:rsidRPr="003E7E94" w:rsidRDefault="00A110B5"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A</w:t>
      </w:r>
      <w:r w:rsidR="003D563A" w:rsidRPr="003E7E94">
        <w:rPr>
          <w:rFonts w:ascii="Corbel" w:eastAsiaTheme="minorHAnsi" w:hAnsi="Corbel" w:cs="MyriadPro-Regular"/>
          <w:b/>
          <w:i/>
          <w:color w:val="000000" w:themeColor="text1"/>
          <w:sz w:val="21"/>
          <w:szCs w:val="21"/>
        </w:rPr>
        <w:t>ccess to information from diverse s</w:t>
      </w:r>
      <w:r w:rsidR="00ED294A" w:rsidRPr="003E7E94">
        <w:rPr>
          <w:rFonts w:ascii="Corbel" w:eastAsiaTheme="minorHAnsi" w:hAnsi="Corbel" w:cs="MyriadPro-Regular"/>
          <w:b/>
          <w:i/>
          <w:color w:val="000000" w:themeColor="text1"/>
          <w:sz w:val="21"/>
          <w:szCs w:val="21"/>
        </w:rPr>
        <w:t>ources and protection from material harmful to hi</w:t>
      </w:r>
      <w:r w:rsidR="00FC6F6B" w:rsidRPr="003E7E94">
        <w:rPr>
          <w:rFonts w:ascii="Corbel" w:eastAsiaTheme="minorHAnsi" w:hAnsi="Corbel" w:cs="MyriadPro-Regular"/>
          <w:b/>
          <w:i/>
          <w:color w:val="000000" w:themeColor="text1"/>
          <w:sz w:val="21"/>
          <w:szCs w:val="21"/>
        </w:rPr>
        <w:t>s or her well-being.</w:t>
      </w:r>
      <w:r w:rsidR="001D5E36" w:rsidRPr="003E7E94">
        <w:rPr>
          <w:rFonts w:ascii="Corbel" w:eastAsiaTheme="minorHAnsi" w:hAnsi="Corbel" w:cs="MyriadPro-Regular"/>
          <w:b/>
          <w:i/>
          <w:color w:val="000000" w:themeColor="text1"/>
          <w:sz w:val="21"/>
          <w:szCs w:val="21"/>
        </w:rPr>
        <w:t xml:space="preserve"> </w:t>
      </w:r>
      <w:r w:rsidR="00525EB5" w:rsidRPr="003E7E94">
        <w:rPr>
          <w:rFonts w:ascii="Corbel" w:eastAsiaTheme="minorHAnsi" w:hAnsi="Corbel" w:cs="MyriadPro-Regular"/>
          <w:color w:val="000000" w:themeColor="text1"/>
          <w:sz w:val="21"/>
          <w:szCs w:val="21"/>
        </w:rPr>
        <w:t xml:space="preserve">Children </w:t>
      </w:r>
      <w:r w:rsidR="003D563A" w:rsidRPr="003E7E94">
        <w:rPr>
          <w:rFonts w:ascii="Corbel" w:eastAsiaTheme="minorHAnsi" w:hAnsi="Corbel" w:cs="MyriadPro-Regular"/>
          <w:color w:val="000000" w:themeColor="text1"/>
          <w:sz w:val="21"/>
          <w:szCs w:val="21"/>
        </w:rPr>
        <w:t xml:space="preserve">today </w:t>
      </w:r>
      <w:r w:rsidR="00CB5AE0" w:rsidRPr="003E7E94">
        <w:rPr>
          <w:rFonts w:ascii="Corbel" w:eastAsiaTheme="minorHAnsi" w:hAnsi="Corbel" w:cs="MyriadPro-Regular"/>
          <w:color w:val="000000" w:themeColor="text1"/>
          <w:sz w:val="21"/>
          <w:szCs w:val="21"/>
        </w:rPr>
        <w:t>prefer the internet as their source of information</w:t>
      </w:r>
      <w:r w:rsidR="001D5E36" w:rsidRPr="003E7E94">
        <w:rPr>
          <w:rFonts w:ascii="Corbel" w:eastAsiaTheme="minorHAnsi" w:hAnsi="Corbel" w:cs="MyriadPro-Regular"/>
          <w:color w:val="000000" w:themeColor="text1"/>
          <w:sz w:val="21"/>
          <w:szCs w:val="21"/>
        </w:rPr>
        <w:t xml:space="preserve"> </w:t>
      </w:r>
      <w:r w:rsidR="00D019B2" w:rsidRPr="003E7E94">
        <w:rPr>
          <w:rFonts w:ascii="Corbel" w:eastAsiaTheme="minorHAnsi" w:hAnsi="Corbel" w:cs="MyriadPro-Regular"/>
          <w:color w:val="000000" w:themeColor="text1"/>
          <w:sz w:val="21"/>
          <w:szCs w:val="21"/>
        </w:rPr>
        <w:t>that</w:t>
      </w:r>
      <w:r w:rsidR="00525EB5" w:rsidRPr="003E7E94">
        <w:rPr>
          <w:rFonts w:ascii="Corbel" w:eastAsiaTheme="minorHAnsi" w:hAnsi="Corbel" w:cs="MyriadPro-Regular"/>
          <w:color w:val="000000" w:themeColor="text1"/>
          <w:sz w:val="21"/>
          <w:szCs w:val="21"/>
        </w:rPr>
        <w:t xml:space="preserve"> may expose them to harmful materials</w:t>
      </w:r>
      <w:r w:rsidR="00CB5AE0" w:rsidRPr="003E7E94">
        <w:rPr>
          <w:rFonts w:ascii="Corbel" w:eastAsiaTheme="minorHAnsi" w:hAnsi="Corbel" w:cs="MyriadPro-Regular"/>
          <w:color w:val="000000" w:themeColor="text1"/>
          <w:sz w:val="21"/>
          <w:szCs w:val="21"/>
        </w:rPr>
        <w:t xml:space="preserve">.  </w:t>
      </w:r>
      <w:r w:rsidR="003D563A" w:rsidRPr="003E7E94">
        <w:rPr>
          <w:rFonts w:ascii="Corbel" w:eastAsiaTheme="minorHAnsi" w:hAnsi="Corbel" w:cs="MyriadPro-Regular"/>
          <w:color w:val="000000" w:themeColor="text1"/>
          <w:sz w:val="21"/>
          <w:szCs w:val="21"/>
        </w:rPr>
        <w:t>Internet cafe</w:t>
      </w:r>
      <w:r w:rsidR="00525EB5" w:rsidRPr="003E7E94">
        <w:rPr>
          <w:rFonts w:ascii="Corbel" w:eastAsiaTheme="minorHAnsi" w:hAnsi="Corbel" w:cs="MyriadPro-Regular"/>
          <w:color w:val="000000" w:themeColor="text1"/>
          <w:sz w:val="21"/>
          <w:szCs w:val="21"/>
        </w:rPr>
        <w:t xml:space="preserve"> owners</w:t>
      </w:r>
      <w:r w:rsidR="003D563A" w:rsidRPr="003E7E94">
        <w:rPr>
          <w:rFonts w:ascii="Corbel" w:eastAsiaTheme="minorHAnsi" w:hAnsi="Corbel" w:cs="MyriadPro-Regular"/>
          <w:color w:val="000000" w:themeColor="text1"/>
          <w:sz w:val="21"/>
          <w:szCs w:val="21"/>
        </w:rPr>
        <w:t xml:space="preserve"> and parents can regulate their establishments and home computers, respectively. </w:t>
      </w:r>
    </w:p>
    <w:p w:rsidR="003D563A" w:rsidRPr="003E7E94" w:rsidRDefault="003D563A" w:rsidP="00A32D96">
      <w:pPr>
        <w:autoSpaceDE w:val="0"/>
        <w:autoSpaceDN w:val="0"/>
        <w:adjustRightInd w:val="0"/>
        <w:jc w:val="both"/>
        <w:rPr>
          <w:rFonts w:ascii="Corbel" w:eastAsiaTheme="minorHAnsi" w:hAnsi="Corbel" w:cs="MyriadPro-Regular"/>
          <w:color w:val="000000" w:themeColor="text1"/>
          <w:sz w:val="21"/>
          <w:szCs w:val="21"/>
        </w:rPr>
      </w:pPr>
    </w:p>
    <w:p w:rsidR="00ED294A" w:rsidRPr="003E7E94" w:rsidRDefault="003D563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However, t</w:t>
      </w:r>
      <w:r w:rsidR="00525EB5" w:rsidRPr="003E7E94">
        <w:rPr>
          <w:rFonts w:ascii="Corbel" w:eastAsiaTheme="minorHAnsi" w:hAnsi="Corbel" w:cs="MyriadPro-Regular"/>
          <w:color w:val="000000" w:themeColor="text1"/>
          <w:sz w:val="21"/>
          <w:szCs w:val="21"/>
        </w:rPr>
        <w:t xml:space="preserve">here exists in </w:t>
      </w:r>
      <w:r w:rsidR="00AC29CC" w:rsidRPr="003E7E94">
        <w:rPr>
          <w:rFonts w:ascii="Corbel" w:eastAsiaTheme="minorHAnsi" w:hAnsi="Corbel" w:cs="MyriadPro-Regular"/>
          <w:color w:val="000000" w:themeColor="text1"/>
          <w:sz w:val="21"/>
          <w:szCs w:val="21"/>
        </w:rPr>
        <w:t xml:space="preserve">some parts of </w:t>
      </w:r>
      <w:r w:rsidR="00525EB5" w:rsidRPr="003E7E94">
        <w:rPr>
          <w:rFonts w:ascii="Corbel" w:eastAsiaTheme="minorHAnsi" w:hAnsi="Corbel" w:cs="MyriadPro-Regular"/>
          <w:color w:val="000000" w:themeColor="text1"/>
          <w:sz w:val="21"/>
          <w:szCs w:val="21"/>
        </w:rPr>
        <w:t xml:space="preserve">the Philippines the so-called </w:t>
      </w:r>
      <w:r w:rsidR="00A110B5" w:rsidRPr="003E7E94">
        <w:rPr>
          <w:rFonts w:ascii="Corbel" w:eastAsiaTheme="minorHAnsi" w:hAnsi="Corbel" w:cs="MyriadPro-Regular"/>
          <w:i/>
          <w:color w:val="000000" w:themeColor="text1"/>
          <w:sz w:val="21"/>
          <w:szCs w:val="21"/>
        </w:rPr>
        <w:t>pisonet</w:t>
      </w:r>
      <w:r w:rsidR="000C42F9" w:rsidRPr="003E7E94">
        <w:rPr>
          <w:rFonts w:ascii="Corbel" w:eastAsiaTheme="minorHAnsi" w:hAnsi="Corbel" w:cs="MyriadPro-Regular"/>
          <w:color w:val="000000" w:themeColor="text1"/>
          <w:sz w:val="21"/>
          <w:szCs w:val="21"/>
        </w:rPr>
        <w:t xml:space="preserve"> (</w:t>
      </w:r>
      <w:r w:rsidR="000C42F9" w:rsidRPr="003E7E94">
        <w:rPr>
          <w:rFonts w:ascii="Corbel" w:hAnsi="Corbel" w:cs="Arial"/>
          <w:color w:val="000000" w:themeColor="text1"/>
          <w:sz w:val="21"/>
          <w:szCs w:val="21"/>
          <w:shd w:val="clear" w:color="auto" w:fill="FFFFFF"/>
        </w:rPr>
        <w:t>coin-operated computer)</w:t>
      </w:r>
      <w:r w:rsidR="00CB5AE0" w:rsidRPr="003E7E94">
        <w:rPr>
          <w:rFonts w:ascii="Corbel" w:eastAsiaTheme="minorHAnsi" w:hAnsi="Corbel" w:cs="MyriadPro-Regular"/>
          <w:color w:val="000000" w:themeColor="text1"/>
          <w:sz w:val="21"/>
          <w:szCs w:val="21"/>
        </w:rPr>
        <w:t>where computers are placed in public places</w:t>
      </w:r>
      <w:r w:rsidRPr="003E7E94">
        <w:rPr>
          <w:rFonts w:ascii="Corbel" w:eastAsiaTheme="minorHAnsi" w:hAnsi="Corbel" w:cs="MyriadPro-Regular"/>
          <w:color w:val="000000" w:themeColor="text1"/>
          <w:sz w:val="21"/>
          <w:szCs w:val="21"/>
        </w:rPr>
        <w:t>.</w:t>
      </w:r>
      <w:r w:rsidR="00CB5AE0" w:rsidRPr="003E7E94">
        <w:rPr>
          <w:rFonts w:ascii="Corbel" w:eastAsiaTheme="minorHAnsi" w:hAnsi="Corbel" w:cs="MyriadPro-Regular"/>
          <w:color w:val="000000" w:themeColor="text1"/>
          <w:sz w:val="21"/>
          <w:szCs w:val="21"/>
        </w:rPr>
        <w:t xml:space="preserve"> The </w:t>
      </w:r>
      <w:r w:rsidRPr="003E7E94">
        <w:rPr>
          <w:rFonts w:ascii="Corbel" w:eastAsiaTheme="minorHAnsi" w:hAnsi="Corbel" w:cs="MyriadPro-Regular"/>
          <w:color w:val="000000" w:themeColor="text1"/>
          <w:sz w:val="21"/>
          <w:szCs w:val="21"/>
        </w:rPr>
        <w:t>machine works by simply</w:t>
      </w:r>
      <w:r w:rsidR="00CB5AE0" w:rsidRPr="003E7E94">
        <w:rPr>
          <w:rFonts w:ascii="Corbel" w:eastAsiaTheme="minorHAnsi" w:hAnsi="Corbel" w:cs="MyriadPro-Regular"/>
          <w:color w:val="000000" w:themeColor="text1"/>
          <w:sz w:val="21"/>
          <w:szCs w:val="21"/>
        </w:rPr>
        <w:t xml:space="preserve"> dropping peso coins in a slot</w:t>
      </w:r>
      <w:r w:rsidRPr="003E7E94">
        <w:rPr>
          <w:rFonts w:ascii="Corbel" w:eastAsiaTheme="minorHAnsi" w:hAnsi="Corbel" w:cs="MyriadPro-Regular"/>
          <w:color w:val="000000" w:themeColor="text1"/>
          <w:sz w:val="21"/>
          <w:szCs w:val="21"/>
        </w:rPr>
        <w:t xml:space="preserve"> attached to the computer. For just a</w:t>
      </w:r>
      <w:r w:rsidR="00CB5AE0" w:rsidRPr="003E7E94">
        <w:rPr>
          <w:rFonts w:ascii="Corbel" w:eastAsiaTheme="minorHAnsi" w:hAnsi="Corbel" w:cs="MyriadPro-Regular"/>
          <w:color w:val="000000" w:themeColor="text1"/>
          <w:sz w:val="21"/>
          <w:szCs w:val="21"/>
        </w:rPr>
        <w:t xml:space="preserve"> peso, one gets access to the in</w:t>
      </w:r>
      <w:r w:rsidRPr="003E7E94">
        <w:rPr>
          <w:rFonts w:ascii="Corbel" w:eastAsiaTheme="minorHAnsi" w:hAnsi="Corbel" w:cs="MyriadPro-Regular"/>
          <w:color w:val="000000" w:themeColor="text1"/>
          <w:sz w:val="21"/>
          <w:szCs w:val="21"/>
        </w:rPr>
        <w:t>ternet. Accessible</w:t>
      </w:r>
      <w:r w:rsidR="00CB5AE0" w:rsidRPr="003E7E94">
        <w:rPr>
          <w:rFonts w:ascii="Corbel" w:eastAsiaTheme="minorHAnsi" w:hAnsi="Corbel" w:cs="MyriadPro-Regular"/>
          <w:color w:val="000000" w:themeColor="text1"/>
          <w:sz w:val="21"/>
          <w:szCs w:val="21"/>
        </w:rPr>
        <w:t xml:space="preserve"> websites </w:t>
      </w:r>
      <w:r w:rsidRPr="003E7E94">
        <w:rPr>
          <w:rFonts w:ascii="Corbel" w:eastAsiaTheme="minorHAnsi" w:hAnsi="Corbel" w:cs="MyriadPro-Regular"/>
          <w:color w:val="000000" w:themeColor="text1"/>
          <w:sz w:val="21"/>
          <w:szCs w:val="21"/>
        </w:rPr>
        <w:t xml:space="preserve">include those </w:t>
      </w:r>
      <w:r w:rsidR="00CB5AE0" w:rsidRPr="003E7E94">
        <w:rPr>
          <w:rFonts w:ascii="Corbel" w:eastAsiaTheme="minorHAnsi" w:hAnsi="Corbel" w:cs="MyriadPro-Regular"/>
          <w:color w:val="000000" w:themeColor="text1"/>
          <w:sz w:val="21"/>
          <w:szCs w:val="21"/>
        </w:rPr>
        <w:t>harmful to children such as pornogr</w:t>
      </w:r>
      <w:r w:rsidR="00D019B2" w:rsidRPr="003E7E94">
        <w:rPr>
          <w:rFonts w:ascii="Corbel" w:eastAsiaTheme="minorHAnsi" w:hAnsi="Corbel" w:cs="MyriadPro-Regular"/>
          <w:color w:val="000000" w:themeColor="text1"/>
          <w:sz w:val="21"/>
          <w:szCs w:val="21"/>
        </w:rPr>
        <w:t>aphic sites or those</w:t>
      </w:r>
      <w:r w:rsidRPr="003E7E94">
        <w:rPr>
          <w:rFonts w:ascii="Corbel" w:eastAsiaTheme="minorHAnsi" w:hAnsi="Corbel" w:cs="MyriadPro-Regular"/>
          <w:color w:val="000000" w:themeColor="text1"/>
          <w:sz w:val="21"/>
          <w:szCs w:val="21"/>
        </w:rPr>
        <w:t xml:space="preserve"> websites</w:t>
      </w:r>
      <w:r w:rsidR="00D019B2" w:rsidRPr="003E7E94">
        <w:rPr>
          <w:rFonts w:ascii="Corbel" w:eastAsiaTheme="minorHAnsi" w:hAnsi="Corbel" w:cs="MyriadPro-Regular"/>
          <w:color w:val="000000" w:themeColor="text1"/>
          <w:sz w:val="21"/>
          <w:szCs w:val="21"/>
        </w:rPr>
        <w:t xml:space="preserve"> show</w:t>
      </w:r>
      <w:r w:rsidRPr="003E7E94">
        <w:rPr>
          <w:rFonts w:ascii="Corbel" w:eastAsiaTheme="minorHAnsi" w:hAnsi="Corbel" w:cs="MyriadPro-Regular"/>
          <w:color w:val="000000" w:themeColor="text1"/>
          <w:sz w:val="21"/>
          <w:szCs w:val="21"/>
        </w:rPr>
        <w:t>ing violence.</w:t>
      </w:r>
      <w:r w:rsidR="000E1E08" w:rsidRPr="003E7E94">
        <w:rPr>
          <w:rFonts w:ascii="Corbel" w:eastAsiaTheme="minorHAnsi" w:hAnsi="Corbel" w:cs="MyriadPro-Regular"/>
          <w:color w:val="000000" w:themeColor="text1"/>
          <w:sz w:val="21"/>
          <w:szCs w:val="21"/>
        </w:rPr>
        <w:t xml:space="preserve"> S</w:t>
      </w:r>
      <w:r w:rsidR="00CB5AE0" w:rsidRPr="003E7E94">
        <w:rPr>
          <w:rFonts w:ascii="Corbel" w:eastAsiaTheme="minorHAnsi" w:hAnsi="Corbel" w:cs="MyriadPro-Regular"/>
          <w:color w:val="000000" w:themeColor="text1"/>
          <w:sz w:val="21"/>
          <w:szCs w:val="21"/>
        </w:rPr>
        <w:t>ince these computers are</w:t>
      </w:r>
      <w:r w:rsidR="000E1E08" w:rsidRPr="003E7E94">
        <w:rPr>
          <w:rFonts w:ascii="Corbel" w:eastAsiaTheme="minorHAnsi" w:hAnsi="Corbel" w:cs="MyriadPro-Regular"/>
          <w:color w:val="000000" w:themeColor="text1"/>
          <w:sz w:val="21"/>
          <w:szCs w:val="21"/>
        </w:rPr>
        <w:t xml:space="preserve"> placed</w:t>
      </w:r>
      <w:r w:rsidR="00CB5AE0" w:rsidRPr="003E7E94">
        <w:rPr>
          <w:rFonts w:ascii="Corbel" w:eastAsiaTheme="minorHAnsi" w:hAnsi="Corbel" w:cs="MyriadPro-Regular"/>
          <w:color w:val="000000" w:themeColor="text1"/>
          <w:sz w:val="21"/>
          <w:szCs w:val="21"/>
        </w:rPr>
        <w:t xml:space="preserve"> in public places, they can readily see what adults are accessing</w:t>
      </w:r>
      <w:r w:rsidR="000E1E08" w:rsidRPr="003E7E94">
        <w:rPr>
          <w:rFonts w:ascii="Corbel" w:eastAsiaTheme="minorHAnsi" w:hAnsi="Corbel" w:cs="MyriadPro-Regular"/>
          <w:color w:val="000000" w:themeColor="text1"/>
          <w:sz w:val="21"/>
          <w:szCs w:val="21"/>
        </w:rPr>
        <w:t xml:space="preserve">. </w:t>
      </w:r>
      <w:r w:rsidR="00CB5AE0" w:rsidRPr="003E7E94">
        <w:rPr>
          <w:rFonts w:ascii="Corbel" w:eastAsiaTheme="minorHAnsi" w:hAnsi="Corbel" w:cs="MyriadPro-Regular"/>
          <w:color w:val="000000" w:themeColor="text1"/>
          <w:sz w:val="21"/>
          <w:szCs w:val="21"/>
        </w:rPr>
        <w:t xml:space="preserve">This </w:t>
      </w:r>
      <w:r w:rsidR="000C42F9" w:rsidRPr="003E7E94">
        <w:rPr>
          <w:rFonts w:ascii="Corbel" w:eastAsiaTheme="minorHAnsi" w:hAnsi="Corbel" w:cs="MyriadPro-Regular"/>
          <w:i/>
          <w:color w:val="000000" w:themeColor="text1"/>
          <w:sz w:val="21"/>
          <w:szCs w:val="21"/>
        </w:rPr>
        <w:t>pisonet</w:t>
      </w:r>
      <w:r w:rsidR="001D5E36" w:rsidRPr="003E7E94">
        <w:rPr>
          <w:rFonts w:ascii="Corbel" w:eastAsiaTheme="minorHAnsi" w:hAnsi="Corbel" w:cs="MyriadPro-Regular"/>
          <w:i/>
          <w:color w:val="000000" w:themeColor="text1"/>
          <w:sz w:val="21"/>
          <w:szCs w:val="21"/>
        </w:rPr>
        <w:t xml:space="preserve"> </w:t>
      </w:r>
      <w:r w:rsidR="000E1E08" w:rsidRPr="003E7E94">
        <w:rPr>
          <w:rFonts w:ascii="Corbel" w:eastAsiaTheme="minorHAnsi" w:hAnsi="Corbel" w:cs="MyriadPro-Regular"/>
          <w:color w:val="000000" w:themeColor="text1"/>
          <w:sz w:val="21"/>
          <w:szCs w:val="21"/>
        </w:rPr>
        <w:t>is not regulated by any law.</w:t>
      </w:r>
      <w:r w:rsidR="00CB5AE0" w:rsidRPr="003E7E94">
        <w:rPr>
          <w:rFonts w:ascii="Corbel" w:eastAsiaTheme="minorHAnsi" w:hAnsi="Corbel" w:cs="MyriadPro-Regular"/>
          <w:color w:val="000000" w:themeColor="text1"/>
          <w:sz w:val="21"/>
          <w:szCs w:val="21"/>
        </w:rPr>
        <w:t xml:space="preserve"> The owners</w:t>
      </w:r>
      <w:r w:rsidR="000E1E08" w:rsidRPr="003E7E94">
        <w:rPr>
          <w:rFonts w:ascii="Corbel" w:eastAsiaTheme="minorHAnsi" w:hAnsi="Corbel" w:cs="MyriadPro-Regular"/>
          <w:color w:val="000000" w:themeColor="text1"/>
          <w:sz w:val="21"/>
          <w:szCs w:val="21"/>
        </w:rPr>
        <w:t xml:space="preserve"> of the machines</w:t>
      </w:r>
      <w:r w:rsidR="001D5E36" w:rsidRPr="003E7E94">
        <w:rPr>
          <w:rFonts w:ascii="Corbel" w:eastAsiaTheme="minorHAnsi" w:hAnsi="Corbel" w:cs="MyriadPro-Regular"/>
          <w:color w:val="000000" w:themeColor="text1"/>
          <w:sz w:val="21"/>
          <w:szCs w:val="21"/>
        </w:rPr>
        <w:t xml:space="preserve"> </w:t>
      </w:r>
      <w:r w:rsidR="000E1E08" w:rsidRPr="003E7E94">
        <w:rPr>
          <w:rFonts w:ascii="Corbel" w:eastAsiaTheme="minorHAnsi" w:hAnsi="Corbel" w:cs="MyriadPro-Regular"/>
          <w:color w:val="000000" w:themeColor="text1"/>
          <w:sz w:val="21"/>
          <w:szCs w:val="21"/>
        </w:rPr>
        <w:t>are</w:t>
      </w:r>
      <w:r w:rsidR="00CB5AE0" w:rsidRPr="003E7E94">
        <w:rPr>
          <w:rFonts w:ascii="Corbel" w:eastAsiaTheme="minorHAnsi" w:hAnsi="Corbel" w:cs="MyriadPro-Regular"/>
          <w:color w:val="000000" w:themeColor="text1"/>
          <w:sz w:val="21"/>
          <w:szCs w:val="21"/>
        </w:rPr>
        <w:t xml:space="preserve"> not necessarily present </w:t>
      </w:r>
      <w:r w:rsidR="000E1E08" w:rsidRPr="003E7E94">
        <w:rPr>
          <w:rFonts w:ascii="Corbel" w:eastAsiaTheme="minorHAnsi" w:hAnsi="Corbel" w:cs="MyriadPro-Regular"/>
          <w:color w:val="000000" w:themeColor="text1"/>
          <w:sz w:val="21"/>
          <w:szCs w:val="21"/>
        </w:rPr>
        <w:t xml:space="preserve">at all </w:t>
      </w:r>
      <w:r w:rsidR="00CB5AE0" w:rsidRPr="003E7E94">
        <w:rPr>
          <w:rFonts w:ascii="Corbel" w:eastAsiaTheme="minorHAnsi" w:hAnsi="Corbel" w:cs="MyriadPro-Regular"/>
          <w:color w:val="000000" w:themeColor="text1"/>
          <w:sz w:val="21"/>
          <w:szCs w:val="21"/>
        </w:rPr>
        <w:t>time</w:t>
      </w:r>
      <w:r w:rsidR="000E1E08" w:rsidRPr="003E7E94">
        <w:rPr>
          <w:rFonts w:ascii="Corbel" w:eastAsiaTheme="minorHAnsi" w:hAnsi="Corbel" w:cs="MyriadPro-Regular"/>
          <w:color w:val="000000" w:themeColor="text1"/>
          <w:sz w:val="21"/>
          <w:szCs w:val="21"/>
        </w:rPr>
        <w:t>s</w:t>
      </w:r>
      <w:r w:rsidR="00CB5AE0" w:rsidRPr="003E7E94">
        <w:rPr>
          <w:rFonts w:ascii="Corbel" w:eastAsiaTheme="minorHAnsi" w:hAnsi="Corbel" w:cs="MyriadPro-Regular"/>
          <w:color w:val="000000" w:themeColor="text1"/>
          <w:sz w:val="21"/>
          <w:szCs w:val="21"/>
        </w:rPr>
        <w:t xml:space="preserve">. </w:t>
      </w:r>
    </w:p>
    <w:p w:rsidR="00BA0BF9"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61" style="position:absolute;left:0;text-align:left;margin-left:-4.8pt;margin-top:12.9pt;width:473.1pt;height:25.15pt;z-index:-251639808"/>
        </w:pict>
      </w:r>
    </w:p>
    <w:p w:rsidR="000E1E08" w:rsidRPr="003E7E94" w:rsidRDefault="004F7F51" w:rsidP="000E1E08">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Pr="003E7E94">
        <w:rPr>
          <w:rFonts w:ascii="Corbel" w:eastAsiaTheme="minorHAnsi" w:hAnsi="Corbel" w:cs="MyriadPro-Regular"/>
          <w:color w:val="000000" w:themeColor="text1"/>
          <w:sz w:val="21"/>
          <w:szCs w:val="21"/>
        </w:rPr>
        <w:t xml:space="preserve">:  Pass a law regulating the </w:t>
      </w:r>
      <w:r w:rsidR="000C42F9" w:rsidRPr="003E7E94">
        <w:rPr>
          <w:rFonts w:ascii="Corbel" w:eastAsiaTheme="minorHAnsi" w:hAnsi="Corbel" w:cs="MyriadPro-Regular"/>
          <w:i/>
          <w:color w:val="000000" w:themeColor="text1"/>
          <w:sz w:val="21"/>
          <w:szCs w:val="21"/>
        </w:rPr>
        <w:t>pisonet</w:t>
      </w:r>
      <w:r w:rsidR="000E1E08" w:rsidRPr="003E7E94">
        <w:rPr>
          <w:rFonts w:ascii="Corbel" w:eastAsiaTheme="minorHAnsi" w:hAnsi="Corbel" w:cs="MyriadPro-Regular"/>
          <w:color w:val="000000" w:themeColor="text1"/>
          <w:sz w:val="21"/>
          <w:szCs w:val="21"/>
        </w:rPr>
        <w:t>.</w:t>
      </w:r>
    </w:p>
    <w:p w:rsidR="000E1E08" w:rsidRPr="003E7E94" w:rsidRDefault="000E1E08" w:rsidP="000E1E08">
      <w:pPr>
        <w:autoSpaceDE w:val="0"/>
        <w:autoSpaceDN w:val="0"/>
        <w:adjustRightInd w:val="0"/>
        <w:jc w:val="both"/>
        <w:rPr>
          <w:rFonts w:ascii="Corbel" w:eastAsiaTheme="minorHAnsi" w:hAnsi="Corbel" w:cs="MyriadPro-Regular"/>
          <w:color w:val="000000" w:themeColor="text1"/>
          <w:sz w:val="21"/>
          <w:szCs w:val="21"/>
        </w:rPr>
      </w:pPr>
    </w:p>
    <w:p w:rsidR="000E1E08" w:rsidRPr="003E7E94" w:rsidRDefault="000E1E08" w:rsidP="000E1E08">
      <w:pPr>
        <w:autoSpaceDE w:val="0"/>
        <w:autoSpaceDN w:val="0"/>
        <w:adjustRightInd w:val="0"/>
        <w:jc w:val="both"/>
        <w:rPr>
          <w:rFonts w:ascii="Corbel" w:eastAsiaTheme="minorHAnsi" w:hAnsi="Corbel" w:cs="MyriadPro-Regular"/>
          <w:color w:val="000000" w:themeColor="text1"/>
          <w:sz w:val="21"/>
          <w:szCs w:val="21"/>
        </w:rPr>
      </w:pPr>
    </w:p>
    <w:p w:rsidR="00741397" w:rsidRPr="003E7E94" w:rsidRDefault="000E1E08" w:rsidP="00741397">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The Anti-Child Pornography L</w:t>
      </w:r>
      <w:r w:rsidR="00525EB5" w:rsidRPr="003E7E94">
        <w:rPr>
          <w:rFonts w:ascii="Corbel" w:eastAsiaTheme="minorHAnsi" w:hAnsi="Corbel" w:cs="MyriadPro-Regular"/>
          <w:color w:val="000000" w:themeColor="text1"/>
          <w:sz w:val="21"/>
          <w:szCs w:val="21"/>
        </w:rPr>
        <w:t xml:space="preserve">aw penalizes those who use children </w:t>
      </w:r>
      <w:r w:rsidR="009B6FFE" w:rsidRPr="003E7E94">
        <w:rPr>
          <w:rFonts w:ascii="Corbel" w:eastAsiaTheme="minorHAnsi" w:hAnsi="Corbel" w:cs="MyriadPro-Regular"/>
          <w:color w:val="000000" w:themeColor="text1"/>
          <w:sz w:val="21"/>
          <w:szCs w:val="21"/>
        </w:rPr>
        <w:t>in pornography</w:t>
      </w:r>
      <w:r w:rsidR="00741397" w:rsidRPr="003E7E94">
        <w:rPr>
          <w:rFonts w:ascii="Corbel" w:eastAsiaTheme="minorHAnsi" w:hAnsi="Corbel" w:cs="MyriadPro-Regular"/>
          <w:color w:val="000000" w:themeColor="text1"/>
          <w:sz w:val="21"/>
          <w:szCs w:val="21"/>
        </w:rPr>
        <w:t xml:space="preserve"> or</w:t>
      </w:r>
      <w:r w:rsidR="001D5E36" w:rsidRPr="003E7E94">
        <w:rPr>
          <w:rFonts w:ascii="Corbel" w:eastAsiaTheme="minorHAnsi" w:hAnsi="Corbel" w:cs="MyriadPro-Regular"/>
          <w:color w:val="000000" w:themeColor="text1"/>
          <w:sz w:val="21"/>
          <w:szCs w:val="21"/>
        </w:rPr>
        <w:t xml:space="preserve"> </w:t>
      </w:r>
      <w:r w:rsidR="00525EB5" w:rsidRPr="003E7E94">
        <w:rPr>
          <w:rFonts w:ascii="Corbel" w:eastAsiaTheme="minorHAnsi" w:hAnsi="Corbel" w:cs="MyriadPro-Regular"/>
          <w:color w:val="000000" w:themeColor="text1"/>
          <w:sz w:val="21"/>
          <w:szCs w:val="21"/>
        </w:rPr>
        <w:t>produce</w:t>
      </w:r>
      <w:r w:rsidRPr="003E7E94">
        <w:rPr>
          <w:rFonts w:ascii="Corbel" w:eastAsiaTheme="minorHAnsi" w:hAnsi="Corbel" w:cs="MyriadPro-Regular"/>
          <w:color w:val="000000" w:themeColor="text1"/>
          <w:sz w:val="21"/>
          <w:szCs w:val="21"/>
        </w:rPr>
        <w:t>, publish</w:t>
      </w:r>
      <w:r w:rsidR="001D5E36" w:rsidRPr="003E7E94">
        <w:rPr>
          <w:rFonts w:ascii="Corbel" w:eastAsiaTheme="minorHAnsi" w:hAnsi="Corbel" w:cs="MyriadPro-Regular"/>
          <w:color w:val="000000" w:themeColor="text1"/>
          <w:sz w:val="21"/>
          <w:szCs w:val="21"/>
        </w:rPr>
        <w:t xml:space="preserve"> </w:t>
      </w:r>
      <w:r w:rsidRPr="003E7E94">
        <w:rPr>
          <w:rFonts w:ascii="Corbel" w:eastAsiaTheme="minorHAnsi" w:hAnsi="Corbel" w:cs="MyriadPro-Regular"/>
          <w:color w:val="000000" w:themeColor="text1"/>
          <w:sz w:val="21"/>
          <w:szCs w:val="21"/>
        </w:rPr>
        <w:t xml:space="preserve">or </w:t>
      </w:r>
      <w:r w:rsidR="00485A68" w:rsidRPr="003E7E94">
        <w:rPr>
          <w:rFonts w:ascii="Corbel" w:eastAsiaTheme="minorHAnsi" w:hAnsi="Corbel" w:cs="MyriadPro-Regular"/>
          <w:color w:val="000000" w:themeColor="text1"/>
          <w:sz w:val="21"/>
          <w:szCs w:val="21"/>
        </w:rPr>
        <w:t>possess child</w:t>
      </w:r>
      <w:r w:rsidR="00525EB5" w:rsidRPr="003E7E94">
        <w:rPr>
          <w:rFonts w:ascii="Corbel" w:eastAsiaTheme="minorHAnsi" w:hAnsi="Corbel" w:cs="MyriadPro-Regular"/>
          <w:color w:val="000000" w:themeColor="text1"/>
          <w:sz w:val="21"/>
          <w:szCs w:val="21"/>
        </w:rPr>
        <w:t xml:space="preserve"> pornographic materials</w:t>
      </w:r>
      <w:r w:rsidRPr="003E7E94">
        <w:rPr>
          <w:rFonts w:ascii="Corbel" w:eastAsiaTheme="minorHAnsi" w:hAnsi="Corbel" w:cs="MyriadPro-Regular"/>
          <w:color w:val="000000" w:themeColor="text1"/>
          <w:sz w:val="21"/>
          <w:szCs w:val="21"/>
        </w:rPr>
        <w:t xml:space="preserve">, among other punishable acts. It </w:t>
      </w:r>
      <w:r w:rsidR="00D019B2" w:rsidRPr="003E7E94">
        <w:rPr>
          <w:rFonts w:ascii="Corbel" w:eastAsiaTheme="minorHAnsi" w:hAnsi="Corbel" w:cs="MyriadPro-Regular"/>
          <w:color w:val="000000" w:themeColor="text1"/>
          <w:sz w:val="21"/>
          <w:szCs w:val="21"/>
        </w:rPr>
        <w:t>do</w:t>
      </w:r>
      <w:r w:rsidRPr="003E7E94">
        <w:rPr>
          <w:rFonts w:ascii="Corbel" w:eastAsiaTheme="minorHAnsi" w:hAnsi="Corbel" w:cs="MyriadPro-Regular"/>
          <w:color w:val="000000" w:themeColor="text1"/>
          <w:sz w:val="21"/>
          <w:szCs w:val="21"/>
        </w:rPr>
        <w:t>es</w:t>
      </w:r>
      <w:r w:rsidR="00525EB5" w:rsidRPr="003E7E94">
        <w:rPr>
          <w:rFonts w:ascii="Corbel" w:eastAsiaTheme="minorHAnsi" w:hAnsi="Corbel" w:cs="MyriadPro-Regular"/>
          <w:color w:val="000000" w:themeColor="text1"/>
          <w:sz w:val="21"/>
          <w:szCs w:val="21"/>
        </w:rPr>
        <w:t xml:space="preserve"> not</w:t>
      </w:r>
      <w:r w:rsidRPr="003E7E94">
        <w:rPr>
          <w:rFonts w:ascii="Corbel" w:eastAsiaTheme="minorHAnsi" w:hAnsi="Corbel" w:cs="MyriadPro-Regular"/>
          <w:color w:val="000000" w:themeColor="text1"/>
          <w:sz w:val="21"/>
          <w:szCs w:val="21"/>
        </w:rPr>
        <w:t>, however,</w:t>
      </w:r>
      <w:r w:rsidR="001D5E36" w:rsidRPr="003E7E94">
        <w:rPr>
          <w:rFonts w:ascii="Corbel" w:eastAsiaTheme="minorHAnsi" w:hAnsi="Corbel" w:cs="MyriadPro-Regular"/>
          <w:color w:val="000000" w:themeColor="text1"/>
          <w:sz w:val="21"/>
          <w:szCs w:val="21"/>
        </w:rPr>
        <w:t xml:space="preserve"> i</w:t>
      </w:r>
      <w:r w:rsidR="00485A68" w:rsidRPr="003E7E94">
        <w:rPr>
          <w:rFonts w:ascii="Corbel" w:eastAsiaTheme="minorHAnsi" w:hAnsi="Corbel" w:cs="MyriadPro-Regular"/>
          <w:color w:val="000000" w:themeColor="text1"/>
          <w:sz w:val="21"/>
          <w:szCs w:val="21"/>
        </w:rPr>
        <w:t xml:space="preserve">nclude </w:t>
      </w:r>
      <w:r w:rsidR="00525EB5" w:rsidRPr="003E7E94">
        <w:rPr>
          <w:rFonts w:ascii="Corbel" w:eastAsiaTheme="minorHAnsi" w:hAnsi="Corbel" w:cs="MyriadPro-Regular"/>
          <w:color w:val="000000" w:themeColor="text1"/>
          <w:sz w:val="21"/>
          <w:szCs w:val="21"/>
        </w:rPr>
        <w:t>those that expose</w:t>
      </w:r>
      <w:r w:rsidR="00741397" w:rsidRPr="003E7E94">
        <w:rPr>
          <w:rFonts w:ascii="Corbel" w:eastAsiaTheme="minorHAnsi" w:hAnsi="Corbel" w:cs="MyriadPro-Regular"/>
          <w:color w:val="000000" w:themeColor="text1"/>
          <w:sz w:val="21"/>
          <w:szCs w:val="21"/>
        </w:rPr>
        <w:t xml:space="preserve"> children from</w:t>
      </w:r>
      <w:r w:rsidR="00525EB5" w:rsidRPr="003E7E94">
        <w:rPr>
          <w:rFonts w:ascii="Corbel" w:eastAsiaTheme="minorHAnsi" w:hAnsi="Corbel" w:cs="MyriadPro-Regular"/>
          <w:color w:val="000000" w:themeColor="text1"/>
          <w:sz w:val="21"/>
          <w:szCs w:val="21"/>
        </w:rPr>
        <w:t xml:space="preserve"> child pornographic materials unless this is part </w:t>
      </w:r>
      <w:r w:rsidR="009B6FFE" w:rsidRPr="003E7E94">
        <w:rPr>
          <w:rFonts w:ascii="Corbel" w:eastAsiaTheme="minorHAnsi" w:hAnsi="Corbel" w:cs="MyriadPro-Regular"/>
          <w:color w:val="000000" w:themeColor="text1"/>
          <w:sz w:val="21"/>
          <w:szCs w:val="21"/>
        </w:rPr>
        <w:t xml:space="preserve">of the </w:t>
      </w:r>
      <w:r w:rsidR="00525EB5" w:rsidRPr="003E7E94">
        <w:rPr>
          <w:rFonts w:ascii="Corbel" w:eastAsiaTheme="minorHAnsi" w:hAnsi="Corbel" w:cs="MyriadPro-Regular"/>
          <w:color w:val="000000" w:themeColor="text1"/>
          <w:sz w:val="21"/>
          <w:szCs w:val="21"/>
        </w:rPr>
        <w:t>grooming or luring</w:t>
      </w:r>
      <w:r w:rsidR="00741397" w:rsidRPr="003E7E94">
        <w:rPr>
          <w:rFonts w:ascii="Corbel" w:eastAsiaTheme="minorHAnsi" w:hAnsi="Corbel" w:cs="MyriadPro-Regular"/>
          <w:color w:val="000000" w:themeColor="text1"/>
          <w:sz w:val="21"/>
          <w:szCs w:val="21"/>
        </w:rPr>
        <w:t xml:space="preserve"> process</w:t>
      </w:r>
      <w:r w:rsidR="00525EB5" w:rsidRPr="003E7E94">
        <w:rPr>
          <w:rFonts w:ascii="Corbel" w:eastAsiaTheme="minorHAnsi" w:hAnsi="Corbel" w:cs="MyriadPro-Regular"/>
          <w:color w:val="000000" w:themeColor="text1"/>
          <w:sz w:val="21"/>
          <w:szCs w:val="21"/>
        </w:rPr>
        <w:t>.</w:t>
      </w:r>
    </w:p>
    <w:p w:rsidR="00741397" w:rsidRPr="003E7E94" w:rsidRDefault="00741397" w:rsidP="00741397">
      <w:pPr>
        <w:autoSpaceDE w:val="0"/>
        <w:autoSpaceDN w:val="0"/>
        <w:adjustRightInd w:val="0"/>
        <w:jc w:val="both"/>
        <w:rPr>
          <w:rFonts w:ascii="Corbel" w:eastAsiaTheme="minorHAnsi" w:hAnsi="Corbel" w:cs="MyriadPro-Regular"/>
          <w:color w:val="000000" w:themeColor="text1"/>
          <w:sz w:val="21"/>
          <w:szCs w:val="21"/>
        </w:rPr>
      </w:pPr>
    </w:p>
    <w:p w:rsidR="00741397" w:rsidRPr="003E7E94" w:rsidRDefault="00D019B2"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On</w:t>
      </w:r>
      <w:r w:rsidR="00485A68" w:rsidRPr="003E7E94">
        <w:rPr>
          <w:rFonts w:ascii="Corbel" w:eastAsiaTheme="minorHAnsi" w:hAnsi="Corbel" w:cs="MyriadPro-Regular"/>
          <w:color w:val="000000" w:themeColor="text1"/>
          <w:sz w:val="21"/>
          <w:szCs w:val="21"/>
        </w:rPr>
        <w:t xml:space="preserve">line child </w:t>
      </w:r>
      <w:r w:rsidR="00741397" w:rsidRPr="003E7E94">
        <w:rPr>
          <w:rFonts w:ascii="Corbel" w:eastAsiaTheme="minorHAnsi" w:hAnsi="Corbel" w:cs="MyriadPro-Regular"/>
          <w:color w:val="000000" w:themeColor="text1"/>
          <w:sz w:val="21"/>
          <w:szCs w:val="21"/>
        </w:rPr>
        <w:t>sexual exploitation has also become</w:t>
      </w:r>
      <w:r w:rsidR="00485A68" w:rsidRPr="003E7E94">
        <w:rPr>
          <w:rFonts w:ascii="Corbel" w:eastAsiaTheme="minorHAnsi" w:hAnsi="Corbel" w:cs="MyriadPro-Regular"/>
          <w:color w:val="000000" w:themeColor="text1"/>
          <w:sz w:val="21"/>
          <w:szCs w:val="21"/>
        </w:rPr>
        <w:t xml:space="preserve"> a trend </w:t>
      </w:r>
      <w:r w:rsidR="00741397" w:rsidRPr="003E7E94">
        <w:rPr>
          <w:rFonts w:ascii="Corbel" w:eastAsiaTheme="minorHAnsi" w:hAnsi="Corbel" w:cs="MyriadPro-Regular"/>
          <w:color w:val="000000" w:themeColor="text1"/>
          <w:sz w:val="21"/>
          <w:szCs w:val="21"/>
        </w:rPr>
        <w:t>and more difficult to prosecute. T</w:t>
      </w:r>
      <w:r w:rsidR="00E81EE6" w:rsidRPr="003E7E94">
        <w:rPr>
          <w:rFonts w:ascii="Corbel" w:eastAsiaTheme="minorHAnsi" w:hAnsi="Corbel" w:cs="MyriadPro-Regular"/>
          <w:color w:val="000000" w:themeColor="text1"/>
          <w:sz w:val="21"/>
          <w:szCs w:val="21"/>
        </w:rPr>
        <w:t>he gadgets</w:t>
      </w:r>
      <w:r w:rsidR="001D5E36" w:rsidRPr="003E7E94">
        <w:rPr>
          <w:rFonts w:ascii="Corbel" w:eastAsiaTheme="minorHAnsi" w:hAnsi="Corbel" w:cs="MyriadPro-Regular"/>
          <w:color w:val="000000" w:themeColor="text1"/>
          <w:sz w:val="21"/>
          <w:szCs w:val="21"/>
        </w:rPr>
        <w:t xml:space="preserve"> </w:t>
      </w:r>
      <w:r w:rsidRPr="003E7E94">
        <w:rPr>
          <w:rFonts w:ascii="Corbel" w:eastAsiaTheme="minorHAnsi" w:hAnsi="Corbel" w:cs="MyriadPro-Regular"/>
          <w:color w:val="000000" w:themeColor="text1"/>
          <w:sz w:val="21"/>
          <w:szCs w:val="21"/>
        </w:rPr>
        <w:t xml:space="preserve">used </w:t>
      </w:r>
      <w:r w:rsidR="00741397" w:rsidRPr="003E7E94">
        <w:rPr>
          <w:rFonts w:ascii="Corbel" w:eastAsiaTheme="minorHAnsi" w:hAnsi="Corbel" w:cs="MyriadPro-Regular"/>
          <w:color w:val="000000" w:themeColor="text1"/>
          <w:sz w:val="21"/>
          <w:szCs w:val="21"/>
        </w:rPr>
        <w:t xml:space="preserve">for the crime </w:t>
      </w:r>
      <w:r w:rsidRPr="003E7E94">
        <w:rPr>
          <w:rFonts w:ascii="Corbel" w:eastAsiaTheme="minorHAnsi" w:hAnsi="Corbel" w:cs="MyriadPro-Regular"/>
          <w:color w:val="000000" w:themeColor="text1"/>
          <w:sz w:val="21"/>
          <w:szCs w:val="21"/>
        </w:rPr>
        <w:t>are not only desk</w:t>
      </w:r>
      <w:r w:rsidR="00741397" w:rsidRPr="003E7E94">
        <w:rPr>
          <w:rFonts w:ascii="Corbel" w:eastAsiaTheme="minorHAnsi" w:hAnsi="Corbel" w:cs="MyriadPro-Regular"/>
          <w:color w:val="000000" w:themeColor="text1"/>
          <w:sz w:val="21"/>
          <w:szCs w:val="21"/>
        </w:rPr>
        <w:t>top computers but also</w:t>
      </w:r>
      <w:r w:rsidR="001D5E36" w:rsidRPr="003E7E94">
        <w:rPr>
          <w:rFonts w:ascii="Corbel" w:eastAsiaTheme="minorHAnsi" w:hAnsi="Corbel" w:cs="MyriadPro-Regular"/>
          <w:color w:val="000000" w:themeColor="text1"/>
          <w:sz w:val="21"/>
          <w:szCs w:val="21"/>
        </w:rPr>
        <w:t xml:space="preserve"> </w:t>
      </w:r>
      <w:r w:rsidR="00741397" w:rsidRPr="003E7E94">
        <w:rPr>
          <w:rFonts w:ascii="Corbel" w:eastAsiaTheme="minorHAnsi" w:hAnsi="Corbel" w:cs="MyriadPro-Regular"/>
          <w:color w:val="000000" w:themeColor="text1"/>
          <w:sz w:val="21"/>
          <w:szCs w:val="21"/>
        </w:rPr>
        <w:t xml:space="preserve">tablets and cellular phones. </w:t>
      </w:r>
      <w:r w:rsidR="00E81EE6" w:rsidRPr="003E7E94">
        <w:rPr>
          <w:rFonts w:ascii="Corbel" w:eastAsiaTheme="minorHAnsi" w:hAnsi="Corbel" w:cs="MyriadPro-Regular"/>
          <w:color w:val="000000" w:themeColor="text1"/>
          <w:sz w:val="21"/>
          <w:szCs w:val="21"/>
        </w:rPr>
        <w:t xml:space="preserve">It is </w:t>
      </w:r>
      <w:r w:rsidR="00485A68" w:rsidRPr="003E7E94">
        <w:rPr>
          <w:rFonts w:ascii="Corbel" w:eastAsiaTheme="minorHAnsi" w:hAnsi="Corbel" w:cs="MyriadPro-Regular"/>
          <w:color w:val="000000" w:themeColor="text1"/>
          <w:sz w:val="21"/>
          <w:szCs w:val="21"/>
        </w:rPr>
        <w:t xml:space="preserve">especially </w:t>
      </w:r>
      <w:r w:rsidR="00E81EE6" w:rsidRPr="003E7E94">
        <w:rPr>
          <w:rFonts w:ascii="Corbel" w:eastAsiaTheme="minorHAnsi" w:hAnsi="Corbel" w:cs="MyriadPro-Regular"/>
          <w:color w:val="000000" w:themeColor="text1"/>
          <w:sz w:val="21"/>
          <w:szCs w:val="21"/>
        </w:rPr>
        <w:t xml:space="preserve">difficult to prosecute </w:t>
      </w:r>
      <w:r w:rsidR="00485A68" w:rsidRPr="003E7E94">
        <w:rPr>
          <w:rFonts w:ascii="Corbel" w:eastAsiaTheme="minorHAnsi" w:hAnsi="Corbel" w:cs="MyriadPro-Regular"/>
          <w:color w:val="000000" w:themeColor="text1"/>
          <w:sz w:val="21"/>
          <w:szCs w:val="21"/>
        </w:rPr>
        <w:t xml:space="preserve">the offenders </w:t>
      </w:r>
      <w:r w:rsidR="00E81EE6" w:rsidRPr="003E7E94">
        <w:rPr>
          <w:rFonts w:ascii="Corbel" w:eastAsiaTheme="minorHAnsi" w:hAnsi="Corbel" w:cs="MyriadPro-Regular"/>
          <w:color w:val="000000" w:themeColor="text1"/>
          <w:sz w:val="21"/>
          <w:szCs w:val="21"/>
        </w:rPr>
        <w:t xml:space="preserve">(customers) who </w:t>
      </w:r>
      <w:r w:rsidR="00485A68" w:rsidRPr="003E7E94">
        <w:rPr>
          <w:rFonts w:ascii="Corbel" w:eastAsiaTheme="minorHAnsi" w:hAnsi="Corbel" w:cs="MyriadPro-Regular"/>
          <w:color w:val="000000" w:themeColor="text1"/>
          <w:sz w:val="21"/>
          <w:szCs w:val="21"/>
        </w:rPr>
        <w:t>are watching the pornographic perf</w:t>
      </w:r>
      <w:r w:rsidR="00741397" w:rsidRPr="003E7E94">
        <w:rPr>
          <w:rFonts w:ascii="Corbel" w:eastAsiaTheme="minorHAnsi" w:hAnsi="Corbel" w:cs="MyriadPro-Regular"/>
          <w:color w:val="000000" w:themeColor="text1"/>
          <w:sz w:val="21"/>
          <w:szCs w:val="21"/>
        </w:rPr>
        <w:t>ormance of children in another S</w:t>
      </w:r>
      <w:r w:rsidR="00485A68" w:rsidRPr="003E7E94">
        <w:rPr>
          <w:rFonts w:ascii="Corbel" w:eastAsiaTheme="minorHAnsi" w:hAnsi="Corbel" w:cs="MyriadPro-Regular"/>
          <w:color w:val="000000" w:themeColor="text1"/>
          <w:sz w:val="21"/>
          <w:szCs w:val="21"/>
        </w:rPr>
        <w:t xml:space="preserve">tate unless there </w:t>
      </w:r>
      <w:r w:rsidR="00741397" w:rsidRPr="003E7E94">
        <w:rPr>
          <w:rFonts w:ascii="Corbel" w:eastAsiaTheme="minorHAnsi" w:hAnsi="Corbel" w:cs="MyriadPro-Regular"/>
          <w:color w:val="000000" w:themeColor="text1"/>
          <w:sz w:val="21"/>
          <w:szCs w:val="21"/>
        </w:rPr>
        <w:t>is an agreement with the other S</w:t>
      </w:r>
      <w:r w:rsidR="00485A68" w:rsidRPr="003E7E94">
        <w:rPr>
          <w:rFonts w:ascii="Corbel" w:eastAsiaTheme="minorHAnsi" w:hAnsi="Corbel" w:cs="MyriadPro-Regular"/>
          <w:color w:val="000000" w:themeColor="text1"/>
          <w:sz w:val="21"/>
          <w:szCs w:val="21"/>
        </w:rPr>
        <w:t>tate</w:t>
      </w:r>
      <w:r w:rsidRPr="003E7E94">
        <w:rPr>
          <w:rFonts w:ascii="Corbel" w:eastAsiaTheme="minorHAnsi" w:hAnsi="Corbel" w:cs="MyriadPro-Regular"/>
          <w:color w:val="000000" w:themeColor="text1"/>
          <w:sz w:val="21"/>
          <w:szCs w:val="21"/>
        </w:rPr>
        <w:t xml:space="preserve"> or</w:t>
      </w:r>
      <w:r w:rsidR="00741397" w:rsidRPr="003E7E94">
        <w:rPr>
          <w:rFonts w:ascii="Corbel" w:eastAsiaTheme="minorHAnsi" w:hAnsi="Corbel" w:cs="MyriadPro-Regular"/>
          <w:color w:val="000000" w:themeColor="text1"/>
          <w:sz w:val="21"/>
          <w:szCs w:val="21"/>
        </w:rPr>
        <w:t xml:space="preserve"> the</w:t>
      </w:r>
      <w:r w:rsidRPr="003E7E94">
        <w:rPr>
          <w:rFonts w:ascii="Corbel" w:eastAsiaTheme="minorHAnsi" w:hAnsi="Corbel" w:cs="MyriadPro-Regular"/>
          <w:color w:val="000000" w:themeColor="text1"/>
          <w:sz w:val="21"/>
          <w:szCs w:val="21"/>
        </w:rPr>
        <w:t xml:space="preserve"> extra</w:t>
      </w:r>
      <w:r w:rsidR="00E81EE6" w:rsidRPr="003E7E94">
        <w:rPr>
          <w:rFonts w:ascii="Corbel" w:eastAsiaTheme="minorHAnsi" w:hAnsi="Corbel" w:cs="MyriadPro-Regular"/>
          <w:color w:val="000000" w:themeColor="text1"/>
          <w:sz w:val="21"/>
          <w:szCs w:val="21"/>
        </w:rPr>
        <w:t>territoriality</w:t>
      </w:r>
      <w:r w:rsidR="00741397" w:rsidRPr="003E7E94">
        <w:rPr>
          <w:rFonts w:ascii="Corbel" w:eastAsiaTheme="minorHAnsi" w:hAnsi="Corbel" w:cs="MyriadPro-Regular"/>
          <w:color w:val="000000" w:themeColor="text1"/>
          <w:sz w:val="21"/>
          <w:szCs w:val="21"/>
        </w:rPr>
        <w:t xml:space="preserve"> principle is upheld.  </w:t>
      </w:r>
    </w:p>
    <w:p w:rsidR="00485A68"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62" style="position:absolute;left:0;text-align:left;margin-left:-4.8pt;margin-top:14.05pt;width:477.55pt;height:28.45pt;z-index:-251638784"/>
        </w:pict>
      </w:r>
    </w:p>
    <w:p w:rsidR="004F7F51" w:rsidRPr="003E7E94" w:rsidRDefault="004F7F51"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00741397" w:rsidRPr="003E7E94">
        <w:rPr>
          <w:rFonts w:ascii="Corbel" w:eastAsiaTheme="minorHAnsi" w:hAnsi="Corbel" w:cs="MyriadPro-Regular"/>
          <w:color w:val="000000" w:themeColor="text1"/>
          <w:sz w:val="21"/>
          <w:szCs w:val="21"/>
        </w:rPr>
        <w:t>: S</w:t>
      </w:r>
      <w:r w:rsidRPr="003E7E94">
        <w:rPr>
          <w:rFonts w:ascii="Corbel" w:eastAsiaTheme="minorHAnsi" w:hAnsi="Corbel" w:cs="MyriadPro-Regular"/>
          <w:color w:val="000000" w:themeColor="text1"/>
          <w:sz w:val="21"/>
          <w:szCs w:val="21"/>
        </w:rPr>
        <w:t>tate</w:t>
      </w:r>
      <w:r w:rsidR="00741397" w:rsidRPr="003E7E94">
        <w:rPr>
          <w:rFonts w:ascii="Corbel" w:eastAsiaTheme="minorHAnsi" w:hAnsi="Corbel" w:cs="MyriadPro-Regular"/>
          <w:color w:val="000000" w:themeColor="text1"/>
          <w:sz w:val="21"/>
          <w:szCs w:val="21"/>
        </w:rPr>
        <w:t xml:space="preserve">s shall explore agreements </w:t>
      </w:r>
      <w:r w:rsidRPr="003E7E94">
        <w:rPr>
          <w:rFonts w:ascii="Corbel" w:eastAsiaTheme="minorHAnsi" w:hAnsi="Corbel" w:cs="MyriadPro-Regular"/>
          <w:color w:val="000000" w:themeColor="text1"/>
          <w:sz w:val="21"/>
          <w:szCs w:val="21"/>
        </w:rPr>
        <w:t xml:space="preserve">on child pornography so that the perpetrators in </w:t>
      </w:r>
      <w:r w:rsidR="00741397" w:rsidRPr="003E7E94">
        <w:rPr>
          <w:rFonts w:ascii="Corbel" w:eastAsiaTheme="minorHAnsi" w:hAnsi="Corbel" w:cs="MyriadPro-Regular"/>
          <w:color w:val="000000" w:themeColor="text1"/>
          <w:sz w:val="21"/>
          <w:szCs w:val="21"/>
        </w:rPr>
        <w:t>the other jurisdictions</w:t>
      </w:r>
      <w:r w:rsidR="004B1913" w:rsidRPr="003E7E94">
        <w:rPr>
          <w:rFonts w:ascii="Corbel" w:eastAsiaTheme="minorHAnsi" w:hAnsi="Corbel" w:cs="MyriadPro-Regular"/>
          <w:color w:val="000000" w:themeColor="text1"/>
          <w:sz w:val="21"/>
          <w:szCs w:val="21"/>
        </w:rPr>
        <w:t xml:space="preserve"> exploiting Fil</w:t>
      </w:r>
      <w:r w:rsidRPr="003E7E94">
        <w:rPr>
          <w:rFonts w:ascii="Corbel" w:eastAsiaTheme="minorHAnsi" w:hAnsi="Corbel" w:cs="MyriadPro-Regular"/>
          <w:color w:val="000000" w:themeColor="text1"/>
          <w:sz w:val="21"/>
          <w:szCs w:val="21"/>
        </w:rPr>
        <w:t>ipino children can be arrested.</w:t>
      </w:r>
    </w:p>
    <w:p w:rsidR="004F7F51" w:rsidRPr="003E7E94" w:rsidRDefault="004F7F51" w:rsidP="00A32D96">
      <w:pPr>
        <w:autoSpaceDE w:val="0"/>
        <w:autoSpaceDN w:val="0"/>
        <w:adjustRightInd w:val="0"/>
        <w:jc w:val="both"/>
        <w:rPr>
          <w:rFonts w:ascii="Corbel" w:eastAsiaTheme="minorHAnsi" w:hAnsi="Corbel" w:cs="MyriadPro-Regular"/>
          <w:color w:val="000000" w:themeColor="text1"/>
          <w:sz w:val="21"/>
          <w:szCs w:val="21"/>
        </w:rPr>
      </w:pPr>
    </w:p>
    <w:p w:rsidR="00006864" w:rsidRPr="003E7E94" w:rsidRDefault="00A110B5" w:rsidP="00A32D96">
      <w:pPr>
        <w:autoSpaceDE w:val="0"/>
        <w:autoSpaceDN w:val="0"/>
        <w:adjustRightInd w:val="0"/>
        <w:jc w:val="both"/>
        <w:rPr>
          <w:rFonts w:ascii="Corbel" w:hAnsi="Corbel"/>
          <w:color w:val="000000" w:themeColor="text1"/>
          <w:sz w:val="21"/>
          <w:szCs w:val="21"/>
        </w:rPr>
      </w:pPr>
      <w:r w:rsidRPr="003E7E94">
        <w:rPr>
          <w:rFonts w:ascii="Corbel" w:eastAsiaTheme="minorHAnsi" w:hAnsi="Corbel" w:cs="MyriadPro-Regular"/>
          <w:b/>
          <w:i/>
          <w:color w:val="000000" w:themeColor="text1"/>
          <w:sz w:val="21"/>
          <w:szCs w:val="21"/>
        </w:rPr>
        <w:t>M</w:t>
      </w:r>
      <w:r w:rsidR="00ED294A" w:rsidRPr="003E7E94">
        <w:rPr>
          <w:rFonts w:ascii="Corbel" w:eastAsiaTheme="minorHAnsi" w:hAnsi="Corbel" w:cs="MyriadPro-Regular"/>
          <w:b/>
          <w:i/>
          <w:color w:val="000000" w:themeColor="text1"/>
          <w:sz w:val="21"/>
          <w:szCs w:val="21"/>
        </w:rPr>
        <w:t>easures to promote physical and psychological recovery and social reintegr</w:t>
      </w:r>
      <w:r w:rsidR="00FC6F6B" w:rsidRPr="003E7E94">
        <w:rPr>
          <w:rFonts w:ascii="Corbel" w:eastAsiaTheme="minorHAnsi" w:hAnsi="Corbel" w:cs="MyriadPro-Regular"/>
          <w:b/>
          <w:i/>
          <w:color w:val="000000" w:themeColor="text1"/>
          <w:sz w:val="21"/>
          <w:szCs w:val="21"/>
        </w:rPr>
        <w:t>ation of child victims</w:t>
      </w:r>
      <w:r w:rsidR="002E08AC" w:rsidRPr="003E7E94">
        <w:rPr>
          <w:rFonts w:ascii="Corbel" w:eastAsiaTheme="minorHAnsi" w:hAnsi="Corbel" w:cs="MyriadPro-Regular"/>
          <w:b/>
          <w:i/>
          <w:color w:val="000000" w:themeColor="text1"/>
          <w:sz w:val="21"/>
          <w:szCs w:val="21"/>
        </w:rPr>
        <w:t xml:space="preserve">. </w:t>
      </w:r>
      <w:r w:rsidR="00D019B2" w:rsidRPr="003E7E94">
        <w:rPr>
          <w:rFonts w:ascii="Corbel" w:eastAsiaTheme="minorHAnsi" w:hAnsi="Corbel" w:cs="MyriadPro-Regular"/>
          <w:color w:val="000000" w:themeColor="text1"/>
          <w:sz w:val="21"/>
          <w:szCs w:val="21"/>
        </w:rPr>
        <w:t>G</w:t>
      </w:r>
      <w:r w:rsidR="00A45D28" w:rsidRPr="003E7E94">
        <w:rPr>
          <w:rFonts w:ascii="Corbel" w:eastAsiaTheme="minorHAnsi" w:hAnsi="Corbel" w:cs="MyriadPro-Regular"/>
          <w:color w:val="000000" w:themeColor="text1"/>
          <w:sz w:val="21"/>
          <w:szCs w:val="21"/>
        </w:rPr>
        <w:t>overnment-run shelters</w:t>
      </w:r>
      <w:r w:rsidR="00D019B2" w:rsidRPr="003E7E94">
        <w:rPr>
          <w:rFonts w:ascii="Corbel" w:eastAsiaTheme="minorHAnsi" w:hAnsi="Corbel" w:cs="MyriadPro-Regular"/>
          <w:color w:val="000000" w:themeColor="text1"/>
          <w:sz w:val="21"/>
          <w:szCs w:val="21"/>
        </w:rPr>
        <w:t xml:space="preserve"> are</w:t>
      </w:r>
      <w:r w:rsidR="00A45D28" w:rsidRPr="003E7E94">
        <w:rPr>
          <w:rFonts w:ascii="Corbel" w:eastAsiaTheme="minorHAnsi" w:hAnsi="Corbel" w:cs="MyriadPro-Regular"/>
          <w:color w:val="000000" w:themeColor="text1"/>
          <w:sz w:val="21"/>
          <w:szCs w:val="21"/>
        </w:rPr>
        <w:t xml:space="preserve"> catering to child victims as stated in the repo</w:t>
      </w:r>
      <w:r w:rsidR="00741397" w:rsidRPr="003E7E94">
        <w:rPr>
          <w:rFonts w:ascii="Corbel" w:eastAsiaTheme="minorHAnsi" w:hAnsi="Corbel" w:cs="MyriadPro-Regular"/>
          <w:color w:val="000000" w:themeColor="text1"/>
          <w:sz w:val="21"/>
          <w:szCs w:val="21"/>
        </w:rPr>
        <w:t>rt.  I</w:t>
      </w:r>
      <w:r w:rsidR="002E08AC" w:rsidRPr="003E7E94">
        <w:rPr>
          <w:rFonts w:ascii="Corbel" w:eastAsiaTheme="minorHAnsi" w:hAnsi="Corbel" w:cs="MyriadPro-Regular"/>
          <w:color w:val="000000" w:themeColor="text1"/>
          <w:sz w:val="21"/>
          <w:szCs w:val="21"/>
        </w:rPr>
        <w:t>t is</w:t>
      </w:r>
      <w:r w:rsidR="00741397" w:rsidRPr="003E7E94">
        <w:rPr>
          <w:rFonts w:ascii="Corbel" w:eastAsiaTheme="minorHAnsi" w:hAnsi="Corbel" w:cs="MyriadPro-Regular"/>
          <w:color w:val="000000" w:themeColor="text1"/>
          <w:sz w:val="21"/>
          <w:szCs w:val="21"/>
        </w:rPr>
        <w:t>, however,</w:t>
      </w:r>
      <w:r w:rsidR="002E08AC" w:rsidRPr="003E7E94">
        <w:rPr>
          <w:rFonts w:ascii="Corbel" w:eastAsiaTheme="minorHAnsi" w:hAnsi="Corbel" w:cs="MyriadPro-Regular"/>
          <w:color w:val="000000" w:themeColor="text1"/>
          <w:sz w:val="21"/>
          <w:szCs w:val="21"/>
        </w:rPr>
        <w:t xml:space="preserve"> noted by the CSOs that there is a lack of temporary shelters and facilities for boy victims of abuse</w:t>
      </w:r>
      <w:r w:rsidR="00741397" w:rsidRPr="003E7E94">
        <w:rPr>
          <w:rFonts w:ascii="Corbel" w:eastAsiaTheme="minorHAnsi" w:hAnsi="Corbel" w:cs="MyriadPro-Regular"/>
          <w:color w:val="000000" w:themeColor="text1"/>
          <w:sz w:val="21"/>
          <w:szCs w:val="21"/>
        </w:rPr>
        <w:t xml:space="preserve"> and exploitation. </w:t>
      </w:r>
      <w:r w:rsidR="00CE0918" w:rsidRPr="003E7E94">
        <w:rPr>
          <w:rFonts w:ascii="Corbel" w:eastAsiaTheme="minorHAnsi" w:hAnsi="Corbel" w:cs="MyriadPro-Regular"/>
          <w:color w:val="000000" w:themeColor="text1"/>
          <w:sz w:val="21"/>
          <w:szCs w:val="21"/>
        </w:rPr>
        <w:t xml:space="preserve">There </w:t>
      </w:r>
      <w:r w:rsidR="00D019B2" w:rsidRPr="003E7E94">
        <w:rPr>
          <w:rFonts w:ascii="Corbel" w:eastAsiaTheme="minorHAnsi" w:hAnsi="Corbel" w:cs="MyriadPro-Regular"/>
          <w:color w:val="000000" w:themeColor="text1"/>
          <w:sz w:val="21"/>
          <w:szCs w:val="21"/>
        </w:rPr>
        <w:t>is</w:t>
      </w:r>
      <w:r w:rsidR="002E08AC" w:rsidRPr="003E7E94">
        <w:rPr>
          <w:rFonts w:ascii="Corbel" w:eastAsiaTheme="minorHAnsi" w:hAnsi="Corbel" w:cs="MyriadPro-Regular"/>
          <w:color w:val="000000" w:themeColor="text1"/>
          <w:sz w:val="21"/>
          <w:szCs w:val="21"/>
        </w:rPr>
        <w:t xml:space="preserve"> an increasing number of boys who are sexually exploited in prostitution or pornography.   </w:t>
      </w:r>
      <w:r w:rsidR="00DC6CAA" w:rsidRPr="003E7E94">
        <w:rPr>
          <w:rFonts w:ascii="Corbel" w:eastAsiaTheme="minorHAnsi" w:hAnsi="Corbel" w:cs="MyriadPro-Regular"/>
          <w:color w:val="000000" w:themeColor="text1"/>
          <w:sz w:val="21"/>
          <w:szCs w:val="21"/>
        </w:rPr>
        <w:t xml:space="preserve">According to </w:t>
      </w:r>
      <w:r w:rsidR="00741397" w:rsidRPr="003E7E94">
        <w:rPr>
          <w:rFonts w:ascii="Corbel" w:eastAsiaTheme="minorHAnsi" w:hAnsi="Corbel" w:cs="MyriadPro-Regular"/>
          <w:color w:val="000000" w:themeColor="text1"/>
          <w:sz w:val="21"/>
          <w:szCs w:val="21"/>
        </w:rPr>
        <w:t>a UNICEF s</w:t>
      </w:r>
      <w:r w:rsidR="00DC6CAA" w:rsidRPr="003E7E94">
        <w:rPr>
          <w:rFonts w:ascii="Corbel" w:eastAsiaTheme="minorHAnsi" w:hAnsi="Corbel" w:cs="MyriadPro-Regular"/>
          <w:color w:val="000000" w:themeColor="text1"/>
          <w:sz w:val="21"/>
          <w:szCs w:val="21"/>
        </w:rPr>
        <w:t>tudy, more</w:t>
      </w:r>
      <w:r w:rsidR="001D5E36" w:rsidRPr="003E7E94">
        <w:rPr>
          <w:rFonts w:ascii="Corbel" w:eastAsiaTheme="minorHAnsi" w:hAnsi="Corbel" w:cs="MyriadPro-Regular"/>
          <w:color w:val="000000" w:themeColor="text1"/>
          <w:sz w:val="21"/>
          <w:szCs w:val="21"/>
        </w:rPr>
        <w:t xml:space="preserve"> </w:t>
      </w:r>
      <w:r w:rsidR="007F2E13" w:rsidRPr="003E7E94">
        <w:rPr>
          <w:rFonts w:ascii="Corbel" w:hAnsi="Corbel"/>
          <w:color w:val="000000" w:themeColor="text1"/>
          <w:sz w:val="21"/>
          <w:szCs w:val="21"/>
        </w:rPr>
        <w:t>males (24.7 percent) than females (18.2 per</w:t>
      </w:r>
      <w:r w:rsidR="00006864" w:rsidRPr="003E7E94">
        <w:rPr>
          <w:rFonts w:ascii="Corbel" w:hAnsi="Corbel"/>
          <w:color w:val="000000" w:themeColor="text1"/>
          <w:sz w:val="21"/>
          <w:szCs w:val="21"/>
        </w:rPr>
        <w:t xml:space="preserve">cent) experienced sexual violence, both </w:t>
      </w:r>
      <w:r w:rsidR="009B6FFE" w:rsidRPr="003E7E94">
        <w:rPr>
          <w:rFonts w:ascii="Corbel" w:hAnsi="Corbel"/>
          <w:color w:val="000000" w:themeColor="text1"/>
          <w:sz w:val="21"/>
          <w:szCs w:val="21"/>
        </w:rPr>
        <w:t>at</w:t>
      </w:r>
      <w:r w:rsidR="00006864" w:rsidRPr="003E7E94">
        <w:rPr>
          <w:rFonts w:ascii="Corbel" w:hAnsi="Corbel"/>
          <w:color w:val="000000" w:themeColor="text1"/>
          <w:sz w:val="21"/>
          <w:szCs w:val="21"/>
        </w:rPr>
        <w:t xml:space="preserve"> home and school. </w:t>
      </w:r>
    </w:p>
    <w:p w:rsidR="00DC6CAA" w:rsidRPr="003E7E94" w:rsidRDefault="00DC6CAA" w:rsidP="00A32D96">
      <w:pPr>
        <w:autoSpaceDE w:val="0"/>
        <w:autoSpaceDN w:val="0"/>
        <w:adjustRightInd w:val="0"/>
        <w:jc w:val="both"/>
        <w:rPr>
          <w:rFonts w:ascii="Corbel" w:eastAsiaTheme="minorHAnsi" w:hAnsi="Corbel" w:cs="MyriadPro-Regular"/>
          <w:color w:val="000000" w:themeColor="text1"/>
          <w:sz w:val="21"/>
          <w:szCs w:val="21"/>
        </w:rPr>
      </w:pPr>
    </w:p>
    <w:p w:rsidR="00ED294A" w:rsidRPr="003E7E94" w:rsidRDefault="002E08AC"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Because of the lack of facilities</w:t>
      </w:r>
      <w:r w:rsidR="00006864" w:rsidRPr="003E7E94">
        <w:rPr>
          <w:rFonts w:ascii="Corbel" w:eastAsiaTheme="minorHAnsi" w:hAnsi="Corbel" w:cs="MyriadPro-Regular"/>
          <w:color w:val="000000" w:themeColor="text1"/>
          <w:sz w:val="21"/>
          <w:szCs w:val="21"/>
        </w:rPr>
        <w:t xml:space="preserve"> for male victims</w:t>
      </w:r>
      <w:r w:rsidRPr="003E7E94">
        <w:rPr>
          <w:rFonts w:ascii="Corbel" w:eastAsiaTheme="minorHAnsi" w:hAnsi="Corbel" w:cs="MyriadPro-Regular"/>
          <w:color w:val="000000" w:themeColor="text1"/>
          <w:sz w:val="21"/>
          <w:szCs w:val="21"/>
        </w:rPr>
        <w:t xml:space="preserve">, there are times when they get mixed with the Children in Conflict with the Law (CICL) because </w:t>
      </w:r>
      <w:r w:rsidR="00B877A2" w:rsidRPr="003E7E94">
        <w:rPr>
          <w:rFonts w:ascii="Corbel" w:eastAsiaTheme="minorHAnsi" w:hAnsi="Corbel" w:cs="MyriadPro-Regular"/>
          <w:color w:val="000000" w:themeColor="text1"/>
          <w:sz w:val="21"/>
          <w:szCs w:val="21"/>
        </w:rPr>
        <w:t>there are facilities available</w:t>
      </w:r>
      <w:r w:rsidRPr="003E7E94">
        <w:rPr>
          <w:rFonts w:ascii="Corbel" w:eastAsiaTheme="minorHAnsi" w:hAnsi="Corbel" w:cs="MyriadPro-Regular"/>
          <w:color w:val="000000" w:themeColor="text1"/>
          <w:sz w:val="21"/>
          <w:szCs w:val="21"/>
        </w:rPr>
        <w:t>.</w:t>
      </w:r>
      <w:r w:rsidR="00A45D28" w:rsidRPr="003E7E94">
        <w:rPr>
          <w:rFonts w:ascii="Corbel" w:eastAsiaTheme="minorHAnsi" w:hAnsi="Corbel" w:cs="MyriadPro-Regular"/>
          <w:color w:val="000000" w:themeColor="text1"/>
          <w:sz w:val="21"/>
          <w:szCs w:val="21"/>
        </w:rPr>
        <w:t xml:space="preserve">  This happened in one of the cases of CLB wherein the boys who were rescued from a pedophile could not be accommodated in the government shelter for </w:t>
      </w:r>
      <w:r w:rsidR="00006864" w:rsidRPr="003E7E94">
        <w:rPr>
          <w:rFonts w:ascii="Corbel" w:eastAsiaTheme="minorHAnsi" w:hAnsi="Corbel" w:cs="MyriadPro-Regular"/>
          <w:color w:val="000000" w:themeColor="text1"/>
          <w:sz w:val="21"/>
          <w:szCs w:val="21"/>
        </w:rPr>
        <w:t>the victims of abuse</w:t>
      </w:r>
      <w:r w:rsidR="00A45D28" w:rsidRPr="003E7E94">
        <w:rPr>
          <w:rFonts w:ascii="Corbel" w:eastAsiaTheme="minorHAnsi" w:hAnsi="Corbel" w:cs="MyriadPro-Regular"/>
          <w:color w:val="000000" w:themeColor="text1"/>
          <w:sz w:val="21"/>
          <w:szCs w:val="21"/>
        </w:rPr>
        <w:t xml:space="preserve"> and had to be temporarily placed in a CICL Ho</w:t>
      </w:r>
      <w:r w:rsidR="00D019B2" w:rsidRPr="003E7E94">
        <w:rPr>
          <w:rFonts w:ascii="Corbel" w:eastAsiaTheme="minorHAnsi" w:hAnsi="Corbel" w:cs="MyriadPro-Regular"/>
          <w:color w:val="000000" w:themeColor="text1"/>
          <w:sz w:val="21"/>
          <w:szCs w:val="21"/>
        </w:rPr>
        <w:t>me pending the availability of the</w:t>
      </w:r>
      <w:r w:rsidR="00A45D28" w:rsidRPr="003E7E94">
        <w:rPr>
          <w:rFonts w:ascii="Corbel" w:eastAsiaTheme="minorHAnsi" w:hAnsi="Corbel" w:cs="MyriadPro-Regular"/>
          <w:color w:val="000000" w:themeColor="text1"/>
          <w:sz w:val="21"/>
          <w:szCs w:val="21"/>
        </w:rPr>
        <w:t xml:space="preserve"> NGO-run shelter catering to abused boys. </w:t>
      </w:r>
    </w:p>
    <w:p w:rsidR="004F7F51" w:rsidRPr="003E7E94" w:rsidRDefault="003E7E94" w:rsidP="00CE0918">
      <w:pPr>
        <w:tabs>
          <w:tab w:val="left" w:pos="3491"/>
        </w:tabs>
        <w:jc w:val="both"/>
        <w:rPr>
          <w:rFonts w:ascii="Corbel" w:hAnsi="Corbel"/>
          <w:b/>
          <w:color w:val="000000" w:themeColor="text1"/>
          <w:sz w:val="21"/>
          <w:szCs w:val="21"/>
        </w:rPr>
      </w:pPr>
      <w:r w:rsidRPr="003E7E94">
        <w:rPr>
          <w:rFonts w:ascii="Corbel" w:hAnsi="Corbel"/>
          <w:b/>
          <w:noProof/>
          <w:color w:val="000000" w:themeColor="text1"/>
          <w:sz w:val="21"/>
          <w:szCs w:val="21"/>
        </w:rPr>
        <w:pict>
          <v:rect id="_x0000_s1063" style="position:absolute;left:0;text-align:left;margin-left:-4.8pt;margin-top:11.9pt;width:477.55pt;height:38pt;z-index:-251637760"/>
        </w:pict>
      </w:r>
    </w:p>
    <w:p w:rsidR="004F7F51" w:rsidRPr="003E7E94" w:rsidRDefault="004F7F51" w:rsidP="00CE0918">
      <w:pPr>
        <w:tabs>
          <w:tab w:val="left" w:pos="3491"/>
        </w:tabs>
        <w:jc w:val="both"/>
        <w:rPr>
          <w:rFonts w:ascii="Corbel" w:hAnsi="Corbel"/>
          <w:color w:val="000000" w:themeColor="text1"/>
          <w:sz w:val="21"/>
          <w:szCs w:val="21"/>
        </w:rPr>
      </w:pPr>
      <w:r w:rsidRPr="003E7E94">
        <w:rPr>
          <w:rFonts w:ascii="Corbel" w:hAnsi="Corbel"/>
          <w:b/>
          <w:color w:val="000000" w:themeColor="text1"/>
          <w:sz w:val="21"/>
          <w:szCs w:val="21"/>
        </w:rPr>
        <w:t xml:space="preserve">Recommendation:  </w:t>
      </w:r>
      <w:r w:rsidRPr="003E7E94">
        <w:rPr>
          <w:rFonts w:ascii="Corbel" w:hAnsi="Corbel"/>
          <w:color w:val="000000" w:themeColor="text1"/>
          <w:sz w:val="21"/>
          <w:szCs w:val="21"/>
        </w:rPr>
        <w:t>For the government to provide more facilities as well as psychological services to child victims of abuse and exploitation as well as children in conflict with the law.</w:t>
      </w:r>
    </w:p>
    <w:p w:rsidR="004B1913" w:rsidRPr="003E7E94" w:rsidRDefault="00CE0918" w:rsidP="009F0132">
      <w:pPr>
        <w:tabs>
          <w:tab w:val="left" w:pos="3491"/>
        </w:tabs>
        <w:jc w:val="both"/>
        <w:rPr>
          <w:rFonts w:ascii="Corbel" w:hAnsi="Corbel"/>
          <w:color w:val="000000" w:themeColor="text1"/>
          <w:sz w:val="21"/>
          <w:szCs w:val="21"/>
        </w:rPr>
      </w:pPr>
      <w:r w:rsidRPr="003E7E94">
        <w:rPr>
          <w:rFonts w:ascii="Corbel" w:hAnsi="Corbel"/>
          <w:b/>
          <w:color w:val="000000" w:themeColor="text1"/>
          <w:sz w:val="21"/>
          <w:szCs w:val="21"/>
        </w:rPr>
        <w:tab/>
      </w:r>
    </w:p>
    <w:p w:rsidR="009F0132" w:rsidRPr="003E7E94" w:rsidRDefault="009F0132" w:rsidP="009F0132">
      <w:pPr>
        <w:rPr>
          <w:rFonts w:ascii="Corbel" w:hAnsi="Corbel"/>
          <w:color w:val="000000" w:themeColor="text1"/>
          <w:sz w:val="21"/>
          <w:szCs w:val="21"/>
        </w:rPr>
      </w:pPr>
    </w:p>
    <w:p w:rsidR="00ED294A" w:rsidRPr="003E7E94" w:rsidRDefault="00ED294A" w:rsidP="009F0132">
      <w:pPr>
        <w:pStyle w:val="Heading9"/>
        <w:jc w:val="center"/>
        <w:rPr>
          <w:rFonts w:ascii="Corbel" w:hAnsi="Corbel"/>
          <w:b/>
          <w:i w:val="0"/>
          <w:color w:val="000000" w:themeColor="text1"/>
        </w:rPr>
      </w:pPr>
      <w:r w:rsidRPr="003E7E94">
        <w:rPr>
          <w:rFonts w:ascii="Corbel" w:hAnsi="Corbel"/>
          <w:b/>
          <w:i w:val="0"/>
          <w:color w:val="000000" w:themeColor="text1"/>
        </w:rPr>
        <w:t>Violence against Children</w:t>
      </w:r>
    </w:p>
    <w:p w:rsidR="0097737A" w:rsidRPr="003E7E94" w:rsidRDefault="0097737A" w:rsidP="00A32D96">
      <w:pPr>
        <w:jc w:val="both"/>
        <w:rPr>
          <w:rFonts w:ascii="Corbel" w:hAnsi="Corbel"/>
          <w:color w:val="000000" w:themeColor="text1"/>
          <w:sz w:val="21"/>
          <w:szCs w:val="21"/>
        </w:rPr>
      </w:pPr>
    </w:p>
    <w:p w:rsidR="0098625F" w:rsidRPr="003E7E94" w:rsidRDefault="00CB5AE0" w:rsidP="0044064B">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A</w:t>
      </w:r>
      <w:r w:rsidR="00A110B5" w:rsidRPr="003E7E94">
        <w:rPr>
          <w:rFonts w:ascii="Corbel" w:eastAsiaTheme="minorHAnsi" w:hAnsi="Corbel" w:cs="MyriadPro-Regular"/>
          <w:b/>
          <w:i/>
          <w:color w:val="000000" w:themeColor="text1"/>
          <w:sz w:val="21"/>
          <w:szCs w:val="21"/>
        </w:rPr>
        <w:t>buse and neglect, phys</w:t>
      </w:r>
      <w:r w:rsidR="00741397" w:rsidRPr="003E7E94">
        <w:rPr>
          <w:rFonts w:ascii="Corbel" w:eastAsiaTheme="minorHAnsi" w:hAnsi="Corbel" w:cs="MyriadPro-Regular"/>
          <w:b/>
          <w:i/>
          <w:color w:val="000000" w:themeColor="text1"/>
          <w:sz w:val="21"/>
          <w:szCs w:val="21"/>
        </w:rPr>
        <w:t xml:space="preserve">ical and psychological recovery, </w:t>
      </w:r>
      <w:r w:rsidR="00A110B5" w:rsidRPr="003E7E94">
        <w:rPr>
          <w:rFonts w:ascii="Corbel" w:eastAsiaTheme="minorHAnsi" w:hAnsi="Corbel" w:cs="MyriadPro-Regular"/>
          <w:b/>
          <w:i/>
          <w:color w:val="000000" w:themeColor="text1"/>
          <w:sz w:val="21"/>
          <w:szCs w:val="21"/>
        </w:rPr>
        <w:t>and social reintegration</w:t>
      </w:r>
      <w:r w:rsidR="001E23D0" w:rsidRPr="003E7E94">
        <w:rPr>
          <w:rFonts w:ascii="Corbel" w:eastAsiaTheme="minorHAnsi" w:hAnsi="Corbel" w:cs="MyriadPro-Regular"/>
          <w:color w:val="000000" w:themeColor="text1"/>
          <w:sz w:val="21"/>
          <w:szCs w:val="21"/>
        </w:rPr>
        <w:t>.  The laws</w:t>
      </w:r>
      <w:r w:rsidR="0044064B" w:rsidRPr="003E7E94">
        <w:rPr>
          <w:rFonts w:ascii="Corbel" w:eastAsiaTheme="minorHAnsi" w:hAnsi="Corbel" w:cs="MyriadPro-Regular"/>
          <w:color w:val="000000" w:themeColor="text1"/>
          <w:sz w:val="21"/>
          <w:szCs w:val="21"/>
        </w:rPr>
        <w:t xml:space="preserve">, </w:t>
      </w:r>
      <w:r w:rsidR="001E23D0" w:rsidRPr="003E7E94">
        <w:rPr>
          <w:rFonts w:ascii="Corbel" w:eastAsiaTheme="minorHAnsi" w:hAnsi="Corbel" w:cs="MyriadPro-Regular"/>
          <w:color w:val="000000" w:themeColor="text1"/>
          <w:sz w:val="21"/>
          <w:szCs w:val="21"/>
        </w:rPr>
        <w:t>manuals</w:t>
      </w:r>
      <w:r w:rsidR="00D019B2" w:rsidRPr="003E7E94">
        <w:rPr>
          <w:rFonts w:ascii="Corbel" w:eastAsiaTheme="minorHAnsi" w:hAnsi="Corbel" w:cs="MyriadPro-Regular"/>
          <w:color w:val="000000" w:themeColor="text1"/>
          <w:sz w:val="21"/>
          <w:szCs w:val="21"/>
        </w:rPr>
        <w:t>,</w:t>
      </w:r>
      <w:r w:rsidR="00741397" w:rsidRPr="003E7E94">
        <w:rPr>
          <w:rFonts w:ascii="Corbel" w:eastAsiaTheme="minorHAnsi" w:hAnsi="Corbel" w:cs="MyriadPro-Regular"/>
          <w:color w:val="000000" w:themeColor="text1"/>
          <w:sz w:val="21"/>
          <w:szCs w:val="21"/>
        </w:rPr>
        <w:t xml:space="preserve"> and protocols </w:t>
      </w:r>
      <w:r w:rsidR="009B6FFE" w:rsidRPr="003E7E94">
        <w:rPr>
          <w:rFonts w:ascii="Corbel" w:eastAsiaTheme="minorHAnsi" w:hAnsi="Corbel" w:cs="MyriadPro-Regular"/>
          <w:color w:val="000000" w:themeColor="text1"/>
          <w:sz w:val="21"/>
          <w:szCs w:val="21"/>
        </w:rPr>
        <w:t>about</w:t>
      </w:r>
      <w:r w:rsidR="00741397" w:rsidRPr="003E7E94">
        <w:rPr>
          <w:rFonts w:ascii="Corbel" w:eastAsiaTheme="minorHAnsi" w:hAnsi="Corbel" w:cs="MyriadPro-Regular"/>
          <w:color w:val="000000" w:themeColor="text1"/>
          <w:sz w:val="21"/>
          <w:szCs w:val="21"/>
        </w:rPr>
        <w:t xml:space="preserve"> the handling of</w:t>
      </w:r>
      <w:r w:rsidR="001E23D0" w:rsidRPr="003E7E94">
        <w:rPr>
          <w:rFonts w:ascii="Corbel" w:eastAsiaTheme="minorHAnsi" w:hAnsi="Corbel" w:cs="MyriadPro-Regular"/>
          <w:color w:val="000000" w:themeColor="text1"/>
          <w:sz w:val="21"/>
          <w:szCs w:val="21"/>
        </w:rPr>
        <w:t xml:space="preserve"> child abuse and other cases involving children may be </w:t>
      </w:r>
      <w:r w:rsidR="00741397" w:rsidRPr="003E7E94">
        <w:rPr>
          <w:rFonts w:ascii="Corbel" w:eastAsiaTheme="minorHAnsi" w:hAnsi="Corbel" w:cs="MyriadPro-Regular"/>
          <w:color w:val="000000" w:themeColor="text1"/>
          <w:sz w:val="21"/>
          <w:szCs w:val="21"/>
        </w:rPr>
        <w:t xml:space="preserve">available, but there is an apparent gap in its practice. The probable causes of the situation include the lack of familiarity </w:t>
      </w:r>
      <w:r w:rsidR="00454332" w:rsidRPr="003E7E94">
        <w:rPr>
          <w:rFonts w:ascii="Corbel" w:eastAsiaTheme="minorHAnsi" w:hAnsi="Corbel" w:cs="MyriadPro-Regular"/>
          <w:color w:val="000000" w:themeColor="text1"/>
          <w:sz w:val="21"/>
          <w:szCs w:val="21"/>
        </w:rPr>
        <w:t>with</w:t>
      </w:r>
      <w:r w:rsidR="00741397" w:rsidRPr="003E7E94">
        <w:rPr>
          <w:rFonts w:ascii="Corbel" w:eastAsiaTheme="minorHAnsi" w:hAnsi="Corbel" w:cs="MyriadPro-Regular"/>
          <w:color w:val="000000" w:themeColor="text1"/>
          <w:sz w:val="21"/>
          <w:szCs w:val="21"/>
        </w:rPr>
        <w:t xml:space="preserve"> the issues, the lack of personnel </w:t>
      </w:r>
      <w:r w:rsidR="0098625F" w:rsidRPr="003E7E94">
        <w:rPr>
          <w:rFonts w:ascii="Corbel" w:eastAsiaTheme="minorHAnsi" w:hAnsi="Corbel" w:cs="MyriadPro-Regular"/>
          <w:color w:val="000000" w:themeColor="text1"/>
          <w:sz w:val="21"/>
          <w:szCs w:val="21"/>
        </w:rPr>
        <w:t>and facility/</w:t>
      </w:r>
      <w:r w:rsidR="00741397" w:rsidRPr="003E7E94">
        <w:rPr>
          <w:rFonts w:ascii="Corbel" w:eastAsiaTheme="minorHAnsi" w:hAnsi="Corbel" w:cs="MyriadPro-Regular"/>
          <w:color w:val="000000" w:themeColor="text1"/>
          <w:sz w:val="21"/>
          <w:szCs w:val="21"/>
        </w:rPr>
        <w:t xml:space="preserve">equipment like in </w:t>
      </w:r>
      <w:r w:rsidR="00D019B2" w:rsidRPr="003E7E94">
        <w:rPr>
          <w:rFonts w:ascii="Corbel" w:eastAsiaTheme="minorHAnsi" w:hAnsi="Corbel" w:cs="MyriadPro-Regular"/>
          <w:color w:val="000000" w:themeColor="text1"/>
          <w:sz w:val="21"/>
          <w:szCs w:val="21"/>
        </w:rPr>
        <w:t>child-</w:t>
      </w:r>
      <w:r w:rsidR="0098625F" w:rsidRPr="003E7E94">
        <w:rPr>
          <w:rFonts w:ascii="Corbel" w:eastAsiaTheme="minorHAnsi" w:hAnsi="Corbel" w:cs="MyriadPro-Regular"/>
          <w:color w:val="000000" w:themeColor="text1"/>
          <w:sz w:val="21"/>
          <w:szCs w:val="21"/>
        </w:rPr>
        <w:t>sensitive investigative interview</w:t>
      </w:r>
      <w:r w:rsidR="0045265F" w:rsidRPr="003E7E94">
        <w:rPr>
          <w:rFonts w:ascii="Corbel" w:eastAsiaTheme="minorHAnsi" w:hAnsi="Corbel" w:cs="MyriadPro-Regular"/>
          <w:color w:val="000000" w:themeColor="text1"/>
          <w:sz w:val="21"/>
          <w:szCs w:val="21"/>
        </w:rPr>
        <w:t>s</w:t>
      </w:r>
      <w:r w:rsidR="0098625F" w:rsidRPr="003E7E94">
        <w:rPr>
          <w:rFonts w:ascii="Corbel" w:eastAsiaTheme="minorHAnsi" w:hAnsi="Corbel" w:cs="MyriadPro-Regular"/>
          <w:color w:val="000000" w:themeColor="text1"/>
          <w:sz w:val="21"/>
          <w:szCs w:val="21"/>
        </w:rPr>
        <w:t>.</w:t>
      </w:r>
    </w:p>
    <w:p w:rsidR="0098625F" w:rsidRPr="003E7E94" w:rsidRDefault="003E7E94" w:rsidP="0044064B">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64" style="position:absolute;left:0;text-align:left;margin-left:-2.7pt;margin-top:14.3pt;width:476.8pt;height:45.35pt;z-index:-251636736"/>
        </w:pict>
      </w:r>
    </w:p>
    <w:p w:rsidR="0044064B" w:rsidRPr="003E7E94" w:rsidRDefault="0044064B" w:rsidP="0044064B">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00560A48" w:rsidRPr="003E7E94">
        <w:rPr>
          <w:rFonts w:ascii="Corbel" w:eastAsiaTheme="minorHAnsi" w:hAnsi="Corbel" w:cs="MyriadPro-Regular"/>
          <w:color w:val="000000" w:themeColor="text1"/>
          <w:sz w:val="21"/>
          <w:szCs w:val="21"/>
        </w:rPr>
        <w:t>:  Training</w:t>
      </w:r>
      <w:r w:rsidRPr="003E7E94">
        <w:rPr>
          <w:rFonts w:ascii="Corbel" w:eastAsiaTheme="minorHAnsi" w:hAnsi="Corbel" w:cs="MyriadPro-Regular"/>
          <w:color w:val="000000" w:themeColor="text1"/>
          <w:sz w:val="21"/>
          <w:szCs w:val="21"/>
        </w:rPr>
        <w:t xml:space="preserve"> should not o</w:t>
      </w:r>
      <w:r w:rsidR="000C42F9" w:rsidRPr="003E7E94">
        <w:rPr>
          <w:rFonts w:ascii="Corbel" w:eastAsiaTheme="minorHAnsi" w:hAnsi="Corbel" w:cs="MyriadPro-Regular"/>
          <w:color w:val="000000" w:themeColor="text1"/>
          <w:sz w:val="21"/>
          <w:szCs w:val="21"/>
        </w:rPr>
        <w:t xml:space="preserve">nly focus on the law, protocols, </w:t>
      </w:r>
      <w:r w:rsidRPr="003E7E94">
        <w:rPr>
          <w:rFonts w:ascii="Corbel" w:eastAsiaTheme="minorHAnsi" w:hAnsi="Corbel" w:cs="MyriadPro-Regular"/>
          <w:color w:val="000000" w:themeColor="text1"/>
          <w:sz w:val="21"/>
          <w:szCs w:val="21"/>
        </w:rPr>
        <w:t xml:space="preserve">and guidelines but attitude and lack of sensitivity to children must also be </w:t>
      </w:r>
      <w:r w:rsidR="000C42F9" w:rsidRPr="003E7E94">
        <w:rPr>
          <w:rFonts w:ascii="Corbel" w:eastAsiaTheme="minorHAnsi" w:hAnsi="Corbel" w:cs="MyriadPro-Regular"/>
          <w:color w:val="000000" w:themeColor="text1"/>
          <w:sz w:val="21"/>
          <w:szCs w:val="21"/>
        </w:rPr>
        <w:t>addressed.  Aside from training</w:t>
      </w:r>
      <w:r w:rsidRPr="003E7E94">
        <w:rPr>
          <w:rFonts w:ascii="Corbel" w:eastAsiaTheme="minorHAnsi" w:hAnsi="Corbel" w:cs="MyriadPro-Regular"/>
          <w:color w:val="000000" w:themeColor="text1"/>
          <w:sz w:val="21"/>
          <w:szCs w:val="21"/>
        </w:rPr>
        <w:t xml:space="preserve">, </w:t>
      </w:r>
      <w:r w:rsidR="000C42F9" w:rsidRPr="003E7E94">
        <w:rPr>
          <w:rFonts w:ascii="Corbel" w:eastAsiaTheme="minorHAnsi" w:hAnsi="Corbel" w:cs="MyriadPro-Regular"/>
          <w:color w:val="000000" w:themeColor="text1"/>
          <w:sz w:val="21"/>
          <w:szCs w:val="21"/>
        </w:rPr>
        <w:t>facilities, staff, and equipment</w:t>
      </w:r>
      <w:r w:rsidRPr="003E7E94">
        <w:rPr>
          <w:rFonts w:ascii="Corbel" w:eastAsiaTheme="minorHAnsi" w:hAnsi="Corbel" w:cs="MyriadPro-Regular"/>
          <w:color w:val="000000" w:themeColor="text1"/>
          <w:sz w:val="21"/>
          <w:szCs w:val="21"/>
        </w:rPr>
        <w:t xml:space="preserve"> must also be in place otherwise, these guidelines will never be implemented. </w:t>
      </w:r>
    </w:p>
    <w:p w:rsidR="0044064B" w:rsidRPr="003E7E94" w:rsidRDefault="0044064B" w:rsidP="00A32D96">
      <w:pPr>
        <w:autoSpaceDE w:val="0"/>
        <w:autoSpaceDN w:val="0"/>
        <w:adjustRightInd w:val="0"/>
        <w:jc w:val="both"/>
        <w:rPr>
          <w:rFonts w:ascii="Corbel" w:eastAsiaTheme="minorHAnsi" w:hAnsi="Corbel" w:cs="MyriadPro-Regular"/>
          <w:color w:val="000000" w:themeColor="text1"/>
          <w:sz w:val="21"/>
          <w:szCs w:val="21"/>
        </w:rPr>
      </w:pPr>
    </w:p>
    <w:p w:rsidR="00B116BC" w:rsidRPr="003E7E94" w:rsidRDefault="00B116BC" w:rsidP="00A32D96">
      <w:pPr>
        <w:autoSpaceDE w:val="0"/>
        <w:autoSpaceDN w:val="0"/>
        <w:adjustRightInd w:val="0"/>
        <w:jc w:val="both"/>
        <w:rPr>
          <w:rFonts w:ascii="Corbel" w:eastAsiaTheme="minorHAnsi" w:hAnsi="Corbel" w:cs="MyriadPro-Regular"/>
          <w:color w:val="000000" w:themeColor="text1"/>
          <w:sz w:val="21"/>
          <w:szCs w:val="21"/>
        </w:rPr>
      </w:pPr>
    </w:p>
    <w:p w:rsidR="00B116BC" w:rsidRPr="003E7E94" w:rsidRDefault="00507618"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The Anti-Bullying Law</w:t>
      </w:r>
      <w:r w:rsidR="00CE0918" w:rsidRPr="003E7E94">
        <w:rPr>
          <w:rStyle w:val="FootnoteReference"/>
          <w:rFonts w:ascii="Corbel" w:eastAsiaTheme="minorHAnsi" w:hAnsi="Corbel" w:cs="MyriadPro-Regular"/>
          <w:color w:val="000000" w:themeColor="text1"/>
          <w:sz w:val="21"/>
          <w:szCs w:val="21"/>
        </w:rPr>
        <w:footnoteReference w:id="11"/>
      </w:r>
      <w:r w:rsidRPr="003E7E94">
        <w:rPr>
          <w:rFonts w:ascii="Corbel" w:eastAsiaTheme="minorHAnsi" w:hAnsi="Corbel" w:cs="MyriadPro-Regular"/>
          <w:color w:val="000000" w:themeColor="text1"/>
          <w:sz w:val="21"/>
          <w:szCs w:val="21"/>
        </w:rPr>
        <w:t xml:space="preserve"> is very limited because it only covers the schools</w:t>
      </w:r>
      <w:r w:rsidR="002C18EE" w:rsidRPr="003E7E94">
        <w:rPr>
          <w:rFonts w:ascii="Corbel" w:eastAsiaTheme="minorHAnsi" w:hAnsi="Corbel" w:cs="MyriadPro-Regular"/>
          <w:color w:val="000000" w:themeColor="text1"/>
          <w:sz w:val="21"/>
          <w:szCs w:val="21"/>
        </w:rPr>
        <w:t xml:space="preserve"> and students</w:t>
      </w:r>
      <w:r w:rsidR="00171B8C" w:rsidRPr="003E7E94">
        <w:rPr>
          <w:rFonts w:ascii="Corbel" w:eastAsiaTheme="minorHAnsi" w:hAnsi="Corbel" w:cs="MyriadPro-Regular"/>
          <w:color w:val="000000" w:themeColor="text1"/>
          <w:sz w:val="21"/>
          <w:szCs w:val="21"/>
        </w:rPr>
        <w:t xml:space="preserve">.  The law </w:t>
      </w:r>
      <w:r w:rsidRPr="003E7E94">
        <w:rPr>
          <w:rFonts w:ascii="Corbel" w:eastAsiaTheme="minorHAnsi" w:hAnsi="Corbel" w:cs="MyriadPro-Regular"/>
          <w:color w:val="000000" w:themeColor="text1"/>
          <w:sz w:val="21"/>
          <w:szCs w:val="21"/>
        </w:rPr>
        <w:t>requ</w:t>
      </w:r>
      <w:r w:rsidR="002C18EE" w:rsidRPr="003E7E94">
        <w:rPr>
          <w:rFonts w:ascii="Corbel" w:eastAsiaTheme="minorHAnsi" w:hAnsi="Corbel" w:cs="MyriadPro-Regular"/>
          <w:color w:val="000000" w:themeColor="text1"/>
          <w:sz w:val="21"/>
          <w:szCs w:val="21"/>
        </w:rPr>
        <w:t xml:space="preserve">ires the schools to come up with a policy against bullying and a mechanism for </w:t>
      </w:r>
      <w:r w:rsidR="00B116BC" w:rsidRPr="003E7E94">
        <w:rPr>
          <w:rFonts w:ascii="Corbel" w:eastAsiaTheme="minorHAnsi" w:hAnsi="Corbel" w:cs="MyriadPro-Regular"/>
          <w:color w:val="000000" w:themeColor="text1"/>
          <w:sz w:val="21"/>
          <w:szCs w:val="21"/>
        </w:rPr>
        <w:t xml:space="preserve">its </w:t>
      </w:r>
      <w:r w:rsidR="002C18EE" w:rsidRPr="003E7E94">
        <w:rPr>
          <w:rFonts w:ascii="Corbel" w:eastAsiaTheme="minorHAnsi" w:hAnsi="Corbel" w:cs="MyriadPro-Regular"/>
          <w:color w:val="000000" w:themeColor="text1"/>
          <w:sz w:val="21"/>
          <w:szCs w:val="21"/>
        </w:rPr>
        <w:t>implementation.  It does not cover bullying in other places</w:t>
      </w:r>
      <w:r w:rsidR="007D2AFB" w:rsidRPr="003E7E94">
        <w:rPr>
          <w:rFonts w:ascii="Corbel" w:eastAsiaTheme="minorHAnsi" w:hAnsi="Corbel" w:cs="MyriadPro-Regular"/>
          <w:color w:val="000000" w:themeColor="text1"/>
          <w:sz w:val="21"/>
          <w:szCs w:val="21"/>
        </w:rPr>
        <w:t>.</w:t>
      </w:r>
      <w:r w:rsidR="007E5BB6" w:rsidRPr="003E7E94">
        <w:rPr>
          <w:rFonts w:ascii="Corbel" w:eastAsiaTheme="minorHAnsi" w:hAnsi="Corbel" w:cs="MyriadPro-Regular"/>
          <w:color w:val="000000" w:themeColor="text1"/>
          <w:sz w:val="21"/>
          <w:szCs w:val="21"/>
        </w:rPr>
        <w:t>It does not cover bullying by adults or in the community environment.</w:t>
      </w:r>
    </w:p>
    <w:p w:rsidR="004F7F51"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65" style="position:absolute;left:0;text-align:left;margin-left:-2.7pt;margin-top:13.1pt;width:476.8pt;height:35.3pt;z-index:-251635712"/>
        </w:pict>
      </w:r>
    </w:p>
    <w:p w:rsidR="0044064B" w:rsidRPr="003E7E94" w:rsidRDefault="0044064B"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Pr="003E7E94">
        <w:rPr>
          <w:rFonts w:ascii="Corbel" w:eastAsiaTheme="minorHAnsi" w:hAnsi="Corbel" w:cs="MyriadPro-Regular"/>
          <w:color w:val="000000" w:themeColor="text1"/>
          <w:sz w:val="21"/>
          <w:szCs w:val="21"/>
        </w:rPr>
        <w:t>: To review the law and propose amendments to cover those situations of bullying not only in the schools but</w:t>
      </w:r>
      <w:r w:rsidR="000C42F9" w:rsidRPr="003E7E94">
        <w:rPr>
          <w:rFonts w:ascii="Corbel" w:eastAsiaTheme="minorHAnsi" w:hAnsi="Corbel" w:cs="MyriadPro-Regular"/>
          <w:color w:val="000000" w:themeColor="text1"/>
          <w:sz w:val="21"/>
          <w:szCs w:val="21"/>
        </w:rPr>
        <w:t xml:space="preserve"> in</w:t>
      </w:r>
      <w:r w:rsidRPr="003E7E94">
        <w:rPr>
          <w:rFonts w:ascii="Corbel" w:eastAsiaTheme="minorHAnsi" w:hAnsi="Corbel" w:cs="MyriadPro-Regular"/>
          <w:color w:val="000000" w:themeColor="text1"/>
          <w:sz w:val="21"/>
          <w:szCs w:val="21"/>
        </w:rPr>
        <w:t xml:space="preserve"> other places as well.</w:t>
      </w:r>
    </w:p>
    <w:p w:rsidR="00FC27C2" w:rsidRPr="003E7E94" w:rsidRDefault="00FC27C2" w:rsidP="00A32D96">
      <w:pPr>
        <w:autoSpaceDE w:val="0"/>
        <w:autoSpaceDN w:val="0"/>
        <w:adjustRightInd w:val="0"/>
        <w:jc w:val="both"/>
        <w:rPr>
          <w:rFonts w:ascii="Corbel" w:eastAsiaTheme="minorHAnsi" w:hAnsi="Corbel" w:cs="MyriadPro-Regular"/>
          <w:color w:val="000000" w:themeColor="text1"/>
          <w:sz w:val="21"/>
          <w:szCs w:val="21"/>
        </w:rPr>
      </w:pPr>
    </w:p>
    <w:p w:rsidR="00B116BC" w:rsidRPr="003E7E94" w:rsidRDefault="00B116BC" w:rsidP="00A32D96">
      <w:pPr>
        <w:autoSpaceDE w:val="0"/>
        <w:autoSpaceDN w:val="0"/>
        <w:adjustRightInd w:val="0"/>
        <w:jc w:val="both"/>
        <w:rPr>
          <w:rFonts w:ascii="Corbel" w:eastAsiaTheme="minorHAnsi" w:hAnsi="Corbel" w:cs="MyriadPro-Regular"/>
          <w:b/>
          <w:i/>
          <w:color w:val="000000" w:themeColor="text1"/>
          <w:sz w:val="21"/>
          <w:szCs w:val="21"/>
        </w:rPr>
      </w:pPr>
    </w:p>
    <w:p w:rsidR="00B116BC" w:rsidRPr="003E7E94" w:rsidRDefault="00CB5AE0" w:rsidP="00A32D96">
      <w:pPr>
        <w:autoSpaceDE w:val="0"/>
        <w:autoSpaceDN w:val="0"/>
        <w:adjustRightInd w:val="0"/>
        <w:jc w:val="both"/>
        <w:rPr>
          <w:rFonts w:ascii="Corbel" w:eastAsia="MingLiU_HKSCS" w:hAnsi="Corbel" w:cs="MingLiU_HKSCS"/>
          <w:color w:val="000000" w:themeColor="text1"/>
          <w:sz w:val="21"/>
          <w:szCs w:val="21"/>
        </w:rPr>
      </w:pPr>
      <w:r w:rsidRPr="003E7E94">
        <w:rPr>
          <w:rFonts w:ascii="Corbel" w:eastAsiaTheme="minorHAnsi" w:hAnsi="Corbel" w:cs="MyriadPro-Regular"/>
          <w:b/>
          <w:i/>
          <w:color w:val="000000" w:themeColor="text1"/>
          <w:sz w:val="21"/>
          <w:szCs w:val="21"/>
        </w:rPr>
        <w:t>M</w:t>
      </w:r>
      <w:r w:rsidR="00A110B5" w:rsidRPr="003E7E94">
        <w:rPr>
          <w:rFonts w:ascii="Corbel" w:eastAsiaTheme="minorHAnsi" w:hAnsi="Corbel" w:cs="MyriadPro-Regular"/>
          <w:b/>
          <w:i/>
          <w:color w:val="000000" w:themeColor="text1"/>
          <w:sz w:val="21"/>
          <w:szCs w:val="21"/>
        </w:rPr>
        <w:t>easures to prohibit and eliminate all forms of harmful t</w:t>
      </w:r>
      <w:r w:rsidR="00B116BC" w:rsidRPr="003E7E94">
        <w:rPr>
          <w:rFonts w:ascii="Corbel" w:eastAsiaTheme="minorHAnsi" w:hAnsi="Corbel" w:cs="MyriadPro-Regular"/>
          <w:b/>
          <w:i/>
          <w:color w:val="000000" w:themeColor="text1"/>
          <w:sz w:val="21"/>
          <w:szCs w:val="21"/>
        </w:rPr>
        <w:t>raditional practices, including but not limited to</w:t>
      </w:r>
      <w:r w:rsidR="00A110B5" w:rsidRPr="003E7E94">
        <w:rPr>
          <w:rFonts w:ascii="Corbel" w:eastAsiaTheme="minorHAnsi" w:hAnsi="Corbel" w:cs="MyriadPro-Regular"/>
          <w:b/>
          <w:i/>
          <w:color w:val="000000" w:themeColor="text1"/>
          <w:sz w:val="21"/>
          <w:szCs w:val="21"/>
        </w:rPr>
        <w:t xml:space="preserve"> female</w:t>
      </w:r>
      <w:r w:rsidR="001D5E36" w:rsidRPr="003E7E94">
        <w:rPr>
          <w:rFonts w:ascii="Corbel" w:eastAsiaTheme="minorHAnsi" w:hAnsi="Corbel" w:cs="MyriadPro-Regular"/>
          <w:b/>
          <w:i/>
          <w:color w:val="000000" w:themeColor="text1"/>
          <w:sz w:val="21"/>
          <w:szCs w:val="21"/>
        </w:rPr>
        <w:t xml:space="preserve"> </w:t>
      </w:r>
      <w:r w:rsidR="00B116BC" w:rsidRPr="003E7E94">
        <w:rPr>
          <w:rFonts w:ascii="Corbel" w:eastAsiaTheme="minorHAnsi" w:hAnsi="Corbel" w:cs="MyriadPro-Regular"/>
          <w:b/>
          <w:i/>
          <w:color w:val="000000" w:themeColor="text1"/>
          <w:sz w:val="21"/>
          <w:szCs w:val="21"/>
        </w:rPr>
        <w:t xml:space="preserve">genital mutilation, </w:t>
      </w:r>
      <w:r w:rsidR="00A110B5" w:rsidRPr="003E7E94">
        <w:rPr>
          <w:rFonts w:ascii="Corbel" w:eastAsiaTheme="minorHAnsi" w:hAnsi="Corbel" w:cs="MyriadPro-Regular"/>
          <w:b/>
          <w:i/>
          <w:color w:val="000000" w:themeColor="text1"/>
          <w:sz w:val="21"/>
          <w:szCs w:val="21"/>
        </w:rPr>
        <w:t>and early and forced marriag</w:t>
      </w:r>
      <w:r w:rsidR="00FC6F6B" w:rsidRPr="003E7E94">
        <w:rPr>
          <w:rFonts w:ascii="Corbel" w:eastAsiaTheme="minorHAnsi" w:hAnsi="Corbel" w:cs="MyriadPro-Regular"/>
          <w:b/>
          <w:i/>
          <w:color w:val="000000" w:themeColor="text1"/>
          <w:sz w:val="21"/>
          <w:szCs w:val="21"/>
        </w:rPr>
        <w:t>es.</w:t>
      </w:r>
      <w:r w:rsidR="001D5E36" w:rsidRPr="003E7E94">
        <w:rPr>
          <w:rFonts w:ascii="Corbel" w:eastAsiaTheme="minorHAnsi" w:hAnsi="Corbel" w:cs="MyriadPro-Regular"/>
          <w:b/>
          <w:i/>
          <w:color w:val="000000" w:themeColor="text1"/>
          <w:sz w:val="21"/>
          <w:szCs w:val="21"/>
        </w:rPr>
        <w:t xml:space="preserve"> </w:t>
      </w:r>
      <w:r w:rsidR="007263F9" w:rsidRPr="003E7E94">
        <w:rPr>
          <w:rFonts w:ascii="Corbel" w:eastAsia="MingLiU_HKSCS" w:hAnsi="Corbel" w:cs="MingLiU_HKSCS"/>
          <w:color w:val="000000" w:themeColor="text1"/>
          <w:sz w:val="21"/>
          <w:szCs w:val="21"/>
        </w:rPr>
        <w:t xml:space="preserve">The traditional practice </w:t>
      </w:r>
      <w:r w:rsidR="000C42F9" w:rsidRPr="003E7E94">
        <w:rPr>
          <w:rFonts w:ascii="Corbel" w:eastAsia="MingLiU_HKSCS" w:hAnsi="Corbel" w:cs="MingLiU_HKSCS"/>
          <w:color w:val="000000" w:themeColor="text1"/>
          <w:sz w:val="21"/>
          <w:szCs w:val="21"/>
        </w:rPr>
        <w:t xml:space="preserve">of giving birth at home by the </w:t>
      </w:r>
      <w:r w:rsidR="000C42F9" w:rsidRPr="003E7E94">
        <w:rPr>
          <w:rFonts w:ascii="Corbel" w:eastAsia="MingLiU_HKSCS" w:hAnsi="Corbel" w:cs="MingLiU_HKSCS"/>
          <w:i/>
          <w:color w:val="000000" w:themeColor="text1"/>
          <w:sz w:val="21"/>
          <w:szCs w:val="21"/>
        </w:rPr>
        <w:t>hilot</w:t>
      </w:r>
      <w:r w:rsidR="001D5E36" w:rsidRPr="003E7E94">
        <w:rPr>
          <w:rFonts w:ascii="Corbel" w:eastAsia="MingLiU_HKSCS" w:hAnsi="Corbel" w:cs="MingLiU_HKSCS"/>
          <w:i/>
          <w:color w:val="000000" w:themeColor="text1"/>
          <w:sz w:val="21"/>
          <w:szCs w:val="21"/>
        </w:rPr>
        <w:t xml:space="preserve"> </w:t>
      </w:r>
      <w:r w:rsidR="000E1D59" w:rsidRPr="003E7E94">
        <w:rPr>
          <w:rFonts w:ascii="Corbel" w:eastAsia="MingLiU_HKSCS" w:hAnsi="Corbel" w:cs="MingLiU_HKSCS"/>
          <w:color w:val="000000" w:themeColor="text1"/>
          <w:sz w:val="21"/>
          <w:szCs w:val="21"/>
        </w:rPr>
        <w:t xml:space="preserve">(traditional birth assistant) </w:t>
      </w:r>
      <w:r w:rsidR="00E46005" w:rsidRPr="003E7E94">
        <w:rPr>
          <w:rFonts w:ascii="Corbel" w:eastAsia="MingLiU_HKSCS" w:hAnsi="Corbel" w:cs="MingLiU_HKSCS"/>
          <w:color w:val="000000" w:themeColor="text1"/>
          <w:sz w:val="21"/>
          <w:szCs w:val="21"/>
        </w:rPr>
        <w:t xml:space="preserve">has been </w:t>
      </w:r>
      <w:r w:rsidR="007263F9" w:rsidRPr="003E7E94">
        <w:rPr>
          <w:rFonts w:ascii="Corbel" w:eastAsia="MingLiU_HKSCS" w:hAnsi="Corbel" w:cs="MingLiU_HKSCS"/>
          <w:color w:val="000000" w:themeColor="text1"/>
          <w:sz w:val="21"/>
          <w:szCs w:val="21"/>
        </w:rPr>
        <w:t xml:space="preserve">discouraged </w:t>
      </w:r>
      <w:r w:rsidR="000E1D59" w:rsidRPr="003E7E94">
        <w:rPr>
          <w:rFonts w:ascii="Corbel" w:eastAsia="MingLiU_HKSCS" w:hAnsi="Corbel" w:cs="MingLiU_HKSCS"/>
          <w:color w:val="000000" w:themeColor="text1"/>
          <w:sz w:val="21"/>
          <w:szCs w:val="21"/>
        </w:rPr>
        <w:t>by the Department of Health</w:t>
      </w:r>
      <w:r w:rsidR="00B116BC" w:rsidRPr="003E7E94">
        <w:rPr>
          <w:rFonts w:ascii="Corbel" w:eastAsia="MingLiU_HKSCS" w:hAnsi="Corbel" w:cs="MingLiU_HKSCS"/>
          <w:color w:val="000000" w:themeColor="text1"/>
          <w:sz w:val="21"/>
          <w:szCs w:val="21"/>
        </w:rPr>
        <w:t xml:space="preserve"> (DOH)in compliance with the UNCRC. This is also to </w:t>
      </w:r>
      <w:r w:rsidR="00E838FA" w:rsidRPr="003E7E94">
        <w:rPr>
          <w:rFonts w:ascii="Corbel" w:eastAsia="MingLiU_HKSCS" w:hAnsi="Corbel" w:cs="MingLiU_HKSCS"/>
          <w:color w:val="000000" w:themeColor="text1"/>
          <w:sz w:val="21"/>
          <w:szCs w:val="21"/>
        </w:rPr>
        <w:t>avoid complications during the birthing process</w:t>
      </w:r>
      <w:r w:rsidR="000E1D59" w:rsidRPr="003E7E94">
        <w:rPr>
          <w:rFonts w:ascii="Corbel" w:eastAsia="MingLiU_HKSCS" w:hAnsi="Corbel" w:cs="MingLiU_HKSCS"/>
          <w:color w:val="000000" w:themeColor="text1"/>
          <w:sz w:val="21"/>
          <w:szCs w:val="21"/>
        </w:rPr>
        <w:t xml:space="preserve">.  </w:t>
      </w:r>
      <w:r w:rsidR="00B116BC" w:rsidRPr="003E7E94">
        <w:rPr>
          <w:rFonts w:ascii="Corbel" w:eastAsia="MingLiU_HKSCS" w:hAnsi="Corbel" w:cs="MingLiU_HKSCS"/>
          <w:color w:val="000000" w:themeColor="text1"/>
          <w:sz w:val="21"/>
          <w:szCs w:val="21"/>
        </w:rPr>
        <w:t xml:space="preserve">The objective might be good, </w:t>
      </w:r>
      <w:r w:rsidR="004E5679" w:rsidRPr="003E7E94">
        <w:rPr>
          <w:rFonts w:ascii="Corbel" w:eastAsia="MingLiU_HKSCS" w:hAnsi="Corbel" w:cs="MingLiU_HKSCS"/>
          <w:color w:val="000000" w:themeColor="text1"/>
          <w:sz w:val="21"/>
          <w:szCs w:val="21"/>
        </w:rPr>
        <w:t xml:space="preserve">but there are also negative consequences.  For one, </w:t>
      </w:r>
      <w:r w:rsidR="000E1D59" w:rsidRPr="003E7E94">
        <w:rPr>
          <w:rFonts w:ascii="Corbel" w:eastAsia="MingLiU_HKSCS" w:hAnsi="Corbel" w:cs="MingLiU_HKSCS"/>
          <w:color w:val="000000" w:themeColor="text1"/>
          <w:sz w:val="21"/>
          <w:szCs w:val="21"/>
        </w:rPr>
        <w:t>it is expensive to give birth in a birthing center or facilit</w:t>
      </w:r>
      <w:r w:rsidR="00B116BC" w:rsidRPr="003E7E94">
        <w:rPr>
          <w:rFonts w:ascii="Corbel" w:eastAsia="MingLiU_HKSCS" w:hAnsi="Corbel" w:cs="MingLiU_HKSCS"/>
          <w:color w:val="000000" w:themeColor="text1"/>
          <w:sz w:val="21"/>
          <w:szCs w:val="21"/>
        </w:rPr>
        <w:t xml:space="preserve">y. </w:t>
      </w:r>
      <w:r w:rsidR="004E5679" w:rsidRPr="003E7E94">
        <w:rPr>
          <w:rFonts w:ascii="Corbel" w:eastAsia="MingLiU_HKSCS" w:hAnsi="Corbel" w:cs="MingLiU_HKSCS"/>
          <w:color w:val="000000" w:themeColor="text1"/>
          <w:sz w:val="21"/>
          <w:szCs w:val="21"/>
        </w:rPr>
        <w:t>Second,</w:t>
      </w:r>
      <w:r w:rsidR="000E1D59" w:rsidRPr="003E7E94">
        <w:rPr>
          <w:rFonts w:ascii="Corbel" w:eastAsia="MingLiU_HKSCS" w:hAnsi="Corbel" w:cs="MingLiU_HKSCS"/>
          <w:color w:val="000000" w:themeColor="text1"/>
          <w:sz w:val="21"/>
          <w:szCs w:val="21"/>
        </w:rPr>
        <w:t xml:space="preserve"> there is</w:t>
      </w:r>
      <w:r w:rsidR="002907A2" w:rsidRPr="003E7E94">
        <w:rPr>
          <w:rFonts w:ascii="Corbel" w:eastAsia="MingLiU_HKSCS" w:hAnsi="Corbel" w:cs="MingLiU_HKSCS"/>
          <w:color w:val="000000" w:themeColor="text1"/>
          <w:sz w:val="21"/>
          <w:szCs w:val="21"/>
        </w:rPr>
        <w:t xml:space="preserve"> a</w:t>
      </w:r>
      <w:r w:rsidR="000E1D59" w:rsidRPr="003E7E94">
        <w:rPr>
          <w:rFonts w:ascii="Corbel" w:eastAsia="MingLiU_HKSCS" w:hAnsi="Corbel" w:cs="MingLiU_HKSCS"/>
          <w:color w:val="000000" w:themeColor="text1"/>
          <w:sz w:val="21"/>
          <w:szCs w:val="21"/>
        </w:rPr>
        <w:t xml:space="preserve"> lack of health centers</w:t>
      </w:r>
      <w:r w:rsidR="00E838FA" w:rsidRPr="003E7E94">
        <w:rPr>
          <w:rFonts w:ascii="Corbel" w:eastAsia="MingLiU_HKSCS" w:hAnsi="Corbel" w:cs="MingLiU_HKSCS"/>
          <w:color w:val="000000" w:themeColor="text1"/>
          <w:sz w:val="21"/>
          <w:szCs w:val="21"/>
        </w:rPr>
        <w:t xml:space="preserve"> and service providers</w:t>
      </w:r>
      <w:r w:rsidR="00B116BC" w:rsidRPr="003E7E94">
        <w:rPr>
          <w:rFonts w:ascii="Corbel" w:eastAsia="MingLiU_HKSCS" w:hAnsi="Corbel" w:cs="MingLiU_HKSCS"/>
          <w:color w:val="000000" w:themeColor="text1"/>
          <w:sz w:val="21"/>
          <w:szCs w:val="21"/>
        </w:rPr>
        <w:t xml:space="preserve">, </w:t>
      </w:r>
      <w:r w:rsidR="004E5679" w:rsidRPr="003E7E94">
        <w:rPr>
          <w:rFonts w:ascii="Corbel" w:eastAsia="MingLiU_HKSCS" w:hAnsi="Corbel" w:cs="MingLiU_HKSCS"/>
          <w:color w:val="000000" w:themeColor="text1"/>
          <w:sz w:val="21"/>
          <w:szCs w:val="21"/>
        </w:rPr>
        <w:t xml:space="preserve">especially in the </w:t>
      </w:r>
      <w:r w:rsidR="00786CCF" w:rsidRPr="003E7E94">
        <w:rPr>
          <w:rFonts w:ascii="Corbel" w:eastAsia="MingLiU_HKSCS" w:hAnsi="Corbel" w:cs="MingLiU_HKSCS"/>
          <w:color w:val="000000" w:themeColor="text1"/>
          <w:sz w:val="21"/>
          <w:szCs w:val="21"/>
        </w:rPr>
        <w:t>far-</w:t>
      </w:r>
      <w:r w:rsidR="00B116BC" w:rsidRPr="003E7E94">
        <w:rPr>
          <w:rFonts w:ascii="Corbel" w:eastAsia="MingLiU_HKSCS" w:hAnsi="Corbel" w:cs="MingLiU_HKSCS"/>
          <w:color w:val="000000" w:themeColor="text1"/>
          <w:sz w:val="21"/>
          <w:szCs w:val="21"/>
        </w:rPr>
        <w:t>flung areas in the country. T</w:t>
      </w:r>
      <w:r w:rsidR="004E5679" w:rsidRPr="003E7E94">
        <w:rPr>
          <w:rFonts w:ascii="Corbel" w:eastAsia="MingLiU_HKSCS" w:hAnsi="Corbel" w:cs="MingLiU_HKSCS"/>
          <w:color w:val="000000" w:themeColor="text1"/>
          <w:sz w:val="21"/>
          <w:szCs w:val="21"/>
        </w:rPr>
        <w:t>ransporting the mother to the birthing centers can be detrimental</w:t>
      </w:r>
      <w:r w:rsidR="00B116BC" w:rsidRPr="003E7E94">
        <w:rPr>
          <w:rFonts w:ascii="Corbel" w:eastAsia="MingLiU_HKSCS" w:hAnsi="Corbel" w:cs="MingLiU_HKSCS"/>
          <w:color w:val="000000" w:themeColor="text1"/>
          <w:sz w:val="21"/>
          <w:szCs w:val="21"/>
        </w:rPr>
        <w:t xml:space="preserve"> to their welfare</w:t>
      </w:r>
      <w:r w:rsidR="0044064B" w:rsidRPr="003E7E94">
        <w:rPr>
          <w:rFonts w:ascii="Corbel" w:eastAsia="MingLiU_HKSCS" w:hAnsi="Corbel" w:cs="MingLiU_HKSCS"/>
          <w:color w:val="000000" w:themeColor="text1"/>
          <w:sz w:val="21"/>
          <w:szCs w:val="21"/>
        </w:rPr>
        <w:t xml:space="preserve">.  </w:t>
      </w:r>
      <w:r w:rsidR="00B116BC" w:rsidRPr="003E7E94">
        <w:rPr>
          <w:rFonts w:ascii="Corbel" w:eastAsia="MingLiU_HKSCS" w:hAnsi="Corbel" w:cs="MingLiU_HKSCS"/>
          <w:color w:val="000000" w:themeColor="text1"/>
          <w:sz w:val="21"/>
          <w:szCs w:val="21"/>
        </w:rPr>
        <w:t>I</w:t>
      </w:r>
      <w:r w:rsidR="00171B8C" w:rsidRPr="003E7E94">
        <w:rPr>
          <w:rFonts w:ascii="Corbel" w:eastAsia="MingLiU_HKSCS" w:hAnsi="Corbel" w:cs="MingLiU_HKSCS"/>
          <w:color w:val="000000" w:themeColor="text1"/>
          <w:sz w:val="21"/>
          <w:szCs w:val="21"/>
        </w:rPr>
        <w:t xml:space="preserve">nstead of </w:t>
      </w:r>
      <w:r w:rsidR="009F03C6" w:rsidRPr="003E7E94">
        <w:rPr>
          <w:rFonts w:ascii="Corbel" w:eastAsia="MingLiU_HKSCS" w:hAnsi="Corbel" w:cs="MingLiU_HKSCS"/>
          <w:color w:val="000000" w:themeColor="text1"/>
          <w:sz w:val="21"/>
          <w:szCs w:val="21"/>
        </w:rPr>
        <w:t xml:space="preserve">decreasing </w:t>
      </w:r>
      <w:r w:rsidR="00507618" w:rsidRPr="003E7E94">
        <w:rPr>
          <w:rFonts w:ascii="Corbel" w:eastAsia="MingLiU_HKSCS" w:hAnsi="Corbel" w:cs="MingLiU_HKSCS"/>
          <w:color w:val="000000" w:themeColor="text1"/>
          <w:sz w:val="21"/>
          <w:szCs w:val="21"/>
        </w:rPr>
        <w:t>maternal mo</w:t>
      </w:r>
      <w:r w:rsidR="00377F73" w:rsidRPr="003E7E94">
        <w:rPr>
          <w:rFonts w:ascii="Corbel" w:eastAsia="MingLiU_HKSCS" w:hAnsi="Corbel" w:cs="MingLiU_HKSCS"/>
          <w:color w:val="000000" w:themeColor="text1"/>
          <w:sz w:val="21"/>
          <w:szCs w:val="21"/>
        </w:rPr>
        <w:t>rtality</w:t>
      </w:r>
      <w:r w:rsidR="00171B8C" w:rsidRPr="003E7E94">
        <w:rPr>
          <w:rFonts w:ascii="Corbel" w:eastAsia="MingLiU_HKSCS" w:hAnsi="Corbel" w:cs="MingLiU_HKSCS"/>
          <w:color w:val="000000" w:themeColor="text1"/>
          <w:sz w:val="21"/>
          <w:szCs w:val="21"/>
        </w:rPr>
        <w:t xml:space="preserve"> wit</w:t>
      </w:r>
      <w:r w:rsidR="00786CCF" w:rsidRPr="003E7E94">
        <w:rPr>
          <w:rFonts w:ascii="Corbel" w:eastAsia="MingLiU_HKSCS" w:hAnsi="Corbel" w:cs="MingLiU_HKSCS"/>
          <w:color w:val="000000" w:themeColor="text1"/>
          <w:sz w:val="21"/>
          <w:szCs w:val="21"/>
        </w:rPr>
        <w:t xml:space="preserve">h the said policy, </w:t>
      </w:r>
      <w:r w:rsidR="00171B8C" w:rsidRPr="003E7E94">
        <w:rPr>
          <w:rFonts w:ascii="Corbel" w:eastAsia="MingLiU_HKSCS" w:hAnsi="Corbel" w:cs="MingLiU_HKSCS"/>
          <w:color w:val="000000" w:themeColor="text1"/>
          <w:sz w:val="21"/>
          <w:szCs w:val="21"/>
        </w:rPr>
        <w:t>it has increased</w:t>
      </w:r>
      <w:r w:rsidR="00377F73" w:rsidRPr="003E7E94">
        <w:rPr>
          <w:rFonts w:ascii="Corbel" w:eastAsia="MingLiU_HKSCS" w:hAnsi="Corbel" w:cs="MingLiU_HKSCS"/>
          <w:color w:val="000000" w:themeColor="text1"/>
          <w:sz w:val="21"/>
          <w:szCs w:val="21"/>
        </w:rPr>
        <w:t xml:space="preserve"> with 221 deaths per 100,000 live</w:t>
      </w:r>
      <w:r w:rsidR="001D5E36" w:rsidRPr="003E7E94">
        <w:rPr>
          <w:rFonts w:ascii="Corbel" w:eastAsia="MingLiU_HKSCS" w:hAnsi="Corbel" w:cs="MingLiU_HKSCS"/>
          <w:color w:val="000000" w:themeColor="text1"/>
          <w:sz w:val="21"/>
          <w:szCs w:val="21"/>
        </w:rPr>
        <w:t xml:space="preserve"> </w:t>
      </w:r>
      <w:r w:rsidR="00377F73" w:rsidRPr="003E7E94">
        <w:rPr>
          <w:rFonts w:ascii="Corbel" w:eastAsia="MingLiU_HKSCS" w:hAnsi="Corbel" w:cs="MingLiU_HKSCS"/>
          <w:color w:val="000000" w:themeColor="text1"/>
          <w:sz w:val="21"/>
          <w:szCs w:val="21"/>
        </w:rPr>
        <w:t>births</w:t>
      </w:r>
      <w:r w:rsidR="007D2AFB" w:rsidRPr="003E7E94">
        <w:rPr>
          <w:rFonts w:ascii="Corbel" w:eastAsia="MingLiU_HKSCS" w:hAnsi="Corbel" w:cs="MingLiU_HKSCS"/>
          <w:color w:val="000000" w:themeColor="text1"/>
          <w:sz w:val="21"/>
          <w:szCs w:val="21"/>
        </w:rPr>
        <w:t xml:space="preserve"> in 2016</w:t>
      </w:r>
      <w:r w:rsidR="00B116BC" w:rsidRPr="003E7E94">
        <w:rPr>
          <w:rFonts w:ascii="Corbel" w:eastAsia="MingLiU_HKSCS" w:hAnsi="Corbel" w:cs="MingLiU_HKSCS"/>
          <w:color w:val="000000" w:themeColor="text1"/>
          <w:sz w:val="21"/>
          <w:szCs w:val="21"/>
        </w:rPr>
        <w:t xml:space="preserve">.  </w:t>
      </w:r>
      <w:r w:rsidR="00454332" w:rsidRPr="003E7E94">
        <w:rPr>
          <w:rFonts w:ascii="Corbel" w:eastAsia="MingLiU_HKSCS" w:hAnsi="Corbel" w:cs="MingLiU_HKSCS"/>
          <w:color w:val="000000" w:themeColor="text1"/>
          <w:sz w:val="21"/>
          <w:szCs w:val="21"/>
        </w:rPr>
        <w:t xml:space="preserve">The expected target is </w:t>
      </w:r>
      <w:r w:rsidR="00B116BC" w:rsidRPr="003E7E94">
        <w:rPr>
          <w:rFonts w:ascii="Corbel" w:eastAsia="MingLiU_HKSCS" w:hAnsi="Corbel" w:cs="MingLiU_HKSCS"/>
          <w:color w:val="000000" w:themeColor="text1"/>
          <w:sz w:val="21"/>
          <w:szCs w:val="21"/>
        </w:rPr>
        <w:t xml:space="preserve">to lower the number to </w:t>
      </w:r>
      <w:r w:rsidR="00377F73" w:rsidRPr="003E7E94">
        <w:rPr>
          <w:rFonts w:ascii="Corbel" w:eastAsia="MingLiU_HKSCS" w:hAnsi="Corbel" w:cs="MingLiU_HKSCS"/>
          <w:color w:val="000000" w:themeColor="text1"/>
          <w:sz w:val="21"/>
          <w:szCs w:val="21"/>
        </w:rPr>
        <w:t>52 f0r 2015</w:t>
      </w:r>
      <w:r w:rsidR="00171B8C" w:rsidRPr="003E7E94">
        <w:rPr>
          <w:rFonts w:ascii="Corbel" w:eastAsia="MingLiU_HKSCS" w:hAnsi="Corbel" w:cs="MingLiU_HKSCS"/>
          <w:color w:val="000000" w:themeColor="text1"/>
          <w:sz w:val="21"/>
          <w:szCs w:val="21"/>
        </w:rPr>
        <w:t>.</w:t>
      </w:r>
    </w:p>
    <w:p w:rsidR="000E1D59" w:rsidRPr="003E7E94" w:rsidRDefault="003E7E94" w:rsidP="00A32D96">
      <w:pPr>
        <w:autoSpaceDE w:val="0"/>
        <w:autoSpaceDN w:val="0"/>
        <w:adjustRightInd w:val="0"/>
        <w:jc w:val="both"/>
        <w:rPr>
          <w:rFonts w:ascii="Corbel" w:eastAsia="MingLiU_HKSCS" w:hAnsi="Corbel" w:cs="MingLiU_HKSCS"/>
          <w:color w:val="000000" w:themeColor="text1"/>
          <w:sz w:val="21"/>
          <w:szCs w:val="21"/>
        </w:rPr>
      </w:pPr>
      <w:r w:rsidRPr="003E7E94">
        <w:rPr>
          <w:rFonts w:ascii="Corbel" w:eastAsia="MingLiU_HKSCS" w:hAnsi="Corbel" w:cs="MingLiU_HKSCS"/>
          <w:noProof/>
          <w:color w:val="000000" w:themeColor="text1"/>
          <w:sz w:val="21"/>
          <w:szCs w:val="21"/>
        </w:rPr>
        <w:pict>
          <v:rect id="_x0000_s1066" style="position:absolute;left:0;text-align:left;margin-left:-2.7pt;margin-top:13.8pt;width:476.8pt;height:39.45pt;z-index:-251634688"/>
        </w:pict>
      </w:r>
    </w:p>
    <w:p w:rsidR="009F03C6" w:rsidRPr="003E7E94" w:rsidRDefault="009F03C6" w:rsidP="00A32D96">
      <w:pPr>
        <w:autoSpaceDE w:val="0"/>
        <w:autoSpaceDN w:val="0"/>
        <w:adjustRightInd w:val="0"/>
        <w:jc w:val="both"/>
        <w:rPr>
          <w:rFonts w:ascii="Corbel" w:eastAsia="MingLiU_HKSCS" w:hAnsi="Corbel" w:cs="MingLiU_HKSCS"/>
          <w:color w:val="000000" w:themeColor="text1"/>
          <w:sz w:val="21"/>
          <w:szCs w:val="21"/>
        </w:rPr>
      </w:pPr>
      <w:r w:rsidRPr="003E7E94">
        <w:rPr>
          <w:rFonts w:ascii="Corbel" w:eastAsia="MingLiU_HKSCS" w:hAnsi="Corbel" w:cs="MingLiU_HKSCS"/>
          <w:b/>
          <w:color w:val="000000" w:themeColor="text1"/>
          <w:sz w:val="21"/>
          <w:szCs w:val="21"/>
        </w:rPr>
        <w:t>Recommendation</w:t>
      </w:r>
      <w:r w:rsidRPr="003E7E94">
        <w:rPr>
          <w:rFonts w:ascii="Corbel" w:eastAsia="MingLiU_HKSCS" w:hAnsi="Corbel" w:cs="MingLiU_HKSCS"/>
          <w:color w:val="000000" w:themeColor="text1"/>
          <w:sz w:val="21"/>
          <w:szCs w:val="21"/>
        </w:rPr>
        <w:t>:  There is a need to address the present problems in the health care system such as</w:t>
      </w:r>
      <w:r w:rsidR="00B116BC" w:rsidRPr="003E7E94">
        <w:rPr>
          <w:rFonts w:ascii="Corbel" w:eastAsia="MingLiU_HKSCS" w:hAnsi="Corbel" w:cs="MingLiU_HKSCS"/>
          <w:color w:val="000000" w:themeColor="text1"/>
          <w:sz w:val="21"/>
          <w:szCs w:val="21"/>
        </w:rPr>
        <w:t xml:space="preserve"> the</w:t>
      </w:r>
      <w:r w:rsidRPr="003E7E94">
        <w:rPr>
          <w:rFonts w:ascii="Corbel" w:eastAsia="MingLiU_HKSCS" w:hAnsi="Corbel" w:cs="MingLiU_HKSCS"/>
          <w:color w:val="000000" w:themeColor="text1"/>
          <w:sz w:val="21"/>
          <w:szCs w:val="21"/>
        </w:rPr>
        <w:t xml:space="preserve"> lack of facilities and equipment </w:t>
      </w:r>
      <w:r w:rsidR="00B116BC" w:rsidRPr="003E7E94">
        <w:rPr>
          <w:rFonts w:ascii="Corbel" w:eastAsia="MingLiU_HKSCS" w:hAnsi="Corbel" w:cs="MingLiU_HKSCS"/>
          <w:color w:val="000000" w:themeColor="text1"/>
          <w:sz w:val="21"/>
          <w:szCs w:val="21"/>
        </w:rPr>
        <w:t>as well as medical staff before implementing the</w:t>
      </w:r>
      <w:r w:rsidRPr="003E7E94">
        <w:rPr>
          <w:rFonts w:ascii="Corbel" w:eastAsia="MingLiU_HKSCS" w:hAnsi="Corbel" w:cs="MingLiU_HKSCS"/>
          <w:color w:val="000000" w:themeColor="text1"/>
          <w:sz w:val="21"/>
          <w:szCs w:val="21"/>
        </w:rPr>
        <w:t xml:space="preserve"> policy of discouraging home bi</w:t>
      </w:r>
      <w:r w:rsidR="00B116BC" w:rsidRPr="003E7E94">
        <w:rPr>
          <w:rFonts w:ascii="Corbel" w:eastAsia="MingLiU_HKSCS" w:hAnsi="Corbel" w:cs="MingLiU_HKSCS"/>
          <w:color w:val="000000" w:themeColor="text1"/>
          <w:sz w:val="21"/>
          <w:szCs w:val="21"/>
        </w:rPr>
        <w:t>rths</w:t>
      </w:r>
      <w:r w:rsidR="00786CCF" w:rsidRPr="003E7E94">
        <w:rPr>
          <w:rFonts w:ascii="Corbel" w:eastAsia="MingLiU_HKSCS" w:hAnsi="Corbel" w:cs="MingLiU_HKSCS"/>
          <w:color w:val="000000" w:themeColor="text1"/>
          <w:sz w:val="21"/>
          <w:szCs w:val="21"/>
        </w:rPr>
        <w:t xml:space="preserve">.  Otherwise, </w:t>
      </w:r>
      <w:r w:rsidRPr="003E7E94">
        <w:rPr>
          <w:rFonts w:ascii="Corbel" w:eastAsia="MingLiU_HKSCS" w:hAnsi="Corbel" w:cs="MingLiU_HKSCS"/>
          <w:color w:val="000000" w:themeColor="text1"/>
          <w:sz w:val="21"/>
          <w:szCs w:val="21"/>
        </w:rPr>
        <w:t xml:space="preserve">it </w:t>
      </w:r>
      <w:r w:rsidR="00B116BC" w:rsidRPr="003E7E94">
        <w:rPr>
          <w:rFonts w:ascii="Corbel" w:eastAsia="MingLiU_HKSCS" w:hAnsi="Corbel" w:cs="MingLiU_HKSCS"/>
          <w:color w:val="000000" w:themeColor="text1"/>
          <w:sz w:val="21"/>
          <w:szCs w:val="21"/>
        </w:rPr>
        <w:t>will only lead to more problems if the State will insist on this policy.</w:t>
      </w:r>
    </w:p>
    <w:p w:rsidR="009F03C6" w:rsidRPr="003E7E94" w:rsidRDefault="009F03C6" w:rsidP="00A32D96">
      <w:pPr>
        <w:autoSpaceDE w:val="0"/>
        <w:autoSpaceDN w:val="0"/>
        <w:adjustRightInd w:val="0"/>
        <w:jc w:val="both"/>
        <w:rPr>
          <w:rFonts w:ascii="Corbel" w:eastAsia="MingLiU_HKSCS" w:hAnsi="Corbel" w:cs="MingLiU_HKSCS"/>
          <w:color w:val="000000" w:themeColor="text1"/>
          <w:sz w:val="21"/>
          <w:szCs w:val="21"/>
        </w:rPr>
      </w:pPr>
    </w:p>
    <w:p w:rsidR="009F03C6" w:rsidRPr="003E7E94" w:rsidRDefault="007263F9" w:rsidP="0044064B">
      <w:pPr>
        <w:autoSpaceDE w:val="0"/>
        <w:autoSpaceDN w:val="0"/>
        <w:adjustRightInd w:val="0"/>
        <w:jc w:val="both"/>
        <w:rPr>
          <w:rFonts w:ascii="Corbel" w:hAnsi="Corbel"/>
          <w:color w:val="000000" w:themeColor="text1"/>
          <w:sz w:val="21"/>
          <w:szCs w:val="21"/>
        </w:rPr>
      </w:pPr>
      <w:r w:rsidRPr="003E7E94">
        <w:rPr>
          <w:rFonts w:ascii="Corbel" w:eastAsia="MingLiU_HKSCS" w:hAnsi="Corbel" w:cs="MingLiU_HKSCS"/>
          <w:color w:val="000000" w:themeColor="text1"/>
          <w:sz w:val="21"/>
          <w:szCs w:val="21"/>
        </w:rPr>
        <w:t xml:space="preserve">Early marriages are still being practiced in the ARMM.  </w:t>
      </w:r>
      <w:r w:rsidRPr="003E7E94">
        <w:rPr>
          <w:rFonts w:ascii="Corbel" w:hAnsi="Corbel"/>
          <w:color w:val="000000" w:themeColor="text1"/>
          <w:sz w:val="21"/>
          <w:szCs w:val="21"/>
        </w:rPr>
        <w:t>A</w:t>
      </w:r>
      <w:r w:rsidR="00CB0911" w:rsidRPr="003E7E94">
        <w:rPr>
          <w:rFonts w:ascii="Corbel" w:hAnsi="Corbel"/>
          <w:color w:val="000000" w:themeColor="text1"/>
          <w:sz w:val="21"/>
          <w:szCs w:val="21"/>
        </w:rPr>
        <w:t>nother UNICEF study</w:t>
      </w:r>
      <w:r w:rsidR="00CB0911" w:rsidRPr="003E7E94">
        <w:rPr>
          <w:rStyle w:val="FootnoteReference"/>
          <w:rFonts w:ascii="Corbel" w:hAnsi="Corbel"/>
          <w:color w:val="000000" w:themeColor="text1"/>
          <w:sz w:val="21"/>
          <w:szCs w:val="21"/>
        </w:rPr>
        <w:footnoteReference w:id="12"/>
      </w:r>
      <w:r w:rsidRPr="003E7E94">
        <w:rPr>
          <w:rFonts w:ascii="Corbel" w:hAnsi="Corbel"/>
          <w:color w:val="000000" w:themeColor="text1"/>
          <w:sz w:val="21"/>
          <w:szCs w:val="21"/>
        </w:rPr>
        <w:t>stated that child marriage</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in the indigenous-dominated</w:t>
      </w:r>
      <w:r w:rsidR="001D5E36" w:rsidRPr="003E7E94">
        <w:rPr>
          <w:rFonts w:ascii="Corbel" w:hAnsi="Corbel"/>
          <w:color w:val="000000" w:themeColor="text1"/>
          <w:sz w:val="21"/>
          <w:szCs w:val="21"/>
        </w:rPr>
        <w:t xml:space="preserve"> </w:t>
      </w:r>
      <w:r w:rsidR="00CB0911" w:rsidRPr="003E7E94">
        <w:rPr>
          <w:rFonts w:ascii="Corbel" w:hAnsi="Corbel"/>
          <w:color w:val="000000" w:themeColor="text1"/>
          <w:sz w:val="21"/>
          <w:szCs w:val="21"/>
        </w:rPr>
        <w:t>ARMM</w:t>
      </w:r>
      <w:r w:rsidRPr="003E7E94">
        <w:rPr>
          <w:rFonts w:ascii="Corbel" w:hAnsi="Corbel"/>
          <w:color w:val="000000" w:themeColor="text1"/>
          <w:sz w:val="21"/>
          <w:szCs w:val="21"/>
        </w:rPr>
        <w:t xml:space="preserve"> is</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largely influenced by Article 16 of the</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Muslim Code, which sets the minimum</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age of marriage of both males and females</w:t>
      </w:r>
      <w:r w:rsidR="001D5E36" w:rsidRPr="003E7E94">
        <w:rPr>
          <w:rFonts w:ascii="Corbel" w:hAnsi="Corbel"/>
          <w:color w:val="000000" w:themeColor="text1"/>
          <w:sz w:val="21"/>
          <w:szCs w:val="21"/>
        </w:rPr>
        <w:t xml:space="preserve"> </w:t>
      </w:r>
      <w:r w:rsidR="00CB0911" w:rsidRPr="003E7E94">
        <w:rPr>
          <w:rFonts w:ascii="Corbel" w:hAnsi="Corbel"/>
          <w:color w:val="000000" w:themeColor="text1"/>
          <w:sz w:val="21"/>
          <w:szCs w:val="21"/>
        </w:rPr>
        <w:t xml:space="preserve">at 15 years. The same Code </w:t>
      </w:r>
      <w:r w:rsidRPr="003E7E94">
        <w:rPr>
          <w:rFonts w:ascii="Corbel" w:hAnsi="Corbel"/>
          <w:color w:val="000000" w:themeColor="text1"/>
          <w:sz w:val="21"/>
          <w:szCs w:val="21"/>
        </w:rPr>
        <w:t>also confers powers on</w:t>
      </w:r>
      <w:r w:rsidR="004E5679" w:rsidRPr="003E7E94">
        <w:rPr>
          <w:rFonts w:ascii="Corbel" w:hAnsi="Corbel"/>
          <w:color w:val="000000" w:themeColor="text1"/>
          <w:sz w:val="21"/>
          <w:szCs w:val="21"/>
        </w:rPr>
        <w:t xml:space="preserve"> S</w:t>
      </w:r>
      <w:r w:rsidRPr="003E7E94">
        <w:rPr>
          <w:rFonts w:ascii="Corbel" w:hAnsi="Corbel"/>
          <w:color w:val="000000" w:themeColor="text1"/>
          <w:sz w:val="21"/>
          <w:szCs w:val="21"/>
        </w:rPr>
        <w:t>hari</w:t>
      </w:r>
      <w:r w:rsidR="00CB0911" w:rsidRPr="003E7E94">
        <w:rPr>
          <w:rFonts w:ascii="Corbel" w:hAnsi="Corbel"/>
          <w:color w:val="000000" w:themeColor="text1"/>
          <w:sz w:val="21"/>
          <w:szCs w:val="21"/>
        </w:rPr>
        <w:t>’a District C</w:t>
      </w:r>
      <w:r w:rsidRPr="003E7E94">
        <w:rPr>
          <w:rFonts w:ascii="Corbel" w:hAnsi="Corbel"/>
          <w:color w:val="000000" w:themeColor="text1"/>
          <w:sz w:val="21"/>
          <w:szCs w:val="21"/>
        </w:rPr>
        <w:t>ourts to sanction the</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marriage of a girl who has attained</w:t>
      </w:r>
      <w:r w:rsidR="004E5679" w:rsidRPr="003E7E94">
        <w:rPr>
          <w:rFonts w:ascii="Corbel" w:hAnsi="Corbel"/>
          <w:color w:val="000000" w:themeColor="text1"/>
          <w:sz w:val="21"/>
          <w:szCs w:val="21"/>
        </w:rPr>
        <w:t xml:space="preserve"> puberty</w:t>
      </w:r>
      <w:r w:rsidR="00C31F56" w:rsidRPr="003E7E94">
        <w:rPr>
          <w:rFonts w:ascii="Corbel" w:hAnsi="Corbel"/>
          <w:color w:val="000000" w:themeColor="text1"/>
          <w:sz w:val="21"/>
          <w:szCs w:val="21"/>
        </w:rPr>
        <w:t>.</w:t>
      </w:r>
    </w:p>
    <w:p w:rsidR="009F03C6" w:rsidRPr="003E7E94" w:rsidRDefault="003E7E94" w:rsidP="009F03C6">
      <w:pPr>
        <w:autoSpaceDE w:val="0"/>
        <w:autoSpaceDN w:val="0"/>
        <w:adjustRightInd w:val="0"/>
        <w:jc w:val="both"/>
        <w:rPr>
          <w:rFonts w:ascii="Corbel" w:hAnsi="Corbel"/>
          <w:color w:val="000000" w:themeColor="text1"/>
          <w:sz w:val="21"/>
          <w:szCs w:val="21"/>
        </w:rPr>
      </w:pPr>
      <w:r w:rsidRPr="003E7E94">
        <w:rPr>
          <w:rFonts w:ascii="Corbel" w:hAnsi="Corbel"/>
          <w:noProof/>
          <w:color w:val="000000" w:themeColor="text1"/>
          <w:sz w:val="21"/>
          <w:szCs w:val="21"/>
        </w:rPr>
        <w:pict>
          <v:rect id="_x0000_s1067" style="position:absolute;left:0;text-align:left;margin-left:-3.4pt;margin-top:12.25pt;width:474.1pt;height:36pt;z-index:-251633664"/>
        </w:pict>
      </w:r>
    </w:p>
    <w:p w:rsidR="009F03C6" w:rsidRPr="003E7E94" w:rsidRDefault="009F03C6" w:rsidP="009F03C6">
      <w:pPr>
        <w:autoSpaceDE w:val="0"/>
        <w:autoSpaceDN w:val="0"/>
        <w:adjustRightInd w:val="0"/>
        <w:jc w:val="both"/>
        <w:rPr>
          <w:rFonts w:ascii="Corbel" w:hAnsi="Corbel"/>
          <w:color w:val="000000" w:themeColor="text1"/>
          <w:sz w:val="21"/>
          <w:szCs w:val="21"/>
        </w:rPr>
      </w:pPr>
      <w:r w:rsidRPr="003E7E94">
        <w:rPr>
          <w:rFonts w:ascii="Corbel" w:hAnsi="Corbel"/>
          <w:b/>
          <w:color w:val="000000" w:themeColor="text1"/>
          <w:sz w:val="21"/>
          <w:szCs w:val="21"/>
        </w:rPr>
        <w:t xml:space="preserve">Recommendation: </w:t>
      </w:r>
      <w:r w:rsidR="00645399" w:rsidRPr="003E7E94">
        <w:rPr>
          <w:rFonts w:ascii="Corbel" w:hAnsi="Corbel"/>
          <w:color w:val="000000" w:themeColor="text1"/>
          <w:sz w:val="21"/>
          <w:szCs w:val="21"/>
        </w:rPr>
        <w:t>This</w:t>
      </w:r>
      <w:r w:rsidR="0044064B" w:rsidRPr="003E7E94">
        <w:rPr>
          <w:rFonts w:ascii="Corbel" w:hAnsi="Corbel"/>
          <w:color w:val="000000" w:themeColor="text1"/>
          <w:sz w:val="21"/>
          <w:szCs w:val="21"/>
        </w:rPr>
        <w:t xml:space="preserve"> issue</w:t>
      </w:r>
      <w:r w:rsidR="008D043D" w:rsidRPr="003E7E94">
        <w:rPr>
          <w:rFonts w:ascii="Corbel" w:hAnsi="Corbel"/>
          <w:color w:val="000000" w:themeColor="text1"/>
          <w:sz w:val="21"/>
          <w:szCs w:val="21"/>
        </w:rPr>
        <w:t xml:space="preserve"> on early marriage</w:t>
      </w:r>
      <w:r w:rsidR="001D5E36" w:rsidRPr="003E7E94">
        <w:rPr>
          <w:rFonts w:ascii="Corbel" w:hAnsi="Corbel"/>
          <w:color w:val="000000" w:themeColor="text1"/>
          <w:sz w:val="21"/>
          <w:szCs w:val="21"/>
        </w:rPr>
        <w:t xml:space="preserve"> </w:t>
      </w:r>
      <w:r w:rsidR="00645399" w:rsidRPr="003E7E94">
        <w:rPr>
          <w:rFonts w:ascii="Corbel" w:hAnsi="Corbel"/>
          <w:color w:val="000000" w:themeColor="text1"/>
          <w:sz w:val="21"/>
          <w:szCs w:val="21"/>
        </w:rPr>
        <w:t xml:space="preserve">entails </w:t>
      </w:r>
      <w:r w:rsidR="00CB0911" w:rsidRPr="003E7E94">
        <w:rPr>
          <w:rFonts w:ascii="Corbel" w:hAnsi="Corbel"/>
          <w:color w:val="000000" w:themeColor="text1"/>
          <w:sz w:val="21"/>
          <w:szCs w:val="21"/>
        </w:rPr>
        <w:t>further study. It</w:t>
      </w:r>
      <w:r w:rsidR="001D5E36" w:rsidRPr="003E7E94">
        <w:rPr>
          <w:rFonts w:ascii="Corbel" w:hAnsi="Corbel"/>
          <w:color w:val="000000" w:themeColor="text1"/>
          <w:sz w:val="21"/>
          <w:szCs w:val="21"/>
        </w:rPr>
        <w:t xml:space="preserve"> </w:t>
      </w:r>
      <w:r w:rsidR="0044064B" w:rsidRPr="003E7E94">
        <w:rPr>
          <w:rFonts w:ascii="Corbel" w:hAnsi="Corbel"/>
          <w:color w:val="000000" w:themeColor="text1"/>
          <w:sz w:val="21"/>
          <w:szCs w:val="21"/>
        </w:rPr>
        <w:t>has to be carefully addressed b</w:t>
      </w:r>
      <w:r w:rsidR="00CB0911" w:rsidRPr="003E7E94">
        <w:rPr>
          <w:rFonts w:ascii="Corbel" w:hAnsi="Corbel"/>
          <w:color w:val="000000" w:themeColor="text1"/>
          <w:sz w:val="21"/>
          <w:szCs w:val="21"/>
        </w:rPr>
        <w:t>ecause it is not only a cultural issue</w:t>
      </w:r>
      <w:r w:rsidR="0044064B" w:rsidRPr="003E7E94">
        <w:rPr>
          <w:rFonts w:ascii="Corbel" w:hAnsi="Corbel"/>
          <w:color w:val="000000" w:themeColor="text1"/>
          <w:sz w:val="21"/>
          <w:szCs w:val="21"/>
        </w:rPr>
        <w:t xml:space="preserve"> but</w:t>
      </w:r>
      <w:r w:rsidR="00CB0911" w:rsidRPr="003E7E94">
        <w:rPr>
          <w:rFonts w:ascii="Corbel" w:hAnsi="Corbel"/>
          <w:color w:val="000000" w:themeColor="text1"/>
          <w:sz w:val="21"/>
          <w:szCs w:val="21"/>
        </w:rPr>
        <w:t xml:space="preserve"> it is</w:t>
      </w:r>
      <w:r w:rsidR="0044064B" w:rsidRPr="003E7E94">
        <w:rPr>
          <w:rFonts w:ascii="Corbel" w:hAnsi="Corbel"/>
          <w:color w:val="000000" w:themeColor="text1"/>
          <w:sz w:val="21"/>
          <w:szCs w:val="21"/>
        </w:rPr>
        <w:t xml:space="preserve"> also</w:t>
      </w:r>
      <w:r w:rsidR="00CB0911" w:rsidRPr="003E7E94">
        <w:rPr>
          <w:rFonts w:ascii="Corbel" w:hAnsi="Corbel"/>
          <w:color w:val="000000" w:themeColor="text1"/>
          <w:sz w:val="21"/>
          <w:szCs w:val="21"/>
        </w:rPr>
        <w:t xml:space="preserve"> related to</w:t>
      </w:r>
      <w:r w:rsidR="001D5E36" w:rsidRPr="003E7E94">
        <w:rPr>
          <w:rFonts w:ascii="Corbel" w:hAnsi="Corbel"/>
          <w:color w:val="000000" w:themeColor="text1"/>
          <w:sz w:val="21"/>
          <w:szCs w:val="21"/>
        </w:rPr>
        <w:t xml:space="preserve"> </w:t>
      </w:r>
      <w:r w:rsidR="00645399" w:rsidRPr="003E7E94">
        <w:rPr>
          <w:rFonts w:ascii="Corbel" w:hAnsi="Corbel"/>
          <w:color w:val="000000" w:themeColor="text1"/>
          <w:sz w:val="21"/>
          <w:szCs w:val="21"/>
        </w:rPr>
        <w:t xml:space="preserve">Muslim </w:t>
      </w:r>
      <w:r w:rsidR="0044064B" w:rsidRPr="003E7E94">
        <w:rPr>
          <w:rFonts w:ascii="Corbel" w:hAnsi="Corbel"/>
          <w:color w:val="000000" w:themeColor="text1"/>
          <w:sz w:val="21"/>
          <w:szCs w:val="21"/>
        </w:rPr>
        <w:t xml:space="preserve">religious beliefs.  </w:t>
      </w:r>
    </w:p>
    <w:p w:rsidR="00CB5AE0" w:rsidRPr="003E7E94" w:rsidRDefault="00CB5AE0" w:rsidP="00A32D96">
      <w:pPr>
        <w:autoSpaceDE w:val="0"/>
        <w:autoSpaceDN w:val="0"/>
        <w:adjustRightInd w:val="0"/>
        <w:jc w:val="both"/>
        <w:rPr>
          <w:rFonts w:ascii="Corbel" w:eastAsia="MingLiU_HKSCS" w:hAnsi="Corbel" w:cs="MingLiU_HKSCS"/>
          <w:color w:val="000000" w:themeColor="text1"/>
          <w:sz w:val="21"/>
          <w:szCs w:val="21"/>
        </w:rPr>
      </w:pPr>
    </w:p>
    <w:p w:rsidR="00CB0911" w:rsidRPr="003E7E94" w:rsidRDefault="00CB0911" w:rsidP="00A32D96">
      <w:pPr>
        <w:autoSpaceDE w:val="0"/>
        <w:autoSpaceDN w:val="0"/>
        <w:adjustRightInd w:val="0"/>
        <w:jc w:val="both"/>
        <w:rPr>
          <w:rFonts w:ascii="Corbel" w:eastAsiaTheme="minorHAnsi" w:hAnsi="Corbel" w:cs="MyriadPro-Regular"/>
          <w:b/>
          <w:i/>
          <w:color w:val="000000" w:themeColor="text1"/>
          <w:sz w:val="21"/>
          <w:szCs w:val="21"/>
        </w:rPr>
      </w:pPr>
    </w:p>
    <w:p w:rsidR="00CB0911" w:rsidRPr="003E7E94" w:rsidRDefault="00CB5AE0" w:rsidP="00A32D96">
      <w:pPr>
        <w:autoSpaceDE w:val="0"/>
        <w:autoSpaceDN w:val="0"/>
        <w:adjustRightInd w:val="0"/>
        <w:jc w:val="both"/>
        <w:rPr>
          <w:rFonts w:ascii="Corbel" w:hAnsi="Corbel"/>
          <w:color w:val="000000" w:themeColor="text1"/>
          <w:sz w:val="21"/>
          <w:szCs w:val="21"/>
        </w:rPr>
      </w:pPr>
      <w:r w:rsidRPr="003E7E94">
        <w:rPr>
          <w:rFonts w:ascii="Corbel" w:eastAsiaTheme="minorHAnsi" w:hAnsi="Corbel" w:cs="MyriadPro-Regular"/>
          <w:b/>
          <w:i/>
          <w:color w:val="000000" w:themeColor="text1"/>
          <w:sz w:val="21"/>
          <w:szCs w:val="21"/>
        </w:rPr>
        <w:t>R</w:t>
      </w:r>
      <w:r w:rsidR="00A110B5" w:rsidRPr="003E7E94">
        <w:rPr>
          <w:rFonts w:ascii="Corbel" w:eastAsiaTheme="minorHAnsi" w:hAnsi="Corbel" w:cs="MyriadPro-Regular"/>
          <w:b/>
          <w:i/>
          <w:color w:val="000000" w:themeColor="text1"/>
          <w:sz w:val="21"/>
          <w:szCs w:val="21"/>
        </w:rPr>
        <w:t>ight not to be subjected to torture or other cruel, inhuman or degrading treatment or punishment, including</w:t>
      </w:r>
      <w:r w:rsidR="001D5E36" w:rsidRPr="003E7E94">
        <w:rPr>
          <w:rFonts w:ascii="Corbel" w:eastAsiaTheme="minorHAnsi" w:hAnsi="Corbel" w:cs="MyriadPro-Regular"/>
          <w:b/>
          <w:i/>
          <w:color w:val="000000" w:themeColor="text1"/>
          <w:sz w:val="21"/>
          <w:szCs w:val="21"/>
        </w:rPr>
        <w:t xml:space="preserve"> </w:t>
      </w:r>
      <w:r w:rsidR="00FC6F6B" w:rsidRPr="003E7E94">
        <w:rPr>
          <w:rFonts w:ascii="Corbel" w:eastAsiaTheme="minorHAnsi" w:hAnsi="Corbel" w:cs="MyriadPro-Regular"/>
          <w:b/>
          <w:i/>
          <w:color w:val="000000" w:themeColor="text1"/>
          <w:sz w:val="21"/>
          <w:szCs w:val="21"/>
        </w:rPr>
        <w:t>corporal punishment.</w:t>
      </w:r>
      <w:r w:rsidR="001D5E36" w:rsidRPr="003E7E94">
        <w:rPr>
          <w:rFonts w:ascii="Corbel" w:eastAsiaTheme="minorHAnsi" w:hAnsi="Corbel" w:cs="MyriadPro-Regular"/>
          <w:b/>
          <w:i/>
          <w:color w:val="000000" w:themeColor="text1"/>
          <w:sz w:val="21"/>
          <w:szCs w:val="21"/>
        </w:rPr>
        <w:t xml:space="preserve"> </w:t>
      </w:r>
      <w:r w:rsidR="00171B8C" w:rsidRPr="003E7E94">
        <w:rPr>
          <w:rFonts w:ascii="Corbel" w:eastAsiaTheme="minorHAnsi" w:hAnsi="Corbel" w:cs="MyriadPro-Regular"/>
          <w:color w:val="000000" w:themeColor="text1"/>
          <w:sz w:val="21"/>
          <w:szCs w:val="21"/>
        </w:rPr>
        <w:t xml:space="preserve">Filipino children continue to be subject to physical abuse </w:t>
      </w:r>
      <w:r w:rsidR="00CB0911" w:rsidRPr="003E7E94">
        <w:rPr>
          <w:rFonts w:ascii="Corbel" w:eastAsiaTheme="minorHAnsi" w:hAnsi="Corbel" w:cs="MyriadPro-Regular"/>
          <w:color w:val="000000" w:themeColor="text1"/>
          <w:sz w:val="21"/>
          <w:szCs w:val="21"/>
        </w:rPr>
        <w:t>and maltreatment, particularly at their</w:t>
      </w:r>
      <w:r w:rsidR="00715EB7" w:rsidRPr="003E7E94">
        <w:rPr>
          <w:rFonts w:ascii="Corbel" w:eastAsiaTheme="minorHAnsi" w:hAnsi="Corbel" w:cs="MyriadPro-Regular"/>
          <w:color w:val="000000" w:themeColor="text1"/>
          <w:sz w:val="21"/>
          <w:szCs w:val="21"/>
        </w:rPr>
        <w:t xml:space="preserve"> home</w:t>
      </w:r>
      <w:r w:rsidR="00CB0911" w:rsidRPr="003E7E94">
        <w:rPr>
          <w:rFonts w:ascii="Corbel" w:eastAsiaTheme="minorHAnsi" w:hAnsi="Corbel" w:cs="MyriadPro-Regular"/>
          <w:color w:val="000000" w:themeColor="text1"/>
          <w:sz w:val="21"/>
          <w:szCs w:val="21"/>
        </w:rPr>
        <w:t>s</w:t>
      </w:r>
      <w:r w:rsidR="00715EB7" w:rsidRPr="003E7E94">
        <w:rPr>
          <w:rFonts w:ascii="Corbel" w:eastAsiaTheme="minorHAnsi" w:hAnsi="Corbel" w:cs="MyriadPro-Regular"/>
          <w:color w:val="000000" w:themeColor="text1"/>
          <w:sz w:val="21"/>
          <w:szCs w:val="21"/>
        </w:rPr>
        <w:t>.  The National Baseline Study on Violence Against Children</w:t>
      </w:r>
      <w:r w:rsidR="00CE0918" w:rsidRPr="003E7E94">
        <w:rPr>
          <w:rStyle w:val="FootnoteReference"/>
          <w:rFonts w:ascii="Corbel" w:eastAsiaTheme="minorHAnsi" w:hAnsi="Corbel" w:cs="MyriadPro-Regular"/>
          <w:color w:val="000000" w:themeColor="text1"/>
          <w:sz w:val="21"/>
          <w:szCs w:val="21"/>
        </w:rPr>
        <w:footnoteReference w:id="13"/>
      </w:r>
      <w:r w:rsidR="00715EB7" w:rsidRPr="003E7E94">
        <w:rPr>
          <w:rFonts w:ascii="Corbel" w:eastAsiaTheme="minorHAnsi" w:hAnsi="Corbel" w:cs="MyriadPro-Regular"/>
          <w:color w:val="000000" w:themeColor="text1"/>
          <w:sz w:val="21"/>
          <w:szCs w:val="21"/>
        </w:rPr>
        <w:t xml:space="preserve"> conducted by the Council for the Welfare of Children and UNICEF in 2015 and published in 2018 found </w:t>
      </w:r>
      <w:r w:rsidR="00454332" w:rsidRPr="003E7E94">
        <w:rPr>
          <w:rFonts w:ascii="Corbel" w:eastAsiaTheme="minorHAnsi" w:hAnsi="Corbel" w:cs="MyriadPro-Regular"/>
          <w:color w:val="000000" w:themeColor="text1"/>
          <w:sz w:val="21"/>
          <w:szCs w:val="21"/>
        </w:rPr>
        <w:t xml:space="preserve">a </w:t>
      </w:r>
      <w:r w:rsidR="00715EB7" w:rsidRPr="003E7E94">
        <w:rPr>
          <w:rFonts w:ascii="Corbel" w:hAnsi="Corbel"/>
          <w:color w:val="000000" w:themeColor="text1"/>
          <w:sz w:val="21"/>
          <w:szCs w:val="21"/>
        </w:rPr>
        <w:t>high prevalence of physical violence exp</w:t>
      </w:r>
      <w:r w:rsidR="00CB0911" w:rsidRPr="003E7E94">
        <w:rPr>
          <w:rFonts w:ascii="Corbel" w:hAnsi="Corbel"/>
          <w:color w:val="000000" w:themeColor="text1"/>
          <w:sz w:val="21"/>
          <w:szCs w:val="21"/>
        </w:rPr>
        <w:t xml:space="preserve">erienced by both boys and girls. </w:t>
      </w:r>
    </w:p>
    <w:p w:rsidR="00CB0911" w:rsidRPr="003E7E94" w:rsidRDefault="00CB0911" w:rsidP="00A32D96">
      <w:pPr>
        <w:autoSpaceDE w:val="0"/>
        <w:autoSpaceDN w:val="0"/>
        <w:adjustRightInd w:val="0"/>
        <w:jc w:val="both"/>
        <w:rPr>
          <w:rFonts w:ascii="Corbel" w:hAnsi="Corbel"/>
          <w:color w:val="000000" w:themeColor="text1"/>
          <w:sz w:val="21"/>
          <w:szCs w:val="21"/>
        </w:rPr>
      </w:pPr>
    </w:p>
    <w:p w:rsidR="00715EB7" w:rsidRPr="003E7E94" w:rsidRDefault="00CB0911"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The study found an estimated </w:t>
      </w:r>
      <w:r w:rsidR="00715EB7" w:rsidRPr="003E7E94">
        <w:rPr>
          <w:rFonts w:ascii="Corbel" w:hAnsi="Corbel"/>
          <w:color w:val="000000" w:themeColor="text1"/>
          <w:sz w:val="21"/>
          <w:szCs w:val="21"/>
        </w:rPr>
        <w:t xml:space="preserve">total </w:t>
      </w:r>
      <w:r w:rsidR="007F2E13" w:rsidRPr="003E7E94">
        <w:rPr>
          <w:rFonts w:ascii="Corbel" w:hAnsi="Corbel"/>
          <w:color w:val="000000" w:themeColor="text1"/>
          <w:sz w:val="21"/>
          <w:szCs w:val="21"/>
        </w:rPr>
        <w:t>prevalence for boys at 81.5 percent and 78.4 per</w:t>
      </w:r>
      <w:r w:rsidR="00715EB7" w:rsidRPr="003E7E94">
        <w:rPr>
          <w:rFonts w:ascii="Corbel" w:hAnsi="Corbel"/>
          <w:color w:val="000000" w:themeColor="text1"/>
          <w:sz w:val="21"/>
          <w:szCs w:val="21"/>
        </w:rPr>
        <w:t xml:space="preserve">cent for </w:t>
      </w:r>
      <w:r w:rsidR="007F2E13" w:rsidRPr="003E7E94">
        <w:rPr>
          <w:rFonts w:ascii="Corbel" w:hAnsi="Corbel"/>
          <w:color w:val="000000" w:themeColor="text1"/>
          <w:sz w:val="21"/>
          <w:szCs w:val="21"/>
        </w:rPr>
        <w:t>girls. More than half (54.5 per</w:t>
      </w:r>
      <w:r w:rsidR="00715EB7" w:rsidRPr="003E7E94">
        <w:rPr>
          <w:rFonts w:ascii="Corbel" w:hAnsi="Corbel"/>
          <w:color w:val="000000" w:themeColor="text1"/>
          <w:sz w:val="21"/>
          <w:szCs w:val="21"/>
        </w:rPr>
        <w:t xml:space="preserve">cent) of the physical violence was identified as corporal punishment, such as spanking with a bare hand, rolled paper or small stick, and pulling </w:t>
      </w:r>
      <w:r w:rsidRPr="003E7E94">
        <w:rPr>
          <w:rFonts w:ascii="Corbel" w:hAnsi="Corbel"/>
          <w:color w:val="000000" w:themeColor="text1"/>
          <w:sz w:val="21"/>
          <w:szCs w:val="21"/>
        </w:rPr>
        <w:t xml:space="preserve">one’s </w:t>
      </w:r>
      <w:r w:rsidR="00715EB7" w:rsidRPr="003E7E94">
        <w:rPr>
          <w:rFonts w:ascii="Corbel" w:hAnsi="Corbel"/>
          <w:color w:val="000000" w:themeColor="text1"/>
          <w:sz w:val="21"/>
          <w:szCs w:val="21"/>
        </w:rPr>
        <w:t xml:space="preserve">hair, pinching or twisting of </w:t>
      </w:r>
      <w:r w:rsidRPr="003E7E94">
        <w:rPr>
          <w:rFonts w:ascii="Corbel" w:hAnsi="Corbel"/>
          <w:color w:val="000000" w:themeColor="text1"/>
          <w:sz w:val="21"/>
          <w:szCs w:val="21"/>
        </w:rPr>
        <w:t xml:space="preserve">one’s </w:t>
      </w:r>
      <w:r w:rsidR="00715EB7" w:rsidRPr="003E7E94">
        <w:rPr>
          <w:rFonts w:ascii="Corbel" w:hAnsi="Corbel"/>
          <w:color w:val="000000" w:themeColor="text1"/>
          <w:sz w:val="21"/>
          <w:szCs w:val="21"/>
        </w:rPr>
        <w:t xml:space="preserve">ears, slapping, kicking, smothering, drowning or burning. The most common perpetrators of physical violence at home </w:t>
      </w:r>
      <w:r w:rsidR="00786CCF" w:rsidRPr="003E7E94">
        <w:rPr>
          <w:rFonts w:ascii="Corbel" w:hAnsi="Corbel"/>
          <w:color w:val="000000" w:themeColor="text1"/>
          <w:sz w:val="21"/>
          <w:szCs w:val="21"/>
        </w:rPr>
        <w:t xml:space="preserve">were mothers, fathers, brothers, </w:t>
      </w:r>
      <w:r w:rsidRPr="003E7E94">
        <w:rPr>
          <w:rFonts w:ascii="Corbel" w:hAnsi="Corbel"/>
          <w:color w:val="000000" w:themeColor="text1"/>
          <w:sz w:val="21"/>
          <w:szCs w:val="21"/>
        </w:rPr>
        <w:t>and sisters</w:t>
      </w:r>
      <w:r w:rsidR="00715EB7" w:rsidRPr="003E7E94">
        <w:rPr>
          <w:rFonts w:ascii="Corbel" w:hAnsi="Corbel"/>
          <w:color w:val="000000" w:themeColor="text1"/>
          <w:sz w:val="21"/>
          <w:szCs w:val="21"/>
        </w:rPr>
        <w:t xml:space="preserve">, with fathers being considered responsible for the most severe physical violence. </w:t>
      </w:r>
    </w:p>
    <w:p w:rsidR="00715EB7" w:rsidRPr="003E7E94" w:rsidRDefault="00715EB7" w:rsidP="00A32D96">
      <w:pPr>
        <w:autoSpaceDE w:val="0"/>
        <w:autoSpaceDN w:val="0"/>
        <w:adjustRightInd w:val="0"/>
        <w:jc w:val="both"/>
        <w:rPr>
          <w:rFonts w:ascii="Corbel" w:hAnsi="Corbel"/>
          <w:color w:val="000000" w:themeColor="text1"/>
          <w:sz w:val="21"/>
          <w:szCs w:val="21"/>
        </w:rPr>
      </w:pPr>
    </w:p>
    <w:p w:rsidR="00CB5AE0"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 xml:space="preserve">The Anti-Torture Act has been passed which is a general law for both children </w:t>
      </w:r>
      <w:r w:rsidR="00CB0911" w:rsidRPr="003E7E94">
        <w:rPr>
          <w:rFonts w:ascii="Corbel" w:eastAsiaTheme="minorHAnsi" w:hAnsi="Corbel" w:cs="MyriadPro-Regular"/>
          <w:color w:val="000000" w:themeColor="text1"/>
          <w:sz w:val="21"/>
          <w:szCs w:val="21"/>
        </w:rPr>
        <w:t>and adults.  However, the Anti-Corporal P</w:t>
      </w:r>
      <w:r w:rsidRPr="003E7E94">
        <w:rPr>
          <w:rFonts w:ascii="Corbel" w:eastAsiaTheme="minorHAnsi" w:hAnsi="Corbel" w:cs="MyriadPro-Regular"/>
          <w:color w:val="000000" w:themeColor="text1"/>
          <w:sz w:val="21"/>
          <w:szCs w:val="21"/>
        </w:rPr>
        <w:t>unishment Bill has not yet been passed.  This has been pe</w:t>
      </w:r>
      <w:r w:rsidR="00CB0911" w:rsidRPr="003E7E94">
        <w:rPr>
          <w:rFonts w:ascii="Corbel" w:eastAsiaTheme="minorHAnsi" w:hAnsi="Corbel" w:cs="MyriadPro-Regular"/>
          <w:color w:val="000000" w:themeColor="text1"/>
          <w:sz w:val="21"/>
          <w:szCs w:val="21"/>
        </w:rPr>
        <w:t xml:space="preserve">nding for several years </w:t>
      </w:r>
      <w:r w:rsidRPr="003E7E94">
        <w:rPr>
          <w:rFonts w:ascii="Corbel" w:eastAsiaTheme="minorHAnsi" w:hAnsi="Corbel" w:cs="MyriadPro-Regular"/>
          <w:color w:val="000000" w:themeColor="text1"/>
          <w:sz w:val="21"/>
          <w:szCs w:val="21"/>
        </w:rPr>
        <w:t>already.</w:t>
      </w:r>
    </w:p>
    <w:p w:rsidR="009F03C6"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68" style="position:absolute;left:0;text-align:left;margin-left:-3.4pt;margin-top:11.05pt;width:470.8pt;height:25.15pt;z-index:-251632640"/>
        </w:pict>
      </w:r>
    </w:p>
    <w:p w:rsidR="009F03C6" w:rsidRPr="003E7E94" w:rsidRDefault="009F03C6"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Pr="003E7E94">
        <w:rPr>
          <w:rFonts w:ascii="Corbel" w:eastAsiaTheme="minorHAnsi" w:hAnsi="Corbel" w:cs="MyriadPro-Regular"/>
          <w:color w:val="000000" w:themeColor="text1"/>
          <w:sz w:val="21"/>
          <w:szCs w:val="21"/>
        </w:rPr>
        <w:t>:  Immediately pass th</w:t>
      </w:r>
      <w:r w:rsidR="00FC27C2" w:rsidRPr="003E7E94">
        <w:rPr>
          <w:rFonts w:ascii="Corbel" w:eastAsiaTheme="minorHAnsi" w:hAnsi="Corbel" w:cs="MyriadPro-Regular"/>
          <w:color w:val="000000" w:themeColor="text1"/>
          <w:sz w:val="21"/>
          <w:szCs w:val="21"/>
        </w:rPr>
        <w:t>e Anti-C</w:t>
      </w:r>
      <w:r w:rsidRPr="003E7E94">
        <w:rPr>
          <w:rFonts w:ascii="Corbel" w:eastAsiaTheme="minorHAnsi" w:hAnsi="Corbel" w:cs="MyriadPro-Regular"/>
          <w:color w:val="000000" w:themeColor="text1"/>
          <w:sz w:val="21"/>
          <w:szCs w:val="21"/>
        </w:rPr>
        <w:t>orporal Punishment bill</w:t>
      </w:r>
    </w:p>
    <w:p w:rsidR="00171B8C" w:rsidRPr="003E7E94" w:rsidRDefault="00171B8C" w:rsidP="00A32D96">
      <w:pPr>
        <w:autoSpaceDE w:val="0"/>
        <w:autoSpaceDN w:val="0"/>
        <w:adjustRightInd w:val="0"/>
        <w:jc w:val="both"/>
        <w:rPr>
          <w:rFonts w:ascii="Corbel" w:eastAsiaTheme="minorHAnsi" w:hAnsi="Corbel" w:cs="MyriadPro-Regular"/>
          <w:color w:val="000000" w:themeColor="text1"/>
          <w:sz w:val="21"/>
          <w:szCs w:val="21"/>
        </w:rPr>
      </w:pPr>
    </w:p>
    <w:p w:rsidR="00CB0911" w:rsidRPr="003E7E94" w:rsidRDefault="00CB0911" w:rsidP="009F03C6">
      <w:pPr>
        <w:autoSpaceDE w:val="0"/>
        <w:autoSpaceDN w:val="0"/>
        <w:adjustRightInd w:val="0"/>
        <w:jc w:val="both"/>
        <w:rPr>
          <w:rFonts w:ascii="Corbel" w:eastAsiaTheme="minorHAnsi" w:hAnsi="Corbel" w:cs="MyriadPro-Regular"/>
          <w:b/>
          <w:i/>
          <w:color w:val="000000" w:themeColor="text1"/>
          <w:sz w:val="21"/>
          <w:szCs w:val="21"/>
        </w:rPr>
      </w:pPr>
    </w:p>
    <w:p w:rsidR="0097737A" w:rsidRPr="003E7E94" w:rsidRDefault="00CB5AE0" w:rsidP="009F03C6">
      <w:pPr>
        <w:autoSpaceDE w:val="0"/>
        <w:autoSpaceDN w:val="0"/>
        <w:adjustRightInd w:val="0"/>
        <w:jc w:val="both"/>
        <w:rPr>
          <w:rFonts w:ascii="Corbel" w:hAnsi="Corbel"/>
          <w:color w:val="000000" w:themeColor="text1"/>
          <w:sz w:val="21"/>
          <w:szCs w:val="21"/>
        </w:rPr>
      </w:pPr>
      <w:r w:rsidRPr="003E7E94">
        <w:rPr>
          <w:rFonts w:ascii="Corbel" w:eastAsiaTheme="minorHAnsi" w:hAnsi="Corbel" w:cs="MyriadPro-Regular"/>
          <w:b/>
          <w:i/>
          <w:color w:val="000000" w:themeColor="text1"/>
          <w:sz w:val="21"/>
          <w:szCs w:val="21"/>
        </w:rPr>
        <w:t>S</w:t>
      </w:r>
      <w:r w:rsidR="00A110B5" w:rsidRPr="003E7E94">
        <w:rPr>
          <w:rFonts w:ascii="Corbel" w:eastAsiaTheme="minorHAnsi" w:hAnsi="Corbel" w:cs="MyriadPro-Regular"/>
          <w:b/>
          <w:i/>
          <w:color w:val="000000" w:themeColor="text1"/>
          <w:sz w:val="21"/>
          <w:szCs w:val="21"/>
        </w:rPr>
        <w:t>exua</w:t>
      </w:r>
      <w:r w:rsidR="00507618" w:rsidRPr="003E7E94">
        <w:rPr>
          <w:rFonts w:ascii="Corbel" w:eastAsiaTheme="minorHAnsi" w:hAnsi="Corbel" w:cs="MyriadPro-Regular"/>
          <w:b/>
          <w:i/>
          <w:color w:val="000000" w:themeColor="text1"/>
          <w:sz w:val="21"/>
          <w:szCs w:val="21"/>
        </w:rPr>
        <w:t>l exploitation and abuse</w:t>
      </w:r>
      <w:r w:rsidR="007E5BB6" w:rsidRPr="003E7E94">
        <w:rPr>
          <w:rFonts w:ascii="Corbel" w:eastAsiaTheme="minorHAnsi" w:hAnsi="Corbel" w:cs="MyriadPro-Regular"/>
          <w:b/>
          <w:i/>
          <w:color w:val="000000" w:themeColor="text1"/>
          <w:sz w:val="21"/>
          <w:szCs w:val="21"/>
        </w:rPr>
        <w:t xml:space="preserve">.  </w:t>
      </w:r>
      <w:r w:rsidR="00CB0911" w:rsidRPr="003E7E94">
        <w:rPr>
          <w:rFonts w:ascii="Corbel" w:eastAsiaTheme="minorHAnsi" w:hAnsi="Corbel" w:cs="MyriadPro-Regular"/>
          <w:color w:val="000000" w:themeColor="text1"/>
          <w:sz w:val="21"/>
          <w:szCs w:val="21"/>
        </w:rPr>
        <w:t>It</w:t>
      </w:r>
      <w:r w:rsidR="00786CCF" w:rsidRPr="003E7E94">
        <w:rPr>
          <w:rFonts w:ascii="Corbel" w:eastAsiaTheme="minorHAnsi" w:hAnsi="Corbel" w:cs="MyriadPro-Regular"/>
          <w:color w:val="000000" w:themeColor="text1"/>
          <w:sz w:val="21"/>
          <w:szCs w:val="21"/>
        </w:rPr>
        <w:t xml:space="preserve"> remain</w:t>
      </w:r>
      <w:r w:rsidR="00CB0911" w:rsidRPr="003E7E94">
        <w:rPr>
          <w:rFonts w:ascii="Corbel" w:eastAsiaTheme="minorHAnsi" w:hAnsi="Corbel" w:cs="MyriadPro-Regular"/>
          <w:color w:val="000000" w:themeColor="text1"/>
          <w:sz w:val="21"/>
          <w:szCs w:val="21"/>
        </w:rPr>
        <w:t>s</w:t>
      </w:r>
      <w:r w:rsidR="007E5BB6" w:rsidRPr="003E7E94">
        <w:rPr>
          <w:rFonts w:ascii="Corbel" w:eastAsiaTheme="minorHAnsi" w:hAnsi="Corbel" w:cs="MyriadPro-Regular"/>
          <w:color w:val="000000" w:themeColor="text1"/>
          <w:sz w:val="21"/>
          <w:szCs w:val="21"/>
        </w:rPr>
        <w:t xml:space="preserve"> to be </w:t>
      </w:r>
      <w:r w:rsidR="00CB0911" w:rsidRPr="003E7E94">
        <w:rPr>
          <w:rFonts w:ascii="Corbel" w:eastAsiaTheme="minorHAnsi" w:hAnsi="Corbel" w:cs="MyriadPro-Regular"/>
          <w:color w:val="000000" w:themeColor="text1"/>
          <w:sz w:val="21"/>
          <w:szCs w:val="21"/>
        </w:rPr>
        <w:t>a problem in the Philippines. The National Baseline Study on Violence Against Children</w:t>
      </w:r>
      <w:r w:rsidR="00CB0911" w:rsidRPr="003E7E94">
        <w:rPr>
          <w:rFonts w:ascii="Corbel" w:hAnsi="Corbel"/>
          <w:color w:val="000000" w:themeColor="text1"/>
          <w:sz w:val="21"/>
          <w:szCs w:val="21"/>
        </w:rPr>
        <w:t xml:space="preserve"> found that </w:t>
      </w:r>
      <w:r w:rsidR="007F2E13" w:rsidRPr="003E7E94">
        <w:rPr>
          <w:rFonts w:ascii="Corbel" w:hAnsi="Corbel"/>
          <w:color w:val="000000" w:themeColor="text1"/>
          <w:sz w:val="21"/>
          <w:szCs w:val="21"/>
        </w:rPr>
        <w:t>17.1 per</w:t>
      </w:r>
      <w:r w:rsidR="00CB0911" w:rsidRPr="003E7E94">
        <w:rPr>
          <w:rFonts w:ascii="Corbel" w:hAnsi="Corbel"/>
          <w:color w:val="000000" w:themeColor="text1"/>
          <w:sz w:val="21"/>
          <w:szCs w:val="21"/>
        </w:rPr>
        <w:t xml:space="preserve">cent of children aged 13 to </w:t>
      </w:r>
      <w:r w:rsidR="00715EB7" w:rsidRPr="003E7E94">
        <w:rPr>
          <w:rFonts w:ascii="Corbel" w:hAnsi="Corbel"/>
          <w:color w:val="000000" w:themeColor="text1"/>
          <w:sz w:val="21"/>
          <w:szCs w:val="21"/>
        </w:rPr>
        <w:t>17 reported that they had experienced sexual violence during their childhood</w:t>
      </w:r>
      <w:r w:rsidR="00906BBA" w:rsidRPr="003E7E94">
        <w:rPr>
          <w:rFonts w:ascii="Corbel" w:hAnsi="Corbel"/>
          <w:color w:val="000000" w:themeColor="text1"/>
          <w:sz w:val="21"/>
          <w:szCs w:val="21"/>
        </w:rPr>
        <w:t>.</w:t>
      </w:r>
      <w:r w:rsidR="007F2E13" w:rsidRPr="003E7E94">
        <w:rPr>
          <w:rFonts w:ascii="Corbel" w:hAnsi="Corbel"/>
          <w:color w:val="000000" w:themeColor="text1"/>
          <w:sz w:val="21"/>
          <w:szCs w:val="21"/>
        </w:rPr>
        <w:t xml:space="preserve"> More males (24.7 percent) than females (18.2 per</w:t>
      </w:r>
      <w:r w:rsidR="00715EB7" w:rsidRPr="003E7E94">
        <w:rPr>
          <w:rFonts w:ascii="Corbel" w:hAnsi="Corbel"/>
          <w:color w:val="000000" w:themeColor="text1"/>
          <w:sz w:val="21"/>
          <w:szCs w:val="21"/>
        </w:rPr>
        <w:t xml:space="preserve">cent) experienced sexual violence, both </w:t>
      </w:r>
      <w:r w:rsidR="00CB0911" w:rsidRPr="003E7E94">
        <w:rPr>
          <w:rFonts w:ascii="Corbel" w:hAnsi="Corbel"/>
          <w:color w:val="000000" w:themeColor="text1"/>
          <w:sz w:val="21"/>
          <w:szCs w:val="21"/>
        </w:rPr>
        <w:t>at</w:t>
      </w:r>
      <w:r w:rsidR="001D5E36" w:rsidRPr="003E7E94">
        <w:rPr>
          <w:rFonts w:ascii="Corbel" w:hAnsi="Corbel"/>
          <w:color w:val="000000" w:themeColor="text1"/>
          <w:sz w:val="21"/>
          <w:szCs w:val="21"/>
        </w:rPr>
        <w:t xml:space="preserve"> </w:t>
      </w:r>
      <w:r w:rsidR="00CB0911" w:rsidRPr="003E7E94">
        <w:rPr>
          <w:rFonts w:ascii="Corbel" w:hAnsi="Corbel"/>
          <w:color w:val="000000" w:themeColor="text1"/>
          <w:sz w:val="21"/>
          <w:szCs w:val="21"/>
        </w:rPr>
        <w:t xml:space="preserve">home and </w:t>
      </w:r>
      <w:r w:rsidR="00715EB7" w:rsidRPr="003E7E94">
        <w:rPr>
          <w:rFonts w:ascii="Corbel" w:hAnsi="Corbel"/>
          <w:color w:val="000000" w:themeColor="text1"/>
          <w:sz w:val="21"/>
          <w:szCs w:val="21"/>
        </w:rPr>
        <w:t xml:space="preserve">school. </w:t>
      </w:r>
    </w:p>
    <w:p w:rsidR="00906BBA" w:rsidRPr="003E7E94" w:rsidRDefault="00906BBA" w:rsidP="009F03C6">
      <w:pPr>
        <w:autoSpaceDE w:val="0"/>
        <w:autoSpaceDN w:val="0"/>
        <w:adjustRightInd w:val="0"/>
        <w:jc w:val="both"/>
        <w:rPr>
          <w:rFonts w:ascii="Corbel" w:hAnsi="Corbel"/>
          <w:color w:val="000000" w:themeColor="text1"/>
          <w:sz w:val="21"/>
          <w:szCs w:val="21"/>
        </w:rPr>
      </w:pPr>
    </w:p>
    <w:p w:rsidR="00811103" w:rsidRPr="003E7E94" w:rsidRDefault="00811103" w:rsidP="009F03C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There are l</w:t>
      </w:r>
      <w:r w:rsidR="00906BBA" w:rsidRPr="003E7E94">
        <w:rPr>
          <w:rFonts w:ascii="Corbel" w:hAnsi="Corbel"/>
          <w:color w:val="000000" w:themeColor="text1"/>
          <w:sz w:val="21"/>
          <w:szCs w:val="21"/>
        </w:rPr>
        <w:t>aws against sexual abuse a</w:t>
      </w:r>
      <w:r w:rsidRPr="003E7E94">
        <w:rPr>
          <w:rFonts w:ascii="Corbel" w:hAnsi="Corbel"/>
          <w:color w:val="000000" w:themeColor="text1"/>
          <w:sz w:val="21"/>
          <w:szCs w:val="21"/>
        </w:rPr>
        <w:t>nd exploitation</w:t>
      </w:r>
      <w:r w:rsidR="00906BBA" w:rsidRPr="003E7E94">
        <w:rPr>
          <w:rFonts w:ascii="Corbel" w:hAnsi="Corbel"/>
          <w:color w:val="000000" w:themeColor="text1"/>
          <w:sz w:val="21"/>
          <w:szCs w:val="21"/>
        </w:rPr>
        <w:t xml:space="preserve"> but the pr</w:t>
      </w:r>
      <w:r w:rsidR="00BA0BF9" w:rsidRPr="003E7E94">
        <w:rPr>
          <w:rFonts w:ascii="Corbel" w:hAnsi="Corbel"/>
          <w:color w:val="000000" w:themeColor="text1"/>
          <w:sz w:val="21"/>
          <w:szCs w:val="21"/>
        </w:rPr>
        <w:t xml:space="preserve">osecution of </w:t>
      </w:r>
      <w:r w:rsidRPr="003E7E94">
        <w:rPr>
          <w:rFonts w:ascii="Corbel" w:hAnsi="Corbel"/>
          <w:color w:val="000000" w:themeColor="text1"/>
          <w:sz w:val="21"/>
          <w:szCs w:val="21"/>
        </w:rPr>
        <w:t xml:space="preserve">these </w:t>
      </w:r>
      <w:r w:rsidR="00BA0BF9" w:rsidRPr="003E7E94">
        <w:rPr>
          <w:rFonts w:ascii="Corbel" w:hAnsi="Corbel"/>
          <w:color w:val="000000" w:themeColor="text1"/>
          <w:sz w:val="21"/>
          <w:szCs w:val="21"/>
        </w:rPr>
        <w:t>cases is difficult</w:t>
      </w:r>
      <w:r w:rsidRPr="003E7E94">
        <w:rPr>
          <w:rFonts w:ascii="Corbel" w:hAnsi="Corbel"/>
          <w:color w:val="000000" w:themeColor="text1"/>
          <w:sz w:val="21"/>
          <w:szCs w:val="21"/>
        </w:rPr>
        <w:t>. Most</w:t>
      </w:r>
      <w:r w:rsidR="00906BBA" w:rsidRPr="003E7E94">
        <w:rPr>
          <w:rFonts w:ascii="Corbel" w:hAnsi="Corbel"/>
          <w:color w:val="000000" w:themeColor="text1"/>
          <w:sz w:val="21"/>
          <w:szCs w:val="21"/>
        </w:rPr>
        <w:t xml:space="preserve"> chi</w:t>
      </w:r>
      <w:r w:rsidRPr="003E7E94">
        <w:rPr>
          <w:rFonts w:ascii="Corbel" w:hAnsi="Corbel"/>
          <w:color w:val="000000" w:themeColor="text1"/>
          <w:sz w:val="21"/>
          <w:szCs w:val="21"/>
        </w:rPr>
        <w:t>ldren do not report the abuse. Even if they report, it becomes too</w:t>
      </w:r>
      <w:r w:rsidR="00906BBA" w:rsidRPr="003E7E94">
        <w:rPr>
          <w:rFonts w:ascii="Corbel" w:hAnsi="Corbel"/>
          <w:color w:val="000000" w:themeColor="text1"/>
          <w:sz w:val="21"/>
          <w:szCs w:val="21"/>
        </w:rPr>
        <w:t xml:space="preserve"> late and </w:t>
      </w:r>
      <w:r w:rsidRPr="003E7E94">
        <w:rPr>
          <w:rFonts w:ascii="Corbel" w:hAnsi="Corbel"/>
          <w:color w:val="000000" w:themeColor="text1"/>
          <w:sz w:val="21"/>
          <w:szCs w:val="21"/>
        </w:rPr>
        <w:t xml:space="preserve">the </w:t>
      </w:r>
      <w:r w:rsidR="00906BBA" w:rsidRPr="003E7E94">
        <w:rPr>
          <w:rFonts w:ascii="Corbel" w:hAnsi="Corbel"/>
          <w:color w:val="000000" w:themeColor="text1"/>
          <w:sz w:val="21"/>
          <w:szCs w:val="21"/>
        </w:rPr>
        <w:t>medical examination usually</w:t>
      </w:r>
      <w:r w:rsidRPr="003E7E94">
        <w:rPr>
          <w:rFonts w:ascii="Corbel" w:hAnsi="Corbel"/>
          <w:color w:val="000000" w:themeColor="text1"/>
          <w:sz w:val="21"/>
          <w:szCs w:val="21"/>
        </w:rPr>
        <w:t xml:space="preserve"> yields</w:t>
      </w:r>
      <w:r w:rsidR="00906BBA" w:rsidRPr="003E7E94">
        <w:rPr>
          <w:rFonts w:ascii="Corbel" w:hAnsi="Corbel"/>
          <w:color w:val="000000" w:themeColor="text1"/>
          <w:sz w:val="21"/>
          <w:szCs w:val="21"/>
        </w:rPr>
        <w:t xml:space="preserve"> negative </w:t>
      </w:r>
      <w:r w:rsidRPr="003E7E94">
        <w:rPr>
          <w:rFonts w:ascii="Corbel" w:hAnsi="Corbel"/>
          <w:color w:val="000000" w:themeColor="text1"/>
          <w:sz w:val="21"/>
          <w:szCs w:val="21"/>
        </w:rPr>
        <w:t xml:space="preserve">results </w:t>
      </w:r>
      <w:r w:rsidR="00906BBA" w:rsidRPr="003E7E94">
        <w:rPr>
          <w:rFonts w:ascii="Corbel" w:hAnsi="Corbel"/>
          <w:color w:val="000000" w:themeColor="text1"/>
          <w:sz w:val="21"/>
          <w:szCs w:val="21"/>
        </w:rPr>
        <w:t>since the abu</w:t>
      </w:r>
      <w:r w:rsidRPr="003E7E94">
        <w:rPr>
          <w:rFonts w:ascii="Corbel" w:hAnsi="Corbel"/>
          <w:color w:val="000000" w:themeColor="text1"/>
          <w:sz w:val="21"/>
          <w:szCs w:val="21"/>
        </w:rPr>
        <w:t>se happened months or years ago. A</w:t>
      </w:r>
      <w:r w:rsidR="00906BBA" w:rsidRPr="003E7E94">
        <w:rPr>
          <w:rFonts w:ascii="Corbel" w:hAnsi="Corbel"/>
          <w:color w:val="000000" w:themeColor="text1"/>
          <w:sz w:val="21"/>
          <w:szCs w:val="21"/>
        </w:rPr>
        <w:t>ny p</w:t>
      </w:r>
      <w:r w:rsidRPr="003E7E94">
        <w:rPr>
          <w:rFonts w:ascii="Corbel" w:hAnsi="Corbel"/>
          <w:color w:val="000000" w:themeColor="text1"/>
          <w:sz w:val="21"/>
          <w:szCs w:val="21"/>
        </w:rPr>
        <w:t>hysical injury or laceration may</w:t>
      </w:r>
      <w:r w:rsidR="00906BBA" w:rsidRPr="003E7E94">
        <w:rPr>
          <w:rFonts w:ascii="Corbel" w:hAnsi="Corbel"/>
          <w:color w:val="000000" w:themeColor="text1"/>
          <w:sz w:val="21"/>
          <w:szCs w:val="21"/>
        </w:rPr>
        <w:t xml:space="preserve"> have healed and it is difficult to convince the judge </w:t>
      </w:r>
      <w:r w:rsidRPr="003E7E94">
        <w:rPr>
          <w:rFonts w:ascii="Corbel" w:hAnsi="Corbel"/>
          <w:color w:val="000000" w:themeColor="text1"/>
          <w:sz w:val="21"/>
          <w:szCs w:val="21"/>
        </w:rPr>
        <w:t>that the</w:t>
      </w:r>
      <w:r w:rsidR="00906BBA" w:rsidRPr="003E7E94">
        <w:rPr>
          <w:rFonts w:ascii="Corbel" w:hAnsi="Corbel"/>
          <w:color w:val="000000" w:themeColor="text1"/>
          <w:sz w:val="21"/>
          <w:szCs w:val="21"/>
        </w:rPr>
        <w:t xml:space="preserve"> abuse</w:t>
      </w:r>
      <w:r w:rsidRPr="003E7E94">
        <w:rPr>
          <w:rFonts w:ascii="Corbel" w:hAnsi="Corbel"/>
          <w:color w:val="000000" w:themeColor="text1"/>
          <w:sz w:val="21"/>
          <w:szCs w:val="21"/>
        </w:rPr>
        <w:t xml:space="preserve"> happened</w:t>
      </w:r>
      <w:r w:rsidR="00906BBA" w:rsidRPr="003E7E94">
        <w:rPr>
          <w:rFonts w:ascii="Corbel" w:hAnsi="Corbel"/>
          <w:color w:val="000000" w:themeColor="text1"/>
          <w:sz w:val="21"/>
          <w:szCs w:val="21"/>
        </w:rPr>
        <w:t xml:space="preserve">. </w:t>
      </w:r>
    </w:p>
    <w:p w:rsidR="00811103" w:rsidRPr="003E7E94" w:rsidRDefault="00811103" w:rsidP="009F03C6">
      <w:pPr>
        <w:autoSpaceDE w:val="0"/>
        <w:autoSpaceDN w:val="0"/>
        <w:adjustRightInd w:val="0"/>
        <w:jc w:val="both"/>
        <w:rPr>
          <w:rFonts w:ascii="Corbel" w:hAnsi="Corbel"/>
          <w:color w:val="000000" w:themeColor="text1"/>
          <w:sz w:val="21"/>
          <w:szCs w:val="21"/>
        </w:rPr>
      </w:pPr>
    </w:p>
    <w:p w:rsidR="00811103" w:rsidRPr="003E7E94" w:rsidRDefault="00811103" w:rsidP="009F03C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I</w:t>
      </w:r>
      <w:r w:rsidR="00906BBA" w:rsidRPr="003E7E94">
        <w:rPr>
          <w:rFonts w:ascii="Corbel" w:hAnsi="Corbel"/>
          <w:color w:val="000000" w:themeColor="text1"/>
          <w:sz w:val="21"/>
          <w:szCs w:val="21"/>
        </w:rPr>
        <w:t xml:space="preserve">f it is a family member or an influential </w:t>
      </w:r>
      <w:r w:rsidR="0045265F" w:rsidRPr="003E7E94">
        <w:rPr>
          <w:rFonts w:ascii="Corbel" w:hAnsi="Corbel"/>
          <w:color w:val="000000" w:themeColor="text1"/>
          <w:sz w:val="21"/>
          <w:szCs w:val="21"/>
        </w:rPr>
        <w:t>person</w:t>
      </w:r>
      <w:r w:rsidR="00906BBA" w:rsidRPr="003E7E94">
        <w:rPr>
          <w:rFonts w:ascii="Corbel" w:hAnsi="Corbel"/>
          <w:color w:val="000000" w:themeColor="text1"/>
          <w:sz w:val="21"/>
          <w:szCs w:val="21"/>
        </w:rPr>
        <w:t xml:space="preserve"> abusing them, </w:t>
      </w:r>
      <w:r w:rsidRPr="003E7E94">
        <w:rPr>
          <w:rFonts w:ascii="Corbel" w:hAnsi="Corbel"/>
          <w:color w:val="000000" w:themeColor="text1"/>
          <w:sz w:val="21"/>
          <w:szCs w:val="21"/>
        </w:rPr>
        <w:t>child victims</w:t>
      </w:r>
      <w:r w:rsidR="00906BBA" w:rsidRPr="003E7E94">
        <w:rPr>
          <w:rFonts w:ascii="Corbel" w:hAnsi="Corbel"/>
          <w:color w:val="000000" w:themeColor="text1"/>
          <w:sz w:val="21"/>
          <w:szCs w:val="21"/>
        </w:rPr>
        <w:t xml:space="preserve"> tend to vacillate and may even recant their testimonies and file affidav</w:t>
      </w:r>
      <w:r w:rsidRPr="003E7E94">
        <w:rPr>
          <w:rFonts w:ascii="Corbel" w:hAnsi="Corbel"/>
          <w:color w:val="000000" w:themeColor="text1"/>
          <w:sz w:val="21"/>
          <w:szCs w:val="21"/>
        </w:rPr>
        <w:t>its of desistance. T</w:t>
      </w:r>
      <w:r w:rsidR="00906BBA" w:rsidRPr="003E7E94">
        <w:rPr>
          <w:rFonts w:ascii="Corbel" w:hAnsi="Corbel"/>
          <w:color w:val="000000" w:themeColor="text1"/>
          <w:sz w:val="21"/>
          <w:szCs w:val="21"/>
        </w:rPr>
        <w:t xml:space="preserve">heir families </w:t>
      </w:r>
      <w:r w:rsidRPr="003E7E94">
        <w:rPr>
          <w:rFonts w:ascii="Corbel" w:hAnsi="Corbel"/>
          <w:color w:val="000000" w:themeColor="text1"/>
          <w:sz w:val="21"/>
          <w:szCs w:val="21"/>
        </w:rPr>
        <w:t xml:space="preserve">may not be supportive, </w:t>
      </w:r>
      <w:r w:rsidR="00906BBA" w:rsidRPr="003E7E94">
        <w:rPr>
          <w:rFonts w:ascii="Corbel" w:hAnsi="Corbel"/>
          <w:color w:val="000000" w:themeColor="text1"/>
          <w:sz w:val="21"/>
          <w:szCs w:val="21"/>
        </w:rPr>
        <w:t>or may even be pressuring them to</w:t>
      </w:r>
      <w:r w:rsidRPr="003E7E94">
        <w:rPr>
          <w:rFonts w:ascii="Corbel" w:hAnsi="Corbel"/>
          <w:color w:val="000000" w:themeColor="text1"/>
          <w:sz w:val="21"/>
          <w:szCs w:val="21"/>
        </w:rPr>
        <w:t xml:space="preserve"> desist. Even if it</w:t>
      </w:r>
      <w:r w:rsidR="00906BBA" w:rsidRPr="003E7E94">
        <w:rPr>
          <w:rFonts w:ascii="Corbel" w:hAnsi="Corbel"/>
          <w:color w:val="000000" w:themeColor="text1"/>
          <w:sz w:val="21"/>
          <w:szCs w:val="21"/>
        </w:rPr>
        <w:t xml:space="preserve"> is not a ground t</w:t>
      </w:r>
      <w:r w:rsidRPr="003E7E94">
        <w:rPr>
          <w:rFonts w:ascii="Corbel" w:hAnsi="Corbel"/>
          <w:color w:val="000000" w:themeColor="text1"/>
          <w:sz w:val="21"/>
          <w:szCs w:val="21"/>
        </w:rPr>
        <w:t xml:space="preserve">o dismiss the case, it would result </w:t>
      </w:r>
      <w:r w:rsidR="00454332" w:rsidRPr="003E7E94">
        <w:rPr>
          <w:rFonts w:ascii="Corbel" w:hAnsi="Corbel"/>
          <w:color w:val="000000" w:themeColor="text1"/>
          <w:sz w:val="21"/>
          <w:szCs w:val="21"/>
        </w:rPr>
        <w:t>in</w:t>
      </w:r>
      <w:r w:rsidRPr="003E7E94">
        <w:rPr>
          <w:rFonts w:ascii="Corbel" w:hAnsi="Corbel"/>
          <w:color w:val="000000" w:themeColor="text1"/>
          <w:sz w:val="21"/>
          <w:szCs w:val="21"/>
        </w:rPr>
        <w:t xml:space="preserve"> insufficient </w:t>
      </w:r>
      <w:r w:rsidR="00906BBA" w:rsidRPr="003E7E94">
        <w:rPr>
          <w:rFonts w:ascii="Corbel" w:hAnsi="Corbel"/>
          <w:color w:val="000000" w:themeColor="text1"/>
          <w:sz w:val="21"/>
          <w:szCs w:val="21"/>
        </w:rPr>
        <w:t>evidence since the prosecution relies on the victim’s testi</w:t>
      </w:r>
      <w:r w:rsidRPr="003E7E94">
        <w:rPr>
          <w:rFonts w:ascii="Corbel" w:hAnsi="Corbel"/>
          <w:color w:val="000000" w:themeColor="text1"/>
          <w:sz w:val="21"/>
          <w:szCs w:val="21"/>
        </w:rPr>
        <w:t>mony</w:t>
      </w:r>
      <w:r w:rsidR="00906BBA" w:rsidRPr="003E7E94">
        <w:rPr>
          <w:rFonts w:ascii="Corbel" w:hAnsi="Corbel"/>
          <w:color w:val="000000" w:themeColor="text1"/>
          <w:sz w:val="21"/>
          <w:szCs w:val="21"/>
        </w:rPr>
        <w:t xml:space="preserve">.   </w:t>
      </w:r>
    </w:p>
    <w:p w:rsidR="00645399" w:rsidRPr="003E7E94" w:rsidRDefault="003E7E94" w:rsidP="009F03C6">
      <w:pPr>
        <w:autoSpaceDE w:val="0"/>
        <w:autoSpaceDN w:val="0"/>
        <w:adjustRightInd w:val="0"/>
        <w:jc w:val="both"/>
        <w:rPr>
          <w:rFonts w:ascii="Corbel" w:hAnsi="Corbel"/>
          <w:color w:val="000000" w:themeColor="text1"/>
          <w:sz w:val="21"/>
          <w:szCs w:val="21"/>
        </w:rPr>
      </w:pPr>
      <w:r w:rsidRPr="003E7E94">
        <w:rPr>
          <w:rFonts w:ascii="Corbel" w:hAnsi="Corbel"/>
          <w:noProof/>
          <w:color w:val="000000" w:themeColor="text1"/>
          <w:sz w:val="21"/>
          <w:szCs w:val="21"/>
        </w:rPr>
        <w:pict>
          <v:rect id="_x0000_s1069" style="position:absolute;left:0;text-align:left;margin-left:-2.05pt;margin-top:10.4pt;width:474.8pt;height:33.6pt;z-index:-251631616"/>
        </w:pict>
      </w:r>
    </w:p>
    <w:p w:rsidR="00906BBA" w:rsidRPr="003E7E94" w:rsidRDefault="00645399" w:rsidP="009F03C6">
      <w:pPr>
        <w:autoSpaceDE w:val="0"/>
        <w:autoSpaceDN w:val="0"/>
        <w:adjustRightInd w:val="0"/>
        <w:jc w:val="both"/>
        <w:rPr>
          <w:rFonts w:ascii="Corbel" w:hAnsi="Corbel"/>
          <w:color w:val="000000" w:themeColor="text1"/>
          <w:sz w:val="21"/>
          <w:szCs w:val="21"/>
        </w:rPr>
      </w:pPr>
      <w:r w:rsidRPr="003E7E94">
        <w:rPr>
          <w:rFonts w:ascii="Corbel" w:hAnsi="Corbel"/>
          <w:b/>
          <w:color w:val="000000" w:themeColor="text1"/>
          <w:sz w:val="21"/>
          <w:szCs w:val="21"/>
        </w:rPr>
        <w:t>Recommendation:</w:t>
      </w:r>
      <w:r w:rsidR="001D5E36" w:rsidRPr="003E7E94">
        <w:rPr>
          <w:rFonts w:ascii="Corbel" w:hAnsi="Corbel"/>
          <w:b/>
          <w:color w:val="000000" w:themeColor="text1"/>
          <w:sz w:val="21"/>
          <w:szCs w:val="21"/>
        </w:rPr>
        <w:t xml:space="preserve"> </w:t>
      </w:r>
      <w:r w:rsidR="000A50EF" w:rsidRPr="003E7E94">
        <w:rPr>
          <w:rFonts w:ascii="Corbel" w:hAnsi="Corbel"/>
          <w:color w:val="000000" w:themeColor="text1"/>
          <w:sz w:val="21"/>
          <w:szCs w:val="21"/>
        </w:rPr>
        <w:t>E</w:t>
      </w:r>
      <w:r w:rsidR="00906BBA" w:rsidRPr="003E7E94">
        <w:rPr>
          <w:rFonts w:ascii="Corbel" w:hAnsi="Corbel"/>
          <w:color w:val="000000" w:themeColor="text1"/>
          <w:sz w:val="21"/>
          <w:szCs w:val="21"/>
        </w:rPr>
        <w:t>vidence gathering</w:t>
      </w:r>
      <w:r w:rsidR="000A50EF" w:rsidRPr="003E7E94">
        <w:rPr>
          <w:rFonts w:ascii="Corbel" w:hAnsi="Corbel"/>
          <w:color w:val="000000" w:themeColor="text1"/>
          <w:sz w:val="21"/>
          <w:szCs w:val="21"/>
        </w:rPr>
        <w:t xml:space="preserve"> shall be improved</w:t>
      </w:r>
      <w:r w:rsidR="00906BBA" w:rsidRPr="003E7E94">
        <w:rPr>
          <w:rFonts w:ascii="Corbel" w:hAnsi="Corbel"/>
          <w:color w:val="000000" w:themeColor="text1"/>
          <w:sz w:val="21"/>
          <w:szCs w:val="21"/>
        </w:rPr>
        <w:t>,</w:t>
      </w:r>
      <w:r w:rsidR="00811103" w:rsidRPr="003E7E94">
        <w:rPr>
          <w:rFonts w:ascii="Corbel" w:hAnsi="Corbel"/>
          <w:color w:val="000000" w:themeColor="text1"/>
          <w:sz w:val="21"/>
          <w:szCs w:val="21"/>
        </w:rPr>
        <w:t xml:space="preserve"> as well as</w:t>
      </w:r>
      <w:r w:rsidR="000A50EF" w:rsidRPr="003E7E94">
        <w:rPr>
          <w:rFonts w:ascii="Corbel" w:hAnsi="Corbel"/>
          <w:color w:val="000000" w:themeColor="text1"/>
          <w:sz w:val="21"/>
          <w:szCs w:val="21"/>
        </w:rPr>
        <w:t xml:space="preserve"> obtaining</w:t>
      </w:r>
      <w:r w:rsidR="00906BBA" w:rsidRPr="003E7E94">
        <w:rPr>
          <w:rFonts w:ascii="Corbel" w:hAnsi="Corbel"/>
          <w:color w:val="000000" w:themeColor="text1"/>
          <w:sz w:val="21"/>
          <w:szCs w:val="21"/>
        </w:rPr>
        <w:t xml:space="preserve"> forensic evide</w:t>
      </w:r>
      <w:r w:rsidR="000A50EF" w:rsidRPr="003E7E94">
        <w:rPr>
          <w:rFonts w:ascii="Corbel" w:hAnsi="Corbel"/>
          <w:color w:val="000000" w:themeColor="text1"/>
          <w:sz w:val="21"/>
          <w:szCs w:val="21"/>
        </w:rPr>
        <w:t>nce and other types of evidence</w:t>
      </w:r>
      <w:r w:rsidR="00811103" w:rsidRPr="003E7E94">
        <w:rPr>
          <w:rFonts w:ascii="Corbel" w:hAnsi="Corbel"/>
          <w:color w:val="000000" w:themeColor="text1"/>
          <w:sz w:val="21"/>
          <w:szCs w:val="21"/>
        </w:rPr>
        <w:t xml:space="preserve"> other than </w:t>
      </w:r>
      <w:r w:rsidR="000A50EF" w:rsidRPr="003E7E94">
        <w:rPr>
          <w:rFonts w:ascii="Corbel" w:hAnsi="Corbel"/>
          <w:color w:val="000000" w:themeColor="text1"/>
          <w:sz w:val="21"/>
          <w:szCs w:val="21"/>
        </w:rPr>
        <w:t>the victim’s testimony. M</w:t>
      </w:r>
      <w:r w:rsidR="00906BBA" w:rsidRPr="003E7E94">
        <w:rPr>
          <w:rFonts w:ascii="Corbel" w:hAnsi="Corbel"/>
          <w:color w:val="000000" w:themeColor="text1"/>
          <w:sz w:val="21"/>
          <w:szCs w:val="21"/>
        </w:rPr>
        <w:t>ore support services</w:t>
      </w:r>
      <w:r w:rsidR="000A50EF" w:rsidRPr="003E7E94">
        <w:rPr>
          <w:rFonts w:ascii="Corbel" w:hAnsi="Corbel"/>
          <w:color w:val="000000" w:themeColor="text1"/>
          <w:sz w:val="21"/>
          <w:szCs w:val="21"/>
        </w:rPr>
        <w:t xml:space="preserve"> shall be provided to</w:t>
      </w:r>
      <w:r w:rsidR="00906BBA" w:rsidRPr="003E7E94">
        <w:rPr>
          <w:rFonts w:ascii="Corbel" w:hAnsi="Corbel"/>
          <w:color w:val="000000" w:themeColor="text1"/>
          <w:sz w:val="21"/>
          <w:szCs w:val="21"/>
        </w:rPr>
        <w:t xml:space="preserve"> the victims.</w:t>
      </w:r>
    </w:p>
    <w:p w:rsidR="000A50EF" w:rsidRPr="003E7E94" w:rsidRDefault="000A50EF" w:rsidP="000A50EF">
      <w:pPr>
        <w:pStyle w:val="Heading9"/>
        <w:tabs>
          <w:tab w:val="left" w:pos="3010"/>
        </w:tabs>
        <w:rPr>
          <w:rFonts w:ascii="Corbel" w:eastAsiaTheme="minorHAnsi" w:hAnsi="Corbel"/>
          <w:b/>
          <w:i w:val="0"/>
          <w:color w:val="000000" w:themeColor="text1"/>
        </w:rPr>
      </w:pPr>
      <w:r w:rsidRPr="003E7E94">
        <w:rPr>
          <w:rFonts w:ascii="Corbel" w:eastAsiaTheme="minorHAnsi" w:hAnsi="Corbel"/>
          <w:b/>
          <w:i w:val="0"/>
          <w:color w:val="000000" w:themeColor="text1"/>
        </w:rPr>
        <w:tab/>
      </w:r>
    </w:p>
    <w:p w:rsidR="00DD162E" w:rsidRPr="003E7E94" w:rsidRDefault="00DD162E" w:rsidP="009F0132">
      <w:pPr>
        <w:pStyle w:val="Heading9"/>
        <w:jc w:val="center"/>
        <w:rPr>
          <w:rFonts w:ascii="Corbel" w:eastAsiaTheme="minorHAnsi" w:hAnsi="Corbel"/>
          <w:b/>
          <w:i w:val="0"/>
          <w:color w:val="000000" w:themeColor="text1"/>
        </w:rPr>
      </w:pPr>
    </w:p>
    <w:p w:rsidR="00FC6F6B" w:rsidRPr="003E7E94" w:rsidRDefault="00D65FE1" w:rsidP="009F0132">
      <w:pPr>
        <w:pStyle w:val="Heading9"/>
        <w:jc w:val="center"/>
        <w:rPr>
          <w:rFonts w:ascii="Corbel" w:eastAsiaTheme="minorHAnsi" w:hAnsi="Corbel"/>
          <w:b/>
          <w:i w:val="0"/>
          <w:color w:val="000000" w:themeColor="text1"/>
        </w:rPr>
      </w:pPr>
      <w:r w:rsidRPr="003E7E94">
        <w:rPr>
          <w:rFonts w:ascii="Corbel" w:eastAsiaTheme="minorHAnsi" w:hAnsi="Corbel"/>
          <w:b/>
          <w:i w:val="0"/>
          <w:color w:val="000000" w:themeColor="text1"/>
        </w:rPr>
        <w:t>Family Environment and Alternative C</w:t>
      </w:r>
      <w:r w:rsidR="00FC6F6B" w:rsidRPr="003E7E94">
        <w:rPr>
          <w:rFonts w:ascii="Corbel" w:eastAsiaTheme="minorHAnsi" w:hAnsi="Corbel"/>
          <w:b/>
          <w:i w:val="0"/>
          <w:color w:val="000000" w:themeColor="text1"/>
        </w:rPr>
        <w:t>are</w:t>
      </w:r>
    </w:p>
    <w:p w:rsidR="007263F9" w:rsidRPr="003E7E94" w:rsidRDefault="007263F9" w:rsidP="00A32D96">
      <w:pPr>
        <w:autoSpaceDE w:val="0"/>
        <w:autoSpaceDN w:val="0"/>
        <w:adjustRightInd w:val="0"/>
        <w:jc w:val="both"/>
        <w:rPr>
          <w:rFonts w:ascii="Corbel" w:eastAsia="MingLiU_HKSCS" w:hAnsi="Corbel" w:cs="MingLiU_HKSCS"/>
          <w:color w:val="000000" w:themeColor="text1"/>
          <w:sz w:val="21"/>
          <w:szCs w:val="21"/>
        </w:rPr>
      </w:pPr>
    </w:p>
    <w:p w:rsidR="00B26FB2"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F</w:t>
      </w:r>
      <w:r w:rsidR="00FC6F6B" w:rsidRPr="003E7E94">
        <w:rPr>
          <w:rFonts w:ascii="Corbel" w:eastAsiaTheme="minorHAnsi" w:hAnsi="Corbel" w:cs="MyriadPro-Regular"/>
          <w:b/>
          <w:i/>
          <w:color w:val="000000" w:themeColor="text1"/>
          <w:sz w:val="21"/>
          <w:szCs w:val="21"/>
        </w:rPr>
        <w:t xml:space="preserve">amily environment and parental guidance in a manner consistent with the evolving </w:t>
      </w:r>
      <w:r w:rsidR="00E838FA" w:rsidRPr="003E7E94">
        <w:rPr>
          <w:rFonts w:ascii="Corbel" w:eastAsiaTheme="minorHAnsi" w:hAnsi="Corbel" w:cs="MyriadPro-Regular"/>
          <w:b/>
          <w:i/>
          <w:color w:val="000000" w:themeColor="text1"/>
          <w:sz w:val="21"/>
          <w:szCs w:val="21"/>
        </w:rPr>
        <w:t xml:space="preserve">capacities of the child. </w:t>
      </w:r>
      <w:r w:rsidR="00FF0441" w:rsidRPr="003E7E94">
        <w:rPr>
          <w:rFonts w:ascii="Corbel" w:eastAsiaTheme="minorHAnsi" w:hAnsi="Corbel" w:cs="MyriadPro-Regular"/>
          <w:color w:val="000000" w:themeColor="text1"/>
          <w:sz w:val="21"/>
          <w:szCs w:val="21"/>
        </w:rPr>
        <w:t>The</w:t>
      </w:r>
      <w:r w:rsidR="007D2AFB" w:rsidRPr="003E7E94">
        <w:rPr>
          <w:rFonts w:ascii="Corbel" w:eastAsiaTheme="minorHAnsi" w:hAnsi="Corbel" w:cs="MyriadPro-Regular"/>
          <w:color w:val="000000" w:themeColor="text1"/>
          <w:sz w:val="21"/>
          <w:szCs w:val="21"/>
        </w:rPr>
        <w:t xml:space="preserve"> Family Code provides</w:t>
      </w:r>
      <w:r w:rsidR="00B26FB2" w:rsidRPr="003E7E94">
        <w:rPr>
          <w:rFonts w:ascii="Corbel" w:eastAsiaTheme="minorHAnsi" w:hAnsi="Corbel" w:cs="MyriadPro-Regular"/>
          <w:color w:val="000000" w:themeColor="text1"/>
          <w:sz w:val="21"/>
          <w:szCs w:val="21"/>
        </w:rPr>
        <w:t xml:space="preserve"> that both parents shall exercise parental authority and guidance over the child. P</w:t>
      </w:r>
      <w:r w:rsidR="007D2AFB" w:rsidRPr="003E7E94">
        <w:rPr>
          <w:rFonts w:ascii="Corbel" w:eastAsiaTheme="minorHAnsi" w:hAnsi="Corbel" w:cs="MyriadPro-Regular"/>
          <w:color w:val="000000" w:themeColor="text1"/>
          <w:sz w:val="21"/>
          <w:szCs w:val="21"/>
        </w:rPr>
        <w:t xml:space="preserve">arents </w:t>
      </w:r>
      <w:r w:rsidR="00B26FB2" w:rsidRPr="003E7E94">
        <w:rPr>
          <w:rFonts w:ascii="Corbel" w:eastAsiaTheme="minorHAnsi" w:hAnsi="Corbel" w:cs="MyriadPro-Regular"/>
          <w:color w:val="000000" w:themeColor="text1"/>
          <w:sz w:val="21"/>
          <w:szCs w:val="21"/>
        </w:rPr>
        <w:t xml:space="preserve">usually </w:t>
      </w:r>
      <w:r w:rsidR="007D2AFB" w:rsidRPr="003E7E94">
        <w:rPr>
          <w:rFonts w:ascii="Corbel" w:eastAsiaTheme="minorHAnsi" w:hAnsi="Corbel" w:cs="MyriadPro-Regular"/>
          <w:color w:val="000000" w:themeColor="text1"/>
          <w:sz w:val="21"/>
          <w:szCs w:val="21"/>
        </w:rPr>
        <w:t>guide their children the way they were raised by the</w:t>
      </w:r>
      <w:r w:rsidR="0045265F" w:rsidRPr="003E7E94">
        <w:rPr>
          <w:rFonts w:ascii="Corbel" w:eastAsiaTheme="minorHAnsi" w:hAnsi="Corbel" w:cs="MyriadPro-Regular"/>
          <w:color w:val="000000" w:themeColor="text1"/>
          <w:sz w:val="21"/>
          <w:szCs w:val="21"/>
        </w:rPr>
        <w:t>ir</w:t>
      </w:r>
      <w:r w:rsidR="00B26FB2" w:rsidRPr="003E7E94">
        <w:rPr>
          <w:rFonts w:ascii="Corbel" w:eastAsiaTheme="minorHAnsi" w:hAnsi="Corbel" w:cs="MyriadPro-Regular"/>
          <w:color w:val="000000" w:themeColor="text1"/>
          <w:sz w:val="21"/>
          <w:szCs w:val="21"/>
        </w:rPr>
        <w:t xml:space="preserve"> parents. For others who were not raised well, they raise their children </w:t>
      </w:r>
      <w:r w:rsidR="00454332" w:rsidRPr="003E7E94">
        <w:rPr>
          <w:rFonts w:ascii="Corbel" w:eastAsiaTheme="minorHAnsi" w:hAnsi="Corbel" w:cs="MyriadPro-Regular"/>
          <w:color w:val="000000" w:themeColor="text1"/>
          <w:sz w:val="21"/>
          <w:szCs w:val="21"/>
        </w:rPr>
        <w:t>more positively</w:t>
      </w:r>
      <w:r w:rsidR="00B26FB2" w:rsidRPr="003E7E94">
        <w:rPr>
          <w:rFonts w:ascii="Corbel" w:eastAsiaTheme="minorHAnsi" w:hAnsi="Corbel" w:cs="MyriadPro-Regular"/>
          <w:color w:val="000000" w:themeColor="text1"/>
          <w:sz w:val="21"/>
          <w:szCs w:val="21"/>
        </w:rPr>
        <w:t xml:space="preserve">. </w:t>
      </w:r>
    </w:p>
    <w:p w:rsidR="00B26FB2" w:rsidRPr="003E7E94" w:rsidRDefault="00B26FB2" w:rsidP="00A32D96">
      <w:pPr>
        <w:autoSpaceDE w:val="0"/>
        <w:autoSpaceDN w:val="0"/>
        <w:adjustRightInd w:val="0"/>
        <w:jc w:val="both"/>
        <w:rPr>
          <w:rFonts w:ascii="Corbel" w:eastAsiaTheme="minorHAnsi" w:hAnsi="Corbel" w:cs="MyriadPro-Regular"/>
          <w:color w:val="000000" w:themeColor="text1"/>
          <w:sz w:val="21"/>
          <w:szCs w:val="21"/>
        </w:rPr>
      </w:pPr>
    </w:p>
    <w:p w:rsidR="007D2AFB" w:rsidRPr="003E7E94" w:rsidRDefault="00FF180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color w:val="000000" w:themeColor="text1"/>
          <w:sz w:val="21"/>
          <w:szCs w:val="21"/>
        </w:rPr>
        <w:t xml:space="preserve">Discipline sometimes </w:t>
      </w:r>
      <w:r w:rsidR="00645399" w:rsidRPr="003E7E94">
        <w:rPr>
          <w:rFonts w:ascii="Corbel" w:eastAsiaTheme="minorHAnsi" w:hAnsi="Corbel" w:cs="MyriadPro-Regular"/>
          <w:color w:val="000000" w:themeColor="text1"/>
          <w:sz w:val="21"/>
          <w:szCs w:val="21"/>
        </w:rPr>
        <w:t>leads</w:t>
      </w:r>
      <w:r w:rsidR="00B26FB2" w:rsidRPr="003E7E94">
        <w:rPr>
          <w:rFonts w:ascii="Corbel" w:eastAsiaTheme="minorHAnsi" w:hAnsi="Corbel" w:cs="MyriadPro-Regular"/>
          <w:color w:val="000000" w:themeColor="text1"/>
          <w:sz w:val="21"/>
          <w:szCs w:val="21"/>
        </w:rPr>
        <w:t xml:space="preserve"> to corporal punishment. </w:t>
      </w:r>
      <w:r w:rsidRPr="003E7E94">
        <w:rPr>
          <w:rFonts w:ascii="Corbel" w:eastAsiaTheme="minorHAnsi" w:hAnsi="Corbel" w:cs="MyriadPro-Regular"/>
          <w:color w:val="000000" w:themeColor="text1"/>
          <w:sz w:val="21"/>
          <w:szCs w:val="21"/>
        </w:rPr>
        <w:t xml:space="preserve">A bill on </w:t>
      </w:r>
      <w:r w:rsidR="00B26FB2" w:rsidRPr="003E7E94">
        <w:rPr>
          <w:rFonts w:ascii="Corbel" w:eastAsiaTheme="minorHAnsi" w:hAnsi="Corbel" w:cs="MyriadPro-Regular"/>
          <w:color w:val="000000" w:themeColor="text1"/>
          <w:sz w:val="21"/>
          <w:szCs w:val="21"/>
        </w:rPr>
        <w:t xml:space="preserve">positive discipline </w:t>
      </w:r>
      <w:r w:rsidRPr="003E7E94">
        <w:rPr>
          <w:rFonts w:ascii="Corbel" w:eastAsiaTheme="minorHAnsi" w:hAnsi="Corbel" w:cs="MyriadPro-Regular"/>
          <w:color w:val="000000" w:themeColor="text1"/>
          <w:sz w:val="21"/>
          <w:szCs w:val="21"/>
        </w:rPr>
        <w:t xml:space="preserve">instead of </w:t>
      </w:r>
      <w:r w:rsidR="00B26FB2" w:rsidRPr="003E7E94">
        <w:rPr>
          <w:rFonts w:ascii="Corbel" w:eastAsiaTheme="minorHAnsi" w:hAnsi="Corbel" w:cs="MyriadPro-Regular"/>
          <w:color w:val="000000" w:themeColor="text1"/>
          <w:sz w:val="21"/>
          <w:szCs w:val="21"/>
        </w:rPr>
        <w:t xml:space="preserve">anti-corporal punishment </w:t>
      </w:r>
      <w:r w:rsidRPr="003E7E94">
        <w:rPr>
          <w:rFonts w:ascii="Corbel" w:eastAsiaTheme="minorHAnsi" w:hAnsi="Corbel" w:cs="MyriadPro-Regular"/>
          <w:color w:val="000000" w:themeColor="text1"/>
          <w:sz w:val="21"/>
          <w:szCs w:val="21"/>
        </w:rPr>
        <w:t>is being pushed by the CSOs instead.</w:t>
      </w:r>
    </w:p>
    <w:p w:rsidR="00B26FB2" w:rsidRPr="003E7E94" w:rsidRDefault="00B26FB2" w:rsidP="00A32D96">
      <w:pPr>
        <w:autoSpaceDE w:val="0"/>
        <w:autoSpaceDN w:val="0"/>
        <w:adjustRightInd w:val="0"/>
        <w:jc w:val="both"/>
        <w:rPr>
          <w:rFonts w:ascii="Corbel" w:eastAsiaTheme="minorHAnsi" w:hAnsi="Corbel" w:cs="MyriadPro-Regular"/>
          <w:b/>
          <w:color w:val="000000" w:themeColor="text1"/>
          <w:sz w:val="21"/>
          <w:szCs w:val="21"/>
        </w:rPr>
      </w:pPr>
    </w:p>
    <w:p w:rsidR="009F03C6"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S</w:t>
      </w:r>
      <w:r w:rsidR="007D2AFB" w:rsidRPr="003E7E94">
        <w:rPr>
          <w:rFonts w:ascii="Corbel" w:eastAsiaTheme="minorHAnsi" w:hAnsi="Corbel" w:cs="MyriadPro-Regular"/>
          <w:b/>
          <w:i/>
          <w:color w:val="000000" w:themeColor="text1"/>
          <w:sz w:val="21"/>
          <w:szCs w:val="21"/>
        </w:rPr>
        <w:t xml:space="preserve">eparation from parents.  </w:t>
      </w:r>
      <w:r w:rsidR="00B26FB2" w:rsidRPr="003E7E94">
        <w:rPr>
          <w:rFonts w:ascii="Corbel" w:eastAsiaTheme="minorHAnsi" w:hAnsi="Corbel" w:cs="MyriadPro-Regular"/>
          <w:color w:val="000000" w:themeColor="text1"/>
          <w:sz w:val="21"/>
          <w:szCs w:val="21"/>
        </w:rPr>
        <w:t>The State R</w:t>
      </w:r>
      <w:r w:rsidR="00FF1804" w:rsidRPr="003E7E94">
        <w:rPr>
          <w:rFonts w:ascii="Corbel" w:eastAsiaTheme="minorHAnsi" w:hAnsi="Corbel" w:cs="MyriadPro-Regular"/>
          <w:color w:val="000000" w:themeColor="text1"/>
          <w:sz w:val="21"/>
          <w:szCs w:val="21"/>
        </w:rPr>
        <w:t>eport emphasizes several programs the government is implementing for the children left by parents who are abroad as Overseas Filipino Workers</w:t>
      </w:r>
      <w:r w:rsidR="00B26FB2" w:rsidRPr="003E7E94">
        <w:rPr>
          <w:rFonts w:ascii="Corbel" w:eastAsiaTheme="minorHAnsi" w:hAnsi="Corbel" w:cs="MyriadPro-Regular"/>
          <w:color w:val="000000" w:themeColor="text1"/>
          <w:sz w:val="21"/>
          <w:szCs w:val="21"/>
        </w:rPr>
        <w:t xml:space="preserve"> (OFWs)</w:t>
      </w:r>
      <w:r w:rsidR="00AC7D95" w:rsidRPr="003E7E94">
        <w:rPr>
          <w:rFonts w:ascii="Corbel" w:eastAsiaTheme="minorHAnsi" w:hAnsi="Corbel" w:cs="MyriadPro-Regular"/>
          <w:color w:val="000000" w:themeColor="text1"/>
          <w:sz w:val="21"/>
          <w:szCs w:val="21"/>
        </w:rPr>
        <w:t xml:space="preserve">.  </w:t>
      </w:r>
      <w:r w:rsidR="009F03C6" w:rsidRPr="003E7E94">
        <w:rPr>
          <w:rFonts w:ascii="Corbel" w:eastAsiaTheme="minorHAnsi" w:hAnsi="Corbel" w:cs="MyriadPro-Regular"/>
          <w:color w:val="000000" w:themeColor="text1"/>
          <w:sz w:val="21"/>
          <w:szCs w:val="21"/>
        </w:rPr>
        <w:t>Yet, more children are left behind every year as the government is encouraging Filipinos to go abroad.</w:t>
      </w:r>
    </w:p>
    <w:p w:rsidR="009F03C6"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70" style="position:absolute;left:0;text-align:left;margin-left:-2.05pt;margin-top:11.95pt;width:474.8pt;height:31.3pt;z-index:-251630592"/>
        </w:pict>
      </w:r>
    </w:p>
    <w:p w:rsidR="0041753A" w:rsidRPr="003E7E94" w:rsidRDefault="009F03C6"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Pr="003E7E94">
        <w:rPr>
          <w:rFonts w:ascii="Corbel" w:eastAsiaTheme="minorHAnsi" w:hAnsi="Corbel" w:cs="MyriadPro-Regular"/>
          <w:color w:val="000000" w:themeColor="text1"/>
          <w:sz w:val="21"/>
          <w:szCs w:val="21"/>
        </w:rPr>
        <w:t xml:space="preserve">:  There is a </w:t>
      </w:r>
      <w:r w:rsidR="00AC7D95" w:rsidRPr="003E7E94">
        <w:rPr>
          <w:rFonts w:ascii="Corbel" w:eastAsiaTheme="minorHAnsi" w:hAnsi="Corbel" w:cs="MyriadPro-Regular"/>
          <w:color w:val="000000" w:themeColor="text1"/>
          <w:sz w:val="21"/>
          <w:szCs w:val="21"/>
        </w:rPr>
        <w:t>need for the government to improve opportunities for employment in the Philippines so that there will be no need for the pare</w:t>
      </w:r>
      <w:r w:rsidR="00B26FB2" w:rsidRPr="003E7E94">
        <w:rPr>
          <w:rFonts w:ascii="Corbel" w:eastAsiaTheme="minorHAnsi" w:hAnsi="Corbel" w:cs="MyriadPro-Regular"/>
          <w:color w:val="000000" w:themeColor="text1"/>
          <w:sz w:val="21"/>
          <w:szCs w:val="21"/>
        </w:rPr>
        <w:t xml:space="preserve">nts to go abroad to work, </w:t>
      </w:r>
      <w:r w:rsidR="00AC7D95" w:rsidRPr="003E7E94">
        <w:rPr>
          <w:rFonts w:ascii="Corbel" w:eastAsiaTheme="minorHAnsi" w:hAnsi="Corbel" w:cs="MyriadPro-Regular"/>
          <w:color w:val="000000" w:themeColor="text1"/>
          <w:sz w:val="21"/>
          <w:szCs w:val="21"/>
        </w:rPr>
        <w:t xml:space="preserve">leaving their children behind. </w:t>
      </w:r>
    </w:p>
    <w:p w:rsidR="00B26FB2" w:rsidRPr="003E7E94" w:rsidRDefault="00B26FB2" w:rsidP="00A32D96">
      <w:pPr>
        <w:autoSpaceDE w:val="0"/>
        <w:autoSpaceDN w:val="0"/>
        <w:adjustRightInd w:val="0"/>
        <w:jc w:val="both"/>
        <w:rPr>
          <w:rFonts w:ascii="Corbel" w:eastAsiaTheme="minorHAnsi" w:hAnsi="Corbel" w:cs="MyriadPro-Regular"/>
          <w:b/>
          <w:i/>
          <w:color w:val="000000" w:themeColor="text1"/>
          <w:sz w:val="21"/>
          <w:szCs w:val="21"/>
        </w:rPr>
      </w:pPr>
    </w:p>
    <w:p w:rsidR="0085761A"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F</w:t>
      </w:r>
      <w:r w:rsidR="004B2355" w:rsidRPr="003E7E94">
        <w:rPr>
          <w:rFonts w:ascii="Corbel" w:eastAsiaTheme="minorHAnsi" w:hAnsi="Corbel" w:cs="MyriadPro-Regular"/>
          <w:b/>
          <w:i/>
          <w:color w:val="000000" w:themeColor="text1"/>
          <w:sz w:val="21"/>
          <w:szCs w:val="21"/>
        </w:rPr>
        <w:t>amily reunification</w:t>
      </w:r>
      <w:r w:rsidR="007320E3" w:rsidRPr="003E7E94">
        <w:rPr>
          <w:rFonts w:ascii="Corbel" w:eastAsiaTheme="minorHAnsi" w:hAnsi="Corbel" w:cs="MyriadPro-Regular"/>
          <w:b/>
          <w:i/>
          <w:color w:val="000000" w:themeColor="text1"/>
          <w:sz w:val="21"/>
          <w:szCs w:val="21"/>
        </w:rPr>
        <w:t xml:space="preserve"> and </w:t>
      </w:r>
      <w:r w:rsidRPr="003E7E94">
        <w:rPr>
          <w:rFonts w:ascii="Corbel" w:eastAsiaTheme="minorHAnsi" w:hAnsi="Corbel" w:cs="MyriadPro-Regular"/>
          <w:b/>
          <w:i/>
          <w:color w:val="000000" w:themeColor="text1"/>
          <w:sz w:val="21"/>
          <w:szCs w:val="21"/>
        </w:rPr>
        <w:t>Il</w:t>
      </w:r>
      <w:r w:rsidR="00FC6F6B" w:rsidRPr="003E7E94">
        <w:rPr>
          <w:rFonts w:ascii="Corbel" w:eastAsiaTheme="minorHAnsi" w:hAnsi="Corbel" w:cs="MyriadPro-Regular"/>
          <w:b/>
          <w:i/>
          <w:color w:val="000000" w:themeColor="text1"/>
          <w:sz w:val="21"/>
          <w:szCs w:val="21"/>
        </w:rPr>
        <w:t>licit t</w:t>
      </w:r>
      <w:r w:rsidR="000349F8" w:rsidRPr="003E7E94">
        <w:rPr>
          <w:rFonts w:ascii="Corbel" w:eastAsiaTheme="minorHAnsi" w:hAnsi="Corbel" w:cs="MyriadPro-Regular"/>
          <w:b/>
          <w:i/>
          <w:color w:val="000000" w:themeColor="text1"/>
          <w:sz w:val="21"/>
          <w:szCs w:val="21"/>
        </w:rPr>
        <w:t>ransfer and non-return.</w:t>
      </w:r>
      <w:r w:rsidR="001E5389" w:rsidRPr="003E7E94">
        <w:rPr>
          <w:rFonts w:ascii="Corbel" w:eastAsiaTheme="minorHAnsi" w:hAnsi="Corbel" w:cs="MyriadPro-Regular"/>
          <w:color w:val="000000" w:themeColor="text1"/>
          <w:sz w:val="21"/>
          <w:szCs w:val="21"/>
        </w:rPr>
        <w:t xml:space="preserve"> N</w:t>
      </w:r>
      <w:r w:rsidR="00B4055E" w:rsidRPr="003E7E94">
        <w:rPr>
          <w:rFonts w:ascii="Corbel" w:eastAsiaTheme="minorHAnsi" w:hAnsi="Corbel" w:cs="MyriadPro-Regular"/>
          <w:color w:val="000000" w:themeColor="text1"/>
          <w:sz w:val="21"/>
          <w:szCs w:val="21"/>
        </w:rPr>
        <w:t>o law addresses</w:t>
      </w:r>
      <w:r w:rsidR="007320E3" w:rsidRPr="003E7E94">
        <w:rPr>
          <w:rFonts w:ascii="Corbel" w:eastAsiaTheme="minorHAnsi" w:hAnsi="Corbel" w:cs="MyriadPro-Regular"/>
          <w:color w:val="000000" w:themeColor="text1"/>
          <w:sz w:val="21"/>
          <w:szCs w:val="21"/>
        </w:rPr>
        <w:t xml:space="preserve"> this concern for children.</w:t>
      </w:r>
    </w:p>
    <w:p w:rsidR="0085761A" w:rsidRPr="003E7E94" w:rsidRDefault="0085761A" w:rsidP="00A32D96">
      <w:pPr>
        <w:autoSpaceDE w:val="0"/>
        <w:autoSpaceDN w:val="0"/>
        <w:adjustRightInd w:val="0"/>
        <w:jc w:val="both"/>
        <w:rPr>
          <w:rFonts w:ascii="Corbel" w:eastAsiaTheme="minorHAnsi" w:hAnsi="Corbel" w:cs="MyriadPro-Regular"/>
          <w:b/>
          <w:i/>
          <w:color w:val="000000" w:themeColor="text1"/>
          <w:sz w:val="21"/>
          <w:szCs w:val="21"/>
        </w:rPr>
      </w:pPr>
    </w:p>
    <w:p w:rsidR="00A57FFB" w:rsidRPr="003E7E94" w:rsidRDefault="0085761A" w:rsidP="00A32D96">
      <w:pPr>
        <w:pStyle w:val="NormalWeb"/>
        <w:shd w:val="clear" w:color="auto" w:fill="FFFFFF"/>
        <w:spacing w:before="0" w:beforeAutospacing="0" w:after="0" w:afterAutospacing="0"/>
        <w:jc w:val="both"/>
        <w:rPr>
          <w:rStyle w:val="Heading2Char"/>
          <w:rFonts w:ascii="Corbel" w:hAnsi="Corbel"/>
          <w:b w:val="0"/>
          <w:color w:val="000000" w:themeColor="text1"/>
          <w:sz w:val="21"/>
          <w:szCs w:val="21"/>
        </w:rPr>
      </w:pPr>
      <w:r w:rsidRPr="003E7E94">
        <w:rPr>
          <w:rFonts w:ascii="Corbel" w:eastAsiaTheme="minorHAnsi" w:hAnsi="Corbel" w:cs="MyriadPro-Regular"/>
          <w:b/>
          <w:i/>
          <w:color w:val="000000" w:themeColor="text1"/>
          <w:sz w:val="21"/>
          <w:szCs w:val="21"/>
        </w:rPr>
        <w:t>P</w:t>
      </w:r>
      <w:r w:rsidR="00FC6F6B" w:rsidRPr="003E7E94">
        <w:rPr>
          <w:rFonts w:ascii="Corbel" w:eastAsiaTheme="minorHAnsi" w:hAnsi="Corbel" w:cs="MyriadPro-Regular"/>
          <w:b/>
          <w:i/>
          <w:color w:val="000000" w:themeColor="text1"/>
          <w:sz w:val="21"/>
          <w:szCs w:val="21"/>
        </w:rPr>
        <w:t>arents’ common responsi</w:t>
      </w:r>
      <w:r w:rsidR="00B4055E" w:rsidRPr="003E7E94">
        <w:rPr>
          <w:rFonts w:ascii="Corbel" w:eastAsiaTheme="minorHAnsi" w:hAnsi="Corbel" w:cs="MyriadPro-Regular"/>
          <w:b/>
          <w:i/>
          <w:color w:val="000000" w:themeColor="text1"/>
          <w:sz w:val="21"/>
          <w:szCs w:val="21"/>
        </w:rPr>
        <w:t xml:space="preserve">bilities, assistance to parents, </w:t>
      </w:r>
      <w:r w:rsidR="00FC6F6B" w:rsidRPr="003E7E94">
        <w:rPr>
          <w:rFonts w:ascii="Corbel" w:eastAsiaTheme="minorHAnsi" w:hAnsi="Corbel" w:cs="MyriadPro-Regular"/>
          <w:b/>
          <w:i/>
          <w:color w:val="000000" w:themeColor="text1"/>
          <w:sz w:val="21"/>
          <w:szCs w:val="21"/>
        </w:rPr>
        <w:t>and the provision of child</w:t>
      </w:r>
      <w:r w:rsidR="007F4278" w:rsidRPr="003E7E94">
        <w:rPr>
          <w:rFonts w:ascii="Corbel" w:eastAsiaTheme="minorHAnsi" w:hAnsi="Corbel" w:cs="MyriadPro-Regular"/>
          <w:b/>
          <w:i/>
          <w:color w:val="000000" w:themeColor="text1"/>
          <w:sz w:val="21"/>
          <w:szCs w:val="21"/>
        </w:rPr>
        <w:t xml:space="preserve">care </w:t>
      </w:r>
      <w:r w:rsidR="007F4278" w:rsidRPr="003E7E94">
        <w:rPr>
          <w:rStyle w:val="Heading2Char"/>
          <w:rFonts w:ascii="Corbel" w:hAnsi="Corbel"/>
          <w:color w:val="000000" w:themeColor="text1"/>
          <w:sz w:val="21"/>
          <w:szCs w:val="21"/>
        </w:rPr>
        <w:t>services</w:t>
      </w:r>
      <w:r w:rsidR="007F4278" w:rsidRPr="003E7E94">
        <w:rPr>
          <w:rStyle w:val="Heading2Char"/>
          <w:rFonts w:ascii="Corbel" w:hAnsi="Corbel"/>
          <w:b w:val="0"/>
          <w:color w:val="000000" w:themeColor="text1"/>
          <w:sz w:val="21"/>
          <w:szCs w:val="21"/>
        </w:rPr>
        <w:t xml:space="preserve">.  </w:t>
      </w:r>
      <w:r w:rsidR="009D7DEB" w:rsidRPr="003E7E94">
        <w:rPr>
          <w:rStyle w:val="Heading2Char"/>
          <w:rFonts w:ascii="Corbel" w:hAnsi="Corbel"/>
          <w:b w:val="0"/>
          <w:color w:val="000000" w:themeColor="text1"/>
          <w:sz w:val="21"/>
          <w:szCs w:val="21"/>
        </w:rPr>
        <w:t xml:space="preserve"> Parental responsibilities are p</w:t>
      </w:r>
      <w:r w:rsidR="00B4055E" w:rsidRPr="003E7E94">
        <w:rPr>
          <w:rStyle w:val="Heading2Char"/>
          <w:rFonts w:ascii="Corbel" w:hAnsi="Corbel"/>
          <w:b w:val="0"/>
          <w:color w:val="000000" w:themeColor="text1"/>
          <w:sz w:val="21"/>
          <w:szCs w:val="21"/>
        </w:rPr>
        <w:t xml:space="preserve">rovided under the Family Code. </w:t>
      </w:r>
    </w:p>
    <w:p w:rsidR="00A57FFB" w:rsidRPr="003E7E94" w:rsidRDefault="00A57FFB" w:rsidP="00A32D96">
      <w:pPr>
        <w:pStyle w:val="NormalWeb"/>
        <w:shd w:val="clear" w:color="auto" w:fill="FFFFFF"/>
        <w:spacing w:before="0" w:beforeAutospacing="0" w:after="0" w:afterAutospacing="0"/>
        <w:jc w:val="both"/>
        <w:rPr>
          <w:rStyle w:val="Heading2Char"/>
          <w:rFonts w:ascii="Corbel" w:hAnsi="Corbel"/>
          <w:b w:val="0"/>
          <w:color w:val="000000" w:themeColor="text1"/>
          <w:sz w:val="21"/>
          <w:szCs w:val="21"/>
        </w:rPr>
      </w:pPr>
    </w:p>
    <w:p w:rsidR="00454332" w:rsidRPr="003E7E94" w:rsidRDefault="00B4055E" w:rsidP="00A32D96">
      <w:pPr>
        <w:pStyle w:val="NormalWeb"/>
        <w:shd w:val="clear" w:color="auto" w:fill="FFFFFF"/>
        <w:spacing w:before="0" w:beforeAutospacing="0" w:after="0" w:afterAutospacing="0"/>
        <w:jc w:val="both"/>
        <w:rPr>
          <w:rStyle w:val="Heading2Char"/>
          <w:rFonts w:ascii="Corbel" w:hAnsi="Corbel"/>
          <w:b w:val="0"/>
          <w:color w:val="000000" w:themeColor="text1"/>
          <w:sz w:val="21"/>
          <w:szCs w:val="21"/>
        </w:rPr>
      </w:pPr>
      <w:r w:rsidRPr="003E7E94">
        <w:rPr>
          <w:rStyle w:val="Heading2Char"/>
          <w:rFonts w:ascii="Corbel" w:hAnsi="Corbel"/>
          <w:b w:val="0"/>
          <w:color w:val="000000" w:themeColor="text1"/>
          <w:sz w:val="21"/>
          <w:szCs w:val="21"/>
        </w:rPr>
        <w:t>Passed in 2012, t</w:t>
      </w:r>
      <w:r w:rsidR="007F4278" w:rsidRPr="003E7E94">
        <w:rPr>
          <w:rStyle w:val="Heading2Char"/>
          <w:rFonts w:ascii="Corbel" w:hAnsi="Corbel"/>
          <w:b w:val="0"/>
          <w:color w:val="000000" w:themeColor="text1"/>
          <w:sz w:val="21"/>
          <w:szCs w:val="21"/>
        </w:rPr>
        <w:t>he Responsible Parenth</w:t>
      </w:r>
      <w:r w:rsidR="004B2355" w:rsidRPr="003E7E94">
        <w:rPr>
          <w:rStyle w:val="Heading2Char"/>
          <w:rFonts w:ascii="Corbel" w:hAnsi="Corbel"/>
          <w:b w:val="0"/>
          <w:color w:val="000000" w:themeColor="text1"/>
          <w:sz w:val="21"/>
          <w:szCs w:val="21"/>
        </w:rPr>
        <w:t xml:space="preserve">ood and Reproductive Health Act </w:t>
      </w:r>
      <w:r w:rsidR="009D7DEB" w:rsidRPr="003E7E94">
        <w:rPr>
          <w:rStyle w:val="Heading2Char"/>
          <w:rFonts w:ascii="Corbel" w:hAnsi="Corbel"/>
          <w:b w:val="0"/>
          <w:color w:val="000000" w:themeColor="text1"/>
          <w:sz w:val="21"/>
          <w:szCs w:val="21"/>
        </w:rPr>
        <w:t xml:space="preserve">defined responsible parenthood as </w:t>
      </w:r>
      <w:r w:rsidRPr="003E7E94">
        <w:rPr>
          <w:rStyle w:val="Heading2Char"/>
          <w:rFonts w:ascii="Corbel" w:hAnsi="Corbel"/>
          <w:b w:val="0"/>
          <w:color w:val="000000" w:themeColor="text1"/>
          <w:sz w:val="21"/>
          <w:szCs w:val="21"/>
        </w:rPr>
        <w:t>“</w:t>
      </w:r>
      <w:r w:rsidR="009D7DEB" w:rsidRPr="003E7E94">
        <w:rPr>
          <w:rStyle w:val="Heading2Char"/>
          <w:rFonts w:ascii="Corbel" w:hAnsi="Corbel"/>
          <w:b w:val="0"/>
          <w:color w:val="000000" w:themeColor="text1"/>
          <w:sz w:val="21"/>
          <w:szCs w:val="21"/>
        </w:rPr>
        <w:t>the will and ability of a parent to respond to the needs and aspirations of the family and children.</w:t>
      </w:r>
      <w:r w:rsidRPr="003E7E94">
        <w:rPr>
          <w:rStyle w:val="Heading2Char"/>
          <w:rFonts w:ascii="Corbel" w:hAnsi="Corbel"/>
          <w:b w:val="0"/>
          <w:color w:val="000000" w:themeColor="text1"/>
          <w:sz w:val="21"/>
          <w:szCs w:val="21"/>
        </w:rPr>
        <w:t>”</w:t>
      </w:r>
      <w:r w:rsidR="009D7DEB" w:rsidRPr="003E7E94">
        <w:rPr>
          <w:rStyle w:val="Heading2Char"/>
          <w:rFonts w:ascii="Corbel" w:hAnsi="Corbel"/>
          <w:b w:val="0"/>
          <w:color w:val="000000" w:themeColor="text1"/>
          <w:sz w:val="21"/>
          <w:szCs w:val="21"/>
        </w:rPr>
        <w:t xml:space="preserve"> It is likewise a shared responsibility between parents to determine and achieve the desired number of children, spacing</w:t>
      </w:r>
      <w:r w:rsidR="001E5389" w:rsidRPr="003E7E94">
        <w:rPr>
          <w:rStyle w:val="Heading2Char"/>
          <w:rFonts w:ascii="Corbel" w:hAnsi="Corbel"/>
          <w:b w:val="0"/>
          <w:color w:val="000000" w:themeColor="text1"/>
          <w:sz w:val="21"/>
          <w:szCs w:val="21"/>
        </w:rPr>
        <w:t>,</w:t>
      </w:r>
      <w:r w:rsidR="009D7DEB" w:rsidRPr="003E7E94">
        <w:rPr>
          <w:rStyle w:val="Heading2Char"/>
          <w:rFonts w:ascii="Corbel" w:hAnsi="Corbel"/>
          <w:b w:val="0"/>
          <w:color w:val="000000" w:themeColor="text1"/>
          <w:sz w:val="21"/>
          <w:szCs w:val="21"/>
        </w:rPr>
        <w:t xml:space="preserve"> and timing of their children according to</w:t>
      </w:r>
      <w:r w:rsidR="00A57FFB" w:rsidRPr="003E7E94">
        <w:rPr>
          <w:rStyle w:val="Heading2Char"/>
          <w:rFonts w:ascii="Corbel" w:hAnsi="Corbel"/>
          <w:b w:val="0"/>
          <w:color w:val="000000" w:themeColor="text1"/>
          <w:sz w:val="21"/>
          <w:szCs w:val="21"/>
        </w:rPr>
        <w:t xml:space="preserve"> their family life aspirations. Taken</w:t>
      </w:r>
      <w:r w:rsidR="009D7DEB" w:rsidRPr="003E7E94">
        <w:rPr>
          <w:rStyle w:val="Heading2Char"/>
          <w:rFonts w:ascii="Corbel" w:hAnsi="Corbel"/>
          <w:b w:val="0"/>
          <w:color w:val="000000" w:themeColor="text1"/>
          <w:sz w:val="21"/>
          <w:szCs w:val="21"/>
        </w:rPr>
        <w:t xml:space="preserve"> into account </w:t>
      </w:r>
      <w:r w:rsidR="00A57FFB" w:rsidRPr="003E7E94">
        <w:rPr>
          <w:rStyle w:val="Heading2Char"/>
          <w:rFonts w:ascii="Corbel" w:hAnsi="Corbel"/>
          <w:b w:val="0"/>
          <w:color w:val="000000" w:themeColor="text1"/>
          <w:sz w:val="21"/>
          <w:szCs w:val="21"/>
        </w:rPr>
        <w:t xml:space="preserve">are </w:t>
      </w:r>
      <w:r w:rsidR="009D7DEB" w:rsidRPr="003E7E94">
        <w:rPr>
          <w:rStyle w:val="Heading2Char"/>
          <w:rFonts w:ascii="Corbel" w:hAnsi="Corbel"/>
          <w:b w:val="0"/>
          <w:color w:val="000000" w:themeColor="text1"/>
          <w:sz w:val="21"/>
          <w:szCs w:val="21"/>
        </w:rPr>
        <w:t>psychological preparedness, health status,</w:t>
      </w:r>
      <w:r w:rsidR="00A57FFB" w:rsidRPr="003E7E94">
        <w:rPr>
          <w:rStyle w:val="Heading2Char"/>
          <w:rFonts w:ascii="Corbel" w:hAnsi="Corbel"/>
          <w:b w:val="0"/>
          <w:color w:val="000000" w:themeColor="text1"/>
          <w:sz w:val="21"/>
          <w:szCs w:val="21"/>
        </w:rPr>
        <w:t xml:space="preserve"> and</w:t>
      </w:r>
      <w:r w:rsidR="009D7DEB" w:rsidRPr="003E7E94">
        <w:rPr>
          <w:rStyle w:val="Heading2Char"/>
          <w:rFonts w:ascii="Corbel" w:hAnsi="Corbel"/>
          <w:b w:val="0"/>
          <w:color w:val="000000" w:themeColor="text1"/>
          <w:sz w:val="21"/>
          <w:szCs w:val="21"/>
        </w:rPr>
        <w:t xml:space="preserve"> socio</w:t>
      </w:r>
      <w:r w:rsidR="001D5E36" w:rsidRPr="003E7E94">
        <w:rPr>
          <w:rStyle w:val="Heading2Char"/>
          <w:rFonts w:ascii="Corbel" w:hAnsi="Corbel"/>
          <w:b w:val="0"/>
          <w:color w:val="000000" w:themeColor="text1"/>
          <w:sz w:val="21"/>
          <w:szCs w:val="21"/>
        </w:rPr>
        <w:t xml:space="preserve"> </w:t>
      </w:r>
      <w:r w:rsidR="009D7DEB" w:rsidRPr="003E7E94">
        <w:rPr>
          <w:rStyle w:val="Heading2Char"/>
          <w:rFonts w:ascii="Corbel" w:hAnsi="Corbel"/>
          <w:b w:val="0"/>
          <w:color w:val="000000" w:themeColor="text1"/>
          <w:sz w:val="21"/>
          <w:szCs w:val="21"/>
        </w:rPr>
        <w:t>cultural and economic concerns consistent wit</w:t>
      </w:r>
      <w:r w:rsidR="00454332" w:rsidRPr="003E7E94">
        <w:rPr>
          <w:rStyle w:val="Heading2Char"/>
          <w:rFonts w:ascii="Corbel" w:hAnsi="Corbel"/>
          <w:b w:val="0"/>
          <w:color w:val="000000" w:themeColor="text1"/>
          <w:sz w:val="21"/>
          <w:szCs w:val="21"/>
        </w:rPr>
        <w:t xml:space="preserve">h their religious convictions. </w:t>
      </w:r>
      <w:r w:rsidR="00A57FFB" w:rsidRPr="003E7E94">
        <w:rPr>
          <w:rStyle w:val="Heading2Char"/>
          <w:rFonts w:ascii="Corbel" w:hAnsi="Corbel"/>
          <w:b w:val="0"/>
          <w:color w:val="000000" w:themeColor="text1"/>
          <w:sz w:val="21"/>
          <w:szCs w:val="21"/>
        </w:rPr>
        <w:t xml:space="preserve">The law also </w:t>
      </w:r>
      <w:r w:rsidR="00454332" w:rsidRPr="003E7E94">
        <w:rPr>
          <w:rStyle w:val="Heading2Char"/>
          <w:rFonts w:ascii="Corbel" w:hAnsi="Corbel"/>
          <w:b w:val="0"/>
          <w:color w:val="000000" w:themeColor="text1"/>
          <w:sz w:val="21"/>
          <w:szCs w:val="21"/>
        </w:rPr>
        <w:t>assists</w:t>
      </w:r>
      <w:r w:rsidR="004E2E7F" w:rsidRPr="003E7E94">
        <w:rPr>
          <w:rStyle w:val="Heading2Char"/>
          <w:rFonts w:ascii="Corbel" w:hAnsi="Corbel"/>
          <w:b w:val="0"/>
          <w:color w:val="000000" w:themeColor="text1"/>
          <w:sz w:val="21"/>
          <w:szCs w:val="21"/>
        </w:rPr>
        <w:t xml:space="preserve"> parents</w:t>
      </w:r>
      <w:r w:rsidR="001D5E36" w:rsidRPr="003E7E94">
        <w:rPr>
          <w:rStyle w:val="Heading2Char"/>
          <w:rFonts w:ascii="Corbel" w:hAnsi="Corbel"/>
          <w:b w:val="0"/>
          <w:color w:val="000000" w:themeColor="text1"/>
          <w:sz w:val="21"/>
          <w:szCs w:val="21"/>
        </w:rPr>
        <w:t xml:space="preserve"> </w:t>
      </w:r>
      <w:r w:rsidR="00454332" w:rsidRPr="003E7E94">
        <w:rPr>
          <w:rStyle w:val="Heading2Char"/>
          <w:rFonts w:ascii="Corbel" w:hAnsi="Corbel"/>
          <w:b w:val="0"/>
          <w:color w:val="000000" w:themeColor="text1"/>
          <w:sz w:val="21"/>
          <w:szCs w:val="21"/>
        </w:rPr>
        <w:t xml:space="preserve">in </w:t>
      </w:r>
      <w:r w:rsidR="009D7DEB" w:rsidRPr="003E7E94">
        <w:rPr>
          <w:rStyle w:val="Heading2Char"/>
          <w:rFonts w:ascii="Corbel" w:hAnsi="Corbel"/>
          <w:b w:val="0"/>
          <w:color w:val="000000" w:themeColor="text1"/>
          <w:sz w:val="21"/>
          <w:szCs w:val="21"/>
        </w:rPr>
        <w:t>this aspect.</w:t>
      </w:r>
    </w:p>
    <w:p w:rsidR="00454332" w:rsidRPr="003E7E94" w:rsidRDefault="00454332" w:rsidP="00A32D96">
      <w:pPr>
        <w:pStyle w:val="NormalWeb"/>
        <w:shd w:val="clear" w:color="auto" w:fill="FFFFFF"/>
        <w:spacing w:before="0" w:beforeAutospacing="0" w:after="0" w:afterAutospacing="0"/>
        <w:jc w:val="both"/>
        <w:rPr>
          <w:rStyle w:val="Heading2Char"/>
          <w:rFonts w:ascii="Corbel" w:hAnsi="Corbel"/>
          <w:b w:val="0"/>
          <w:color w:val="000000" w:themeColor="text1"/>
          <w:sz w:val="21"/>
          <w:szCs w:val="21"/>
        </w:rPr>
      </w:pPr>
    </w:p>
    <w:p w:rsidR="007F4278" w:rsidRPr="003E7E94" w:rsidRDefault="004E2E7F" w:rsidP="00A32D96">
      <w:pPr>
        <w:pStyle w:val="NormalWeb"/>
        <w:shd w:val="clear" w:color="auto" w:fill="FFFFFF"/>
        <w:spacing w:before="0" w:beforeAutospacing="0" w:after="0" w:afterAutospacing="0"/>
        <w:jc w:val="both"/>
        <w:rPr>
          <w:rStyle w:val="Heading2Char"/>
          <w:rFonts w:ascii="Corbel" w:hAnsi="Corbel"/>
          <w:b w:val="0"/>
          <w:color w:val="000000" w:themeColor="text1"/>
          <w:sz w:val="21"/>
          <w:szCs w:val="21"/>
        </w:rPr>
      </w:pPr>
      <w:r w:rsidRPr="003E7E94">
        <w:rPr>
          <w:rStyle w:val="Heading2Char"/>
          <w:rFonts w:ascii="Corbel" w:hAnsi="Corbel"/>
          <w:b w:val="0"/>
          <w:color w:val="000000" w:themeColor="text1"/>
          <w:sz w:val="21"/>
          <w:szCs w:val="21"/>
        </w:rPr>
        <w:t>However, this law do</w:t>
      </w:r>
      <w:r w:rsidR="00A57FFB" w:rsidRPr="003E7E94">
        <w:rPr>
          <w:rStyle w:val="Heading2Char"/>
          <w:rFonts w:ascii="Corbel" w:hAnsi="Corbel"/>
          <w:b w:val="0"/>
          <w:color w:val="000000" w:themeColor="text1"/>
          <w:sz w:val="21"/>
          <w:szCs w:val="21"/>
        </w:rPr>
        <w:t xml:space="preserve">es not specifically provide </w:t>
      </w:r>
      <w:r w:rsidRPr="003E7E94">
        <w:rPr>
          <w:rStyle w:val="Heading2Char"/>
          <w:rFonts w:ascii="Corbel" w:hAnsi="Corbel"/>
          <w:b w:val="0"/>
          <w:color w:val="000000" w:themeColor="text1"/>
          <w:sz w:val="21"/>
          <w:szCs w:val="21"/>
        </w:rPr>
        <w:t>childcare services.  What we have is the Daycare Law or the Baran</w:t>
      </w:r>
      <w:r w:rsidR="00A57FFB" w:rsidRPr="003E7E94">
        <w:rPr>
          <w:rStyle w:val="Heading2Char"/>
          <w:rFonts w:ascii="Corbel" w:hAnsi="Corbel"/>
          <w:b w:val="0"/>
          <w:color w:val="000000" w:themeColor="text1"/>
          <w:sz w:val="21"/>
          <w:szCs w:val="21"/>
        </w:rPr>
        <w:t xml:space="preserve">gay Level Total Development Act, </w:t>
      </w:r>
      <w:r w:rsidRPr="003E7E94">
        <w:rPr>
          <w:rStyle w:val="Heading2Char"/>
          <w:rFonts w:ascii="Corbel" w:hAnsi="Corbel"/>
          <w:b w:val="0"/>
          <w:color w:val="000000" w:themeColor="text1"/>
          <w:sz w:val="21"/>
          <w:szCs w:val="21"/>
        </w:rPr>
        <w:t>requ</w:t>
      </w:r>
      <w:r w:rsidR="00DB4C07" w:rsidRPr="003E7E94">
        <w:rPr>
          <w:rStyle w:val="Heading2Char"/>
          <w:rFonts w:ascii="Corbel" w:hAnsi="Corbel"/>
          <w:b w:val="0"/>
          <w:color w:val="000000" w:themeColor="text1"/>
          <w:sz w:val="21"/>
          <w:szCs w:val="21"/>
        </w:rPr>
        <w:t>iring all barangays to have day</w:t>
      </w:r>
      <w:r w:rsidRPr="003E7E94">
        <w:rPr>
          <w:rStyle w:val="Heading2Char"/>
          <w:rFonts w:ascii="Corbel" w:hAnsi="Corbel"/>
          <w:b w:val="0"/>
          <w:color w:val="000000" w:themeColor="text1"/>
          <w:sz w:val="21"/>
          <w:szCs w:val="21"/>
        </w:rPr>
        <w:t>care centers.  These centers cater to children only for a few hours.</w:t>
      </w:r>
    </w:p>
    <w:p w:rsidR="0085761A" w:rsidRPr="003E7E94" w:rsidRDefault="0085761A" w:rsidP="00A32D96">
      <w:pPr>
        <w:autoSpaceDE w:val="0"/>
        <w:autoSpaceDN w:val="0"/>
        <w:adjustRightInd w:val="0"/>
        <w:jc w:val="both"/>
        <w:rPr>
          <w:rFonts w:ascii="Corbel" w:eastAsia="EuropeanPi-Three" w:hAnsi="Corbel" w:cs="EuropeanPi-Three"/>
          <w:b/>
          <w:i/>
          <w:color w:val="000000" w:themeColor="text1"/>
          <w:sz w:val="21"/>
          <w:szCs w:val="21"/>
        </w:rPr>
      </w:pPr>
    </w:p>
    <w:p w:rsidR="000349F8"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C</w:t>
      </w:r>
      <w:r w:rsidR="00FC6F6B" w:rsidRPr="003E7E94">
        <w:rPr>
          <w:rFonts w:ascii="Corbel" w:eastAsiaTheme="minorHAnsi" w:hAnsi="Corbel" w:cs="MyriadPro-Regular"/>
          <w:b/>
          <w:i/>
          <w:color w:val="000000" w:themeColor="text1"/>
          <w:sz w:val="21"/>
          <w:szCs w:val="21"/>
        </w:rPr>
        <w:t>hildren deprived</w:t>
      </w:r>
      <w:r w:rsidR="009D7DEB" w:rsidRPr="003E7E94">
        <w:rPr>
          <w:rFonts w:ascii="Corbel" w:eastAsiaTheme="minorHAnsi" w:hAnsi="Corbel" w:cs="MyriadPro-Regular"/>
          <w:b/>
          <w:i/>
          <w:color w:val="000000" w:themeColor="text1"/>
          <w:sz w:val="21"/>
          <w:szCs w:val="21"/>
        </w:rPr>
        <w:t xml:space="preserve"> of</w:t>
      </w:r>
      <w:r w:rsidR="00454332" w:rsidRPr="003E7E94">
        <w:rPr>
          <w:rFonts w:ascii="Corbel" w:eastAsiaTheme="minorHAnsi" w:hAnsi="Corbel" w:cs="MyriadPro-Regular"/>
          <w:b/>
          <w:i/>
          <w:color w:val="000000" w:themeColor="text1"/>
          <w:sz w:val="21"/>
          <w:szCs w:val="21"/>
        </w:rPr>
        <w:t xml:space="preserve"> a</w:t>
      </w:r>
      <w:r w:rsidR="009D7DEB" w:rsidRPr="003E7E94">
        <w:rPr>
          <w:rFonts w:ascii="Corbel" w:eastAsiaTheme="minorHAnsi" w:hAnsi="Corbel" w:cs="MyriadPro-Regular"/>
          <w:b/>
          <w:i/>
          <w:color w:val="000000" w:themeColor="text1"/>
          <w:sz w:val="21"/>
          <w:szCs w:val="21"/>
        </w:rPr>
        <w:t xml:space="preserve"> family environment.</w:t>
      </w:r>
      <w:r w:rsidR="001D5E36" w:rsidRPr="003E7E94">
        <w:rPr>
          <w:rFonts w:ascii="Corbel" w:eastAsiaTheme="minorHAnsi" w:hAnsi="Corbel" w:cs="MyriadPro-Regular"/>
          <w:b/>
          <w:i/>
          <w:color w:val="000000" w:themeColor="text1"/>
          <w:sz w:val="21"/>
          <w:szCs w:val="21"/>
        </w:rPr>
        <w:t xml:space="preserve"> </w:t>
      </w:r>
      <w:r w:rsidR="009D7DEB" w:rsidRPr="003E7E94">
        <w:rPr>
          <w:rFonts w:ascii="Corbel" w:eastAsiaTheme="minorHAnsi" w:hAnsi="Corbel" w:cs="MyriadPro-Regular"/>
          <w:color w:val="000000" w:themeColor="text1"/>
          <w:sz w:val="21"/>
          <w:szCs w:val="21"/>
        </w:rPr>
        <w:t xml:space="preserve">The </w:t>
      </w:r>
      <w:r w:rsidR="000349F8" w:rsidRPr="003E7E94">
        <w:rPr>
          <w:rFonts w:ascii="Corbel" w:eastAsiaTheme="minorHAnsi" w:hAnsi="Corbel" w:cs="MyriadPro-Regular"/>
          <w:color w:val="000000" w:themeColor="text1"/>
          <w:sz w:val="21"/>
          <w:szCs w:val="21"/>
        </w:rPr>
        <w:t>passage of the Foster Care Act in 2012 is a welcome development for children deprived of</w:t>
      </w:r>
      <w:r w:rsidR="00DB4C07" w:rsidRPr="003E7E94">
        <w:rPr>
          <w:rFonts w:ascii="Corbel" w:eastAsiaTheme="minorHAnsi" w:hAnsi="Corbel" w:cs="MyriadPro-Regular"/>
          <w:color w:val="000000" w:themeColor="text1"/>
          <w:sz w:val="21"/>
          <w:szCs w:val="21"/>
        </w:rPr>
        <w:t xml:space="preserve"> a</w:t>
      </w:r>
      <w:r w:rsidR="000349F8" w:rsidRPr="003E7E94">
        <w:rPr>
          <w:rFonts w:ascii="Corbel" w:eastAsiaTheme="minorHAnsi" w:hAnsi="Corbel" w:cs="MyriadPro-Regular"/>
          <w:color w:val="000000" w:themeColor="text1"/>
          <w:sz w:val="21"/>
          <w:szCs w:val="21"/>
        </w:rPr>
        <w:t xml:space="preserve"> family environment.  However, the law still need</w:t>
      </w:r>
      <w:r w:rsidR="00A57FFB" w:rsidRPr="003E7E94">
        <w:rPr>
          <w:rFonts w:ascii="Corbel" w:eastAsiaTheme="minorHAnsi" w:hAnsi="Corbel" w:cs="MyriadPro-Regular"/>
          <w:color w:val="000000" w:themeColor="text1"/>
          <w:sz w:val="21"/>
          <w:szCs w:val="21"/>
        </w:rPr>
        <w:t xml:space="preserve">s to be widely disseminated. The </w:t>
      </w:r>
      <w:r w:rsidR="000349F8" w:rsidRPr="003E7E94">
        <w:rPr>
          <w:rFonts w:ascii="Corbel" w:eastAsiaTheme="minorHAnsi" w:hAnsi="Corbel" w:cs="MyriadPro-Regular"/>
          <w:color w:val="000000" w:themeColor="text1"/>
          <w:sz w:val="21"/>
          <w:szCs w:val="21"/>
        </w:rPr>
        <w:t>LGUs</w:t>
      </w:r>
      <w:r w:rsidR="00A57FFB" w:rsidRPr="003E7E94">
        <w:rPr>
          <w:rFonts w:ascii="Corbel" w:eastAsiaTheme="minorHAnsi" w:hAnsi="Corbel" w:cs="MyriadPro-Regular"/>
          <w:color w:val="000000" w:themeColor="text1"/>
          <w:sz w:val="21"/>
          <w:szCs w:val="21"/>
        </w:rPr>
        <w:t xml:space="preserve"> are</w:t>
      </w:r>
      <w:r w:rsidR="001D5E36" w:rsidRPr="003E7E94">
        <w:rPr>
          <w:rFonts w:ascii="Corbel" w:eastAsiaTheme="minorHAnsi" w:hAnsi="Corbel" w:cs="MyriadPro-Regular"/>
          <w:color w:val="000000" w:themeColor="text1"/>
          <w:sz w:val="21"/>
          <w:szCs w:val="21"/>
        </w:rPr>
        <w:t xml:space="preserve"> </w:t>
      </w:r>
      <w:r w:rsidR="00DB4C07" w:rsidRPr="003E7E94">
        <w:rPr>
          <w:rFonts w:ascii="Corbel" w:eastAsiaTheme="minorHAnsi" w:hAnsi="Corbel" w:cs="MyriadPro-Regular"/>
          <w:color w:val="000000" w:themeColor="text1"/>
          <w:sz w:val="21"/>
          <w:szCs w:val="21"/>
        </w:rPr>
        <w:t>encouraged to implement the law. A</w:t>
      </w:r>
      <w:r w:rsidR="000349F8" w:rsidRPr="003E7E94">
        <w:rPr>
          <w:rFonts w:ascii="Corbel" w:eastAsiaTheme="minorHAnsi" w:hAnsi="Corbel" w:cs="MyriadPro-Regular"/>
          <w:color w:val="000000" w:themeColor="text1"/>
          <w:sz w:val="21"/>
          <w:szCs w:val="21"/>
        </w:rPr>
        <w:t>t the lo</w:t>
      </w:r>
      <w:r w:rsidR="00A57FFB" w:rsidRPr="003E7E94">
        <w:rPr>
          <w:rFonts w:ascii="Corbel" w:eastAsiaTheme="minorHAnsi" w:hAnsi="Corbel" w:cs="MyriadPro-Regular"/>
          <w:color w:val="000000" w:themeColor="text1"/>
          <w:sz w:val="21"/>
          <w:szCs w:val="21"/>
        </w:rPr>
        <w:t xml:space="preserve">cal level, foster care is </w:t>
      </w:r>
      <w:r w:rsidR="000349F8" w:rsidRPr="003E7E94">
        <w:rPr>
          <w:rFonts w:ascii="Corbel" w:eastAsiaTheme="minorHAnsi" w:hAnsi="Corbel" w:cs="MyriadPro-Regular"/>
          <w:color w:val="000000" w:themeColor="text1"/>
          <w:sz w:val="21"/>
          <w:szCs w:val="21"/>
        </w:rPr>
        <w:t>not readily available as an alte</w:t>
      </w:r>
      <w:r w:rsidR="00A57FFB" w:rsidRPr="003E7E94">
        <w:rPr>
          <w:rFonts w:ascii="Corbel" w:eastAsiaTheme="minorHAnsi" w:hAnsi="Corbel" w:cs="MyriadPro-Regular"/>
          <w:color w:val="000000" w:themeColor="text1"/>
          <w:sz w:val="21"/>
          <w:szCs w:val="21"/>
        </w:rPr>
        <w:t>rnative to institutional care. M</w:t>
      </w:r>
      <w:r w:rsidR="00C13A05" w:rsidRPr="003E7E94">
        <w:rPr>
          <w:rFonts w:ascii="Corbel" w:eastAsiaTheme="minorHAnsi" w:hAnsi="Corbel" w:cs="MyriadPro-Regular"/>
          <w:color w:val="000000" w:themeColor="text1"/>
          <w:sz w:val="21"/>
          <w:szCs w:val="21"/>
        </w:rPr>
        <w:t>ost foster home</w:t>
      </w:r>
      <w:r w:rsidR="00A57FFB" w:rsidRPr="003E7E94">
        <w:rPr>
          <w:rFonts w:ascii="Corbel" w:eastAsiaTheme="minorHAnsi" w:hAnsi="Corbel" w:cs="MyriadPro-Regular"/>
          <w:color w:val="000000" w:themeColor="text1"/>
          <w:sz w:val="21"/>
          <w:szCs w:val="21"/>
        </w:rPr>
        <w:t>s are not trained to handle c</w:t>
      </w:r>
      <w:r w:rsidR="00C13A05" w:rsidRPr="003E7E94">
        <w:rPr>
          <w:rFonts w:ascii="Corbel" w:eastAsiaTheme="minorHAnsi" w:hAnsi="Corbel" w:cs="MyriadPro-Regular"/>
          <w:color w:val="000000" w:themeColor="text1"/>
          <w:sz w:val="21"/>
          <w:szCs w:val="21"/>
        </w:rPr>
        <w:t xml:space="preserve">hildren in need of special protection </w:t>
      </w:r>
      <w:r w:rsidR="00A57FFB" w:rsidRPr="003E7E94">
        <w:rPr>
          <w:rFonts w:ascii="Corbel" w:eastAsiaTheme="minorHAnsi" w:hAnsi="Corbel" w:cs="MyriadPro-Regular"/>
          <w:color w:val="000000" w:themeColor="text1"/>
          <w:sz w:val="21"/>
          <w:szCs w:val="21"/>
        </w:rPr>
        <w:t xml:space="preserve">such as </w:t>
      </w:r>
      <w:r w:rsidR="00C13A05" w:rsidRPr="003E7E94">
        <w:rPr>
          <w:rFonts w:ascii="Corbel" w:eastAsiaTheme="minorHAnsi" w:hAnsi="Corbel" w:cs="MyriadPro-Regular"/>
          <w:color w:val="000000" w:themeColor="text1"/>
          <w:sz w:val="21"/>
          <w:szCs w:val="21"/>
        </w:rPr>
        <w:t>those who are abused and exploited and children in conflict with the law</w:t>
      </w:r>
      <w:r w:rsidR="00A57FFB" w:rsidRPr="003E7E94">
        <w:rPr>
          <w:rFonts w:ascii="Corbel" w:eastAsiaTheme="minorHAnsi" w:hAnsi="Corbel" w:cs="MyriadPro-Regular"/>
          <w:color w:val="000000" w:themeColor="text1"/>
          <w:sz w:val="21"/>
          <w:szCs w:val="21"/>
        </w:rPr>
        <w:t xml:space="preserve"> (CICL)</w:t>
      </w:r>
      <w:r w:rsidR="00C13A05" w:rsidRPr="003E7E94">
        <w:rPr>
          <w:rFonts w:ascii="Corbel" w:eastAsiaTheme="minorHAnsi" w:hAnsi="Corbel" w:cs="MyriadPro-Regular"/>
          <w:color w:val="000000" w:themeColor="text1"/>
          <w:sz w:val="21"/>
          <w:szCs w:val="21"/>
        </w:rPr>
        <w:t>.  Most foster home</w:t>
      </w:r>
      <w:r w:rsidR="00DB4C07" w:rsidRPr="003E7E94">
        <w:rPr>
          <w:rFonts w:ascii="Corbel" w:eastAsiaTheme="minorHAnsi" w:hAnsi="Corbel" w:cs="MyriadPro-Regular"/>
          <w:color w:val="000000" w:themeColor="text1"/>
          <w:sz w:val="21"/>
          <w:szCs w:val="21"/>
        </w:rPr>
        <w:t xml:space="preserve">s cater to younger children, </w:t>
      </w:r>
      <w:r w:rsidR="00C13A05" w:rsidRPr="003E7E94">
        <w:rPr>
          <w:rFonts w:ascii="Corbel" w:eastAsiaTheme="minorHAnsi" w:hAnsi="Corbel" w:cs="MyriadPro-Regular"/>
          <w:color w:val="000000" w:themeColor="text1"/>
          <w:sz w:val="21"/>
          <w:szCs w:val="21"/>
        </w:rPr>
        <w:t>not adolescents.</w:t>
      </w:r>
      <w:r w:rsidR="00A57FFB" w:rsidRPr="003E7E94">
        <w:rPr>
          <w:rFonts w:ascii="Corbel" w:eastAsiaTheme="minorHAnsi" w:hAnsi="Corbel" w:cs="MyriadPro-Regular"/>
          <w:color w:val="000000" w:themeColor="text1"/>
          <w:sz w:val="21"/>
          <w:szCs w:val="21"/>
        </w:rPr>
        <w:t xml:space="preserve"> The law also </w:t>
      </w:r>
      <w:r w:rsidR="0098625F" w:rsidRPr="003E7E94">
        <w:rPr>
          <w:rFonts w:ascii="Corbel" w:eastAsiaTheme="minorHAnsi" w:hAnsi="Corbel" w:cs="MyriadPro-Regular"/>
          <w:color w:val="000000" w:themeColor="text1"/>
          <w:sz w:val="21"/>
          <w:szCs w:val="21"/>
        </w:rPr>
        <w:t xml:space="preserve">excludes </w:t>
      </w:r>
      <w:r w:rsidR="00645399" w:rsidRPr="003E7E94">
        <w:rPr>
          <w:rFonts w:ascii="Corbel" w:eastAsiaTheme="minorHAnsi" w:hAnsi="Corbel" w:cs="MyriadPro-Regular"/>
          <w:color w:val="000000" w:themeColor="text1"/>
          <w:sz w:val="21"/>
          <w:szCs w:val="21"/>
        </w:rPr>
        <w:t xml:space="preserve">shelters that provide long term family-like care.   </w:t>
      </w:r>
    </w:p>
    <w:p w:rsidR="00F538D6" w:rsidRPr="003E7E94" w:rsidRDefault="003E7E94"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71" style="position:absolute;left:0;text-align:left;margin-left:-3.4pt;margin-top:13.2pt;width:476.15pt;height:45.2pt;z-index:-251629568"/>
        </w:pict>
      </w:r>
    </w:p>
    <w:p w:rsidR="00F538D6" w:rsidRPr="003E7E94" w:rsidRDefault="00F538D6"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color w:val="000000" w:themeColor="text1"/>
          <w:sz w:val="21"/>
          <w:szCs w:val="21"/>
        </w:rPr>
        <w:t>Recommendation</w:t>
      </w:r>
      <w:r w:rsidRPr="003E7E94">
        <w:rPr>
          <w:rFonts w:ascii="Corbel" w:eastAsiaTheme="minorHAnsi" w:hAnsi="Corbel" w:cs="MyriadPro-Regular"/>
          <w:color w:val="000000" w:themeColor="text1"/>
          <w:sz w:val="21"/>
          <w:szCs w:val="21"/>
        </w:rPr>
        <w:t>:  Intensi</w:t>
      </w:r>
      <w:r w:rsidR="00A57FFB" w:rsidRPr="003E7E94">
        <w:rPr>
          <w:rFonts w:ascii="Corbel" w:eastAsiaTheme="minorHAnsi" w:hAnsi="Corbel" w:cs="MyriadPro-Regular"/>
          <w:color w:val="000000" w:themeColor="text1"/>
          <w:sz w:val="21"/>
          <w:szCs w:val="21"/>
        </w:rPr>
        <w:t>fy the campaign for foster home care</w:t>
      </w:r>
      <w:r w:rsidRPr="003E7E94">
        <w:rPr>
          <w:rFonts w:ascii="Corbel" w:eastAsiaTheme="minorHAnsi" w:hAnsi="Corbel" w:cs="MyriadPro-Regular"/>
          <w:color w:val="000000" w:themeColor="text1"/>
          <w:sz w:val="21"/>
          <w:szCs w:val="21"/>
        </w:rPr>
        <w:t xml:space="preserve"> and to </w:t>
      </w:r>
      <w:r w:rsidR="00A57FFB" w:rsidRPr="003E7E94">
        <w:rPr>
          <w:rFonts w:ascii="Corbel" w:eastAsiaTheme="minorHAnsi" w:hAnsi="Corbel" w:cs="MyriadPro-Regular"/>
          <w:color w:val="000000" w:themeColor="text1"/>
          <w:sz w:val="21"/>
          <w:szCs w:val="21"/>
        </w:rPr>
        <w:t>capacitate foster parents in catering</w:t>
      </w:r>
      <w:r w:rsidR="001D5E36" w:rsidRPr="003E7E94">
        <w:rPr>
          <w:rFonts w:ascii="Corbel" w:eastAsiaTheme="minorHAnsi" w:hAnsi="Corbel" w:cs="MyriadPro-Regular"/>
          <w:color w:val="000000" w:themeColor="text1"/>
          <w:sz w:val="21"/>
          <w:szCs w:val="21"/>
        </w:rPr>
        <w:t xml:space="preserve"> </w:t>
      </w:r>
      <w:r w:rsidR="00A57FFB" w:rsidRPr="003E7E94">
        <w:rPr>
          <w:rFonts w:ascii="Corbel" w:eastAsiaTheme="minorHAnsi" w:hAnsi="Corbel" w:cs="MyriadPro-Regular"/>
          <w:color w:val="000000" w:themeColor="text1"/>
          <w:sz w:val="21"/>
          <w:szCs w:val="21"/>
        </w:rPr>
        <w:t xml:space="preserve">to </w:t>
      </w:r>
      <w:r w:rsidRPr="003E7E94">
        <w:rPr>
          <w:rFonts w:ascii="Corbel" w:eastAsiaTheme="minorHAnsi" w:hAnsi="Corbel" w:cs="MyriadPro-Regular"/>
          <w:color w:val="000000" w:themeColor="text1"/>
          <w:sz w:val="21"/>
          <w:szCs w:val="21"/>
        </w:rPr>
        <w:t>children in need of special protection.</w:t>
      </w:r>
      <w:r w:rsidR="001D5E36" w:rsidRPr="003E7E94">
        <w:rPr>
          <w:rFonts w:ascii="Corbel" w:eastAsiaTheme="minorHAnsi" w:hAnsi="Corbel" w:cs="MyriadPro-Regular"/>
          <w:color w:val="000000" w:themeColor="text1"/>
          <w:sz w:val="21"/>
          <w:szCs w:val="21"/>
        </w:rPr>
        <w:t xml:space="preserve"> </w:t>
      </w:r>
      <w:r w:rsidR="00645399" w:rsidRPr="003E7E94">
        <w:rPr>
          <w:rFonts w:ascii="Corbel" w:eastAsiaTheme="minorHAnsi" w:hAnsi="Corbel" w:cs="MyriadPro-Regular"/>
          <w:color w:val="000000" w:themeColor="text1"/>
          <w:sz w:val="21"/>
          <w:szCs w:val="21"/>
        </w:rPr>
        <w:t>Shelters providing long term family-like care should also be considered.</w:t>
      </w:r>
    </w:p>
    <w:p w:rsidR="00C75DC8" w:rsidRPr="003E7E94" w:rsidRDefault="00C75DC8" w:rsidP="00A32D96">
      <w:pPr>
        <w:autoSpaceDE w:val="0"/>
        <w:autoSpaceDN w:val="0"/>
        <w:adjustRightInd w:val="0"/>
        <w:jc w:val="both"/>
        <w:rPr>
          <w:rFonts w:ascii="Corbel" w:eastAsiaTheme="minorHAnsi" w:hAnsi="Corbel" w:cs="MyriadPro-Regular"/>
          <w:color w:val="000000" w:themeColor="text1"/>
          <w:sz w:val="21"/>
          <w:szCs w:val="21"/>
        </w:rPr>
      </w:pPr>
    </w:p>
    <w:p w:rsidR="00F538D6" w:rsidRPr="003E7E94" w:rsidRDefault="00A57FFB"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Domestic</w:t>
      </w:r>
      <w:r w:rsidR="008E1A52" w:rsidRPr="003E7E94">
        <w:rPr>
          <w:rFonts w:ascii="Corbel" w:eastAsiaTheme="minorHAnsi" w:hAnsi="Corbel" w:cs="MyriadPro-Regular"/>
          <w:b/>
          <w:i/>
          <w:color w:val="000000" w:themeColor="text1"/>
          <w:sz w:val="21"/>
          <w:szCs w:val="21"/>
        </w:rPr>
        <w:t xml:space="preserve"> and inter-country.  </w:t>
      </w:r>
      <w:r w:rsidR="008E1A52" w:rsidRPr="003E7E94">
        <w:rPr>
          <w:rFonts w:ascii="Corbel" w:eastAsiaTheme="minorHAnsi" w:hAnsi="Corbel" w:cs="MyriadPro-Regular"/>
          <w:color w:val="000000" w:themeColor="text1"/>
          <w:sz w:val="21"/>
          <w:szCs w:val="21"/>
        </w:rPr>
        <w:t>The Philippines have both</w:t>
      </w:r>
      <w:r w:rsidR="00676139" w:rsidRPr="003E7E94">
        <w:rPr>
          <w:rFonts w:ascii="Corbel" w:eastAsiaTheme="minorHAnsi" w:hAnsi="Corbel" w:cs="MyriadPro-Regular"/>
          <w:color w:val="000000" w:themeColor="text1"/>
          <w:sz w:val="21"/>
          <w:szCs w:val="21"/>
        </w:rPr>
        <w:t xml:space="preserve"> strict</w:t>
      </w:r>
      <w:r w:rsidR="008E1A52" w:rsidRPr="003E7E94">
        <w:rPr>
          <w:rFonts w:ascii="Corbel" w:eastAsiaTheme="minorHAnsi" w:hAnsi="Corbel" w:cs="MyriadPro-Regular"/>
          <w:color w:val="000000" w:themeColor="text1"/>
          <w:sz w:val="21"/>
          <w:szCs w:val="21"/>
        </w:rPr>
        <w:t xml:space="preserve"> domestic adoption and </w:t>
      </w:r>
      <w:r w:rsidR="00676139" w:rsidRPr="003E7E94">
        <w:rPr>
          <w:rFonts w:ascii="Corbel" w:eastAsiaTheme="minorHAnsi" w:hAnsi="Corbel" w:cs="MyriadPro-Regular"/>
          <w:color w:val="000000" w:themeColor="text1"/>
          <w:sz w:val="21"/>
          <w:szCs w:val="21"/>
        </w:rPr>
        <w:t xml:space="preserve">inter-country adoption laws. </w:t>
      </w:r>
      <w:r w:rsidR="00B066B2" w:rsidRPr="003E7E94">
        <w:rPr>
          <w:rFonts w:ascii="Corbel" w:eastAsiaTheme="minorHAnsi" w:hAnsi="Corbel" w:cs="MyriadPro-Regular"/>
          <w:color w:val="000000" w:themeColor="text1"/>
          <w:sz w:val="21"/>
          <w:szCs w:val="21"/>
        </w:rPr>
        <w:t>D</w:t>
      </w:r>
      <w:r w:rsidR="008E1A52" w:rsidRPr="003E7E94">
        <w:rPr>
          <w:rFonts w:ascii="Corbel" w:eastAsiaTheme="minorHAnsi" w:hAnsi="Corbel" w:cs="MyriadPro-Regular"/>
          <w:color w:val="000000" w:themeColor="text1"/>
          <w:sz w:val="21"/>
          <w:szCs w:val="21"/>
        </w:rPr>
        <w:t xml:space="preserve">irect adoption is </w:t>
      </w:r>
      <w:r w:rsidR="00B066B2" w:rsidRPr="003E7E94">
        <w:rPr>
          <w:rFonts w:ascii="Corbel" w:eastAsiaTheme="minorHAnsi" w:hAnsi="Corbel" w:cs="MyriadPro-Regular"/>
          <w:color w:val="000000" w:themeColor="text1"/>
          <w:sz w:val="21"/>
          <w:szCs w:val="21"/>
        </w:rPr>
        <w:t xml:space="preserve">not </w:t>
      </w:r>
      <w:r w:rsidR="008E1A52" w:rsidRPr="003E7E94">
        <w:rPr>
          <w:rFonts w:ascii="Corbel" w:eastAsiaTheme="minorHAnsi" w:hAnsi="Corbel" w:cs="MyriadPro-Regular"/>
          <w:color w:val="000000" w:themeColor="text1"/>
          <w:sz w:val="21"/>
          <w:szCs w:val="21"/>
        </w:rPr>
        <w:t xml:space="preserve">allowed unless the </w:t>
      </w:r>
      <w:r w:rsidR="00676139" w:rsidRPr="003E7E94">
        <w:rPr>
          <w:rFonts w:ascii="Corbel" w:eastAsiaTheme="minorHAnsi" w:hAnsi="Corbel" w:cs="MyriadPro-Regular"/>
          <w:color w:val="000000" w:themeColor="text1"/>
          <w:sz w:val="21"/>
          <w:szCs w:val="21"/>
        </w:rPr>
        <w:t xml:space="preserve">child is related to the adopter, </w:t>
      </w:r>
      <w:r w:rsidR="008E1A52" w:rsidRPr="003E7E94">
        <w:rPr>
          <w:rFonts w:ascii="Corbel" w:eastAsiaTheme="minorHAnsi" w:hAnsi="Corbel" w:cs="MyriadPro-Regular"/>
          <w:color w:val="000000" w:themeColor="text1"/>
          <w:sz w:val="21"/>
          <w:szCs w:val="21"/>
        </w:rPr>
        <w:t>or the adoptee has been</w:t>
      </w:r>
      <w:r w:rsidR="009154D0" w:rsidRPr="003E7E94">
        <w:rPr>
          <w:rFonts w:ascii="Corbel" w:hAnsi="Corbel" w:cs="Arial"/>
          <w:color w:val="000000" w:themeColor="text1"/>
          <w:sz w:val="21"/>
          <w:szCs w:val="21"/>
          <w:shd w:val="clear" w:color="auto" w:fill="FFFFFF"/>
        </w:rPr>
        <w:t xml:space="preserve"> consistently consider</w:t>
      </w:r>
      <w:r w:rsidR="00676139" w:rsidRPr="003E7E94">
        <w:rPr>
          <w:rFonts w:ascii="Corbel" w:hAnsi="Corbel" w:cs="Arial"/>
          <w:color w:val="000000" w:themeColor="text1"/>
          <w:sz w:val="21"/>
          <w:szCs w:val="21"/>
          <w:shd w:val="clear" w:color="auto" w:fill="FFFFFF"/>
        </w:rPr>
        <w:t>ed and treated by the adopter/s</w:t>
      </w:r>
      <w:r w:rsidR="009154D0" w:rsidRPr="003E7E94">
        <w:rPr>
          <w:rFonts w:ascii="Corbel" w:hAnsi="Corbel" w:cs="Arial"/>
          <w:color w:val="000000" w:themeColor="text1"/>
          <w:sz w:val="21"/>
          <w:szCs w:val="21"/>
          <w:shd w:val="clear" w:color="auto" w:fill="FFFFFF"/>
        </w:rPr>
        <w:t xml:space="preserve"> as his/her child since minority</w:t>
      </w:r>
      <w:r w:rsidR="00B066B2" w:rsidRPr="003E7E94">
        <w:rPr>
          <w:rFonts w:ascii="Corbel" w:eastAsiaTheme="minorHAnsi" w:hAnsi="Corbel" w:cs="MyriadPro-Regular"/>
          <w:color w:val="000000" w:themeColor="text1"/>
          <w:sz w:val="21"/>
          <w:szCs w:val="21"/>
        </w:rPr>
        <w:t xml:space="preserve">. </w:t>
      </w:r>
      <w:r w:rsidR="00F538D6" w:rsidRPr="003E7E94">
        <w:rPr>
          <w:rFonts w:ascii="Corbel" w:eastAsiaTheme="minorHAnsi" w:hAnsi="Corbel" w:cs="MyriadPro-Regular"/>
          <w:color w:val="000000" w:themeColor="text1"/>
          <w:sz w:val="21"/>
          <w:szCs w:val="21"/>
        </w:rPr>
        <w:t xml:space="preserve">This </w:t>
      </w:r>
      <w:r w:rsidR="00B066B2" w:rsidRPr="003E7E94">
        <w:rPr>
          <w:rFonts w:ascii="Corbel" w:eastAsiaTheme="minorHAnsi" w:hAnsi="Corbel" w:cs="MyriadPro-Regular"/>
          <w:color w:val="000000" w:themeColor="text1"/>
          <w:sz w:val="21"/>
          <w:szCs w:val="21"/>
        </w:rPr>
        <w:t xml:space="preserve">rule on direct adoption is </w:t>
      </w:r>
      <w:r w:rsidR="00F538D6" w:rsidRPr="003E7E94">
        <w:rPr>
          <w:rFonts w:ascii="Corbel" w:eastAsiaTheme="minorHAnsi" w:hAnsi="Corbel" w:cs="MyriadPro-Regular"/>
          <w:color w:val="000000" w:themeColor="text1"/>
          <w:sz w:val="21"/>
          <w:szCs w:val="21"/>
        </w:rPr>
        <w:t>a problem for those who w</w:t>
      </w:r>
      <w:r w:rsidR="00B066B2" w:rsidRPr="003E7E94">
        <w:rPr>
          <w:rFonts w:ascii="Corbel" w:eastAsiaTheme="minorHAnsi" w:hAnsi="Corbel" w:cs="MyriadPro-Regular"/>
          <w:color w:val="000000" w:themeColor="text1"/>
          <w:sz w:val="21"/>
          <w:szCs w:val="21"/>
        </w:rPr>
        <w:t xml:space="preserve">ant to adopt because </w:t>
      </w:r>
      <w:r w:rsidR="00F538D6" w:rsidRPr="003E7E94">
        <w:rPr>
          <w:rFonts w:ascii="Corbel" w:eastAsiaTheme="minorHAnsi" w:hAnsi="Corbel" w:cs="MyriadPro-Regular"/>
          <w:color w:val="000000" w:themeColor="text1"/>
          <w:sz w:val="21"/>
          <w:szCs w:val="21"/>
        </w:rPr>
        <w:t>there is a possibil</w:t>
      </w:r>
      <w:r w:rsidR="00B066B2" w:rsidRPr="003E7E94">
        <w:rPr>
          <w:rFonts w:ascii="Corbel" w:eastAsiaTheme="minorHAnsi" w:hAnsi="Corbel" w:cs="MyriadPro-Regular"/>
          <w:color w:val="000000" w:themeColor="text1"/>
          <w:sz w:val="21"/>
          <w:szCs w:val="21"/>
        </w:rPr>
        <w:t>ity that they end up not adopting</w:t>
      </w:r>
      <w:r w:rsidR="00F538D6" w:rsidRPr="003E7E94">
        <w:rPr>
          <w:rFonts w:ascii="Corbel" w:eastAsiaTheme="minorHAnsi" w:hAnsi="Corbel" w:cs="MyriadPro-Regular"/>
          <w:color w:val="000000" w:themeColor="text1"/>
          <w:sz w:val="21"/>
          <w:szCs w:val="21"/>
        </w:rPr>
        <w:t xml:space="preserve"> the particular ch</w:t>
      </w:r>
      <w:r w:rsidR="00B066B2" w:rsidRPr="003E7E94">
        <w:rPr>
          <w:rFonts w:ascii="Corbel" w:eastAsiaTheme="minorHAnsi" w:hAnsi="Corbel" w:cs="MyriadPro-Regular"/>
          <w:color w:val="000000" w:themeColor="text1"/>
          <w:sz w:val="21"/>
          <w:szCs w:val="21"/>
        </w:rPr>
        <w:t xml:space="preserve">ild that they wanted to adopt. </w:t>
      </w:r>
      <w:r w:rsidR="00F538D6" w:rsidRPr="003E7E94">
        <w:rPr>
          <w:rFonts w:ascii="Corbel" w:eastAsiaTheme="minorHAnsi" w:hAnsi="Corbel" w:cs="MyriadPro-Regular"/>
          <w:color w:val="000000" w:themeColor="text1"/>
          <w:sz w:val="21"/>
          <w:szCs w:val="21"/>
        </w:rPr>
        <w:t>This</w:t>
      </w:r>
      <w:r w:rsidR="00B066B2" w:rsidRPr="003E7E94">
        <w:rPr>
          <w:rFonts w:ascii="Corbel" w:eastAsiaTheme="minorHAnsi" w:hAnsi="Corbel" w:cs="MyriadPro-Regular"/>
          <w:color w:val="000000" w:themeColor="text1"/>
          <w:sz w:val="21"/>
          <w:szCs w:val="21"/>
        </w:rPr>
        <w:t xml:space="preserve"> policy</w:t>
      </w:r>
      <w:r w:rsidR="00F538D6" w:rsidRPr="003E7E94">
        <w:rPr>
          <w:rFonts w:ascii="Corbel" w:eastAsiaTheme="minorHAnsi" w:hAnsi="Corbel" w:cs="MyriadPro-Regular"/>
          <w:color w:val="000000" w:themeColor="text1"/>
          <w:sz w:val="21"/>
          <w:szCs w:val="21"/>
        </w:rPr>
        <w:t xml:space="preserve"> discourage</w:t>
      </w:r>
      <w:r w:rsidR="00645399" w:rsidRPr="003E7E94">
        <w:rPr>
          <w:rFonts w:ascii="Corbel" w:eastAsiaTheme="minorHAnsi" w:hAnsi="Corbel" w:cs="MyriadPro-Regular"/>
          <w:color w:val="000000" w:themeColor="text1"/>
          <w:sz w:val="21"/>
          <w:szCs w:val="21"/>
        </w:rPr>
        <w:t>s</w:t>
      </w:r>
      <w:r w:rsidR="00F538D6" w:rsidRPr="003E7E94">
        <w:rPr>
          <w:rFonts w:ascii="Corbel" w:eastAsiaTheme="minorHAnsi" w:hAnsi="Corbel" w:cs="MyriadPro-Regular"/>
          <w:color w:val="000000" w:themeColor="text1"/>
          <w:sz w:val="21"/>
          <w:szCs w:val="21"/>
        </w:rPr>
        <w:t xml:space="preserve"> t</w:t>
      </w:r>
      <w:r w:rsidR="00B066B2" w:rsidRPr="003E7E94">
        <w:rPr>
          <w:rFonts w:ascii="Corbel" w:eastAsiaTheme="minorHAnsi" w:hAnsi="Corbel" w:cs="MyriadPro-Regular"/>
          <w:color w:val="000000" w:themeColor="text1"/>
          <w:sz w:val="21"/>
          <w:szCs w:val="21"/>
        </w:rPr>
        <w:t xml:space="preserve">hem from undergoing the process, </w:t>
      </w:r>
      <w:r w:rsidR="00F538D6" w:rsidRPr="003E7E94">
        <w:rPr>
          <w:rFonts w:ascii="Corbel" w:eastAsiaTheme="minorHAnsi" w:hAnsi="Corbel" w:cs="MyriadPro-Regular"/>
          <w:color w:val="000000" w:themeColor="text1"/>
          <w:sz w:val="21"/>
          <w:szCs w:val="21"/>
        </w:rPr>
        <w:t xml:space="preserve">which might not be for the best interest of the child.  </w:t>
      </w:r>
    </w:p>
    <w:p w:rsidR="00F538D6" w:rsidRPr="003E7E94" w:rsidRDefault="00F538D6" w:rsidP="00A32D96">
      <w:pPr>
        <w:autoSpaceDE w:val="0"/>
        <w:autoSpaceDN w:val="0"/>
        <w:adjustRightInd w:val="0"/>
        <w:jc w:val="both"/>
        <w:rPr>
          <w:rFonts w:ascii="Corbel" w:eastAsiaTheme="minorHAnsi" w:hAnsi="Corbel" w:cs="MyriadPro-Regular"/>
          <w:color w:val="000000" w:themeColor="text1"/>
          <w:sz w:val="21"/>
          <w:szCs w:val="21"/>
        </w:rPr>
      </w:pPr>
    </w:p>
    <w:p w:rsidR="0085761A" w:rsidRPr="003E7E94" w:rsidRDefault="0085761A" w:rsidP="00A32D96">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P</w:t>
      </w:r>
      <w:r w:rsidR="00FC6F6B" w:rsidRPr="003E7E94">
        <w:rPr>
          <w:rFonts w:ascii="Corbel" w:eastAsiaTheme="minorHAnsi" w:hAnsi="Corbel" w:cs="MyriadPro-Regular"/>
          <w:b/>
          <w:i/>
          <w:color w:val="000000" w:themeColor="text1"/>
          <w:sz w:val="21"/>
          <w:szCs w:val="21"/>
        </w:rPr>
        <w:t>eriod</w:t>
      </w:r>
      <w:r w:rsidR="008E1A52" w:rsidRPr="003E7E94">
        <w:rPr>
          <w:rFonts w:ascii="Corbel" w:eastAsiaTheme="minorHAnsi" w:hAnsi="Corbel" w:cs="MyriadPro-Regular"/>
          <w:b/>
          <w:i/>
          <w:color w:val="000000" w:themeColor="text1"/>
          <w:sz w:val="21"/>
          <w:szCs w:val="21"/>
        </w:rPr>
        <w:t>ic review of placement.</w:t>
      </w:r>
      <w:r w:rsidR="001D5E36" w:rsidRPr="003E7E94">
        <w:rPr>
          <w:rFonts w:ascii="Corbel" w:eastAsiaTheme="minorHAnsi" w:hAnsi="Corbel" w:cs="MyriadPro-Regular"/>
          <w:b/>
          <w:i/>
          <w:color w:val="000000" w:themeColor="text1"/>
          <w:sz w:val="21"/>
          <w:szCs w:val="21"/>
        </w:rPr>
        <w:t xml:space="preserve"> </w:t>
      </w:r>
      <w:r w:rsidR="00B066B2" w:rsidRPr="003E7E94">
        <w:rPr>
          <w:rFonts w:ascii="Corbel" w:eastAsiaTheme="minorHAnsi" w:hAnsi="Corbel" w:cs="MyriadPro-Regular"/>
          <w:color w:val="000000" w:themeColor="text1"/>
          <w:sz w:val="21"/>
          <w:szCs w:val="21"/>
        </w:rPr>
        <w:t>Under the Foster C</w:t>
      </w:r>
      <w:r w:rsidR="00DD2CFA" w:rsidRPr="003E7E94">
        <w:rPr>
          <w:rFonts w:ascii="Corbel" w:eastAsiaTheme="minorHAnsi" w:hAnsi="Corbel" w:cs="MyriadPro-Regular"/>
          <w:color w:val="000000" w:themeColor="text1"/>
          <w:sz w:val="21"/>
          <w:szCs w:val="21"/>
        </w:rPr>
        <w:t>are Act, there is a provision on monitoring and su</w:t>
      </w:r>
      <w:r w:rsidR="00B066B2" w:rsidRPr="003E7E94">
        <w:rPr>
          <w:rFonts w:ascii="Corbel" w:eastAsiaTheme="minorHAnsi" w:hAnsi="Corbel" w:cs="MyriadPro-Regular"/>
          <w:color w:val="000000" w:themeColor="text1"/>
          <w:sz w:val="21"/>
          <w:szCs w:val="21"/>
        </w:rPr>
        <w:t>pervision of foster placement. For long-</w:t>
      </w:r>
      <w:r w:rsidR="00DD2CFA" w:rsidRPr="003E7E94">
        <w:rPr>
          <w:rFonts w:ascii="Corbel" w:eastAsiaTheme="minorHAnsi" w:hAnsi="Corbel" w:cs="MyriadPro-Regular"/>
          <w:color w:val="000000" w:themeColor="text1"/>
          <w:sz w:val="21"/>
          <w:szCs w:val="21"/>
        </w:rPr>
        <w:t xml:space="preserve">term foster care, it is provided that </w:t>
      </w:r>
      <w:r w:rsidR="00B066B2" w:rsidRPr="003E7E94">
        <w:rPr>
          <w:rFonts w:ascii="Corbel" w:eastAsiaTheme="minorHAnsi" w:hAnsi="Corbel" w:cs="MyriadPro-Regular"/>
          <w:color w:val="000000" w:themeColor="text1"/>
          <w:sz w:val="21"/>
          <w:szCs w:val="21"/>
        </w:rPr>
        <w:t xml:space="preserve">the </w:t>
      </w:r>
      <w:r w:rsidR="00DD2CFA" w:rsidRPr="003E7E94">
        <w:rPr>
          <w:rFonts w:ascii="Corbel" w:eastAsiaTheme="minorHAnsi" w:hAnsi="Corbel" w:cs="MyriadPro-Regular"/>
          <w:color w:val="000000" w:themeColor="text1"/>
          <w:sz w:val="21"/>
          <w:szCs w:val="21"/>
        </w:rPr>
        <w:t xml:space="preserve">DSWD </w:t>
      </w:r>
      <w:r w:rsidR="00DD2CFA" w:rsidRPr="003E7E94">
        <w:rPr>
          <w:rFonts w:ascii="Corbel" w:hAnsi="Corbel" w:cs="Arial"/>
          <w:color w:val="000000" w:themeColor="text1"/>
          <w:sz w:val="21"/>
          <w:szCs w:val="21"/>
          <w:shd w:val="clear" w:color="auto" w:fill="FFFFFF"/>
        </w:rPr>
        <w:t>shall reassess and reevaluate the foste</w:t>
      </w:r>
      <w:r w:rsidR="00B066B2" w:rsidRPr="003E7E94">
        <w:rPr>
          <w:rFonts w:ascii="Corbel" w:hAnsi="Corbel" w:cs="Arial"/>
          <w:color w:val="000000" w:themeColor="text1"/>
          <w:sz w:val="21"/>
          <w:szCs w:val="21"/>
          <w:shd w:val="clear" w:color="auto" w:fill="FFFFFF"/>
        </w:rPr>
        <w:t>r home situation every three years</w:t>
      </w:r>
      <w:r w:rsidR="00DD2CFA" w:rsidRPr="003E7E94">
        <w:rPr>
          <w:rFonts w:ascii="Corbel" w:hAnsi="Corbel" w:cs="Arial"/>
          <w:color w:val="000000" w:themeColor="text1"/>
          <w:sz w:val="21"/>
          <w:szCs w:val="21"/>
          <w:shd w:val="clear" w:color="auto" w:fill="FFFFFF"/>
        </w:rPr>
        <w:t xml:space="preserve"> to determine whether it is in the best interest of the child to continue living in the foster home on a long-term basis.</w:t>
      </w:r>
      <w:r w:rsidR="00DD2CFA" w:rsidRPr="003E7E94">
        <w:rPr>
          <w:rFonts w:ascii="Corbel" w:eastAsiaTheme="minorHAnsi" w:hAnsi="Corbel" w:cs="MyriadPro-Regular"/>
          <w:color w:val="000000" w:themeColor="text1"/>
          <w:sz w:val="21"/>
          <w:szCs w:val="21"/>
        </w:rPr>
        <w:t xml:space="preserve"> There is no law review</w:t>
      </w:r>
      <w:r w:rsidR="00DB4C07" w:rsidRPr="003E7E94">
        <w:rPr>
          <w:rFonts w:ascii="Corbel" w:eastAsiaTheme="minorHAnsi" w:hAnsi="Corbel" w:cs="MyriadPro-Regular"/>
          <w:color w:val="000000" w:themeColor="text1"/>
          <w:sz w:val="21"/>
          <w:szCs w:val="21"/>
        </w:rPr>
        <w:t>ing the</w:t>
      </w:r>
      <w:r w:rsidR="00DD2CFA" w:rsidRPr="003E7E94">
        <w:rPr>
          <w:rFonts w:ascii="Corbel" w:eastAsiaTheme="minorHAnsi" w:hAnsi="Corbel" w:cs="MyriadPro-Regular"/>
          <w:color w:val="000000" w:themeColor="text1"/>
          <w:sz w:val="21"/>
          <w:szCs w:val="21"/>
        </w:rPr>
        <w:t xml:space="preserve"> placements in center-based facilities.</w:t>
      </w:r>
    </w:p>
    <w:p w:rsidR="00F538D6" w:rsidRPr="003E7E94" w:rsidRDefault="00F538D6" w:rsidP="00A32D96">
      <w:pPr>
        <w:autoSpaceDE w:val="0"/>
        <w:autoSpaceDN w:val="0"/>
        <w:adjustRightInd w:val="0"/>
        <w:jc w:val="both"/>
        <w:rPr>
          <w:rFonts w:ascii="Corbel" w:eastAsiaTheme="minorHAnsi" w:hAnsi="Corbel" w:cs="MyriadPro-Regular"/>
          <w:b/>
          <w:i/>
          <w:color w:val="000000" w:themeColor="text1"/>
          <w:sz w:val="21"/>
          <w:szCs w:val="21"/>
        </w:rPr>
      </w:pPr>
    </w:p>
    <w:p w:rsidR="0098625F" w:rsidRPr="003E7E94" w:rsidRDefault="0085761A" w:rsidP="0098625F">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b/>
          <w:i/>
          <w:color w:val="000000" w:themeColor="text1"/>
          <w:sz w:val="21"/>
          <w:szCs w:val="21"/>
        </w:rPr>
        <w:t>R</w:t>
      </w:r>
      <w:r w:rsidR="00FC6F6B" w:rsidRPr="003E7E94">
        <w:rPr>
          <w:rFonts w:ascii="Corbel" w:eastAsiaTheme="minorHAnsi" w:hAnsi="Corbel" w:cs="MyriadPro-Regular"/>
          <w:b/>
          <w:i/>
          <w:color w:val="000000" w:themeColor="text1"/>
          <w:sz w:val="21"/>
          <w:szCs w:val="21"/>
        </w:rPr>
        <w:t>ecovery of mainte</w:t>
      </w:r>
      <w:r w:rsidR="00AC7D95" w:rsidRPr="003E7E94">
        <w:rPr>
          <w:rFonts w:ascii="Corbel" w:eastAsiaTheme="minorHAnsi" w:hAnsi="Corbel" w:cs="MyriadPro-Regular"/>
          <w:b/>
          <w:i/>
          <w:color w:val="000000" w:themeColor="text1"/>
          <w:sz w:val="21"/>
          <w:szCs w:val="21"/>
        </w:rPr>
        <w:t xml:space="preserve">nance for the child.  </w:t>
      </w:r>
      <w:r w:rsidR="00AC7D95" w:rsidRPr="003E7E94">
        <w:rPr>
          <w:rFonts w:ascii="Corbel" w:eastAsiaTheme="minorHAnsi" w:hAnsi="Corbel" w:cs="MyriadPro-Regular"/>
          <w:color w:val="000000" w:themeColor="text1"/>
          <w:sz w:val="21"/>
          <w:szCs w:val="21"/>
        </w:rPr>
        <w:t>This remains to be a problem</w:t>
      </w:r>
      <w:r w:rsidR="00B066B2" w:rsidRPr="003E7E94">
        <w:rPr>
          <w:rFonts w:ascii="Corbel" w:eastAsiaTheme="minorHAnsi" w:hAnsi="Corbel" w:cs="MyriadPro-Regular"/>
          <w:color w:val="000000" w:themeColor="text1"/>
          <w:sz w:val="21"/>
          <w:szCs w:val="21"/>
        </w:rPr>
        <w:t xml:space="preserve"> when the parents are separated, or the child is illegitimate. The </w:t>
      </w:r>
      <w:r w:rsidR="00AC7D95" w:rsidRPr="003E7E94">
        <w:rPr>
          <w:rFonts w:ascii="Corbel" w:eastAsiaTheme="minorHAnsi" w:hAnsi="Corbel" w:cs="MyriadPro-Regular"/>
          <w:color w:val="000000" w:themeColor="text1"/>
          <w:sz w:val="21"/>
          <w:szCs w:val="21"/>
        </w:rPr>
        <w:t xml:space="preserve">law is clear that both parents have the responsibility to support their </w:t>
      </w:r>
      <w:r w:rsidR="00B066B2" w:rsidRPr="003E7E94">
        <w:rPr>
          <w:rFonts w:ascii="Corbel" w:eastAsiaTheme="minorHAnsi" w:hAnsi="Corbel" w:cs="MyriadPro-Regular"/>
          <w:color w:val="000000" w:themeColor="text1"/>
          <w:sz w:val="21"/>
          <w:szCs w:val="21"/>
        </w:rPr>
        <w:t xml:space="preserve">children.However, </w:t>
      </w:r>
      <w:r w:rsidR="00AC7D95" w:rsidRPr="003E7E94">
        <w:rPr>
          <w:rFonts w:ascii="Corbel" w:eastAsiaTheme="minorHAnsi" w:hAnsi="Corbel" w:cs="MyriadPro-Regular"/>
          <w:color w:val="000000" w:themeColor="text1"/>
          <w:sz w:val="21"/>
          <w:szCs w:val="21"/>
        </w:rPr>
        <w:t xml:space="preserve">the parent who is left behind and asking for support has the burden of proving the income </w:t>
      </w:r>
      <w:r w:rsidR="00B066B2" w:rsidRPr="003E7E94">
        <w:rPr>
          <w:rFonts w:ascii="Corbel" w:eastAsiaTheme="minorHAnsi" w:hAnsi="Corbel" w:cs="MyriadPro-Regular"/>
          <w:color w:val="000000" w:themeColor="text1"/>
          <w:sz w:val="21"/>
          <w:szCs w:val="21"/>
        </w:rPr>
        <w:t xml:space="preserve">or capacity of the other parent </w:t>
      </w:r>
      <w:r w:rsidR="00AC7D95" w:rsidRPr="003E7E94">
        <w:rPr>
          <w:rFonts w:ascii="Corbel" w:eastAsiaTheme="minorHAnsi" w:hAnsi="Corbel" w:cs="MyriadPro-Regular"/>
          <w:color w:val="000000" w:themeColor="text1"/>
          <w:sz w:val="21"/>
          <w:szCs w:val="21"/>
        </w:rPr>
        <w:t xml:space="preserve">before the court will order him/her to support the child.  It is even </w:t>
      </w:r>
      <w:r w:rsidR="008E1A52" w:rsidRPr="003E7E94">
        <w:rPr>
          <w:rFonts w:ascii="Corbel" w:eastAsiaTheme="minorHAnsi" w:hAnsi="Corbel" w:cs="MyriadPro-Regular"/>
          <w:color w:val="000000" w:themeColor="text1"/>
          <w:sz w:val="21"/>
          <w:szCs w:val="21"/>
        </w:rPr>
        <w:t xml:space="preserve">more difficult </w:t>
      </w:r>
      <w:r w:rsidR="00AC7D95" w:rsidRPr="003E7E94">
        <w:rPr>
          <w:rFonts w:ascii="Corbel" w:eastAsiaTheme="minorHAnsi" w:hAnsi="Corbel" w:cs="MyriadPro-Regular"/>
          <w:color w:val="000000" w:themeColor="text1"/>
          <w:sz w:val="21"/>
          <w:szCs w:val="21"/>
        </w:rPr>
        <w:t>if the parent who is being asked for su</w:t>
      </w:r>
      <w:r w:rsidR="00B066B2" w:rsidRPr="003E7E94">
        <w:rPr>
          <w:rFonts w:ascii="Corbel" w:eastAsiaTheme="minorHAnsi" w:hAnsi="Corbel" w:cs="MyriadPro-Regular"/>
          <w:color w:val="000000" w:themeColor="text1"/>
          <w:sz w:val="21"/>
          <w:szCs w:val="21"/>
        </w:rPr>
        <w:t xml:space="preserve">pport is abroad, </w:t>
      </w:r>
      <w:r w:rsidR="00AC7D95" w:rsidRPr="003E7E94">
        <w:rPr>
          <w:rFonts w:ascii="Corbel" w:eastAsiaTheme="minorHAnsi" w:hAnsi="Corbel" w:cs="MyriadPro-Regular"/>
          <w:color w:val="000000" w:themeColor="text1"/>
          <w:sz w:val="21"/>
          <w:szCs w:val="21"/>
        </w:rPr>
        <w:t xml:space="preserve">or is a national of another country and has left the other parent in the Philippines.  </w:t>
      </w:r>
    </w:p>
    <w:p w:rsidR="0098625F" w:rsidRPr="003E7E94" w:rsidRDefault="003E7E94" w:rsidP="0098625F">
      <w:pPr>
        <w:autoSpaceDE w:val="0"/>
        <w:autoSpaceDN w:val="0"/>
        <w:adjustRightInd w:val="0"/>
        <w:jc w:val="both"/>
        <w:rPr>
          <w:rFonts w:ascii="Corbel" w:eastAsiaTheme="minorHAnsi" w:hAnsi="Corbel" w:cs="MyriadPro-Regular"/>
          <w:color w:val="000000" w:themeColor="text1"/>
          <w:sz w:val="21"/>
          <w:szCs w:val="21"/>
        </w:rPr>
      </w:pPr>
      <w:r w:rsidRPr="003E7E94">
        <w:rPr>
          <w:rFonts w:ascii="Corbel" w:eastAsiaTheme="minorHAnsi" w:hAnsi="Corbel" w:cs="MyriadPro-Regular"/>
          <w:noProof/>
          <w:color w:val="000000" w:themeColor="text1"/>
          <w:sz w:val="21"/>
          <w:szCs w:val="21"/>
        </w:rPr>
        <w:pict>
          <v:rect id="_x0000_s1072" style="position:absolute;left:0;text-align:left;margin-left:-3.4pt;margin-top:11.95pt;width:476.15pt;height:91.8pt;z-index:-251628544"/>
        </w:pict>
      </w:r>
    </w:p>
    <w:p w:rsidR="00F538D6" w:rsidRPr="003E7E94" w:rsidRDefault="00645399" w:rsidP="009F0132">
      <w:pPr>
        <w:autoSpaceDE w:val="0"/>
        <w:autoSpaceDN w:val="0"/>
        <w:adjustRightInd w:val="0"/>
        <w:jc w:val="both"/>
        <w:rPr>
          <w:rFonts w:ascii="Corbel" w:hAnsi="Corbel" w:cs="FGOBLF+TimesNewRoman"/>
          <w:color w:val="000000" w:themeColor="text1"/>
          <w:sz w:val="21"/>
          <w:szCs w:val="21"/>
        </w:rPr>
      </w:pPr>
      <w:r w:rsidRPr="003E7E94">
        <w:rPr>
          <w:rFonts w:ascii="Corbel" w:eastAsiaTheme="minorHAnsi" w:hAnsi="Corbel" w:cs="MyriadPro-Regular"/>
          <w:b/>
          <w:color w:val="000000" w:themeColor="text1"/>
          <w:sz w:val="21"/>
          <w:szCs w:val="21"/>
        </w:rPr>
        <w:t>Recommendation</w:t>
      </w:r>
      <w:r w:rsidR="00B066B2" w:rsidRPr="003E7E94">
        <w:rPr>
          <w:rFonts w:ascii="Corbel" w:eastAsiaTheme="minorHAnsi" w:hAnsi="Corbel" w:cs="MyriadPro-Regular"/>
          <w:color w:val="000000" w:themeColor="text1"/>
          <w:sz w:val="21"/>
          <w:szCs w:val="21"/>
        </w:rPr>
        <w:t xml:space="preserve">: </w:t>
      </w:r>
      <w:r w:rsidR="0098625F" w:rsidRPr="003E7E94">
        <w:rPr>
          <w:rFonts w:ascii="Corbel" w:hAnsi="Corbel" w:cs="FGOBLF+TimesNewRoman"/>
          <w:color w:val="000000" w:themeColor="text1"/>
          <w:sz w:val="21"/>
          <w:szCs w:val="21"/>
        </w:rPr>
        <w:t xml:space="preserve">Other modes of execution for orders of support </w:t>
      </w:r>
      <w:r w:rsidR="00B066B2" w:rsidRPr="003E7E94">
        <w:rPr>
          <w:rFonts w:ascii="Corbel" w:hAnsi="Corbel" w:cs="FGOBLF+TimesNewRoman"/>
          <w:color w:val="000000" w:themeColor="text1"/>
          <w:sz w:val="21"/>
          <w:szCs w:val="21"/>
        </w:rPr>
        <w:t xml:space="preserve">other than </w:t>
      </w:r>
      <w:r w:rsidR="0098625F" w:rsidRPr="003E7E94">
        <w:rPr>
          <w:rFonts w:ascii="Corbel" w:hAnsi="Corbel" w:cs="FGOBLF+TimesNewRoman"/>
          <w:color w:val="000000" w:themeColor="text1"/>
          <w:sz w:val="21"/>
          <w:szCs w:val="21"/>
        </w:rPr>
        <w:t>the Rules of Court</w:t>
      </w:r>
      <w:r w:rsidR="00095010" w:rsidRPr="003E7E94">
        <w:rPr>
          <w:rFonts w:ascii="Corbel" w:hAnsi="Corbel" w:cs="FGOBLF+TimesNewRoman"/>
          <w:color w:val="000000" w:themeColor="text1"/>
          <w:sz w:val="21"/>
          <w:szCs w:val="21"/>
        </w:rPr>
        <w:t xml:space="preserve"> must be explored. A </w:t>
      </w:r>
      <w:r w:rsidR="0098625F" w:rsidRPr="003E7E94">
        <w:rPr>
          <w:rFonts w:ascii="Corbel" w:hAnsi="Corbel" w:cs="FGOBLF+TimesNewRoman"/>
          <w:color w:val="000000" w:themeColor="text1"/>
          <w:sz w:val="21"/>
          <w:szCs w:val="21"/>
        </w:rPr>
        <w:t xml:space="preserve">child support enforcement </w:t>
      </w:r>
      <w:r w:rsidR="00095010" w:rsidRPr="003E7E94">
        <w:rPr>
          <w:rFonts w:ascii="Corbel" w:hAnsi="Corbel" w:cs="FGOBLF+TimesNewRoman"/>
          <w:color w:val="000000" w:themeColor="text1"/>
          <w:sz w:val="21"/>
          <w:szCs w:val="21"/>
        </w:rPr>
        <w:t xml:space="preserve">office </w:t>
      </w:r>
      <w:r w:rsidR="0098625F" w:rsidRPr="003E7E94">
        <w:rPr>
          <w:rFonts w:ascii="Corbel" w:hAnsi="Corbel" w:cs="FGOBLF+TimesNewRoman"/>
          <w:color w:val="000000" w:themeColor="text1"/>
          <w:sz w:val="21"/>
          <w:szCs w:val="21"/>
        </w:rPr>
        <w:t xml:space="preserve">can be created with the specific function of enforcing support orders. Some aggressive techniques include garnishment of wages and income tax refunds, revocation of licenses, direct contact with local </w:t>
      </w:r>
      <w:r w:rsidR="00095010" w:rsidRPr="003E7E94">
        <w:rPr>
          <w:rFonts w:ascii="Corbel" w:hAnsi="Corbel" w:cs="FGOBLF+TimesNewRoman"/>
          <w:color w:val="000000" w:themeColor="text1"/>
          <w:sz w:val="21"/>
          <w:szCs w:val="21"/>
        </w:rPr>
        <w:t>and foreign employers, provision of</w:t>
      </w:r>
      <w:r w:rsidR="0098625F" w:rsidRPr="003E7E94">
        <w:rPr>
          <w:rFonts w:ascii="Corbel" w:hAnsi="Corbel" w:cs="FGOBLF+TimesNewRoman"/>
          <w:color w:val="000000" w:themeColor="text1"/>
          <w:sz w:val="21"/>
          <w:szCs w:val="21"/>
        </w:rPr>
        <w:t xml:space="preserve"> translated copies of outstanding court orders, warrants, criminal enforcement proceedings</w:t>
      </w:r>
      <w:r w:rsidR="00C73F50" w:rsidRPr="003E7E94">
        <w:rPr>
          <w:rFonts w:ascii="Corbel" w:hAnsi="Corbel" w:cs="FGOBLF+TimesNewRoman"/>
          <w:color w:val="000000" w:themeColor="text1"/>
          <w:sz w:val="21"/>
          <w:szCs w:val="21"/>
        </w:rPr>
        <w:t>,</w:t>
      </w:r>
      <w:r w:rsidR="001D5E36" w:rsidRPr="003E7E94">
        <w:rPr>
          <w:rFonts w:ascii="Corbel" w:hAnsi="Corbel" w:cs="FGOBLF+TimesNewRoman"/>
          <w:color w:val="000000" w:themeColor="text1"/>
          <w:sz w:val="21"/>
          <w:szCs w:val="21"/>
        </w:rPr>
        <w:t xml:space="preserve"> </w:t>
      </w:r>
      <w:r w:rsidR="00095010" w:rsidRPr="003E7E94">
        <w:rPr>
          <w:rFonts w:ascii="Corbel" w:hAnsi="Corbel" w:cs="FGOBLF+TimesNewRoman"/>
          <w:color w:val="000000" w:themeColor="text1"/>
          <w:sz w:val="21"/>
          <w:szCs w:val="21"/>
        </w:rPr>
        <w:t>among</w:t>
      </w:r>
      <w:r w:rsidR="0098625F" w:rsidRPr="003E7E94">
        <w:rPr>
          <w:rFonts w:ascii="Corbel" w:hAnsi="Corbel" w:cs="FGOBLF+TimesNewRoman"/>
          <w:color w:val="000000" w:themeColor="text1"/>
          <w:sz w:val="21"/>
          <w:szCs w:val="21"/>
        </w:rPr>
        <w:t xml:space="preserve"> others. The possibility of reciprocal agreements with other countries for children whose parents are foreigners or </w:t>
      </w:r>
      <w:r w:rsidR="00095010" w:rsidRPr="003E7E94">
        <w:rPr>
          <w:rFonts w:ascii="Corbel" w:hAnsi="Corbel" w:cs="FGOBLF+TimesNewRoman"/>
          <w:color w:val="000000" w:themeColor="text1"/>
          <w:sz w:val="21"/>
          <w:szCs w:val="21"/>
        </w:rPr>
        <w:t xml:space="preserve">residents abroad </w:t>
      </w:r>
      <w:r w:rsidR="0098625F" w:rsidRPr="003E7E94">
        <w:rPr>
          <w:rFonts w:ascii="Corbel" w:hAnsi="Corbel" w:cs="FGOBLF+TimesNewRoman"/>
          <w:color w:val="000000" w:themeColor="text1"/>
          <w:sz w:val="21"/>
          <w:szCs w:val="21"/>
        </w:rPr>
        <w:t xml:space="preserve">should also be explored. </w:t>
      </w:r>
    </w:p>
    <w:p w:rsidR="00675323" w:rsidRPr="003E7E94" w:rsidRDefault="00675323" w:rsidP="009F0132">
      <w:pPr>
        <w:pStyle w:val="Heading9"/>
        <w:jc w:val="center"/>
        <w:rPr>
          <w:rFonts w:ascii="Corbel" w:eastAsia="EuropeanPi-Three" w:hAnsi="Corbel"/>
          <w:b/>
          <w:i w:val="0"/>
          <w:color w:val="000000" w:themeColor="text1"/>
        </w:rPr>
      </w:pPr>
    </w:p>
    <w:p w:rsidR="00675323" w:rsidRPr="003E7E94" w:rsidRDefault="00675323" w:rsidP="00675323">
      <w:pPr>
        <w:rPr>
          <w:rFonts w:eastAsia="EuropeanPi-Three"/>
        </w:rPr>
      </w:pPr>
    </w:p>
    <w:p w:rsidR="008E1A52" w:rsidRPr="003E7E94" w:rsidRDefault="00D65FE1" w:rsidP="009F0132">
      <w:pPr>
        <w:pStyle w:val="Heading9"/>
        <w:jc w:val="center"/>
        <w:rPr>
          <w:rFonts w:ascii="Corbel" w:eastAsia="EuropeanPi-Three" w:hAnsi="Corbel"/>
          <w:b/>
          <w:i w:val="0"/>
          <w:color w:val="000000" w:themeColor="text1"/>
        </w:rPr>
      </w:pPr>
      <w:r w:rsidRPr="003E7E94">
        <w:rPr>
          <w:rFonts w:ascii="Corbel" w:eastAsia="EuropeanPi-Three" w:hAnsi="Corbel"/>
          <w:b/>
          <w:i w:val="0"/>
          <w:color w:val="000000" w:themeColor="text1"/>
        </w:rPr>
        <w:t>Disability, Basic H</w:t>
      </w:r>
      <w:r w:rsidR="008E1A52" w:rsidRPr="003E7E94">
        <w:rPr>
          <w:rFonts w:ascii="Corbel" w:eastAsia="EuropeanPi-Three" w:hAnsi="Corbel"/>
          <w:b/>
          <w:i w:val="0"/>
          <w:color w:val="000000" w:themeColor="text1"/>
        </w:rPr>
        <w:t>ealth</w:t>
      </w:r>
      <w:r w:rsidR="00C73F50" w:rsidRPr="003E7E94">
        <w:rPr>
          <w:rFonts w:ascii="Corbel" w:eastAsia="EuropeanPi-Three" w:hAnsi="Corbel"/>
          <w:b/>
          <w:i w:val="0"/>
          <w:color w:val="000000" w:themeColor="text1"/>
        </w:rPr>
        <w:t>,</w:t>
      </w:r>
      <w:r w:rsidRPr="003E7E94">
        <w:rPr>
          <w:rFonts w:ascii="Corbel" w:eastAsia="EuropeanPi-Three" w:hAnsi="Corbel"/>
          <w:b/>
          <w:i w:val="0"/>
          <w:color w:val="000000" w:themeColor="text1"/>
        </w:rPr>
        <w:t xml:space="preserve"> and W</w:t>
      </w:r>
      <w:r w:rsidR="008E1A52" w:rsidRPr="003E7E94">
        <w:rPr>
          <w:rFonts w:ascii="Corbel" w:eastAsia="EuropeanPi-Three" w:hAnsi="Corbel"/>
          <w:b/>
          <w:i w:val="0"/>
          <w:color w:val="000000" w:themeColor="text1"/>
        </w:rPr>
        <w:t>elfare</w:t>
      </w:r>
    </w:p>
    <w:p w:rsidR="00095010" w:rsidRPr="003E7E94" w:rsidRDefault="008E1A52"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color w:val="000000" w:themeColor="text1"/>
          <w:sz w:val="21"/>
          <w:szCs w:val="21"/>
        </w:rPr>
        <w:br/>
      </w:r>
      <w:r w:rsidRPr="003E7E94">
        <w:rPr>
          <w:rFonts w:ascii="Corbel" w:eastAsia="EuropeanPi-Three" w:hAnsi="Corbel" w:cs="MyriadPro-Regular"/>
          <w:b/>
          <w:i/>
          <w:color w:val="000000" w:themeColor="text1"/>
          <w:sz w:val="21"/>
          <w:szCs w:val="21"/>
        </w:rPr>
        <w:t xml:space="preserve">Measures to ensure dignity, self-reliance and active participation in the community for children with </w:t>
      </w:r>
      <w:r w:rsidR="007F4278" w:rsidRPr="003E7E94">
        <w:rPr>
          <w:rFonts w:ascii="Corbel" w:eastAsia="EuropeanPi-Three" w:hAnsi="Corbel" w:cs="MyriadPro-Regular"/>
          <w:b/>
          <w:i/>
          <w:color w:val="000000" w:themeColor="text1"/>
          <w:sz w:val="21"/>
          <w:szCs w:val="21"/>
        </w:rPr>
        <w:t>disabilities.</w:t>
      </w:r>
      <w:r w:rsidR="001D5E36" w:rsidRPr="003E7E94">
        <w:rPr>
          <w:rFonts w:ascii="Corbel" w:eastAsia="EuropeanPi-Three" w:hAnsi="Corbel" w:cs="MyriadPro-Regular"/>
          <w:b/>
          <w:i/>
          <w:color w:val="000000" w:themeColor="text1"/>
          <w:sz w:val="21"/>
          <w:szCs w:val="21"/>
        </w:rPr>
        <w:t xml:space="preserve"> </w:t>
      </w:r>
      <w:r w:rsidR="005376BC" w:rsidRPr="003E7E94">
        <w:rPr>
          <w:rFonts w:ascii="Corbel" w:eastAsia="EuropeanPi-Three" w:hAnsi="Corbel" w:cs="MyriadPro-Regular"/>
          <w:color w:val="000000" w:themeColor="text1"/>
          <w:sz w:val="21"/>
          <w:szCs w:val="21"/>
        </w:rPr>
        <w:t>Several laws are mentioned in the repor</w:t>
      </w:r>
      <w:r w:rsidR="00C31F56" w:rsidRPr="003E7E94">
        <w:rPr>
          <w:rFonts w:ascii="Corbel" w:eastAsia="EuropeanPi-Three" w:hAnsi="Corbel" w:cs="MyriadPro-Regular"/>
          <w:color w:val="000000" w:themeColor="text1"/>
          <w:sz w:val="21"/>
          <w:szCs w:val="21"/>
        </w:rPr>
        <w:t xml:space="preserve">t to improve the conditions of </w:t>
      </w:r>
      <w:r w:rsidR="00095010" w:rsidRPr="003E7E94">
        <w:rPr>
          <w:rFonts w:ascii="Corbel" w:eastAsia="EuropeanPi-Three" w:hAnsi="Corbel" w:cs="MyriadPro-Regular"/>
          <w:color w:val="000000" w:themeColor="text1"/>
          <w:sz w:val="21"/>
          <w:szCs w:val="21"/>
        </w:rPr>
        <w:t xml:space="preserve">persons with disabilities, </w:t>
      </w:r>
      <w:r w:rsidR="005376BC" w:rsidRPr="003E7E94">
        <w:rPr>
          <w:rFonts w:ascii="Corbel" w:eastAsia="EuropeanPi-Three" w:hAnsi="Corbel" w:cs="MyriadPro-Regular"/>
          <w:color w:val="000000" w:themeColor="text1"/>
          <w:sz w:val="21"/>
          <w:szCs w:val="21"/>
        </w:rPr>
        <w:t xml:space="preserve">including children. </w:t>
      </w:r>
      <w:r w:rsidR="0098625F" w:rsidRPr="003E7E94">
        <w:rPr>
          <w:rFonts w:ascii="Corbel" w:eastAsia="EuropeanPi-Three" w:hAnsi="Corbel" w:cs="MyriadPro-Regular"/>
          <w:color w:val="000000" w:themeColor="text1"/>
          <w:sz w:val="21"/>
          <w:szCs w:val="21"/>
        </w:rPr>
        <w:t>I</w:t>
      </w:r>
      <w:r w:rsidR="00C73F50" w:rsidRPr="003E7E94">
        <w:rPr>
          <w:rFonts w:ascii="Corbel" w:eastAsia="EuropeanPi-Three" w:hAnsi="Corbel" w:cs="MyriadPro-Regular"/>
          <w:color w:val="000000" w:themeColor="text1"/>
          <w:sz w:val="21"/>
          <w:szCs w:val="21"/>
        </w:rPr>
        <w:t xml:space="preserve">mplementation, </w:t>
      </w:r>
      <w:r w:rsidR="0098625F" w:rsidRPr="003E7E94">
        <w:rPr>
          <w:rFonts w:ascii="Corbel" w:eastAsia="EuropeanPi-Three" w:hAnsi="Corbel" w:cs="MyriadPro-Regular"/>
          <w:color w:val="000000" w:themeColor="text1"/>
          <w:sz w:val="21"/>
          <w:szCs w:val="21"/>
        </w:rPr>
        <w:t xml:space="preserve">however, </w:t>
      </w:r>
      <w:r w:rsidR="00E2136D" w:rsidRPr="003E7E94">
        <w:rPr>
          <w:rFonts w:ascii="Corbel" w:eastAsia="EuropeanPi-Three" w:hAnsi="Corbel" w:cs="MyriadPro-Regular"/>
          <w:color w:val="000000" w:themeColor="text1"/>
          <w:sz w:val="21"/>
          <w:szCs w:val="21"/>
        </w:rPr>
        <w:t>is still a problem</w:t>
      </w:r>
      <w:r w:rsidR="00C73F50" w:rsidRPr="003E7E94">
        <w:rPr>
          <w:rFonts w:ascii="Corbel" w:eastAsia="EuropeanPi-Three" w:hAnsi="Corbel" w:cs="MyriadPro-Regular"/>
          <w:color w:val="000000" w:themeColor="text1"/>
          <w:sz w:val="21"/>
          <w:szCs w:val="21"/>
        </w:rPr>
        <w:t>, particularly in the far-</w:t>
      </w:r>
      <w:r w:rsidR="00E2136D" w:rsidRPr="003E7E94">
        <w:rPr>
          <w:rFonts w:ascii="Corbel" w:eastAsia="EuropeanPi-Three" w:hAnsi="Corbel" w:cs="MyriadPro-Regular"/>
          <w:color w:val="000000" w:themeColor="text1"/>
          <w:sz w:val="21"/>
          <w:szCs w:val="21"/>
        </w:rPr>
        <w:t xml:space="preserve">flung areas. </w:t>
      </w:r>
    </w:p>
    <w:p w:rsidR="00095010" w:rsidRPr="003E7E94" w:rsidRDefault="00095010" w:rsidP="00A32D96">
      <w:pPr>
        <w:autoSpaceDE w:val="0"/>
        <w:autoSpaceDN w:val="0"/>
        <w:adjustRightInd w:val="0"/>
        <w:jc w:val="both"/>
        <w:rPr>
          <w:rFonts w:ascii="Corbel" w:eastAsia="EuropeanPi-Three" w:hAnsi="Corbel" w:cs="MyriadPro-Regular"/>
          <w:color w:val="000000" w:themeColor="text1"/>
          <w:sz w:val="21"/>
          <w:szCs w:val="21"/>
        </w:rPr>
      </w:pPr>
    </w:p>
    <w:p w:rsidR="000349F8" w:rsidRPr="003E7E94" w:rsidRDefault="00C73F50"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Children with disabilities</w:t>
      </w:r>
      <w:r w:rsidR="002F0E06" w:rsidRPr="003E7E94">
        <w:rPr>
          <w:rFonts w:ascii="Corbel" w:eastAsia="EuropeanPi-Three" w:hAnsi="Corbel" w:cs="MyriadPro-Regular"/>
          <w:color w:val="000000" w:themeColor="text1"/>
          <w:sz w:val="21"/>
          <w:szCs w:val="21"/>
        </w:rPr>
        <w:t xml:space="preserve"> are often discriminated </w:t>
      </w:r>
      <w:r w:rsidR="00095010" w:rsidRPr="003E7E94">
        <w:rPr>
          <w:rFonts w:ascii="Corbel" w:eastAsia="EuropeanPi-Three" w:hAnsi="Corbel" w:cs="MyriadPro-Regular"/>
          <w:color w:val="000000" w:themeColor="text1"/>
          <w:sz w:val="21"/>
          <w:szCs w:val="21"/>
        </w:rPr>
        <w:t xml:space="preserve">against, even by their families. </w:t>
      </w:r>
      <w:r w:rsidR="002F0E06" w:rsidRPr="003E7E94">
        <w:rPr>
          <w:rFonts w:ascii="Corbel" w:eastAsia="EuropeanPi-Three" w:hAnsi="Corbel" w:cs="MyriadPro-Regular"/>
          <w:color w:val="000000" w:themeColor="text1"/>
          <w:sz w:val="21"/>
          <w:szCs w:val="21"/>
        </w:rPr>
        <w:t>They are usually kept</w:t>
      </w:r>
      <w:r w:rsidR="00095010" w:rsidRPr="003E7E94">
        <w:rPr>
          <w:rFonts w:ascii="Corbel" w:eastAsia="EuropeanPi-Three" w:hAnsi="Corbel" w:cs="MyriadPro-Regular"/>
          <w:color w:val="000000" w:themeColor="text1"/>
          <w:sz w:val="21"/>
          <w:szCs w:val="21"/>
        </w:rPr>
        <w:t xml:space="preserve"> at home and not sent to school. I</w:t>
      </w:r>
      <w:r w:rsidR="002F0E06" w:rsidRPr="003E7E94">
        <w:rPr>
          <w:rFonts w:ascii="Corbel" w:eastAsia="EuropeanPi-Three" w:hAnsi="Corbel" w:cs="MyriadPro-Regular"/>
          <w:color w:val="000000" w:themeColor="text1"/>
          <w:sz w:val="21"/>
          <w:szCs w:val="21"/>
        </w:rPr>
        <w:t>f they are sent to school, they are segregated from the “normal” children in spe</w:t>
      </w:r>
      <w:r w:rsidR="00095010" w:rsidRPr="003E7E94">
        <w:rPr>
          <w:rFonts w:ascii="Corbel" w:eastAsia="EuropeanPi-Three" w:hAnsi="Corbel" w:cs="MyriadPro-Regular"/>
          <w:color w:val="000000" w:themeColor="text1"/>
          <w:sz w:val="21"/>
          <w:szCs w:val="21"/>
        </w:rPr>
        <w:t xml:space="preserve">cial education (SPED) centers. </w:t>
      </w:r>
      <w:r w:rsidR="0098625F" w:rsidRPr="003E7E94">
        <w:rPr>
          <w:rFonts w:ascii="Corbel" w:eastAsia="EuropeanPi-Three" w:hAnsi="Corbel" w:cs="MyriadPro-Regular"/>
          <w:color w:val="000000" w:themeColor="text1"/>
          <w:sz w:val="21"/>
          <w:szCs w:val="21"/>
        </w:rPr>
        <w:t>Even</w:t>
      </w:r>
      <w:r w:rsidR="002F0E06" w:rsidRPr="003E7E94">
        <w:rPr>
          <w:rFonts w:ascii="Corbel" w:eastAsia="EuropeanPi-Three" w:hAnsi="Corbel" w:cs="MyriadPro-Regular"/>
          <w:color w:val="000000" w:themeColor="text1"/>
          <w:sz w:val="21"/>
          <w:szCs w:val="21"/>
        </w:rPr>
        <w:t xml:space="preserve"> SPED centers are only accessible in urban areas or town center</w:t>
      </w:r>
      <w:r w:rsidR="00095010" w:rsidRPr="003E7E94">
        <w:rPr>
          <w:rFonts w:ascii="Corbel" w:eastAsia="EuropeanPi-Three" w:hAnsi="Corbel" w:cs="MyriadPro-Regular"/>
          <w:color w:val="000000" w:themeColor="text1"/>
          <w:sz w:val="21"/>
          <w:szCs w:val="21"/>
        </w:rPr>
        <w:t xml:space="preserve">s. </w:t>
      </w:r>
      <w:r w:rsidR="00645399" w:rsidRPr="003E7E94">
        <w:rPr>
          <w:rFonts w:ascii="Corbel" w:eastAsia="EuropeanPi-Three" w:hAnsi="Corbel" w:cs="MyriadPro-Regular"/>
          <w:color w:val="000000" w:themeColor="text1"/>
          <w:sz w:val="21"/>
          <w:szCs w:val="21"/>
        </w:rPr>
        <w:t xml:space="preserve">There should be more effort at integrating these children </w:t>
      </w:r>
      <w:r w:rsidRPr="003E7E94">
        <w:rPr>
          <w:rFonts w:ascii="Corbel" w:eastAsia="EuropeanPi-Three" w:hAnsi="Corbel" w:cs="MyriadPro-Regular"/>
          <w:color w:val="000000" w:themeColor="text1"/>
          <w:sz w:val="21"/>
          <w:szCs w:val="21"/>
        </w:rPr>
        <w:t>in</w:t>
      </w:r>
      <w:r w:rsidR="00645399" w:rsidRPr="003E7E94">
        <w:rPr>
          <w:rFonts w:ascii="Corbel" w:eastAsia="EuropeanPi-Three" w:hAnsi="Corbel" w:cs="MyriadPro-Regular"/>
          <w:color w:val="000000" w:themeColor="text1"/>
          <w:sz w:val="21"/>
          <w:szCs w:val="21"/>
        </w:rPr>
        <w:t>to the mainstream rather than separating them from other children.</w:t>
      </w:r>
    </w:p>
    <w:p w:rsidR="000349F8" w:rsidRPr="003E7E94" w:rsidRDefault="000349F8" w:rsidP="00A32D96">
      <w:pPr>
        <w:autoSpaceDE w:val="0"/>
        <w:autoSpaceDN w:val="0"/>
        <w:adjustRightInd w:val="0"/>
        <w:jc w:val="both"/>
        <w:rPr>
          <w:rFonts w:ascii="Corbel" w:eastAsia="EuropeanPi-Three" w:hAnsi="Corbel" w:cs="MyriadPro-Regular"/>
          <w:b/>
          <w:i/>
          <w:color w:val="000000" w:themeColor="text1"/>
          <w:sz w:val="21"/>
          <w:szCs w:val="21"/>
        </w:rPr>
      </w:pPr>
    </w:p>
    <w:p w:rsidR="00681497" w:rsidRPr="003E7E94" w:rsidRDefault="008E1A52"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i/>
          <w:color w:val="000000" w:themeColor="text1"/>
          <w:sz w:val="21"/>
          <w:szCs w:val="21"/>
        </w:rPr>
        <w:t>Surv</w:t>
      </w:r>
      <w:r w:rsidR="007F4278" w:rsidRPr="003E7E94">
        <w:rPr>
          <w:rFonts w:ascii="Corbel" w:eastAsia="EuropeanPi-Three" w:hAnsi="Corbel" w:cs="MyriadPro-Regular"/>
          <w:b/>
          <w:i/>
          <w:color w:val="000000" w:themeColor="text1"/>
          <w:sz w:val="21"/>
          <w:szCs w:val="21"/>
        </w:rPr>
        <w:t>ival and development.</w:t>
      </w:r>
      <w:r w:rsidR="001D5E36" w:rsidRPr="003E7E94">
        <w:rPr>
          <w:rFonts w:ascii="Corbel" w:eastAsia="EuropeanPi-Three" w:hAnsi="Corbel" w:cs="MyriadPro-Regular"/>
          <w:b/>
          <w:i/>
          <w:color w:val="000000" w:themeColor="text1"/>
          <w:sz w:val="21"/>
          <w:szCs w:val="21"/>
        </w:rPr>
        <w:t xml:space="preserve"> </w:t>
      </w:r>
      <w:r w:rsidR="00C02624" w:rsidRPr="003E7E94">
        <w:rPr>
          <w:rFonts w:ascii="Corbel" w:eastAsia="EuropeanPi-Three" w:hAnsi="Corbel" w:cs="MyriadPro-Regular"/>
          <w:color w:val="000000" w:themeColor="text1"/>
          <w:sz w:val="21"/>
          <w:szCs w:val="21"/>
        </w:rPr>
        <w:t>Al</w:t>
      </w:r>
      <w:r w:rsidR="00006864" w:rsidRPr="003E7E94">
        <w:rPr>
          <w:rFonts w:ascii="Corbel" w:eastAsia="EuropeanPi-Three" w:hAnsi="Corbel" w:cs="MyriadPro-Regular"/>
          <w:color w:val="000000" w:themeColor="text1"/>
          <w:sz w:val="21"/>
          <w:szCs w:val="21"/>
        </w:rPr>
        <w:t>though there is an</w:t>
      </w:r>
      <w:r w:rsidR="00345EAF" w:rsidRPr="003E7E94">
        <w:rPr>
          <w:rFonts w:ascii="Corbel" w:eastAsia="EuropeanPi-Three" w:hAnsi="Corbel" w:cs="MyriadPro-Regular"/>
          <w:color w:val="000000" w:themeColor="text1"/>
          <w:sz w:val="21"/>
          <w:szCs w:val="21"/>
        </w:rPr>
        <w:t xml:space="preserve"> improvement in the indicators on </w:t>
      </w:r>
      <w:r w:rsidR="00C73F50" w:rsidRPr="003E7E94">
        <w:rPr>
          <w:rFonts w:ascii="Corbel" w:eastAsia="EuropeanPi-Three" w:hAnsi="Corbel" w:cs="MyriadPro-Regular"/>
          <w:color w:val="000000" w:themeColor="text1"/>
          <w:sz w:val="21"/>
          <w:szCs w:val="21"/>
        </w:rPr>
        <w:t xml:space="preserve">the </w:t>
      </w:r>
      <w:r w:rsidR="00345EAF" w:rsidRPr="003E7E94">
        <w:rPr>
          <w:rFonts w:ascii="Corbel" w:eastAsia="EuropeanPi-Three" w:hAnsi="Corbel" w:cs="MyriadPro-Regular"/>
          <w:color w:val="000000" w:themeColor="text1"/>
          <w:sz w:val="21"/>
          <w:szCs w:val="21"/>
        </w:rPr>
        <w:t>survival of childre</w:t>
      </w:r>
      <w:r w:rsidR="007F365F" w:rsidRPr="003E7E94">
        <w:rPr>
          <w:rFonts w:ascii="Corbel" w:eastAsia="EuropeanPi-Three" w:hAnsi="Corbel" w:cs="MyriadPro-Regular"/>
          <w:color w:val="000000" w:themeColor="text1"/>
          <w:sz w:val="21"/>
          <w:szCs w:val="21"/>
        </w:rPr>
        <w:t xml:space="preserve">n, it not as good as expected. </w:t>
      </w:r>
      <w:r w:rsidR="00345EAF" w:rsidRPr="003E7E94">
        <w:rPr>
          <w:rFonts w:ascii="Corbel" w:eastAsia="EuropeanPi-Three" w:hAnsi="Corbel" w:cs="MyriadPro-Regular"/>
          <w:color w:val="000000" w:themeColor="text1"/>
          <w:sz w:val="21"/>
          <w:szCs w:val="21"/>
        </w:rPr>
        <w:t xml:space="preserve">For instance, </w:t>
      </w:r>
      <w:r w:rsidR="00454332" w:rsidRPr="003E7E94">
        <w:rPr>
          <w:rFonts w:ascii="Corbel" w:eastAsia="EuropeanPi-Three" w:hAnsi="Corbel" w:cs="MyriadPro-Regular"/>
          <w:color w:val="000000" w:themeColor="text1"/>
          <w:sz w:val="21"/>
          <w:szCs w:val="21"/>
        </w:rPr>
        <w:t xml:space="preserve">the </w:t>
      </w:r>
      <w:r w:rsidR="00345EAF" w:rsidRPr="003E7E94">
        <w:rPr>
          <w:rFonts w:ascii="Corbel" w:eastAsia="EuropeanPi-Three" w:hAnsi="Corbel" w:cs="MyriadPro-Regular"/>
          <w:color w:val="000000" w:themeColor="text1"/>
          <w:sz w:val="21"/>
          <w:szCs w:val="21"/>
        </w:rPr>
        <w:t>infant mortality rate</w:t>
      </w:r>
      <w:r w:rsidR="007F365F" w:rsidRPr="003E7E94">
        <w:rPr>
          <w:rFonts w:ascii="Corbel" w:eastAsia="EuropeanPi-Three" w:hAnsi="Corbel" w:cs="MyriadPro-Regular"/>
          <w:color w:val="000000" w:themeColor="text1"/>
          <w:sz w:val="21"/>
          <w:szCs w:val="21"/>
        </w:rPr>
        <w:t xml:space="preserve"> was</w:t>
      </w:r>
      <w:r w:rsidR="00345EAF" w:rsidRPr="003E7E94">
        <w:rPr>
          <w:rFonts w:ascii="Corbel" w:eastAsia="EuropeanPi-Three" w:hAnsi="Corbel" w:cs="MyriadPro-Regular"/>
          <w:color w:val="000000" w:themeColor="text1"/>
          <w:sz w:val="21"/>
          <w:szCs w:val="21"/>
        </w:rPr>
        <w:t xml:space="preserve"> reduced to 21 deaths per 1,000 live births in 2015 from </w:t>
      </w:r>
      <w:r w:rsidR="00681497" w:rsidRPr="003E7E94">
        <w:rPr>
          <w:rFonts w:ascii="Corbel" w:eastAsia="EuropeanPi-Three" w:hAnsi="Corbel" w:cs="MyriadPro-Regular"/>
          <w:color w:val="000000" w:themeColor="text1"/>
          <w:sz w:val="21"/>
          <w:szCs w:val="21"/>
        </w:rPr>
        <w:t xml:space="preserve">40 in 1990. </w:t>
      </w:r>
      <w:r w:rsidR="00DD1EF2" w:rsidRPr="003E7E94">
        <w:rPr>
          <w:rFonts w:ascii="Corbel" w:eastAsia="EuropeanPi-Three" w:hAnsi="Corbel" w:cs="MyriadPro-Regular"/>
          <w:color w:val="000000" w:themeColor="text1"/>
          <w:sz w:val="21"/>
          <w:szCs w:val="21"/>
        </w:rPr>
        <w:t>The u</w:t>
      </w:r>
      <w:r w:rsidR="00681497" w:rsidRPr="003E7E94">
        <w:rPr>
          <w:rFonts w:ascii="Corbel" w:eastAsia="EuropeanPi-Three" w:hAnsi="Corbel" w:cs="MyriadPro-Regular"/>
          <w:color w:val="000000" w:themeColor="text1"/>
          <w:sz w:val="21"/>
          <w:szCs w:val="21"/>
        </w:rPr>
        <w:t>nder-</w:t>
      </w:r>
      <w:r w:rsidR="00345EAF" w:rsidRPr="003E7E94">
        <w:rPr>
          <w:rFonts w:ascii="Corbel" w:eastAsia="EuropeanPi-Three" w:hAnsi="Corbel" w:cs="MyriadPro-Regular"/>
          <w:color w:val="000000" w:themeColor="text1"/>
          <w:sz w:val="21"/>
          <w:szCs w:val="21"/>
        </w:rPr>
        <w:t>5 mortality rate</w:t>
      </w:r>
      <w:r w:rsidR="00681497" w:rsidRPr="003E7E94">
        <w:rPr>
          <w:rFonts w:ascii="Corbel" w:eastAsia="EuropeanPi-Three" w:hAnsi="Corbel" w:cs="MyriadPro-Regular"/>
          <w:color w:val="000000" w:themeColor="text1"/>
          <w:sz w:val="21"/>
          <w:szCs w:val="21"/>
        </w:rPr>
        <w:t xml:space="preserve"> was also</w:t>
      </w:r>
      <w:r w:rsidR="00345EAF" w:rsidRPr="003E7E94">
        <w:rPr>
          <w:rFonts w:ascii="Corbel" w:eastAsia="EuropeanPi-Three" w:hAnsi="Corbel" w:cs="MyriadPro-Regular"/>
          <w:color w:val="000000" w:themeColor="text1"/>
          <w:sz w:val="21"/>
          <w:szCs w:val="21"/>
        </w:rPr>
        <w:t xml:space="preserve"> reduced to 27 deaths per 1,000 live births from 59 in 1990.  However, this is still below the SDG target.  </w:t>
      </w:r>
    </w:p>
    <w:p w:rsidR="00681497" w:rsidRPr="003E7E94" w:rsidRDefault="00681497" w:rsidP="00A32D96">
      <w:pPr>
        <w:autoSpaceDE w:val="0"/>
        <w:autoSpaceDN w:val="0"/>
        <w:adjustRightInd w:val="0"/>
        <w:jc w:val="both"/>
        <w:rPr>
          <w:rFonts w:ascii="Corbel" w:eastAsia="EuropeanPi-Three" w:hAnsi="Corbel" w:cs="MyriadPro-Regular"/>
          <w:color w:val="000000" w:themeColor="text1"/>
          <w:sz w:val="21"/>
          <w:szCs w:val="21"/>
        </w:rPr>
      </w:pPr>
    </w:p>
    <w:p w:rsidR="00681497" w:rsidRPr="003E7E94" w:rsidRDefault="00345EAF" w:rsidP="00A32D96">
      <w:pPr>
        <w:autoSpaceDE w:val="0"/>
        <w:autoSpaceDN w:val="0"/>
        <w:adjustRightInd w:val="0"/>
        <w:jc w:val="both"/>
        <w:rPr>
          <w:rFonts w:ascii="Corbel" w:hAnsi="Corbel"/>
          <w:color w:val="000000" w:themeColor="text1"/>
          <w:sz w:val="21"/>
          <w:szCs w:val="21"/>
        </w:rPr>
      </w:pPr>
      <w:r w:rsidRPr="003E7E94">
        <w:rPr>
          <w:rFonts w:ascii="Corbel" w:eastAsia="EuropeanPi-Three" w:hAnsi="Corbel" w:cs="MyriadPro-Regular"/>
          <w:color w:val="000000" w:themeColor="text1"/>
          <w:sz w:val="21"/>
          <w:szCs w:val="21"/>
        </w:rPr>
        <w:t>As the UNICEF Study on the Situation</w:t>
      </w:r>
      <w:r w:rsidR="00E2136D" w:rsidRPr="003E7E94">
        <w:rPr>
          <w:rFonts w:ascii="Corbel" w:eastAsia="EuropeanPi-Three" w:hAnsi="Corbel" w:cs="MyriadPro-Regular"/>
          <w:color w:val="000000" w:themeColor="text1"/>
          <w:sz w:val="21"/>
          <w:szCs w:val="21"/>
        </w:rPr>
        <w:t xml:space="preserve"> Analysis</w:t>
      </w:r>
      <w:r w:rsidRPr="003E7E94">
        <w:rPr>
          <w:rFonts w:ascii="Corbel" w:eastAsia="EuropeanPi-Three" w:hAnsi="Corbel" w:cs="MyriadPro-Regular"/>
          <w:color w:val="000000" w:themeColor="text1"/>
          <w:sz w:val="21"/>
          <w:szCs w:val="21"/>
        </w:rPr>
        <w:t xml:space="preserve"> of Filipino Children found, o</w:t>
      </w:r>
      <w:r w:rsidRPr="003E7E94">
        <w:rPr>
          <w:rFonts w:ascii="Corbel" w:hAnsi="Corbel"/>
          <w:color w:val="000000" w:themeColor="text1"/>
          <w:sz w:val="21"/>
          <w:szCs w:val="21"/>
        </w:rPr>
        <w:t>verall child mortality rates in the Philippines compare unfavorably to the wider regional aver</w:t>
      </w:r>
      <w:r w:rsidR="00681497" w:rsidRPr="003E7E94">
        <w:rPr>
          <w:rFonts w:ascii="Corbel" w:hAnsi="Corbel"/>
          <w:color w:val="000000" w:themeColor="text1"/>
          <w:sz w:val="21"/>
          <w:szCs w:val="21"/>
        </w:rPr>
        <w:t>ages for East Asia and Pacific. A</w:t>
      </w:r>
      <w:r w:rsidRPr="003E7E94">
        <w:rPr>
          <w:rFonts w:ascii="Corbel" w:hAnsi="Corbel"/>
          <w:color w:val="000000" w:themeColor="text1"/>
          <w:sz w:val="21"/>
          <w:szCs w:val="21"/>
        </w:rPr>
        <w:t>s of 2015, neonatal mortality was estimated to stand at 9 deaths per 1,000 live births, infant mortality stood at 15 deaths per 1,000 live births, and under-5 mortality stood at 18 deaths per 1,000 live births.</w:t>
      </w:r>
    </w:p>
    <w:p w:rsidR="00E2136D" w:rsidRPr="003E7E94" w:rsidRDefault="00E2136D"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This data is not surprising because the programs of the government on survival such as feeding programs have not reached the farthest </w:t>
      </w:r>
      <w:r w:rsidRPr="003E7E94">
        <w:rPr>
          <w:rFonts w:ascii="Corbel" w:hAnsi="Corbel"/>
          <w:i/>
          <w:color w:val="000000" w:themeColor="text1"/>
          <w:sz w:val="21"/>
          <w:szCs w:val="21"/>
        </w:rPr>
        <w:t>barangays</w:t>
      </w:r>
      <w:r w:rsidRPr="003E7E94">
        <w:rPr>
          <w:rFonts w:ascii="Corbel" w:hAnsi="Corbel"/>
          <w:color w:val="000000" w:themeColor="text1"/>
          <w:sz w:val="21"/>
          <w:szCs w:val="21"/>
        </w:rPr>
        <w:t xml:space="preserve"> in </w:t>
      </w:r>
      <w:r w:rsidR="00681497" w:rsidRPr="003E7E94">
        <w:rPr>
          <w:rFonts w:ascii="Corbel" w:hAnsi="Corbel"/>
          <w:color w:val="000000" w:themeColor="text1"/>
          <w:sz w:val="21"/>
          <w:szCs w:val="21"/>
        </w:rPr>
        <w:t>the Philippines.  If it reaches far-flung areas</w:t>
      </w:r>
      <w:r w:rsidRPr="003E7E94">
        <w:rPr>
          <w:rFonts w:ascii="Corbel" w:hAnsi="Corbel"/>
          <w:color w:val="000000" w:themeColor="text1"/>
          <w:sz w:val="21"/>
          <w:szCs w:val="21"/>
        </w:rPr>
        <w:t xml:space="preserve">, </w:t>
      </w:r>
      <w:r w:rsidR="00681497" w:rsidRPr="003E7E94">
        <w:rPr>
          <w:rFonts w:ascii="Corbel" w:hAnsi="Corbel"/>
          <w:color w:val="000000" w:themeColor="text1"/>
          <w:sz w:val="21"/>
          <w:szCs w:val="21"/>
        </w:rPr>
        <w:t>the implementation becomes belated. G</w:t>
      </w:r>
      <w:r w:rsidRPr="003E7E94">
        <w:rPr>
          <w:rFonts w:ascii="Corbel" w:hAnsi="Corbel"/>
          <w:color w:val="000000" w:themeColor="text1"/>
          <w:sz w:val="21"/>
          <w:szCs w:val="21"/>
        </w:rPr>
        <w:t xml:space="preserve">oods such as rice and vegetables are already expired </w:t>
      </w:r>
      <w:r w:rsidR="00681497" w:rsidRPr="003E7E94">
        <w:rPr>
          <w:rFonts w:ascii="Corbel" w:hAnsi="Corbel"/>
          <w:color w:val="000000" w:themeColor="text1"/>
          <w:sz w:val="21"/>
          <w:szCs w:val="21"/>
        </w:rPr>
        <w:t>once</w:t>
      </w:r>
      <w:r w:rsidRPr="003E7E94">
        <w:rPr>
          <w:rFonts w:ascii="Corbel" w:hAnsi="Corbel"/>
          <w:color w:val="000000" w:themeColor="text1"/>
          <w:sz w:val="21"/>
          <w:szCs w:val="21"/>
        </w:rPr>
        <w:t xml:space="preserve"> they reach the beneficiaries. </w:t>
      </w:r>
    </w:p>
    <w:p w:rsidR="00345EAF" w:rsidRPr="003E7E94" w:rsidRDefault="00345EAF" w:rsidP="00A32D96">
      <w:pPr>
        <w:autoSpaceDE w:val="0"/>
        <w:autoSpaceDN w:val="0"/>
        <w:adjustRightInd w:val="0"/>
        <w:jc w:val="both"/>
        <w:rPr>
          <w:rFonts w:ascii="Corbel" w:hAnsi="Corbel"/>
          <w:color w:val="000000" w:themeColor="text1"/>
          <w:sz w:val="21"/>
          <w:szCs w:val="21"/>
        </w:rPr>
      </w:pPr>
    </w:p>
    <w:p w:rsidR="00345EAF" w:rsidRPr="003E7E94" w:rsidRDefault="00345EAF"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This is also true i</w:t>
      </w:r>
      <w:r w:rsidR="00681497" w:rsidRPr="003E7E94">
        <w:rPr>
          <w:rFonts w:ascii="Corbel" w:hAnsi="Corbel"/>
          <w:color w:val="000000" w:themeColor="text1"/>
          <w:sz w:val="21"/>
          <w:szCs w:val="21"/>
        </w:rPr>
        <w:t xml:space="preserve">n terms of maternal mortality. In the same </w:t>
      </w:r>
      <w:r w:rsidRPr="003E7E94">
        <w:rPr>
          <w:rFonts w:ascii="Corbel" w:hAnsi="Corbel"/>
          <w:color w:val="000000" w:themeColor="text1"/>
          <w:sz w:val="21"/>
          <w:szCs w:val="21"/>
        </w:rPr>
        <w:t>UNICEF</w:t>
      </w:r>
      <w:r w:rsidR="00681497" w:rsidRPr="003E7E94">
        <w:rPr>
          <w:rFonts w:ascii="Corbel" w:hAnsi="Corbel"/>
          <w:color w:val="000000" w:themeColor="text1"/>
          <w:sz w:val="21"/>
          <w:szCs w:val="21"/>
        </w:rPr>
        <w:t xml:space="preserve"> study,</w:t>
      </w:r>
      <w:r w:rsidRPr="003E7E94">
        <w:rPr>
          <w:rFonts w:ascii="Corbel" w:hAnsi="Corbel"/>
          <w:color w:val="000000" w:themeColor="text1"/>
          <w:sz w:val="21"/>
          <w:szCs w:val="21"/>
        </w:rPr>
        <w:t xml:space="preserve"> the UN Maternal Mortality Estim</w:t>
      </w:r>
      <w:r w:rsidR="00681497" w:rsidRPr="003E7E94">
        <w:rPr>
          <w:rFonts w:ascii="Corbel" w:hAnsi="Corbel"/>
          <w:color w:val="000000" w:themeColor="text1"/>
          <w:sz w:val="21"/>
          <w:szCs w:val="21"/>
        </w:rPr>
        <w:t xml:space="preserve">ation Inter-Agency Group statesthat the </w:t>
      </w:r>
      <w:r w:rsidRPr="003E7E94">
        <w:rPr>
          <w:rFonts w:ascii="Corbel" w:hAnsi="Corbel"/>
          <w:color w:val="000000" w:themeColor="text1"/>
          <w:sz w:val="21"/>
          <w:szCs w:val="21"/>
        </w:rPr>
        <w:t>maternal mortality ratio in the Philippines stood at 114</w:t>
      </w:r>
      <w:r w:rsidR="00681497" w:rsidRPr="003E7E94">
        <w:rPr>
          <w:rFonts w:ascii="Corbel" w:hAnsi="Corbel"/>
          <w:color w:val="000000" w:themeColor="text1"/>
          <w:sz w:val="21"/>
          <w:szCs w:val="21"/>
        </w:rPr>
        <w:t xml:space="preserve"> deaths per 100,000 live births. This</w:t>
      </w:r>
      <w:r w:rsidRPr="003E7E94">
        <w:rPr>
          <w:rFonts w:ascii="Corbel" w:hAnsi="Corbel"/>
          <w:color w:val="000000" w:themeColor="text1"/>
          <w:sz w:val="21"/>
          <w:szCs w:val="21"/>
        </w:rPr>
        <w:t xml:space="preserve"> is significantly higher than the regional average for East Asia and Pacific of 62 deaths per 100,000 live births, and still short of the reduction targets set out in the </w:t>
      </w:r>
      <w:r w:rsidR="00681497" w:rsidRPr="003E7E94">
        <w:rPr>
          <w:rFonts w:ascii="Corbel" w:hAnsi="Corbel"/>
          <w:color w:val="000000" w:themeColor="text1"/>
          <w:sz w:val="21"/>
          <w:szCs w:val="21"/>
        </w:rPr>
        <w:t>Philippine Development Plan (</w:t>
      </w:r>
      <w:r w:rsidRPr="003E7E94">
        <w:rPr>
          <w:rFonts w:ascii="Corbel" w:hAnsi="Corbel"/>
          <w:color w:val="000000" w:themeColor="text1"/>
          <w:sz w:val="21"/>
          <w:szCs w:val="21"/>
        </w:rPr>
        <w:t>PDP</w:t>
      </w:r>
      <w:r w:rsidR="00681497" w:rsidRPr="003E7E94">
        <w:rPr>
          <w:rFonts w:ascii="Corbel" w:hAnsi="Corbel"/>
          <w:color w:val="000000" w:themeColor="text1"/>
          <w:sz w:val="21"/>
          <w:szCs w:val="21"/>
        </w:rPr>
        <w:t>)</w:t>
      </w:r>
      <w:r w:rsidRPr="003E7E94">
        <w:rPr>
          <w:rFonts w:ascii="Corbel" w:hAnsi="Corbel"/>
          <w:color w:val="000000" w:themeColor="text1"/>
          <w:sz w:val="21"/>
          <w:szCs w:val="21"/>
        </w:rPr>
        <w:t xml:space="preserve"> and SDGs.</w:t>
      </w:r>
    </w:p>
    <w:p w:rsidR="00345EAF" w:rsidRPr="003E7E94" w:rsidRDefault="00345EAF" w:rsidP="00A32D96">
      <w:pPr>
        <w:autoSpaceDE w:val="0"/>
        <w:autoSpaceDN w:val="0"/>
        <w:adjustRightInd w:val="0"/>
        <w:jc w:val="both"/>
        <w:rPr>
          <w:rFonts w:ascii="Corbel" w:eastAsia="EuropeanPi-Three" w:hAnsi="Corbel" w:cs="MyriadPro-Regular"/>
          <w:i/>
          <w:color w:val="000000" w:themeColor="text1"/>
          <w:sz w:val="21"/>
          <w:szCs w:val="21"/>
        </w:rPr>
      </w:pPr>
    </w:p>
    <w:p w:rsidR="005376BC" w:rsidRPr="003E7E94" w:rsidRDefault="008E1A52" w:rsidP="00A32D96">
      <w:pPr>
        <w:autoSpaceDE w:val="0"/>
        <w:autoSpaceDN w:val="0"/>
        <w:adjustRightInd w:val="0"/>
        <w:jc w:val="both"/>
        <w:rPr>
          <w:rFonts w:ascii="Corbel" w:hAnsi="Corbel"/>
          <w:color w:val="000000" w:themeColor="text1"/>
          <w:sz w:val="21"/>
          <w:szCs w:val="21"/>
        </w:rPr>
      </w:pPr>
      <w:r w:rsidRPr="003E7E94">
        <w:rPr>
          <w:rFonts w:ascii="Corbel" w:eastAsia="EuropeanPi-Three" w:hAnsi="Corbel" w:cs="MyriadPro-Regular"/>
          <w:b/>
          <w:i/>
          <w:color w:val="000000" w:themeColor="text1"/>
          <w:sz w:val="21"/>
          <w:szCs w:val="21"/>
        </w:rPr>
        <w:t>Health and health services, in particul</w:t>
      </w:r>
      <w:r w:rsidR="007F4278" w:rsidRPr="003E7E94">
        <w:rPr>
          <w:rFonts w:ascii="Corbel" w:eastAsia="EuropeanPi-Three" w:hAnsi="Corbel" w:cs="MyriadPro-Regular"/>
          <w:b/>
          <w:i/>
          <w:color w:val="000000" w:themeColor="text1"/>
          <w:sz w:val="21"/>
          <w:szCs w:val="21"/>
        </w:rPr>
        <w:t xml:space="preserve">ar primary health care.  </w:t>
      </w:r>
      <w:r w:rsidR="005376BC" w:rsidRPr="003E7E94">
        <w:rPr>
          <w:rFonts w:ascii="Corbel" w:hAnsi="Corbel"/>
          <w:color w:val="000000" w:themeColor="text1"/>
          <w:sz w:val="21"/>
          <w:szCs w:val="21"/>
        </w:rPr>
        <w:t xml:space="preserve">The </w:t>
      </w:r>
      <w:r w:rsidR="00BD0A7E" w:rsidRPr="003E7E94">
        <w:rPr>
          <w:rFonts w:ascii="Corbel" w:hAnsi="Corbel"/>
          <w:color w:val="000000" w:themeColor="text1"/>
          <w:sz w:val="21"/>
          <w:szCs w:val="21"/>
        </w:rPr>
        <w:t xml:space="preserve">State Party Report </w:t>
      </w:r>
      <w:r w:rsidR="005376BC" w:rsidRPr="003E7E94">
        <w:rPr>
          <w:rFonts w:ascii="Corbel" w:hAnsi="Corbel"/>
          <w:color w:val="000000" w:themeColor="text1"/>
          <w:sz w:val="21"/>
          <w:szCs w:val="21"/>
        </w:rPr>
        <w:t xml:space="preserve">enumerates several laws and programs being implemented by </w:t>
      </w:r>
      <w:r w:rsidR="00A33605" w:rsidRPr="003E7E94">
        <w:rPr>
          <w:rFonts w:ascii="Corbel" w:hAnsi="Corbel"/>
          <w:color w:val="000000" w:themeColor="text1"/>
          <w:sz w:val="21"/>
          <w:szCs w:val="21"/>
        </w:rPr>
        <w:t xml:space="preserve">the </w:t>
      </w:r>
      <w:r w:rsidR="005376BC" w:rsidRPr="003E7E94">
        <w:rPr>
          <w:rFonts w:ascii="Corbel" w:hAnsi="Corbel"/>
          <w:color w:val="000000" w:themeColor="text1"/>
          <w:sz w:val="21"/>
          <w:szCs w:val="21"/>
        </w:rPr>
        <w:t>government in terms of health. It seems that these efforts have not yielded</w:t>
      </w:r>
      <w:r w:rsidR="00E2136D" w:rsidRPr="003E7E94">
        <w:rPr>
          <w:rFonts w:ascii="Corbel" w:hAnsi="Corbel"/>
          <w:color w:val="000000" w:themeColor="text1"/>
          <w:sz w:val="21"/>
          <w:szCs w:val="21"/>
        </w:rPr>
        <w:t xml:space="preserve"> the positive results expected as thes</w:t>
      </w:r>
      <w:r w:rsidR="00A33605" w:rsidRPr="003E7E94">
        <w:rPr>
          <w:rFonts w:ascii="Corbel" w:hAnsi="Corbel"/>
          <w:color w:val="000000" w:themeColor="text1"/>
          <w:sz w:val="21"/>
          <w:szCs w:val="21"/>
        </w:rPr>
        <w:t>e programs do not reach the far-</w:t>
      </w:r>
      <w:r w:rsidR="00E2136D" w:rsidRPr="003E7E94">
        <w:rPr>
          <w:rFonts w:ascii="Corbel" w:hAnsi="Corbel"/>
          <w:color w:val="000000" w:themeColor="text1"/>
          <w:sz w:val="21"/>
          <w:szCs w:val="21"/>
        </w:rPr>
        <w:t xml:space="preserve">flung areas.  </w:t>
      </w:r>
    </w:p>
    <w:p w:rsidR="005376BC" w:rsidRPr="003E7E94" w:rsidRDefault="005376BC" w:rsidP="00A32D96">
      <w:pPr>
        <w:autoSpaceDE w:val="0"/>
        <w:autoSpaceDN w:val="0"/>
        <w:adjustRightInd w:val="0"/>
        <w:jc w:val="both"/>
        <w:rPr>
          <w:rFonts w:ascii="Corbel" w:hAnsi="Corbel"/>
          <w:color w:val="000000" w:themeColor="text1"/>
          <w:sz w:val="21"/>
          <w:szCs w:val="21"/>
        </w:rPr>
      </w:pPr>
    </w:p>
    <w:p w:rsidR="007E4127" w:rsidRPr="003E7E94" w:rsidRDefault="007E4127"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color w:val="000000" w:themeColor="text1"/>
          <w:sz w:val="21"/>
          <w:szCs w:val="21"/>
        </w:rPr>
        <w:t>According to the UNICEF Study on</w:t>
      </w:r>
      <w:r w:rsidR="002A3A0D" w:rsidRPr="003E7E94">
        <w:rPr>
          <w:rFonts w:ascii="Corbel" w:eastAsiaTheme="minorHAnsi" w:hAnsi="Corbel" w:cs="ArialMT"/>
          <w:color w:val="000000" w:themeColor="text1"/>
          <w:sz w:val="21"/>
          <w:szCs w:val="21"/>
        </w:rPr>
        <w:t xml:space="preserve"> the</w:t>
      </w:r>
      <w:r w:rsidRPr="003E7E94">
        <w:rPr>
          <w:rFonts w:ascii="Corbel" w:eastAsiaTheme="minorHAnsi" w:hAnsi="Corbel" w:cs="ArialMT"/>
          <w:color w:val="000000" w:themeColor="text1"/>
          <w:sz w:val="21"/>
          <w:szCs w:val="21"/>
        </w:rPr>
        <w:t xml:space="preserve"> Situation of </w:t>
      </w:r>
      <w:r w:rsidR="00DD1EF2" w:rsidRPr="003E7E94">
        <w:rPr>
          <w:rFonts w:ascii="Corbel" w:eastAsiaTheme="minorHAnsi" w:hAnsi="Corbel" w:cs="ArialMT"/>
          <w:color w:val="000000" w:themeColor="text1"/>
          <w:sz w:val="21"/>
          <w:szCs w:val="21"/>
        </w:rPr>
        <w:t xml:space="preserve">the </w:t>
      </w:r>
      <w:r w:rsidRPr="003E7E94">
        <w:rPr>
          <w:rFonts w:ascii="Corbel" w:eastAsiaTheme="minorHAnsi" w:hAnsi="Corbel" w:cs="ArialMT"/>
          <w:color w:val="000000" w:themeColor="text1"/>
          <w:sz w:val="21"/>
          <w:szCs w:val="21"/>
        </w:rPr>
        <w:t xml:space="preserve">Filipino children, the Philippines has very high levels of </w:t>
      </w:r>
      <w:r w:rsidRPr="003E7E94">
        <w:rPr>
          <w:rFonts w:ascii="Corbel" w:eastAsiaTheme="minorHAnsi" w:hAnsi="Corbel" w:cs="Arial-BoldMT"/>
          <w:bCs/>
          <w:color w:val="000000" w:themeColor="text1"/>
          <w:sz w:val="21"/>
          <w:szCs w:val="21"/>
        </w:rPr>
        <w:t>stunting</w:t>
      </w:r>
      <w:r w:rsidR="007F2E13" w:rsidRPr="003E7E94">
        <w:rPr>
          <w:rFonts w:ascii="Corbel" w:eastAsiaTheme="minorHAnsi" w:hAnsi="Corbel" w:cs="ArialMT"/>
          <w:color w:val="000000" w:themeColor="text1"/>
          <w:sz w:val="21"/>
          <w:szCs w:val="21"/>
        </w:rPr>
        <w:t>(33 per</w:t>
      </w:r>
      <w:r w:rsidRPr="003E7E94">
        <w:rPr>
          <w:rFonts w:ascii="Corbel" w:eastAsiaTheme="minorHAnsi" w:hAnsi="Corbel" w:cs="ArialMT"/>
          <w:color w:val="000000" w:themeColor="text1"/>
          <w:sz w:val="21"/>
          <w:szCs w:val="21"/>
        </w:rPr>
        <w:t xml:space="preserve">cent) and </w:t>
      </w:r>
      <w:r w:rsidRPr="003E7E94">
        <w:rPr>
          <w:rFonts w:ascii="Corbel" w:eastAsiaTheme="minorHAnsi" w:hAnsi="Corbel" w:cs="Arial-BoldMT"/>
          <w:bCs/>
          <w:color w:val="000000" w:themeColor="text1"/>
          <w:sz w:val="21"/>
          <w:szCs w:val="21"/>
        </w:rPr>
        <w:t>underweight</w:t>
      </w:r>
      <w:r w:rsidR="007F2E13" w:rsidRPr="003E7E94">
        <w:rPr>
          <w:rFonts w:ascii="Corbel" w:eastAsiaTheme="minorHAnsi" w:hAnsi="Corbel" w:cs="ArialMT"/>
          <w:color w:val="000000" w:themeColor="text1"/>
          <w:sz w:val="21"/>
          <w:szCs w:val="21"/>
        </w:rPr>
        <w:t>(21.5 per</w:t>
      </w:r>
      <w:r w:rsidRPr="003E7E94">
        <w:rPr>
          <w:rFonts w:ascii="Corbel" w:eastAsiaTheme="minorHAnsi" w:hAnsi="Corbel" w:cs="ArialMT"/>
          <w:color w:val="000000" w:themeColor="text1"/>
          <w:sz w:val="21"/>
          <w:szCs w:val="21"/>
        </w:rPr>
        <w:t>cent) children</w:t>
      </w:r>
      <w:r w:rsidR="00681497" w:rsidRPr="003E7E94">
        <w:rPr>
          <w:rFonts w:ascii="Corbel" w:eastAsiaTheme="minorHAnsi" w:hAnsi="Corbel" w:cs="ArialMT"/>
          <w:color w:val="000000" w:themeColor="text1"/>
          <w:sz w:val="21"/>
          <w:szCs w:val="21"/>
        </w:rPr>
        <w:t xml:space="preserve"> among those under 5 years in 2015. The levels </w:t>
      </w:r>
      <w:r w:rsidRPr="003E7E94">
        <w:rPr>
          <w:rFonts w:ascii="Corbel" w:eastAsiaTheme="minorHAnsi" w:hAnsi="Corbel" w:cs="ArialMT"/>
          <w:color w:val="000000" w:themeColor="text1"/>
          <w:sz w:val="21"/>
          <w:szCs w:val="21"/>
        </w:rPr>
        <w:t xml:space="preserve">have </w:t>
      </w:r>
      <w:r w:rsidRPr="003E7E94">
        <w:rPr>
          <w:rFonts w:ascii="Corbel" w:eastAsiaTheme="minorHAnsi" w:hAnsi="Corbel" w:cs="Arial-ItalicMT"/>
          <w:iCs/>
          <w:color w:val="000000" w:themeColor="text1"/>
          <w:sz w:val="21"/>
          <w:szCs w:val="21"/>
        </w:rPr>
        <w:t xml:space="preserve">increased </w:t>
      </w:r>
      <w:r w:rsidRPr="003E7E94">
        <w:rPr>
          <w:rFonts w:ascii="Corbel" w:eastAsiaTheme="minorHAnsi" w:hAnsi="Corbel" w:cs="ArialMT"/>
          <w:color w:val="000000" w:themeColor="text1"/>
          <w:sz w:val="21"/>
          <w:szCs w:val="21"/>
        </w:rPr>
        <w:t>in recent years – marking a worrying reversal of overall downward trends in past decades. Childhood stunting</w:t>
      </w:r>
      <w:r w:rsidR="007F2E13" w:rsidRPr="003E7E94">
        <w:rPr>
          <w:rFonts w:ascii="Corbel" w:eastAsiaTheme="minorHAnsi" w:hAnsi="Corbel" w:cs="ArialMT"/>
          <w:color w:val="000000" w:themeColor="text1"/>
          <w:sz w:val="21"/>
          <w:szCs w:val="21"/>
        </w:rPr>
        <w:t xml:space="preserve"> is much higher in ARMM (45 per</w:t>
      </w:r>
      <w:r w:rsidRPr="003E7E94">
        <w:rPr>
          <w:rFonts w:ascii="Corbel" w:eastAsiaTheme="minorHAnsi" w:hAnsi="Corbel" w:cs="ArialMT"/>
          <w:color w:val="000000" w:themeColor="text1"/>
          <w:sz w:val="21"/>
          <w:szCs w:val="21"/>
        </w:rPr>
        <w:t>cent) and falls considerably short of the regional average for Ea</w:t>
      </w:r>
      <w:r w:rsidR="007F2E13" w:rsidRPr="003E7E94">
        <w:rPr>
          <w:rFonts w:ascii="Corbel" w:eastAsiaTheme="minorHAnsi" w:hAnsi="Corbel" w:cs="ArialMT"/>
          <w:color w:val="000000" w:themeColor="text1"/>
          <w:sz w:val="21"/>
          <w:szCs w:val="21"/>
        </w:rPr>
        <w:t>st Asia and the Pacific (11 per</w:t>
      </w:r>
      <w:r w:rsidRPr="003E7E94">
        <w:rPr>
          <w:rFonts w:ascii="Corbel" w:eastAsiaTheme="minorHAnsi" w:hAnsi="Corbel" w:cs="ArialMT"/>
          <w:color w:val="000000" w:themeColor="text1"/>
          <w:sz w:val="21"/>
          <w:szCs w:val="21"/>
        </w:rPr>
        <w:t>cent).</w:t>
      </w:r>
    </w:p>
    <w:p w:rsidR="007E4127" w:rsidRPr="003E7E94" w:rsidRDefault="007E4127" w:rsidP="00A32D96">
      <w:pPr>
        <w:autoSpaceDE w:val="0"/>
        <w:autoSpaceDN w:val="0"/>
        <w:adjustRightInd w:val="0"/>
        <w:jc w:val="both"/>
        <w:rPr>
          <w:rFonts w:ascii="Corbel" w:hAnsi="Corbel"/>
          <w:color w:val="000000" w:themeColor="text1"/>
          <w:sz w:val="21"/>
          <w:szCs w:val="21"/>
        </w:rPr>
      </w:pPr>
    </w:p>
    <w:p w:rsidR="00ED28AD" w:rsidRPr="003E7E94" w:rsidRDefault="00681497"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Although </w:t>
      </w:r>
      <w:r w:rsidR="005376BC" w:rsidRPr="003E7E94">
        <w:rPr>
          <w:rFonts w:ascii="Corbel" w:hAnsi="Corbel"/>
          <w:color w:val="000000" w:themeColor="text1"/>
          <w:sz w:val="21"/>
          <w:szCs w:val="21"/>
        </w:rPr>
        <w:t>the law on mandatory immunization</w:t>
      </w:r>
      <w:r w:rsidRPr="003E7E94">
        <w:rPr>
          <w:rFonts w:ascii="Corbel" w:hAnsi="Corbel"/>
          <w:color w:val="000000" w:themeColor="text1"/>
          <w:sz w:val="21"/>
          <w:szCs w:val="21"/>
        </w:rPr>
        <w:t xml:space="preserve"> was</w:t>
      </w:r>
      <w:r w:rsidR="005376BC" w:rsidRPr="003E7E94">
        <w:rPr>
          <w:rFonts w:ascii="Corbel" w:hAnsi="Corbel"/>
          <w:color w:val="000000" w:themeColor="text1"/>
          <w:sz w:val="21"/>
          <w:szCs w:val="21"/>
        </w:rPr>
        <w:t xml:space="preserve"> enacted in 2011, </w:t>
      </w:r>
      <w:r w:rsidR="00345EAF" w:rsidRPr="003E7E94">
        <w:rPr>
          <w:rFonts w:ascii="Corbel" w:hAnsi="Corbel"/>
          <w:color w:val="000000" w:themeColor="text1"/>
          <w:sz w:val="21"/>
          <w:szCs w:val="21"/>
        </w:rPr>
        <w:t>the</w:t>
      </w:r>
      <w:r w:rsidRPr="003E7E94">
        <w:rPr>
          <w:rFonts w:ascii="Corbel" w:hAnsi="Corbel"/>
          <w:color w:val="000000" w:themeColor="text1"/>
          <w:sz w:val="21"/>
          <w:szCs w:val="21"/>
        </w:rPr>
        <w:t xml:space="preserve"> same</w:t>
      </w:r>
      <w:r w:rsidR="00345EAF" w:rsidRPr="003E7E94">
        <w:rPr>
          <w:rFonts w:ascii="Corbel" w:hAnsi="Corbel"/>
          <w:color w:val="000000" w:themeColor="text1"/>
          <w:sz w:val="21"/>
          <w:szCs w:val="21"/>
        </w:rPr>
        <w:t xml:space="preserve"> UNICEF study showed that the nationwide coverage rate </w:t>
      </w:r>
      <w:r w:rsidR="007F2E13" w:rsidRPr="003E7E94">
        <w:rPr>
          <w:rFonts w:ascii="Corbel" w:hAnsi="Corbel"/>
          <w:color w:val="000000" w:themeColor="text1"/>
          <w:sz w:val="21"/>
          <w:szCs w:val="21"/>
        </w:rPr>
        <w:t>has dropped from 89 percent in 2013 to around 60 per</w:t>
      </w:r>
      <w:r w:rsidR="00345EAF" w:rsidRPr="003E7E94">
        <w:rPr>
          <w:rFonts w:ascii="Corbel" w:hAnsi="Corbel"/>
          <w:color w:val="000000" w:themeColor="text1"/>
          <w:sz w:val="21"/>
          <w:szCs w:val="21"/>
        </w:rPr>
        <w:t>ce</w:t>
      </w:r>
      <w:r w:rsidRPr="003E7E94">
        <w:rPr>
          <w:rFonts w:ascii="Corbel" w:hAnsi="Corbel"/>
          <w:color w:val="000000" w:themeColor="text1"/>
          <w:sz w:val="21"/>
          <w:szCs w:val="21"/>
        </w:rPr>
        <w:t>nt in 2015. O</w:t>
      </w:r>
      <w:r w:rsidR="007F2E13" w:rsidRPr="003E7E94">
        <w:rPr>
          <w:rFonts w:ascii="Corbel" w:hAnsi="Corbel"/>
          <w:color w:val="000000" w:themeColor="text1"/>
          <w:sz w:val="21"/>
          <w:szCs w:val="21"/>
        </w:rPr>
        <w:t>nly 70 per</w:t>
      </w:r>
      <w:r w:rsidR="00345EAF" w:rsidRPr="003E7E94">
        <w:rPr>
          <w:rFonts w:ascii="Corbel" w:hAnsi="Corbel"/>
          <w:color w:val="000000" w:themeColor="text1"/>
          <w:sz w:val="21"/>
          <w:szCs w:val="21"/>
        </w:rPr>
        <w:t xml:space="preserve">cent of children were fully immunized according to the </w:t>
      </w:r>
      <w:r w:rsidRPr="003E7E94">
        <w:rPr>
          <w:rFonts w:ascii="Corbel" w:hAnsi="Corbel"/>
          <w:color w:val="000000" w:themeColor="text1"/>
          <w:sz w:val="21"/>
          <w:szCs w:val="21"/>
        </w:rPr>
        <w:t>F</w:t>
      </w:r>
      <w:r w:rsidRPr="003E7E94">
        <w:rPr>
          <w:rFonts w:ascii="Corbel" w:hAnsi="Corbel" w:cs="Arial"/>
          <w:color w:val="3C4043"/>
          <w:sz w:val="21"/>
          <w:szCs w:val="21"/>
          <w:shd w:val="clear" w:color="auto" w:fill="FFFFFF"/>
        </w:rPr>
        <w:t>ield Health Services Information System</w:t>
      </w:r>
      <w:r w:rsidRPr="003E7E94">
        <w:rPr>
          <w:rFonts w:ascii="Arial" w:hAnsi="Arial" w:cs="Arial"/>
          <w:color w:val="3C4043"/>
          <w:sz w:val="21"/>
          <w:szCs w:val="21"/>
          <w:shd w:val="clear" w:color="auto" w:fill="FFFFFF"/>
        </w:rPr>
        <w:t xml:space="preserve"> (</w:t>
      </w:r>
      <w:r w:rsidR="00345EAF" w:rsidRPr="003E7E94">
        <w:rPr>
          <w:rFonts w:ascii="Corbel" w:hAnsi="Corbel"/>
          <w:color w:val="000000" w:themeColor="text1"/>
          <w:sz w:val="21"/>
          <w:szCs w:val="21"/>
        </w:rPr>
        <w:t>FHSIS</w:t>
      </w:r>
      <w:r w:rsidRPr="003E7E94">
        <w:rPr>
          <w:rFonts w:ascii="Corbel" w:hAnsi="Corbel"/>
          <w:color w:val="000000" w:themeColor="text1"/>
          <w:sz w:val="21"/>
          <w:szCs w:val="21"/>
        </w:rPr>
        <w:t>) R</w:t>
      </w:r>
      <w:r w:rsidR="00345EAF" w:rsidRPr="003E7E94">
        <w:rPr>
          <w:rFonts w:ascii="Corbel" w:hAnsi="Corbel"/>
          <w:color w:val="000000" w:themeColor="text1"/>
          <w:sz w:val="21"/>
          <w:szCs w:val="21"/>
        </w:rPr>
        <w:t>eport</w:t>
      </w:r>
      <w:r w:rsidRPr="003E7E94">
        <w:rPr>
          <w:rFonts w:ascii="Corbel" w:hAnsi="Corbel"/>
          <w:color w:val="000000" w:themeColor="text1"/>
          <w:sz w:val="21"/>
          <w:szCs w:val="21"/>
        </w:rPr>
        <w:t xml:space="preserve"> in 2014. </w:t>
      </w:r>
    </w:p>
    <w:p w:rsidR="00ED28AD" w:rsidRPr="003E7E94" w:rsidRDefault="00ED28AD" w:rsidP="00A32D96">
      <w:pPr>
        <w:autoSpaceDE w:val="0"/>
        <w:autoSpaceDN w:val="0"/>
        <w:adjustRightInd w:val="0"/>
        <w:jc w:val="both"/>
        <w:rPr>
          <w:rFonts w:ascii="Corbel" w:hAnsi="Corbel"/>
          <w:color w:val="000000" w:themeColor="text1"/>
          <w:sz w:val="21"/>
          <w:szCs w:val="21"/>
        </w:rPr>
      </w:pPr>
    </w:p>
    <w:p w:rsidR="00ED28AD" w:rsidRPr="003E7E94" w:rsidRDefault="00345EAF"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Low </w:t>
      </w:r>
      <w:r w:rsidR="00ED28AD" w:rsidRPr="003E7E94">
        <w:rPr>
          <w:rFonts w:ascii="Corbel" w:hAnsi="Corbel"/>
          <w:color w:val="000000" w:themeColor="text1"/>
          <w:sz w:val="21"/>
          <w:szCs w:val="21"/>
        </w:rPr>
        <w:t xml:space="preserve">and declining </w:t>
      </w:r>
      <w:r w:rsidRPr="003E7E94">
        <w:rPr>
          <w:rFonts w:ascii="Corbel" w:hAnsi="Corbel"/>
          <w:color w:val="000000" w:themeColor="text1"/>
          <w:sz w:val="21"/>
          <w:szCs w:val="21"/>
        </w:rPr>
        <w:t>immunization cover</w:t>
      </w:r>
      <w:r w:rsidR="00ED28AD" w:rsidRPr="003E7E94">
        <w:rPr>
          <w:rFonts w:ascii="Corbel" w:hAnsi="Corbel"/>
          <w:color w:val="000000" w:themeColor="text1"/>
          <w:sz w:val="21"/>
          <w:szCs w:val="21"/>
        </w:rPr>
        <w:t xml:space="preserve">age rates </w:t>
      </w:r>
      <w:r w:rsidRPr="003E7E94">
        <w:rPr>
          <w:rFonts w:ascii="Corbel" w:hAnsi="Corbel"/>
          <w:color w:val="000000" w:themeColor="text1"/>
          <w:sz w:val="21"/>
          <w:szCs w:val="21"/>
        </w:rPr>
        <w:t xml:space="preserve">have resulted in </w:t>
      </w:r>
      <w:r w:rsidR="00A33605" w:rsidRPr="003E7E94">
        <w:rPr>
          <w:rFonts w:ascii="Corbel" w:hAnsi="Corbel"/>
          <w:color w:val="000000" w:themeColor="text1"/>
          <w:sz w:val="21"/>
          <w:szCs w:val="21"/>
        </w:rPr>
        <w:t xml:space="preserve">an </w:t>
      </w:r>
      <w:r w:rsidRPr="003E7E94">
        <w:rPr>
          <w:rFonts w:ascii="Corbel" w:hAnsi="Corbel"/>
          <w:color w:val="000000" w:themeColor="text1"/>
          <w:sz w:val="21"/>
          <w:szCs w:val="21"/>
        </w:rPr>
        <w:t>increased incidence of vaccine-preventable diseas</w:t>
      </w:r>
      <w:r w:rsidR="00ED28AD" w:rsidRPr="003E7E94">
        <w:rPr>
          <w:rFonts w:ascii="Corbel" w:hAnsi="Corbel"/>
          <w:color w:val="000000" w:themeColor="text1"/>
          <w:sz w:val="21"/>
          <w:szCs w:val="21"/>
        </w:rPr>
        <w:t xml:space="preserve">es in the Philippines. There were two major outbreaks- </w:t>
      </w:r>
      <w:r w:rsidRPr="003E7E94">
        <w:rPr>
          <w:rFonts w:ascii="Corbel" w:hAnsi="Corbel"/>
          <w:color w:val="000000" w:themeColor="text1"/>
          <w:sz w:val="21"/>
          <w:szCs w:val="21"/>
        </w:rPr>
        <w:t>Rubella in 2001 and 2011, and a measles outbreak in 2014</w:t>
      </w:r>
      <w:r w:rsidR="00ED28AD" w:rsidRPr="003E7E94">
        <w:rPr>
          <w:rFonts w:ascii="Corbel" w:hAnsi="Corbel"/>
          <w:color w:val="000000" w:themeColor="text1"/>
          <w:sz w:val="21"/>
          <w:szCs w:val="21"/>
        </w:rPr>
        <w:t>. Recently</w:t>
      </w:r>
      <w:r w:rsidR="003642E4" w:rsidRPr="003E7E94">
        <w:rPr>
          <w:rFonts w:ascii="Corbel" w:hAnsi="Corbel"/>
          <w:color w:val="000000" w:themeColor="text1"/>
          <w:sz w:val="21"/>
          <w:szCs w:val="21"/>
        </w:rPr>
        <w:t xml:space="preserve">, a polio outbreak was declared </w:t>
      </w:r>
      <w:r w:rsidR="00ED28AD" w:rsidRPr="003E7E94">
        <w:rPr>
          <w:rFonts w:ascii="Corbel" w:hAnsi="Corbel"/>
          <w:color w:val="000000" w:themeColor="text1"/>
          <w:sz w:val="21"/>
          <w:szCs w:val="21"/>
        </w:rPr>
        <w:t xml:space="preserve">in the country. </w:t>
      </w:r>
    </w:p>
    <w:p w:rsidR="00345EAF" w:rsidRPr="003E7E94" w:rsidRDefault="003E7E94" w:rsidP="00A32D96">
      <w:pPr>
        <w:autoSpaceDE w:val="0"/>
        <w:autoSpaceDN w:val="0"/>
        <w:adjustRightInd w:val="0"/>
        <w:jc w:val="both"/>
        <w:rPr>
          <w:rFonts w:ascii="Corbel" w:hAnsi="Corbel"/>
          <w:color w:val="000000" w:themeColor="text1"/>
          <w:sz w:val="21"/>
          <w:szCs w:val="21"/>
        </w:rPr>
      </w:pPr>
      <w:r w:rsidRPr="003E7E94">
        <w:rPr>
          <w:rFonts w:ascii="Corbel" w:hAnsi="Corbel"/>
          <w:noProof/>
          <w:color w:val="000000" w:themeColor="text1"/>
          <w:sz w:val="21"/>
          <w:szCs w:val="21"/>
        </w:rPr>
        <w:pict>
          <v:rect id="_x0000_s1073" style="position:absolute;left:0;text-align:left;margin-left:-2.7pt;margin-top:13.1pt;width:474.8pt;height:45.85pt;z-index:-251627520"/>
        </w:pict>
      </w:r>
    </w:p>
    <w:p w:rsidR="00345EAF" w:rsidRPr="003E7E94" w:rsidRDefault="00F538D6" w:rsidP="00A32D96">
      <w:pPr>
        <w:autoSpaceDE w:val="0"/>
        <w:autoSpaceDN w:val="0"/>
        <w:adjustRightInd w:val="0"/>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345EAF" w:rsidRPr="003E7E94">
        <w:rPr>
          <w:rFonts w:ascii="Corbel" w:hAnsi="Corbel"/>
          <w:color w:val="000000" w:themeColor="text1"/>
          <w:sz w:val="21"/>
          <w:szCs w:val="21"/>
        </w:rPr>
        <w:t>There is</w:t>
      </w:r>
      <w:r w:rsidR="00C864D1" w:rsidRPr="003E7E94">
        <w:rPr>
          <w:rFonts w:ascii="Corbel" w:hAnsi="Corbel"/>
          <w:color w:val="000000" w:themeColor="text1"/>
          <w:sz w:val="21"/>
          <w:szCs w:val="21"/>
        </w:rPr>
        <w:t xml:space="preserve"> a need to intensify </w:t>
      </w:r>
      <w:r w:rsidR="00345EAF" w:rsidRPr="003E7E94">
        <w:rPr>
          <w:rFonts w:ascii="Corbel" w:hAnsi="Corbel"/>
          <w:color w:val="000000" w:themeColor="text1"/>
          <w:sz w:val="21"/>
          <w:szCs w:val="21"/>
        </w:rPr>
        <w:t>immunization</w:t>
      </w:r>
      <w:r w:rsidR="00C864D1" w:rsidRPr="003E7E94">
        <w:rPr>
          <w:rFonts w:ascii="Corbel" w:hAnsi="Corbel"/>
          <w:color w:val="000000" w:themeColor="text1"/>
          <w:sz w:val="21"/>
          <w:szCs w:val="21"/>
        </w:rPr>
        <w:t xml:space="preserve"> efforts. With the d</w:t>
      </w:r>
      <w:r w:rsidR="00345EAF" w:rsidRPr="003E7E94">
        <w:rPr>
          <w:rFonts w:ascii="Corbel" w:hAnsi="Corbel"/>
          <w:color w:val="000000" w:themeColor="text1"/>
          <w:sz w:val="21"/>
          <w:szCs w:val="21"/>
        </w:rPr>
        <w:t>engvaxia scare in 2017, most parents are wary of having their children immunized.  Thus, advocacy and information campa</w:t>
      </w:r>
      <w:r w:rsidR="00A33605" w:rsidRPr="003E7E94">
        <w:rPr>
          <w:rFonts w:ascii="Corbel" w:hAnsi="Corbel"/>
          <w:color w:val="000000" w:themeColor="text1"/>
          <w:sz w:val="21"/>
          <w:szCs w:val="21"/>
        </w:rPr>
        <w:t xml:space="preserve">igns </w:t>
      </w:r>
      <w:r w:rsidR="00C864D1" w:rsidRPr="003E7E94">
        <w:rPr>
          <w:rFonts w:ascii="Corbel" w:hAnsi="Corbel"/>
          <w:color w:val="000000" w:themeColor="text1"/>
          <w:sz w:val="21"/>
          <w:szCs w:val="21"/>
        </w:rPr>
        <w:t xml:space="preserve">are </w:t>
      </w:r>
      <w:r w:rsidR="00A33605" w:rsidRPr="003E7E94">
        <w:rPr>
          <w:rFonts w:ascii="Corbel" w:hAnsi="Corbel"/>
          <w:color w:val="000000" w:themeColor="text1"/>
          <w:sz w:val="21"/>
          <w:szCs w:val="21"/>
        </w:rPr>
        <w:t>need</w:t>
      </w:r>
      <w:r w:rsidR="00C864D1" w:rsidRPr="003E7E94">
        <w:rPr>
          <w:rFonts w:ascii="Corbel" w:hAnsi="Corbel"/>
          <w:color w:val="000000" w:themeColor="text1"/>
          <w:sz w:val="21"/>
          <w:szCs w:val="21"/>
        </w:rPr>
        <w:t>ed</w:t>
      </w:r>
      <w:r w:rsidR="00A33605" w:rsidRPr="003E7E94">
        <w:rPr>
          <w:rFonts w:ascii="Corbel" w:hAnsi="Corbel"/>
          <w:color w:val="000000" w:themeColor="text1"/>
          <w:sz w:val="21"/>
          <w:szCs w:val="21"/>
        </w:rPr>
        <w:t xml:space="preserve"> to counter</w:t>
      </w:r>
      <w:r w:rsidR="00345EAF" w:rsidRPr="003E7E94">
        <w:rPr>
          <w:rFonts w:ascii="Corbel" w:hAnsi="Corbel"/>
          <w:color w:val="000000" w:themeColor="text1"/>
          <w:sz w:val="21"/>
          <w:szCs w:val="21"/>
        </w:rPr>
        <w:t xml:space="preserve">act the effects of the scare. </w:t>
      </w:r>
    </w:p>
    <w:p w:rsidR="007E4127" w:rsidRPr="003E7E94" w:rsidRDefault="007E4127" w:rsidP="00A32D96">
      <w:pPr>
        <w:autoSpaceDE w:val="0"/>
        <w:autoSpaceDN w:val="0"/>
        <w:adjustRightInd w:val="0"/>
        <w:jc w:val="both"/>
        <w:rPr>
          <w:rFonts w:ascii="Corbel" w:hAnsi="Corbel"/>
          <w:color w:val="000000" w:themeColor="text1"/>
          <w:sz w:val="21"/>
          <w:szCs w:val="21"/>
        </w:rPr>
      </w:pPr>
    </w:p>
    <w:p w:rsidR="00AC20C2" w:rsidRPr="003E7E94" w:rsidRDefault="007E4127"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Adolescent reproductive health remain</w:t>
      </w:r>
      <w:r w:rsidR="003D5B82" w:rsidRPr="003E7E94">
        <w:rPr>
          <w:rFonts w:ascii="Corbel" w:hAnsi="Corbel"/>
          <w:color w:val="000000" w:themeColor="text1"/>
          <w:sz w:val="21"/>
          <w:szCs w:val="21"/>
        </w:rPr>
        <w:t>s</w:t>
      </w:r>
      <w:r w:rsidRPr="003E7E94">
        <w:rPr>
          <w:rFonts w:ascii="Corbel" w:hAnsi="Corbel"/>
          <w:color w:val="000000" w:themeColor="text1"/>
          <w:sz w:val="21"/>
          <w:szCs w:val="21"/>
        </w:rPr>
        <w:t xml:space="preserve"> a concern. </w:t>
      </w:r>
      <w:r w:rsidR="00C864D1" w:rsidRPr="003E7E94">
        <w:rPr>
          <w:rFonts w:ascii="Corbel" w:hAnsi="Corbel"/>
          <w:color w:val="000000" w:themeColor="text1"/>
          <w:sz w:val="21"/>
          <w:szCs w:val="21"/>
        </w:rPr>
        <w:t>T</w:t>
      </w:r>
      <w:r w:rsidRPr="003E7E94">
        <w:rPr>
          <w:rFonts w:ascii="Corbel" w:hAnsi="Corbel"/>
          <w:color w:val="000000" w:themeColor="text1"/>
          <w:sz w:val="21"/>
          <w:szCs w:val="21"/>
        </w:rPr>
        <w:t>he Responsible Parenthood and Reproductive Health Act</w:t>
      </w:r>
      <w:r w:rsidR="003D5B82" w:rsidRPr="003E7E94">
        <w:rPr>
          <w:rFonts w:ascii="Corbel" w:hAnsi="Corbel"/>
          <w:color w:val="000000" w:themeColor="text1"/>
          <w:sz w:val="21"/>
          <w:szCs w:val="21"/>
        </w:rPr>
        <w:t xml:space="preserve"> requires age and developmentally appropriate </w:t>
      </w:r>
      <w:r w:rsidR="00C864D1" w:rsidRPr="003E7E94">
        <w:rPr>
          <w:rFonts w:ascii="Corbel" w:hAnsi="Corbel"/>
          <w:color w:val="000000" w:themeColor="text1"/>
          <w:sz w:val="21"/>
          <w:szCs w:val="21"/>
        </w:rPr>
        <w:t xml:space="preserve">reproductive health education. Even with the enactment of the law, </w:t>
      </w:r>
      <w:r w:rsidRPr="003E7E94">
        <w:rPr>
          <w:rFonts w:ascii="Corbel" w:hAnsi="Corbel"/>
          <w:color w:val="000000" w:themeColor="text1"/>
          <w:sz w:val="21"/>
          <w:szCs w:val="21"/>
        </w:rPr>
        <w:t xml:space="preserve">teen pregnancies </w:t>
      </w:r>
      <w:r w:rsidR="003D5B82" w:rsidRPr="003E7E94">
        <w:rPr>
          <w:rFonts w:ascii="Corbel" w:hAnsi="Corbel"/>
          <w:color w:val="000000" w:themeColor="text1"/>
          <w:sz w:val="21"/>
          <w:szCs w:val="21"/>
        </w:rPr>
        <w:t xml:space="preserve">and </w:t>
      </w:r>
      <w:r w:rsidR="00C864D1" w:rsidRPr="003E7E94">
        <w:rPr>
          <w:rStyle w:val="Emphasis"/>
          <w:rFonts w:ascii="Corbel" w:hAnsi="Corbel" w:cs="Arial"/>
          <w:bCs/>
          <w:i w:val="0"/>
          <w:iCs w:val="0"/>
          <w:color w:val="000000" w:themeColor="text1"/>
          <w:sz w:val="21"/>
          <w:szCs w:val="21"/>
          <w:shd w:val="clear" w:color="auto" w:fill="FFFFFF"/>
        </w:rPr>
        <w:t>human immunodeficiency virus</w:t>
      </w:r>
      <w:r w:rsidR="00C864D1" w:rsidRPr="003E7E94">
        <w:rPr>
          <w:rFonts w:ascii="Corbel" w:hAnsi="Corbel"/>
          <w:color w:val="000000" w:themeColor="text1"/>
          <w:sz w:val="21"/>
          <w:szCs w:val="21"/>
        </w:rPr>
        <w:t>(</w:t>
      </w:r>
      <w:r w:rsidR="003D5B82" w:rsidRPr="003E7E94">
        <w:rPr>
          <w:rFonts w:ascii="Corbel" w:hAnsi="Corbel"/>
          <w:color w:val="000000" w:themeColor="text1"/>
          <w:sz w:val="21"/>
          <w:szCs w:val="21"/>
        </w:rPr>
        <w:t>HIV</w:t>
      </w:r>
      <w:r w:rsidR="00C864D1" w:rsidRPr="003E7E94">
        <w:rPr>
          <w:rFonts w:ascii="Corbel" w:hAnsi="Corbel"/>
          <w:color w:val="000000" w:themeColor="text1"/>
          <w:sz w:val="21"/>
          <w:szCs w:val="21"/>
        </w:rPr>
        <w:t>)</w:t>
      </w:r>
      <w:r w:rsidR="003D5B82" w:rsidRPr="003E7E94">
        <w:rPr>
          <w:rFonts w:ascii="Corbel" w:hAnsi="Corbel"/>
          <w:color w:val="000000" w:themeColor="text1"/>
          <w:sz w:val="21"/>
          <w:szCs w:val="21"/>
        </w:rPr>
        <w:t xml:space="preserve"> cases </w:t>
      </w:r>
      <w:r w:rsidRPr="003E7E94">
        <w:rPr>
          <w:rFonts w:ascii="Corbel" w:hAnsi="Corbel"/>
          <w:color w:val="000000" w:themeColor="text1"/>
          <w:sz w:val="21"/>
          <w:szCs w:val="21"/>
        </w:rPr>
        <w:t xml:space="preserve">have increased.  </w:t>
      </w:r>
      <w:r w:rsidR="00C864D1" w:rsidRPr="003E7E94">
        <w:rPr>
          <w:rFonts w:ascii="Corbel" w:hAnsi="Corbel"/>
          <w:color w:val="000000" w:themeColor="text1"/>
          <w:sz w:val="21"/>
          <w:szCs w:val="21"/>
        </w:rPr>
        <w:t>E</w:t>
      </w:r>
      <w:r w:rsidR="00006864" w:rsidRPr="003E7E94">
        <w:rPr>
          <w:rFonts w:ascii="Corbel" w:hAnsi="Corbel"/>
          <w:color w:val="000000" w:themeColor="text1"/>
          <w:sz w:val="21"/>
          <w:szCs w:val="21"/>
        </w:rPr>
        <w:t xml:space="preserve">ven with the decision of the Supreme Court affirming the constitutionality of the law, </w:t>
      </w:r>
      <w:r w:rsidR="00C864D1" w:rsidRPr="003E7E94">
        <w:rPr>
          <w:rFonts w:ascii="Corbel" w:hAnsi="Corbel"/>
          <w:color w:val="000000" w:themeColor="text1"/>
          <w:sz w:val="21"/>
          <w:szCs w:val="21"/>
        </w:rPr>
        <w:t xml:space="preserve">many Filipinos, including teenagers, </w:t>
      </w:r>
      <w:r w:rsidR="00006864" w:rsidRPr="003E7E94">
        <w:rPr>
          <w:rFonts w:ascii="Corbel" w:hAnsi="Corbel"/>
          <w:color w:val="000000" w:themeColor="text1"/>
          <w:sz w:val="21"/>
          <w:szCs w:val="21"/>
        </w:rPr>
        <w:t>are hesitant to us</w:t>
      </w:r>
      <w:r w:rsidR="00C864D1" w:rsidRPr="003E7E94">
        <w:rPr>
          <w:rFonts w:ascii="Corbel" w:hAnsi="Corbel"/>
          <w:color w:val="000000" w:themeColor="text1"/>
          <w:sz w:val="21"/>
          <w:szCs w:val="21"/>
        </w:rPr>
        <w:t xml:space="preserve">e contraceptives because of the church’s </w:t>
      </w:r>
      <w:r w:rsidR="00006864" w:rsidRPr="003E7E94">
        <w:rPr>
          <w:rFonts w:ascii="Corbel" w:hAnsi="Corbel"/>
          <w:color w:val="000000" w:themeColor="text1"/>
          <w:sz w:val="21"/>
          <w:szCs w:val="21"/>
        </w:rPr>
        <w:t>opposition.</w:t>
      </w:r>
    </w:p>
    <w:p w:rsidR="00AC20C2" w:rsidRPr="003E7E94" w:rsidRDefault="00AC20C2" w:rsidP="00A32D96">
      <w:pPr>
        <w:autoSpaceDE w:val="0"/>
        <w:autoSpaceDN w:val="0"/>
        <w:adjustRightInd w:val="0"/>
        <w:jc w:val="both"/>
        <w:rPr>
          <w:rFonts w:ascii="Corbel" w:hAnsi="Corbel"/>
          <w:color w:val="000000" w:themeColor="text1"/>
          <w:sz w:val="21"/>
          <w:szCs w:val="21"/>
        </w:rPr>
      </w:pPr>
    </w:p>
    <w:p w:rsidR="003D5B82" w:rsidRPr="003E7E94" w:rsidRDefault="00C864D1" w:rsidP="00A32D96">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 xml:space="preserve">With the </w:t>
      </w:r>
      <w:r w:rsidR="00AC20C2" w:rsidRPr="003E7E94">
        <w:rPr>
          <w:rFonts w:ascii="Corbel" w:hAnsi="Corbel"/>
          <w:color w:val="000000" w:themeColor="text1"/>
          <w:sz w:val="21"/>
          <w:szCs w:val="21"/>
        </w:rPr>
        <w:t>rise in HIV cases</w:t>
      </w:r>
      <w:r w:rsidRPr="003E7E94">
        <w:rPr>
          <w:rFonts w:ascii="Corbel" w:hAnsi="Corbel"/>
          <w:color w:val="000000" w:themeColor="text1"/>
          <w:sz w:val="21"/>
          <w:szCs w:val="21"/>
        </w:rPr>
        <w:t xml:space="preserve"> comes</w:t>
      </w:r>
      <w:r w:rsidR="00DD1EF2" w:rsidRPr="003E7E94">
        <w:rPr>
          <w:rFonts w:ascii="Corbel" w:hAnsi="Corbel"/>
          <w:color w:val="000000" w:themeColor="text1"/>
          <w:sz w:val="21"/>
          <w:szCs w:val="21"/>
        </w:rPr>
        <w:t xml:space="preserve"> the </w:t>
      </w:r>
      <w:r w:rsidR="00E2136D" w:rsidRPr="003E7E94">
        <w:rPr>
          <w:rFonts w:ascii="Corbel" w:hAnsi="Corbel"/>
          <w:color w:val="000000" w:themeColor="text1"/>
          <w:sz w:val="21"/>
          <w:szCs w:val="21"/>
        </w:rPr>
        <w:t>stigma attached to HIV patients</w:t>
      </w:r>
      <w:r w:rsidRPr="003E7E94">
        <w:rPr>
          <w:rFonts w:ascii="Corbel" w:hAnsi="Corbel"/>
          <w:color w:val="000000" w:themeColor="text1"/>
          <w:sz w:val="21"/>
          <w:szCs w:val="21"/>
        </w:rPr>
        <w:t>. T</w:t>
      </w:r>
      <w:r w:rsidR="00E2136D" w:rsidRPr="003E7E94">
        <w:rPr>
          <w:rFonts w:ascii="Corbel" w:hAnsi="Corbel"/>
          <w:color w:val="000000" w:themeColor="text1"/>
          <w:sz w:val="21"/>
          <w:szCs w:val="21"/>
        </w:rPr>
        <w:t xml:space="preserve">hose at risk hesitate to </w:t>
      </w:r>
      <w:r w:rsidRPr="003E7E94">
        <w:rPr>
          <w:rFonts w:ascii="Corbel" w:hAnsi="Corbel"/>
          <w:color w:val="000000" w:themeColor="text1"/>
          <w:sz w:val="21"/>
          <w:szCs w:val="21"/>
        </w:rPr>
        <w:t xml:space="preserve">have themselves checked for HIV, </w:t>
      </w:r>
      <w:r w:rsidR="00E2136D" w:rsidRPr="003E7E94">
        <w:rPr>
          <w:rFonts w:ascii="Corbel" w:hAnsi="Corbel"/>
          <w:color w:val="000000" w:themeColor="text1"/>
          <w:sz w:val="21"/>
          <w:szCs w:val="21"/>
        </w:rPr>
        <w:t xml:space="preserve">even if </w:t>
      </w:r>
      <w:r w:rsidRPr="003E7E94">
        <w:rPr>
          <w:rFonts w:ascii="Corbel" w:hAnsi="Corbel"/>
          <w:color w:val="000000" w:themeColor="text1"/>
          <w:sz w:val="21"/>
          <w:szCs w:val="21"/>
        </w:rPr>
        <w:t>present law requires</w:t>
      </w:r>
      <w:r w:rsidR="00AC20C2" w:rsidRPr="003E7E94">
        <w:rPr>
          <w:rFonts w:ascii="Corbel" w:hAnsi="Corbel"/>
          <w:color w:val="000000" w:themeColor="text1"/>
          <w:sz w:val="21"/>
          <w:szCs w:val="21"/>
        </w:rPr>
        <w:t xml:space="preserve"> confidentiality and </w:t>
      </w:r>
      <w:r w:rsidRPr="003E7E94">
        <w:rPr>
          <w:rFonts w:ascii="Corbel" w:hAnsi="Corbel"/>
          <w:color w:val="000000" w:themeColor="text1"/>
          <w:sz w:val="21"/>
          <w:szCs w:val="21"/>
        </w:rPr>
        <w:t xml:space="preserve">provides </w:t>
      </w:r>
      <w:r w:rsidR="00AC20C2" w:rsidRPr="003E7E94">
        <w:rPr>
          <w:rFonts w:ascii="Corbel" w:hAnsi="Corbel"/>
          <w:color w:val="000000" w:themeColor="text1"/>
          <w:sz w:val="21"/>
          <w:szCs w:val="21"/>
        </w:rPr>
        <w:t>penalties for discrimination and breach of confidentiality</w:t>
      </w:r>
      <w:r w:rsidR="00E2136D" w:rsidRPr="003E7E94">
        <w:rPr>
          <w:rFonts w:ascii="Corbel" w:hAnsi="Corbel"/>
          <w:color w:val="000000" w:themeColor="text1"/>
          <w:sz w:val="21"/>
          <w:szCs w:val="21"/>
        </w:rPr>
        <w:t>.</w:t>
      </w:r>
      <w:r w:rsidRPr="003E7E94">
        <w:rPr>
          <w:rFonts w:ascii="Corbel" w:hAnsi="Corbel"/>
          <w:color w:val="000000" w:themeColor="text1"/>
          <w:sz w:val="21"/>
          <w:szCs w:val="21"/>
        </w:rPr>
        <w:t xml:space="preserve"> The Philippines AIDS Prevention and Control Act, enacted in 1998, </w:t>
      </w:r>
      <w:r w:rsidR="00AC20C2" w:rsidRPr="003E7E94">
        <w:rPr>
          <w:rFonts w:ascii="Corbel" w:hAnsi="Corbel"/>
          <w:color w:val="000000" w:themeColor="text1"/>
          <w:sz w:val="21"/>
          <w:szCs w:val="21"/>
        </w:rPr>
        <w:t xml:space="preserve">was recently repealed and substituted by </w:t>
      </w:r>
      <w:r w:rsidRPr="003E7E94">
        <w:rPr>
          <w:rFonts w:ascii="Corbel" w:hAnsi="Corbel"/>
          <w:color w:val="000000" w:themeColor="text1"/>
          <w:sz w:val="21"/>
          <w:szCs w:val="21"/>
        </w:rPr>
        <w:t>a</w:t>
      </w:r>
      <w:r w:rsidR="00AC20C2" w:rsidRPr="003E7E94">
        <w:rPr>
          <w:rFonts w:ascii="Corbel" w:hAnsi="Corbel"/>
          <w:color w:val="000000" w:themeColor="text1"/>
          <w:sz w:val="21"/>
          <w:szCs w:val="21"/>
        </w:rPr>
        <w:t xml:space="preserve"> new </w:t>
      </w:r>
      <w:r w:rsidRPr="003E7E94">
        <w:rPr>
          <w:rFonts w:ascii="Corbel" w:hAnsi="Corbel"/>
          <w:color w:val="000000" w:themeColor="text1"/>
          <w:sz w:val="21"/>
          <w:szCs w:val="21"/>
        </w:rPr>
        <w:t>statute</w:t>
      </w:r>
      <w:r w:rsidR="00AC20C2" w:rsidRPr="003E7E94">
        <w:rPr>
          <w:rFonts w:ascii="Corbel" w:hAnsi="Corbel"/>
          <w:color w:val="000000" w:themeColor="text1"/>
          <w:sz w:val="21"/>
          <w:szCs w:val="21"/>
        </w:rPr>
        <w:t xml:space="preserve"> on the same subject</w:t>
      </w:r>
      <w:r w:rsidRPr="003E7E94">
        <w:rPr>
          <w:rFonts w:ascii="Corbel" w:hAnsi="Corbel"/>
          <w:color w:val="000000" w:themeColor="text1"/>
          <w:sz w:val="21"/>
          <w:szCs w:val="21"/>
        </w:rPr>
        <w:t>, the Republic Act No. 11166 or t</w:t>
      </w:r>
      <w:r w:rsidR="00AC20C2" w:rsidRPr="003E7E94">
        <w:rPr>
          <w:rFonts w:ascii="Corbel" w:hAnsi="Corbel"/>
          <w:color w:val="000000" w:themeColor="text1"/>
          <w:sz w:val="21"/>
          <w:szCs w:val="21"/>
        </w:rPr>
        <w:t>he Phi</w:t>
      </w:r>
      <w:r w:rsidRPr="003E7E94">
        <w:rPr>
          <w:rFonts w:ascii="Corbel" w:hAnsi="Corbel"/>
          <w:color w:val="000000" w:themeColor="text1"/>
          <w:sz w:val="21"/>
          <w:szCs w:val="21"/>
        </w:rPr>
        <w:t>lippine HIV and AIDS Policy Act</w:t>
      </w:r>
      <w:r w:rsidR="00AC20C2" w:rsidRPr="003E7E94">
        <w:rPr>
          <w:rFonts w:ascii="Corbel" w:hAnsi="Corbel"/>
          <w:color w:val="000000" w:themeColor="text1"/>
          <w:sz w:val="21"/>
          <w:szCs w:val="21"/>
        </w:rPr>
        <w:t>.</w:t>
      </w:r>
    </w:p>
    <w:p w:rsidR="00006864" w:rsidRPr="003E7E94" w:rsidRDefault="00006864" w:rsidP="00A32D96">
      <w:pPr>
        <w:autoSpaceDE w:val="0"/>
        <w:autoSpaceDN w:val="0"/>
        <w:adjustRightInd w:val="0"/>
        <w:jc w:val="both"/>
        <w:rPr>
          <w:rFonts w:ascii="Corbel" w:hAnsi="Corbel"/>
          <w:color w:val="000000" w:themeColor="text1"/>
          <w:sz w:val="21"/>
          <w:szCs w:val="21"/>
        </w:rPr>
      </w:pPr>
    </w:p>
    <w:p w:rsidR="007E4127" w:rsidRPr="003E7E94" w:rsidRDefault="00DD1EF2"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hAnsi="Corbel"/>
          <w:color w:val="000000" w:themeColor="text1"/>
          <w:sz w:val="21"/>
          <w:szCs w:val="21"/>
        </w:rPr>
        <w:t>According to the UNICEF s</w:t>
      </w:r>
      <w:r w:rsidR="007E4127" w:rsidRPr="003E7E94">
        <w:rPr>
          <w:rFonts w:ascii="Corbel" w:hAnsi="Corbel"/>
          <w:color w:val="000000" w:themeColor="text1"/>
          <w:sz w:val="21"/>
          <w:szCs w:val="21"/>
        </w:rPr>
        <w:t>tudy</w:t>
      </w:r>
      <w:r w:rsidR="00A33605" w:rsidRPr="003E7E94">
        <w:rPr>
          <w:rFonts w:ascii="Corbel" w:eastAsiaTheme="minorHAnsi" w:hAnsi="Corbel" w:cs="ArialMT"/>
          <w:color w:val="000000" w:themeColor="text1"/>
          <w:sz w:val="21"/>
          <w:szCs w:val="21"/>
        </w:rPr>
        <w:t>,</w:t>
      </w:r>
      <w:r w:rsidR="007E4127" w:rsidRPr="003E7E94">
        <w:rPr>
          <w:rFonts w:ascii="Corbel" w:eastAsiaTheme="minorHAnsi" w:hAnsi="Corbel" w:cs="ArialMT"/>
          <w:color w:val="000000" w:themeColor="text1"/>
          <w:sz w:val="21"/>
          <w:szCs w:val="21"/>
        </w:rPr>
        <w:t xml:space="preserve"> there was a steep increase and reverse in declining </w:t>
      </w:r>
      <w:r w:rsidR="007E4127" w:rsidRPr="003E7E94">
        <w:rPr>
          <w:rFonts w:ascii="Corbel" w:eastAsiaTheme="minorHAnsi" w:hAnsi="Corbel" w:cs="Arial-BoldMT"/>
          <w:bCs/>
          <w:color w:val="000000" w:themeColor="text1"/>
          <w:sz w:val="21"/>
          <w:szCs w:val="21"/>
        </w:rPr>
        <w:t>teen fertility rates</w:t>
      </w:r>
      <w:r w:rsidR="00C864D1" w:rsidRPr="003E7E94">
        <w:rPr>
          <w:rFonts w:ascii="Corbel" w:eastAsiaTheme="minorHAnsi" w:hAnsi="Corbel" w:cs="ArialMT"/>
          <w:color w:val="000000" w:themeColor="text1"/>
          <w:sz w:val="21"/>
          <w:szCs w:val="21"/>
        </w:rPr>
        <w:t>. There were</w:t>
      </w:r>
      <w:r w:rsidR="007E4127" w:rsidRPr="003E7E94">
        <w:rPr>
          <w:rFonts w:ascii="Corbel" w:eastAsiaTheme="minorHAnsi" w:hAnsi="Corbel" w:cs="ArialMT"/>
          <w:color w:val="000000" w:themeColor="text1"/>
          <w:sz w:val="21"/>
          <w:szCs w:val="21"/>
        </w:rPr>
        <w:t xml:space="preserve"> 49 births to 59.2 births per 1,000 women (aged 15-19 years)</w:t>
      </w:r>
      <w:r w:rsidR="00C864D1" w:rsidRPr="003E7E94">
        <w:rPr>
          <w:rFonts w:ascii="Corbel" w:hAnsi="Corbel"/>
          <w:color w:val="000000" w:themeColor="text1"/>
          <w:sz w:val="21"/>
          <w:szCs w:val="21"/>
        </w:rPr>
        <w:t>b</w:t>
      </w:r>
      <w:r w:rsidR="00C864D1" w:rsidRPr="003E7E94">
        <w:rPr>
          <w:rFonts w:ascii="Corbel" w:eastAsiaTheme="minorHAnsi" w:hAnsi="Corbel" w:cs="ArialMT"/>
          <w:color w:val="000000" w:themeColor="text1"/>
          <w:sz w:val="21"/>
          <w:szCs w:val="21"/>
        </w:rPr>
        <w:t>etween 1997 and 2015</w:t>
      </w:r>
      <w:r w:rsidR="007E4127" w:rsidRPr="003E7E94">
        <w:rPr>
          <w:rFonts w:ascii="Corbel" w:eastAsiaTheme="minorHAnsi" w:hAnsi="Corbel" w:cs="ArialMT"/>
          <w:color w:val="000000" w:themeColor="text1"/>
          <w:sz w:val="21"/>
          <w:szCs w:val="21"/>
        </w:rPr>
        <w:t xml:space="preserve"> – levels comparable to those in the 1960s. The Philippi</w:t>
      </w:r>
      <w:r w:rsidR="00A33605" w:rsidRPr="003E7E94">
        <w:rPr>
          <w:rFonts w:ascii="Corbel" w:eastAsiaTheme="minorHAnsi" w:hAnsi="Corbel" w:cs="ArialMT"/>
          <w:color w:val="000000" w:themeColor="text1"/>
          <w:sz w:val="21"/>
          <w:szCs w:val="21"/>
        </w:rPr>
        <w:t>nes also has one of the fastest-</w:t>
      </w:r>
      <w:r w:rsidR="007E4127" w:rsidRPr="003E7E94">
        <w:rPr>
          <w:rFonts w:ascii="Corbel" w:eastAsiaTheme="minorHAnsi" w:hAnsi="Corbel" w:cs="ArialMT"/>
          <w:color w:val="000000" w:themeColor="text1"/>
          <w:sz w:val="21"/>
          <w:szCs w:val="21"/>
        </w:rPr>
        <w:t xml:space="preserve">growing </w:t>
      </w:r>
      <w:r w:rsidR="007E4127" w:rsidRPr="003E7E94">
        <w:rPr>
          <w:rFonts w:ascii="Corbel" w:eastAsiaTheme="minorHAnsi" w:hAnsi="Corbel" w:cs="Arial-BoldMT"/>
          <w:bCs/>
          <w:color w:val="000000" w:themeColor="text1"/>
          <w:sz w:val="21"/>
          <w:szCs w:val="21"/>
        </w:rPr>
        <w:t>HIV</w:t>
      </w:r>
      <w:r w:rsidR="00C864D1" w:rsidRPr="003E7E94">
        <w:rPr>
          <w:rFonts w:ascii="Corbel" w:eastAsiaTheme="minorHAnsi" w:hAnsi="Corbel" w:cs="ArialMT"/>
          <w:color w:val="000000" w:themeColor="text1"/>
          <w:sz w:val="21"/>
          <w:szCs w:val="21"/>
        </w:rPr>
        <w:t>epidemics in the world. D</w:t>
      </w:r>
      <w:r w:rsidR="007E4127" w:rsidRPr="003E7E94">
        <w:rPr>
          <w:rFonts w:ascii="Corbel" w:eastAsiaTheme="minorHAnsi" w:hAnsi="Corbel" w:cs="ArialMT"/>
          <w:color w:val="000000" w:themeColor="text1"/>
          <w:sz w:val="21"/>
          <w:szCs w:val="21"/>
        </w:rPr>
        <w:t>iagnosed cases increased from one a day in 2</w:t>
      </w:r>
      <w:r w:rsidR="00C864D1" w:rsidRPr="003E7E94">
        <w:rPr>
          <w:rFonts w:ascii="Corbel" w:eastAsiaTheme="minorHAnsi" w:hAnsi="Corbel" w:cs="ArialMT"/>
          <w:color w:val="000000" w:themeColor="text1"/>
          <w:sz w:val="21"/>
          <w:szCs w:val="21"/>
        </w:rPr>
        <w:t xml:space="preserve">008 to 26 a day in 2016, </w:t>
      </w:r>
      <w:r w:rsidR="007F2E13" w:rsidRPr="003E7E94">
        <w:rPr>
          <w:rFonts w:ascii="Corbel" w:eastAsiaTheme="minorHAnsi" w:hAnsi="Corbel" w:cs="ArialMT"/>
          <w:color w:val="000000" w:themeColor="text1"/>
          <w:sz w:val="21"/>
          <w:szCs w:val="21"/>
        </w:rPr>
        <w:t>29 per</w:t>
      </w:r>
      <w:r w:rsidR="007E4127" w:rsidRPr="003E7E94">
        <w:rPr>
          <w:rFonts w:ascii="Corbel" w:eastAsiaTheme="minorHAnsi" w:hAnsi="Corbel" w:cs="ArialMT"/>
          <w:color w:val="000000" w:themeColor="text1"/>
          <w:sz w:val="21"/>
          <w:szCs w:val="21"/>
        </w:rPr>
        <w:t>cent</w:t>
      </w:r>
      <w:r w:rsidR="00C864D1" w:rsidRPr="003E7E94">
        <w:rPr>
          <w:rFonts w:ascii="Corbel" w:eastAsiaTheme="minorHAnsi" w:hAnsi="Corbel" w:cs="ArialMT"/>
          <w:color w:val="000000" w:themeColor="text1"/>
          <w:sz w:val="21"/>
          <w:szCs w:val="21"/>
        </w:rPr>
        <w:t xml:space="preserve"> of which is</w:t>
      </w:r>
      <w:r w:rsidR="007E4127" w:rsidRPr="003E7E94">
        <w:rPr>
          <w:rFonts w:ascii="Corbel" w:eastAsiaTheme="minorHAnsi" w:hAnsi="Corbel" w:cs="ArialMT"/>
          <w:color w:val="000000" w:themeColor="text1"/>
          <w:sz w:val="21"/>
          <w:szCs w:val="21"/>
        </w:rPr>
        <w:t xml:space="preserve"> among chil</w:t>
      </w:r>
      <w:r w:rsidR="00C864D1" w:rsidRPr="003E7E94">
        <w:rPr>
          <w:rFonts w:ascii="Corbel" w:eastAsiaTheme="minorHAnsi" w:hAnsi="Corbel" w:cs="ArialMT"/>
          <w:color w:val="000000" w:themeColor="text1"/>
          <w:sz w:val="21"/>
          <w:szCs w:val="21"/>
        </w:rPr>
        <w:t xml:space="preserve">dren and youth aged 15-24 years. </w:t>
      </w:r>
      <w:r w:rsidR="007F2E13" w:rsidRPr="003E7E94">
        <w:rPr>
          <w:rFonts w:ascii="Corbel" w:eastAsiaTheme="minorHAnsi" w:hAnsi="Corbel" w:cs="ArialMT"/>
          <w:color w:val="000000" w:themeColor="text1"/>
          <w:sz w:val="21"/>
          <w:szCs w:val="21"/>
        </w:rPr>
        <w:t>HIV infections rose by 230 per</w:t>
      </w:r>
      <w:r w:rsidR="00A33605" w:rsidRPr="003E7E94">
        <w:rPr>
          <w:rFonts w:ascii="Corbel" w:eastAsiaTheme="minorHAnsi" w:hAnsi="Corbel" w:cs="ArialMT"/>
          <w:color w:val="000000" w:themeColor="text1"/>
          <w:sz w:val="21"/>
          <w:szCs w:val="21"/>
        </w:rPr>
        <w:t>cent among at-</w:t>
      </w:r>
      <w:r w:rsidR="007E4127" w:rsidRPr="003E7E94">
        <w:rPr>
          <w:rFonts w:ascii="Corbel" w:eastAsiaTheme="minorHAnsi" w:hAnsi="Corbel" w:cs="ArialMT"/>
          <w:color w:val="000000" w:themeColor="text1"/>
          <w:sz w:val="21"/>
          <w:szCs w:val="21"/>
        </w:rPr>
        <w:t xml:space="preserve">risk groups of young people between 2011 and 2015.  </w:t>
      </w:r>
    </w:p>
    <w:p w:rsidR="003D5B82" w:rsidRPr="003E7E94" w:rsidRDefault="003E7E94"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noProof/>
          <w:color w:val="000000" w:themeColor="text1"/>
          <w:sz w:val="21"/>
          <w:szCs w:val="21"/>
        </w:rPr>
        <w:pict>
          <v:rect id="_x0000_s1074" style="position:absolute;left:0;text-align:left;margin-left:-2.7pt;margin-top:13.05pt;width:474.8pt;height:27.4pt;z-index:-251626496"/>
        </w:pict>
      </w:r>
    </w:p>
    <w:p w:rsidR="003D5B82" w:rsidRPr="003E7E94" w:rsidRDefault="00F538D6" w:rsidP="00A32D96">
      <w:pPr>
        <w:autoSpaceDE w:val="0"/>
        <w:autoSpaceDN w:val="0"/>
        <w:adjustRightInd w:val="0"/>
        <w:jc w:val="both"/>
        <w:rPr>
          <w:rFonts w:ascii="Corbel" w:eastAsiaTheme="minorHAnsi" w:hAnsi="Corbel" w:cs="ArialMT"/>
          <w:color w:val="000000" w:themeColor="text1"/>
          <w:sz w:val="21"/>
          <w:szCs w:val="21"/>
        </w:rPr>
      </w:pPr>
      <w:r w:rsidRPr="003E7E94">
        <w:rPr>
          <w:rFonts w:ascii="Corbel" w:eastAsiaTheme="minorHAnsi" w:hAnsi="Corbel" w:cs="ArialMT"/>
          <w:b/>
          <w:color w:val="000000" w:themeColor="text1"/>
          <w:sz w:val="21"/>
          <w:szCs w:val="21"/>
        </w:rPr>
        <w:t>Recommendation</w:t>
      </w:r>
      <w:r w:rsidRPr="003E7E94">
        <w:rPr>
          <w:rFonts w:ascii="Corbel" w:eastAsiaTheme="minorHAnsi" w:hAnsi="Corbel" w:cs="ArialMT"/>
          <w:color w:val="000000" w:themeColor="text1"/>
          <w:sz w:val="21"/>
          <w:szCs w:val="21"/>
        </w:rPr>
        <w:t xml:space="preserve">:  </w:t>
      </w:r>
      <w:r w:rsidR="003D5B82" w:rsidRPr="003E7E94">
        <w:rPr>
          <w:rFonts w:ascii="Corbel" w:eastAsiaTheme="minorHAnsi" w:hAnsi="Corbel" w:cs="ArialMT"/>
          <w:color w:val="000000" w:themeColor="text1"/>
          <w:sz w:val="21"/>
          <w:szCs w:val="21"/>
        </w:rPr>
        <w:t>More efforts have to be exerted to address th</w:t>
      </w:r>
      <w:r w:rsidRPr="003E7E94">
        <w:rPr>
          <w:rFonts w:ascii="Corbel" w:eastAsiaTheme="minorHAnsi" w:hAnsi="Corbel" w:cs="ArialMT"/>
          <w:color w:val="000000" w:themeColor="text1"/>
          <w:sz w:val="21"/>
          <w:szCs w:val="21"/>
        </w:rPr>
        <w:t>e</w:t>
      </w:r>
      <w:r w:rsidR="003D5B82" w:rsidRPr="003E7E94">
        <w:rPr>
          <w:rFonts w:ascii="Corbel" w:eastAsiaTheme="minorHAnsi" w:hAnsi="Corbel" w:cs="ArialMT"/>
          <w:color w:val="000000" w:themeColor="text1"/>
          <w:sz w:val="21"/>
          <w:szCs w:val="21"/>
        </w:rPr>
        <w:t xml:space="preserve"> concern</w:t>
      </w:r>
      <w:r w:rsidRPr="003E7E94">
        <w:rPr>
          <w:rFonts w:ascii="Corbel" w:eastAsiaTheme="minorHAnsi" w:hAnsi="Corbel" w:cs="ArialMT"/>
          <w:color w:val="000000" w:themeColor="text1"/>
          <w:sz w:val="21"/>
          <w:szCs w:val="21"/>
        </w:rPr>
        <w:t xml:space="preserve"> of early pregnancy and </w:t>
      </w:r>
      <w:r w:rsidR="00AA6FF9" w:rsidRPr="003E7E94">
        <w:rPr>
          <w:rFonts w:ascii="Corbel" w:eastAsiaTheme="minorHAnsi" w:hAnsi="Corbel" w:cs="ArialMT"/>
          <w:color w:val="000000" w:themeColor="text1"/>
          <w:sz w:val="21"/>
          <w:szCs w:val="21"/>
        </w:rPr>
        <w:t xml:space="preserve">the </w:t>
      </w:r>
      <w:r w:rsidRPr="003E7E94">
        <w:rPr>
          <w:rFonts w:ascii="Corbel" w:eastAsiaTheme="minorHAnsi" w:hAnsi="Corbel" w:cs="ArialMT"/>
          <w:color w:val="000000" w:themeColor="text1"/>
          <w:sz w:val="21"/>
          <w:szCs w:val="21"/>
        </w:rPr>
        <w:t>growing HIV</w:t>
      </w:r>
      <w:r w:rsidR="00246CDF" w:rsidRPr="003E7E94">
        <w:rPr>
          <w:rFonts w:ascii="Corbel" w:eastAsiaTheme="minorHAnsi" w:hAnsi="Corbel" w:cs="ArialMT"/>
          <w:color w:val="000000" w:themeColor="text1"/>
          <w:sz w:val="21"/>
          <w:szCs w:val="21"/>
        </w:rPr>
        <w:t xml:space="preserve"> epidemic</w:t>
      </w:r>
      <w:r w:rsidR="00113BC8" w:rsidRPr="003E7E94">
        <w:rPr>
          <w:rFonts w:ascii="Corbel" w:eastAsiaTheme="minorHAnsi" w:hAnsi="Corbel" w:cs="ArialMT"/>
          <w:color w:val="000000" w:themeColor="text1"/>
          <w:sz w:val="21"/>
          <w:szCs w:val="21"/>
        </w:rPr>
        <w:t>.</w:t>
      </w:r>
    </w:p>
    <w:p w:rsidR="003D5B82" w:rsidRPr="003E7E94" w:rsidRDefault="003D5B82" w:rsidP="00A32D96">
      <w:pPr>
        <w:autoSpaceDE w:val="0"/>
        <w:autoSpaceDN w:val="0"/>
        <w:adjustRightInd w:val="0"/>
        <w:jc w:val="both"/>
        <w:rPr>
          <w:rFonts w:ascii="Corbel" w:eastAsia="EuropeanPi-Three" w:hAnsi="Corbel" w:cs="MyriadPro-Regular"/>
          <w:b/>
          <w:color w:val="000000" w:themeColor="text1"/>
          <w:sz w:val="21"/>
          <w:szCs w:val="21"/>
        </w:rPr>
      </w:pPr>
    </w:p>
    <w:p w:rsidR="008E1A52" w:rsidRPr="003E7E94" w:rsidRDefault="008E1A52" w:rsidP="00A32D96">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b/>
          <w:i/>
          <w:color w:val="000000" w:themeColor="text1"/>
          <w:sz w:val="21"/>
          <w:szCs w:val="21"/>
        </w:rPr>
        <w:t>Social security and ch</w:t>
      </w:r>
      <w:r w:rsidR="00141286" w:rsidRPr="003E7E94">
        <w:rPr>
          <w:rFonts w:ascii="Corbel" w:eastAsia="EuropeanPi-Three" w:hAnsi="Corbel" w:cs="MyriadPro-Regular"/>
          <w:b/>
          <w:i/>
          <w:color w:val="000000" w:themeColor="text1"/>
          <w:sz w:val="21"/>
          <w:szCs w:val="21"/>
        </w:rPr>
        <w:t>ildcare services and facilities.</w:t>
      </w:r>
      <w:r w:rsidR="001D5E36" w:rsidRPr="003E7E94">
        <w:rPr>
          <w:rFonts w:ascii="Corbel" w:eastAsia="EuropeanPi-Three" w:hAnsi="Corbel" w:cs="MyriadPro-Regular"/>
          <w:b/>
          <w:i/>
          <w:color w:val="000000" w:themeColor="text1"/>
          <w:sz w:val="21"/>
          <w:szCs w:val="21"/>
        </w:rPr>
        <w:t xml:space="preserve"> </w:t>
      </w:r>
      <w:r w:rsidR="004C2E73" w:rsidRPr="003E7E94">
        <w:rPr>
          <w:rFonts w:ascii="Corbel" w:eastAsia="EuropeanPi-Three" w:hAnsi="Corbel" w:cs="MyriadPro-Regular"/>
          <w:color w:val="000000" w:themeColor="text1"/>
          <w:sz w:val="21"/>
          <w:szCs w:val="21"/>
        </w:rPr>
        <w:t>There is no social security for children other than being beneficiaries of their parents who are member</w:t>
      </w:r>
      <w:r w:rsidR="0041001C" w:rsidRPr="003E7E94">
        <w:rPr>
          <w:rFonts w:ascii="Corbel" w:eastAsia="EuropeanPi-Three" w:hAnsi="Corbel" w:cs="MyriadPro-Regular"/>
          <w:color w:val="000000" w:themeColor="text1"/>
          <w:sz w:val="21"/>
          <w:szCs w:val="21"/>
        </w:rPr>
        <w:t>s</w:t>
      </w:r>
      <w:r w:rsidR="004C2E73" w:rsidRPr="003E7E94">
        <w:rPr>
          <w:rFonts w:ascii="Corbel" w:eastAsia="EuropeanPi-Three" w:hAnsi="Corbel" w:cs="MyriadPro-Regular"/>
          <w:color w:val="000000" w:themeColor="text1"/>
          <w:sz w:val="21"/>
          <w:szCs w:val="21"/>
        </w:rPr>
        <w:t xml:space="preserve"> of the Social Security System </w:t>
      </w:r>
      <w:r w:rsidR="008E27F5" w:rsidRPr="003E7E94">
        <w:rPr>
          <w:rFonts w:ascii="Corbel" w:eastAsia="EuropeanPi-Three" w:hAnsi="Corbel" w:cs="MyriadPro-Regular"/>
          <w:color w:val="000000" w:themeColor="text1"/>
          <w:sz w:val="21"/>
          <w:szCs w:val="21"/>
        </w:rPr>
        <w:t xml:space="preserve">(SSS) </w:t>
      </w:r>
      <w:r w:rsidR="004C2E73" w:rsidRPr="003E7E94">
        <w:rPr>
          <w:rFonts w:ascii="Corbel" w:eastAsia="EuropeanPi-Three" w:hAnsi="Corbel" w:cs="MyriadPro-Regular"/>
          <w:color w:val="000000" w:themeColor="text1"/>
          <w:sz w:val="21"/>
          <w:szCs w:val="21"/>
        </w:rPr>
        <w:t>and the Government Social Insurance System</w:t>
      </w:r>
      <w:r w:rsidR="008E27F5" w:rsidRPr="003E7E94">
        <w:rPr>
          <w:rFonts w:ascii="Corbel" w:eastAsia="EuropeanPi-Three" w:hAnsi="Corbel" w:cs="MyriadPro-Regular"/>
          <w:color w:val="000000" w:themeColor="text1"/>
          <w:sz w:val="21"/>
          <w:szCs w:val="21"/>
        </w:rPr>
        <w:t xml:space="preserve"> (GSIS). </w:t>
      </w:r>
      <w:r w:rsidR="004C2E73" w:rsidRPr="003E7E94">
        <w:rPr>
          <w:rFonts w:ascii="Corbel" w:eastAsia="EuropeanPi-Three" w:hAnsi="Corbel" w:cs="MyriadPro-Regular"/>
          <w:color w:val="000000" w:themeColor="text1"/>
          <w:sz w:val="21"/>
          <w:szCs w:val="21"/>
        </w:rPr>
        <w:t>Childcare facilitie</w:t>
      </w:r>
      <w:r w:rsidR="008E27F5" w:rsidRPr="003E7E94">
        <w:rPr>
          <w:rFonts w:ascii="Corbel" w:eastAsia="EuropeanPi-Three" w:hAnsi="Corbel" w:cs="MyriadPro-Regular"/>
          <w:color w:val="000000" w:themeColor="text1"/>
          <w:sz w:val="21"/>
          <w:szCs w:val="21"/>
        </w:rPr>
        <w:t>s are also inadequate as</w:t>
      </w:r>
      <w:r w:rsidR="004C2E73" w:rsidRPr="003E7E94">
        <w:rPr>
          <w:rFonts w:ascii="Corbel" w:eastAsia="EuropeanPi-Three" w:hAnsi="Corbel" w:cs="MyriadPro-Regular"/>
          <w:color w:val="000000" w:themeColor="text1"/>
          <w:sz w:val="21"/>
          <w:szCs w:val="21"/>
        </w:rPr>
        <w:t xml:space="preserve"> mentioned</w:t>
      </w:r>
      <w:r w:rsidR="008E27F5" w:rsidRPr="003E7E94">
        <w:rPr>
          <w:rFonts w:ascii="Corbel" w:eastAsia="EuropeanPi-Three" w:hAnsi="Corbel" w:cs="MyriadPro-Regular"/>
          <w:color w:val="000000" w:themeColor="text1"/>
          <w:sz w:val="21"/>
          <w:szCs w:val="21"/>
        </w:rPr>
        <w:t xml:space="preserve"> earlier</w:t>
      </w:r>
      <w:r w:rsidR="004C2E73" w:rsidRPr="003E7E94">
        <w:rPr>
          <w:rFonts w:ascii="Corbel" w:eastAsia="EuropeanPi-Three" w:hAnsi="Corbel" w:cs="MyriadPro-Regular"/>
          <w:color w:val="000000" w:themeColor="text1"/>
          <w:sz w:val="21"/>
          <w:szCs w:val="21"/>
        </w:rPr>
        <w:t xml:space="preserve"> in the other parts of this report.</w:t>
      </w:r>
    </w:p>
    <w:p w:rsidR="008E1A52" w:rsidRPr="003E7E94" w:rsidRDefault="008E1A52" w:rsidP="00A32D96">
      <w:pPr>
        <w:autoSpaceDE w:val="0"/>
        <w:autoSpaceDN w:val="0"/>
        <w:adjustRightInd w:val="0"/>
        <w:jc w:val="both"/>
        <w:rPr>
          <w:rFonts w:ascii="Corbel" w:eastAsia="EuropeanPi-Three" w:hAnsi="Corbel" w:cs="MyriadPro-Regular"/>
          <w:b/>
          <w:i/>
          <w:color w:val="000000" w:themeColor="text1"/>
          <w:sz w:val="21"/>
          <w:szCs w:val="21"/>
        </w:rPr>
      </w:pPr>
    </w:p>
    <w:p w:rsidR="008E27F5" w:rsidRPr="003E7E94" w:rsidRDefault="008E1A52" w:rsidP="00246CDF">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i/>
          <w:color w:val="000000" w:themeColor="text1"/>
          <w:sz w:val="21"/>
          <w:szCs w:val="21"/>
        </w:rPr>
        <w:t>Standard of living and measures, including material a</w:t>
      </w:r>
      <w:r w:rsidR="00AA6FF9" w:rsidRPr="003E7E94">
        <w:rPr>
          <w:rFonts w:ascii="Corbel" w:eastAsia="EuropeanPi-Three" w:hAnsi="Corbel" w:cs="MyriadPro-Regular"/>
          <w:b/>
          <w:i/>
          <w:color w:val="000000" w:themeColor="text1"/>
          <w:sz w:val="21"/>
          <w:szCs w:val="21"/>
        </w:rPr>
        <w:t xml:space="preserve">ssistance and support programs concerning nutrition, clothing, </w:t>
      </w:r>
      <w:r w:rsidRPr="003E7E94">
        <w:rPr>
          <w:rFonts w:ascii="Corbel" w:eastAsia="EuropeanPi-Three" w:hAnsi="Corbel" w:cs="MyriadPro-Regular"/>
          <w:b/>
          <w:i/>
          <w:color w:val="000000" w:themeColor="text1"/>
          <w:sz w:val="21"/>
          <w:szCs w:val="21"/>
        </w:rPr>
        <w:t xml:space="preserve">and housing, to ensure the child’s physical, mental, spiritual, moral and social development and reduce poverty and </w:t>
      </w:r>
      <w:r w:rsidR="00141286" w:rsidRPr="003E7E94">
        <w:rPr>
          <w:rFonts w:ascii="Corbel" w:eastAsia="EuropeanPi-Three" w:hAnsi="Corbel" w:cs="MyriadPro-Regular"/>
          <w:b/>
          <w:i/>
          <w:color w:val="000000" w:themeColor="text1"/>
          <w:sz w:val="21"/>
          <w:szCs w:val="21"/>
        </w:rPr>
        <w:t>inequality.</w:t>
      </w:r>
      <w:r w:rsidR="009154D0" w:rsidRPr="003E7E94">
        <w:rPr>
          <w:rFonts w:ascii="Corbel" w:eastAsia="EuropeanPi-Three" w:hAnsi="Corbel" w:cs="MyriadPro-Regular"/>
          <w:color w:val="000000" w:themeColor="text1"/>
          <w:sz w:val="21"/>
          <w:szCs w:val="21"/>
        </w:rPr>
        <w:t xml:space="preserve">The </w:t>
      </w:r>
      <w:r w:rsidR="00BD0A7E" w:rsidRPr="003E7E94">
        <w:rPr>
          <w:rFonts w:ascii="Corbel" w:hAnsi="Corbel"/>
          <w:color w:val="000000" w:themeColor="text1"/>
          <w:sz w:val="21"/>
          <w:szCs w:val="21"/>
        </w:rPr>
        <w:t>State Party Report</w:t>
      </w:r>
      <w:r w:rsidR="00E82D6C" w:rsidRPr="003E7E94">
        <w:rPr>
          <w:rFonts w:ascii="Corbel" w:eastAsia="EuropeanPi-Three" w:hAnsi="Corbel" w:cs="MyriadPro-Regular"/>
          <w:color w:val="000000" w:themeColor="text1"/>
          <w:sz w:val="21"/>
          <w:szCs w:val="21"/>
        </w:rPr>
        <w:t xml:space="preserve">mentions the Conditional Cash Transfer </w:t>
      </w:r>
      <w:r w:rsidR="008E27F5" w:rsidRPr="003E7E94">
        <w:rPr>
          <w:rFonts w:ascii="Corbel" w:eastAsia="EuropeanPi-Three" w:hAnsi="Corbel" w:cs="MyriadPro-Regular"/>
          <w:color w:val="000000" w:themeColor="text1"/>
          <w:sz w:val="21"/>
          <w:szCs w:val="21"/>
        </w:rPr>
        <w:t xml:space="preserve">(CCT) </w:t>
      </w:r>
      <w:r w:rsidR="00E82D6C" w:rsidRPr="003E7E94">
        <w:rPr>
          <w:rFonts w:ascii="Corbel" w:eastAsia="EuropeanPi-Three" w:hAnsi="Corbel" w:cs="MyriadPro-Regular"/>
          <w:color w:val="000000" w:themeColor="text1"/>
          <w:sz w:val="21"/>
          <w:szCs w:val="21"/>
        </w:rPr>
        <w:t xml:space="preserve">program.  This </w:t>
      </w:r>
      <w:r w:rsidR="009154D0" w:rsidRPr="003E7E94">
        <w:rPr>
          <w:rFonts w:ascii="Corbel" w:eastAsia="EuropeanPi-Three" w:hAnsi="Corbel" w:cs="MyriadPro-Regular"/>
          <w:color w:val="000000" w:themeColor="text1"/>
          <w:sz w:val="21"/>
          <w:szCs w:val="21"/>
        </w:rPr>
        <w:t>program</w:t>
      </w:r>
      <w:r w:rsidR="00B435DD" w:rsidRPr="003E7E94">
        <w:rPr>
          <w:rFonts w:ascii="Corbel" w:eastAsia="EuropeanPi-Three" w:hAnsi="Corbel" w:cs="MyriadPro-Regular"/>
          <w:color w:val="000000" w:themeColor="text1"/>
          <w:sz w:val="21"/>
          <w:szCs w:val="21"/>
        </w:rPr>
        <w:t xml:space="preserve"> aims to address poverty and to ensure </w:t>
      </w:r>
      <w:r w:rsidR="008E27F5" w:rsidRPr="003E7E94">
        <w:rPr>
          <w:rFonts w:ascii="Corbel" w:eastAsia="EuropeanPi-Three" w:hAnsi="Corbel" w:cs="MyriadPro-Regular"/>
          <w:color w:val="000000" w:themeColor="text1"/>
          <w:sz w:val="21"/>
          <w:szCs w:val="21"/>
        </w:rPr>
        <w:t xml:space="preserve">that children go to school, get immunized, among </w:t>
      </w:r>
      <w:r w:rsidR="00B435DD" w:rsidRPr="003E7E94">
        <w:rPr>
          <w:rFonts w:ascii="Corbel" w:eastAsia="EuropeanPi-Three" w:hAnsi="Corbel" w:cs="MyriadPro-Regular"/>
          <w:color w:val="000000" w:themeColor="text1"/>
          <w:sz w:val="21"/>
          <w:szCs w:val="21"/>
        </w:rPr>
        <w:t>others</w:t>
      </w:r>
      <w:r w:rsidR="002477FD" w:rsidRPr="003E7E94">
        <w:rPr>
          <w:rFonts w:ascii="Corbel" w:eastAsia="EuropeanPi-Three" w:hAnsi="Corbel" w:cs="MyriadPro-Regular"/>
          <w:color w:val="000000" w:themeColor="text1"/>
          <w:sz w:val="21"/>
          <w:szCs w:val="21"/>
        </w:rPr>
        <w:t xml:space="preserve">. </w:t>
      </w:r>
      <w:r w:rsidR="00A61091" w:rsidRPr="003E7E94">
        <w:rPr>
          <w:rFonts w:ascii="Corbel" w:eastAsia="EuropeanPi-Three" w:hAnsi="Corbel" w:cs="MyriadPro-Regular"/>
          <w:color w:val="000000" w:themeColor="text1"/>
          <w:sz w:val="21"/>
          <w:szCs w:val="21"/>
        </w:rPr>
        <w:t xml:space="preserve">Under the program, </w:t>
      </w:r>
      <w:r w:rsidR="00E82D6C" w:rsidRPr="003E7E94">
        <w:rPr>
          <w:rFonts w:ascii="Corbel" w:eastAsia="EuropeanPi-Three" w:hAnsi="Corbel" w:cs="MyriadPro-Regular"/>
          <w:color w:val="000000" w:themeColor="text1"/>
          <w:sz w:val="21"/>
          <w:szCs w:val="21"/>
        </w:rPr>
        <w:t>family development sessions</w:t>
      </w:r>
      <w:r w:rsidR="00A61091" w:rsidRPr="003E7E94">
        <w:rPr>
          <w:rFonts w:ascii="Corbel" w:eastAsia="EuropeanPi-Three" w:hAnsi="Corbel" w:cs="MyriadPro-Regular"/>
          <w:color w:val="000000" w:themeColor="text1"/>
          <w:sz w:val="21"/>
          <w:szCs w:val="21"/>
        </w:rPr>
        <w:t xml:space="preserve"> are conducted</w:t>
      </w:r>
      <w:r w:rsidR="004C2E73" w:rsidRPr="003E7E94">
        <w:rPr>
          <w:rFonts w:ascii="Corbel" w:eastAsia="EuropeanPi-Three" w:hAnsi="Corbel" w:cs="MyriadPro-Regular"/>
          <w:color w:val="000000" w:themeColor="text1"/>
          <w:sz w:val="21"/>
          <w:szCs w:val="21"/>
        </w:rPr>
        <w:t xml:space="preserve"> to assist families in the rearing of their children.</w:t>
      </w:r>
    </w:p>
    <w:p w:rsidR="008E27F5" w:rsidRPr="003E7E94" w:rsidRDefault="008E27F5" w:rsidP="00246CDF">
      <w:pPr>
        <w:autoSpaceDE w:val="0"/>
        <w:autoSpaceDN w:val="0"/>
        <w:adjustRightInd w:val="0"/>
        <w:jc w:val="both"/>
        <w:rPr>
          <w:rFonts w:ascii="Corbel" w:eastAsia="EuropeanPi-Three" w:hAnsi="Corbel" w:cs="MyriadPro-Regular"/>
          <w:color w:val="000000" w:themeColor="text1"/>
          <w:sz w:val="21"/>
          <w:szCs w:val="21"/>
        </w:rPr>
      </w:pPr>
    </w:p>
    <w:p w:rsidR="00246CDF" w:rsidRPr="003E7E94" w:rsidRDefault="00246CDF" w:rsidP="00246CDF">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color w:val="000000" w:themeColor="text1"/>
          <w:sz w:val="21"/>
          <w:szCs w:val="21"/>
        </w:rPr>
        <w:t xml:space="preserve">However,some parents </w:t>
      </w:r>
      <w:r w:rsidR="008E27F5" w:rsidRPr="003E7E94">
        <w:rPr>
          <w:rFonts w:ascii="Corbel" w:eastAsia="EuropeanPi-Three" w:hAnsi="Corbel" w:cs="MyriadPro-Regular"/>
          <w:color w:val="000000" w:themeColor="text1"/>
          <w:sz w:val="21"/>
          <w:szCs w:val="21"/>
        </w:rPr>
        <w:t xml:space="preserve">stopped finding jobs or </w:t>
      </w:r>
      <w:r w:rsidRPr="003E7E94">
        <w:rPr>
          <w:rFonts w:ascii="Corbel" w:eastAsia="EuropeanPi-Three" w:hAnsi="Corbel" w:cs="MyriadPro-Regular"/>
          <w:color w:val="000000" w:themeColor="text1"/>
          <w:sz w:val="21"/>
          <w:szCs w:val="21"/>
        </w:rPr>
        <w:t>income as they have become dependent on the allowance</w:t>
      </w:r>
      <w:r w:rsidR="008E27F5" w:rsidRPr="003E7E94">
        <w:rPr>
          <w:rFonts w:ascii="Corbel" w:eastAsia="EuropeanPi-Three" w:hAnsi="Corbel" w:cs="MyriadPro-Regular"/>
          <w:color w:val="000000" w:themeColor="text1"/>
          <w:sz w:val="21"/>
          <w:szCs w:val="21"/>
        </w:rPr>
        <w:t>. There are some reports that parents enter into</w:t>
      </w:r>
      <w:r w:rsidR="001D5E36" w:rsidRPr="003E7E94">
        <w:rPr>
          <w:rFonts w:ascii="Corbel" w:eastAsia="EuropeanPi-Three" w:hAnsi="Corbel" w:cs="MyriadPro-Regular"/>
          <w:color w:val="000000" w:themeColor="text1"/>
          <w:sz w:val="21"/>
          <w:szCs w:val="21"/>
        </w:rPr>
        <w:t xml:space="preserve"> </w:t>
      </w:r>
      <w:r w:rsidR="008E27F5" w:rsidRPr="003E7E94">
        <w:rPr>
          <w:rFonts w:ascii="Corbel" w:eastAsia="EuropeanPi-Three" w:hAnsi="Corbel" w:cs="MyriadPro-Regular"/>
          <w:color w:val="000000" w:themeColor="text1"/>
          <w:sz w:val="21"/>
          <w:szCs w:val="21"/>
        </w:rPr>
        <w:t>loan agreements</w:t>
      </w:r>
      <w:r w:rsidRPr="003E7E94">
        <w:rPr>
          <w:rFonts w:ascii="Corbel" w:eastAsia="EuropeanPi-Three" w:hAnsi="Corbel" w:cs="MyriadPro-Regular"/>
          <w:color w:val="000000" w:themeColor="text1"/>
          <w:sz w:val="21"/>
          <w:szCs w:val="21"/>
        </w:rPr>
        <w:t xml:space="preserve"> and give their</w:t>
      </w:r>
      <w:r w:rsidR="008E27F5" w:rsidRPr="003E7E94">
        <w:rPr>
          <w:rFonts w:ascii="Corbel" w:eastAsia="EuropeanPi-Three" w:hAnsi="Corbel" w:cs="MyriadPro-Regular"/>
          <w:color w:val="000000" w:themeColor="text1"/>
          <w:sz w:val="21"/>
          <w:szCs w:val="21"/>
        </w:rPr>
        <w:t xml:space="preserve"> automated teller machine(</w:t>
      </w:r>
      <w:r w:rsidRPr="003E7E94">
        <w:rPr>
          <w:rFonts w:ascii="Corbel" w:eastAsia="EuropeanPi-Three" w:hAnsi="Corbel" w:cs="MyriadPro-Regular"/>
          <w:color w:val="000000" w:themeColor="text1"/>
          <w:sz w:val="21"/>
          <w:szCs w:val="21"/>
        </w:rPr>
        <w:t>ATM</w:t>
      </w:r>
      <w:r w:rsidR="008E27F5" w:rsidRPr="003E7E94">
        <w:rPr>
          <w:rFonts w:ascii="Corbel" w:eastAsia="EuropeanPi-Three" w:hAnsi="Corbel" w:cs="MyriadPro-Regular"/>
          <w:color w:val="000000" w:themeColor="text1"/>
          <w:sz w:val="21"/>
          <w:szCs w:val="21"/>
        </w:rPr>
        <w:t xml:space="preserve">) cards as collaterals. Other reports include using the allowance </w:t>
      </w:r>
      <w:r w:rsidRPr="003E7E94">
        <w:rPr>
          <w:rFonts w:ascii="Corbel" w:eastAsia="EuropeanPi-Three" w:hAnsi="Corbel" w:cs="MyriadPro-Regular"/>
          <w:color w:val="000000" w:themeColor="text1"/>
          <w:sz w:val="21"/>
          <w:szCs w:val="21"/>
        </w:rPr>
        <w:t>for gambling, drinking</w:t>
      </w:r>
      <w:r w:rsidR="00AA6FF9" w:rsidRPr="003E7E94">
        <w:rPr>
          <w:rFonts w:ascii="Corbel" w:eastAsia="EuropeanPi-Three" w:hAnsi="Corbel" w:cs="MyriadPro-Regular"/>
          <w:color w:val="000000" w:themeColor="text1"/>
          <w:sz w:val="21"/>
          <w:szCs w:val="21"/>
        </w:rPr>
        <w:t>,</w:t>
      </w:r>
      <w:r w:rsidRPr="003E7E94">
        <w:rPr>
          <w:rFonts w:ascii="Corbel" w:eastAsia="EuropeanPi-Three" w:hAnsi="Corbel" w:cs="MyriadPro-Regular"/>
          <w:color w:val="000000" w:themeColor="text1"/>
          <w:sz w:val="21"/>
          <w:szCs w:val="21"/>
        </w:rPr>
        <w:t xml:space="preserve"> and other vices.  </w:t>
      </w:r>
    </w:p>
    <w:p w:rsidR="00246CDF" w:rsidRPr="003E7E94" w:rsidRDefault="003E7E94"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noProof/>
          <w:color w:val="000000" w:themeColor="text1"/>
          <w:sz w:val="21"/>
          <w:szCs w:val="21"/>
        </w:rPr>
        <w:pict>
          <v:rect id="_x0000_s1075" style="position:absolute;left:0;text-align:left;margin-left:-3.4pt;margin-top:13.35pt;width:474.8pt;height:42.15pt;z-index:-251625472"/>
        </w:pict>
      </w:r>
    </w:p>
    <w:p w:rsidR="00246CDF" w:rsidRPr="003E7E94" w:rsidRDefault="00246CDF"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color w:val="000000" w:themeColor="text1"/>
          <w:sz w:val="21"/>
          <w:szCs w:val="21"/>
        </w:rPr>
        <w:t>Recommendation:</w:t>
      </w:r>
      <w:r w:rsidRPr="003E7E94">
        <w:rPr>
          <w:rFonts w:ascii="Corbel" w:eastAsia="EuropeanPi-Three" w:hAnsi="Corbel" w:cs="MyriadPro-Regular"/>
          <w:color w:val="000000" w:themeColor="text1"/>
          <w:sz w:val="21"/>
          <w:szCs w:val="21"/>
        </w:rPr>
        <w:t xml:space="preserve"> There is a need to </w:t>
      </w:r>
      <w:r w:rsidR="00C02624" w:rsidRPr="003E7E94">
        <w:rPr>
          <w:rFonts w:ascii="Corbel" w:eastAsia="EuropeanPi-Three" w:hAnsi="Corbel" w:cs="MyriadPro-Regular"/>
          <w:color w:val="000000" w:themeColor="text1"/>
          <w:sz w:val="21"/>
          <w:szCs w:val="21"/>
        </w:rPr>
        <w:t>look</w:t>
      </w:r>
      <w:r w:rsidR="008E27F5" w:rsidRPr="003E7E94">
        <w:rPr>
          <w:rFonts w:ascii="Corbel" w:eastAsia="EuropeanPi-Three" w:hAnsi="Corbel" w:cs="MyriadPro-Regular"/>
          <w:color w:val="000000" w:themeColor="text1"/>
          <w:sz w:val="21"/>
          <w:szCs w:val="21"/>
        </w:rPr>
        <w:t xml:space="preserve"> into the Conditional Cash Transfer (CCT) program to dis</w:t>
      </w:r>
      <w:r w:rsidRPr="003E7E94">
        <w:rPr>
          <w:rFonts w:ascii="Corbel" w:eastAsia="EuropeanPi-Three" w:hAnsi="Corbel" w:cs="MyriadPro-Regular"/>
          <w:color w:val="000000" w:themeColor="text1"/>
          <w:sz w:val="21"/>
          <w:szCs w:val="21"/>
        </w:rPr>
        <w:t xml:space="preserve">courage dependency </w:t>
      </w:r>
      <w:r w:rsidR="008E27F5" w:rsidRPr="003E7E94">
        <w:rPr>
          <w:rFonts w:ascii="Corbel" w:eastAsia="EuropeanPi-Three" w:hAnsi="Corbel" w:cs="MyriadPro-Regular"/>
          <w:color w:val="000000" w:themeColor="text1"/>
          <w:sz w:val="21"/>
          <w:szCs w:val="21"/>
        </w:rPr>
        <w:t xml:space="preserve">and </w:t>
      </w:r>
      <w:r w:rsidRPr="003E7E94">
        <w:rPr>
          <w:rFonts w:ascii="Corbel" w:eastAsia="EuropeanPi-Three" w:hAnsi="Corbel" w:cs="MyriadPro-Regular"/>
          <w:color w:val="000000" w:themeColor="text1"/>
          <w:sz w:val="21"/>
          <w:szCs w:val="21"/>
        </w:rPr>
        <w:t>develop the capacities of families to fully provide for the needs of their children in the long term.</w:t>
      </w:r>
    </w:p>
    <w:p w:rsidR="00246CDF" w:rsidRPr="003E7E94" w:rsidRDefault="00246CDF" w:rsidP="00A32D96">
      <w:pPr>
        <w:autoSpaceDE w:val="0"/>
        <w:autoSpaceDN w:val="0"/>
        <w:adjustRightInd w:val="0"/>
        <w:jc w:val="both"/>
        <w:rPr>
          <w:rFonts w:ascii="Corbel" w:eastAsia="EuropeanPi-Three" w:hAnsi="Corbel" w:cs="MyriadPro-Regular"/>
          <w:color w:val="000000" w:themeColor="text1"/>
          <w:sz w:val="21"/>
          <w:szCs w:val="21"/>
        </w:rPr>
      </w:pPr>
    </w:p>
    <w:p w:rsidR="008E27F5" w:rsidRPr="003E7E94" w:rsidRDefault="008E1A52" w:rsidP="008E27F5">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i/>
          <w:color w:val="000000" w:themeColor="text1"/>
          <w:sz w:val="21"/>
          <w:szCs w:val="21"/>
        </w:rPr>
        <w:t>Measures to protect childre</w:t>
      </w:r>
      <w:r w:rsidR="003A5DD6" w:rsidRPr="003E7E94">
        <w:rPr>
          <w:rFonts w:ascii="Corbel" w:eastAsia="EuropeanPi-Three" w:hAnsi="Corbel" w:cs="MyriadPro-Regular"/>
          <w:b/>
          <w:i/>
          <w:color w:val="000000" w:themeColor="text1"/>
          <w:sz w:val="21"/>
          <w:szCs w:val="21"/>
        </w:rPr>
        <w:t xml:space="preserve">n from substance abuse.  </w:t>
      </w:r>
      <w:r w:rsidR="00DD1EF2" w:rsidRPr="003E7E94">
        <w:rPr>
          <w:rFonts w:ascii="Corbel" w:eastAsia="EuropeanPi-Three" w:hAnsi="Corbel" w:cs="MyriadPro-Regular"/>
          <w:color w:val="000000" w:themeColor="text1"/>
          <w:sz w:val="21"/>
          <w:szCs w:val="21"/>
        </w:rPr>
        <w:t>C</w:t>
      </w:r>
      <w:r w:rsidR="004A18C5" w:rsidRPr="003E7E94">
        <w:rPr>
          <w:rFonts w:ascii="Corbel" w:eastAsia="EuropeanPi-Three" w:hAnsi="Corbel" w:cs="MyriadPro-Regular"/>
          <w:color w:val="000000" w:themeColor="text1"/>
          <w:sz w:val="21"/>
          <w:szCs w:val="21"/>
        </w:rPr>
        <w:t>rimina</w:t>
      </w:r>
      <w:r w:rsidR="00DD1EF2" w:rsidRPr="003E7E94">
        <w:rPr>
          <w:rFonts w:ascii="Corbel" w:eastAsia="EuropeanPi-Three" w:hAnsi="Corbel" w:cs="MyriadPro-Regular"/>
          <w:color w:val="000000" w:themeColor="text1"/>
          <w:sz w:val="21"/>
          <w:szCs w:val="21"/>
        </w:rPr>
        <w:t>l laws are addressing</w:t>
      </w:r>
      <w:r w:rsidR="00054387" w:rsidRPr="003E7E94">
        <w:rPr>
          <w:rFonts w:ascii="Corbel" w:eastAsia="EuropeanPi-Three" w:hAnsi="Corbel" w:cs="MyriadPro-Regular"/>
          <w:color w:val="000000" w:themeColor="text1"/>
          <w:sz w:val="21"/>
          <w:szCs w:val="21"/>
        </w:rPr>
        <w:t xml:space="preserve"> the proliferation of dangerous drugs</w:t>
      </w:r>
      <w:r w:rsidR="004A18C5" w:rsidRPr="003E7E94">
        <w:rPr>
          <w:rFonts w:ascii="Corbel" w:eastAsia="EuropeanPi-Three" w:hAnsi="Corbel" w:cs="MyriadPro-Regular"/>
          <w:color w:val="000000" w:themeColor="text1"/>
          <w:sz w:val="21"/>
          <w:szCs w:val="21"/>
        </w:rPr>
        <w:t>.  Mi</w:t>
      </w:r>
      <w:r w:rsidR="00054387" w:rsidRPr="003E7E94">
        <w:rPr>
          <w:rFonts w:ascii="Corbel" w:eastAsia="EuropeanPi-Three" w:hAnsi="Corbel" w:cs="MyriadPro-Regular"/>
          <w:color w:val="000000" w:themeColor="text1"/>
          <w:sz w:val="21"/>
          <w:szCs w:val="21"/>
        </w:rPr>
        <w:t xml:space="preserve">nors who are being used by </w:t>
      </w:r>
      <w:r w:rsidR="004A18C5" w:rsidRPr="003E7E94">
        <w:rPr>
          <w:rFonts w:ascii="Corbel" w:eastAsia="EuropeanPi-Three" w:hAnsi="Corbel" w:cs="MyriadPro-Regular"/>
          <w:color w:val="000000" w:themeColor="text1"/>
          <w:sz w:val="21"/>
          <w:szCs w:val="21"/>
        </w:rPr>
        <w:t>syndicates for drug pushing or other illegal activ</w:t>
      </w:r>
      <w:r w:rsidR="00054387" w:rsidRPr="003E7E94">
        <w:rPr>
          <w:rFonts w:ascii="Corbel" w:eastAsia="EuropeanPi-Three" w:hAnsi="Corbel" w:cs="MyriadPro-Regular"/>
          <w:color w:val="000000" w:themeColor="text1"/>
          <w:sz w:val="21"/>
          <w:szCs w:val="21"/>
        </w:rPr>
        <w:t>ities are considered as victims. S</w:t>
      </w:r>
      <w:r w:rsidR="004A18C5" w:rsidRPr="003E7E94">
        <w:rPr>
          <w:rFonts w:ascii="Corbel" w:eastAsia="EuropeanPi-Three" w:hAnsi="Corbel" w:cs="MyriadPro-Regular"/>
          <w:color w:val="000000" w:themeColor="text1"/>
          <w:sz w:val="21"/>
          <w:szCs w:val="21"/>
        </w:rPr>
        <w:t>yndicates may be penalized under the Child Abuse Law and the Ant</w:t>
      </w:r>
      <w:r w:rsidR="00054387" w:rsidRPr="003E7E94">
        <w:rPr>
          <w:rFonts w:ascii="Corbel" w:eastAsia="EuropeanPi-Three" w:hAnsi="Corbel" w:cs="MyriadPro-Regular"/>
          <w:color w:val="000000" w:themeColor="text1"/>
          <w:sz w:val="21"/>
          <w:szCs w:val="21"/>
        </w:rPr>
        <w:t>i-T</w:t>
      </w:r>
      <w:r w:rsidR="00AA6FF9" w:rsidRPr="003E7E94">
        <w:rPr>
          <w:rFonts w:ascii="Corbel" w:eastAsia="EuropeanPi-Three" w:hAnsi="Corbel" w:cs="MyriadPro-Regular"/>
          <w:color w:val="000000" w:themeColor="text1"/>
          <w:sz w:val="21"/>
          <w:szCs w:val="21"/>
        </w:rPr>
        <w:t>rafficking in P</w:t>
      </w:r>
      <w:r w:rsidR="008E27F5" w:rsidRPr="003E7E94">
        <w:rPr>
          <w:rFonts w:ascii="Corbel" w:eastAsia="EuropeanPi-Three" w:hAnsi="Corbel" w:cs="MyriadPro-Regular"/>
          <w:color w:val="000000" w:themeColor="text1"/>
          <w:sz w:val="21"/>
          <w:szCs w:val="21"/>
        </w:rPr>
        <w:t>ersons Act as well.</w:t>
      </w:r>
    </w:p>
    <w:p w:rsidR="008E27F5" w:rsidRPr="003E7E94" w:rsidRDefault="008E27F5" w:rsidP="008E27F5">
      <w:pPr>
        <w:autoSpaceDE w:val="0"/>
        <w:autoSpaceDN w:val="0"/>
        <w:adjustRightInd w:val="0"/>
        <w:jc w:val="both"/>
        <w:rPr>
          <w:rFonts w:ascii="Corbel" w:eastAsia="EuropeanPi-Three" w:hAnsi="Corbel" w:cs="MyriadPro-Regular"/>
          <w:color w:val="000000" w:themeColor="text1"/>
          <w:sz w:val="21"/>
          <w:szCs w:val="21"/>
        </w:rPr>
      </w:pPr>
    </w:p>
    <w:p w:rsidR="008E27F5" w:rsidRPr="003E7E94" w:rsidRDefault="00C02624" w:rsidP="008E27F5">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T</w:t>
      </w:r>
      <w:r w:rsidR="003A5DD6" w:rsidRPr="003E7E94">
        <w:rPr>
          <w:rFonts w:ascii="Corbel" w:eastAsia="EuropeanPi-Three" w:hAnsi="Corbel" w:cs="MyriadPro-Regular"/>
          <w:color w:val="000000" w:themeColor="text1"/>
          <w:sz w:val="21"/>
          <w:szCs w:val="21"/>
        </w:rPr>
        <w:t>he present Philippin</w:t>
      </w:r>
      <w:r w:rsidR="00054387" w:rsidRPr="003E7E94">
        <w:rPr>
          <w:rFonts w:ascii="Corbel" w:eastAsia="EuropeanPi-Three" w:hAnsi="Corbel" w:cs="MyriadPro-Regular"/>
          <w:color w:val="000000" w:themeColor="text1"/>
          <w:sz w:val="21"/>
          <w:szCs w:val="21"/>
        </w:rPr>
        <w:t xml:space="preserve">e administration has launched the </w:t>
      </w:r>
      <w:r w:rsidR="003A5DD6" w:rsidRPr="003E7E94">
        <w:rPr>
          <w:rFonts w:ascii="Corbel" w:eastAsia="EuropeanPi-Three" w:hAnsi="Corbel" w:cs="MyriadPro-Regular"/>
          <w:color w:val="000000" w:themeColor="text1"/>
          <w:sz w:val="21"/>
          <w:szCs w:val="21"/>
        </w:rPr>
        <w:t>War on Drugs which supposedly eradicate</w:t>
      </w:r>
      <w:r w:rsidR="00054387" w:rsidRPr="003E7E94">
        <w:rPr>
          <w:rFonts w:ascii="Corbel" w:eastAsia="EuropeanPi-Three" w:hAnsi="Corbel" w:cs="MyriadPro-Regular"/>
          <w:color w:val="000000" w:themeColor="text1"/>
          <w:sz w:val="21"/>
          <w:szCs w:val="21"/>
        </w:rPr>
        <w:t xml:space="preserve">s the drug problem. </w:t>
      </w:r>
      <w:r w:rsidR="003A5DD6" w:rsidRPr="003E7E94">
        <w:rPr>
          <w:rFonts w:ascii="Corbel" w:eastAsia="EuropeanPi-Three" w:hAnsi="Corbel" w:cs="MyriadPro-Regular"/>
          <w:color w:val="000000" w:themeColor="text1"/>
          <w:sz w:val="21"/>
          <w:szCs w:val="21"/>
        </w:rPr>
        <w:t xml:space="preserve">It was this agenda </w:t>
      </w:r>
      <w:r w:rsidR="00AA6FF9" w:rsidRPr="003E7E94">
        <w:rPr>
          <w:rFonts w:ascii="Corbel" w:eastAsia="EuropeanPi-Three" w:hAnsi="Corbel" w:cs="MyriadPro-Regular"/>
          <w:color w:val="000000" w:themeColor="text1"/>
          <w:sz w:val="21"/>
          <w:szCs w:val="21"/>
        </w:rPr>
        <w:t>that</w:t>
      </w:r>
      <w:r w:rsidR="003A5DD6" w:rsidRPr="003E7E94">
        <w:rPr>
          <w:rFonts w:ascii="Corbel" w:eastAsia="EuropeanPi-Three" w:hAnsi="Corbel" w:cs="MyriadPro-Regular"/>
          <w:color w:val="000000" w:themeColor="text1"/>
          <w:sz w:val="21"/>
          <w:szCs w:val="21"/>
        </w:rPr>
        <w:t xml:space="preserve"> made President Duterte wi</w:t>
      </w:r>
      <w:r w:rsidR="00054387" w:rsidRPr="003E7E94">
        <w:rPr>
          <w:rFonts w:ascii="Corbel" w:eastAsia="EuropeanPi-Three" w:hAnsi="Corbel" w:cs="MyriadPro-Regular"/>
          <w:color w:val="000000" w:themeColor="text1"/>
          <w:sz w:val="21"/>
          <w:szCs w:val="21"/>
        </w:rPr>
        <w:t xml:space="preserve">n </w:t>
      </w:r>
      <w:r w:rsidR="003A5DD6" w:rsidRPr="003E7E94">
        <w:rPr>
          <w:rFonts w:ascii="Corbel" w:eastAsia="EuropeanPi-Three" w:hAnsi="Corbel" w:cs="MyriadPro-Regular"/>
          <w:color w:val="000000" w:themeColor="text1"/>
          <w:sz w:val="21"/>
          <w:szCs w:val="21"/>
        </w:rPr>
        <w:t xml:space="preserve">the </w:t>
      </w:r>
      <w:r w:rsidR="00054387" w:rsidRPr="003E7E94">
        <w:rPr>
          <w:rFonts w:ascii="Corbel" w:eastAsia="EuropeanPi-Three" w:hAnsi="Corbel" w:cs="MyriadPro-Regular"/>
          <w:color w:val="000000" w:themeColor="text1"/>
          <w:sz w:val="21"/>
          <w:szCs w:val="21"/>
        </w:rPr>
        <w:t xml:space="preserve">national </w:t>
      </w:r>
      <w:r w:rsidR="003A5DD6" w:rsidRPr="003E7E94">
        <w:rPr>
          <w:rFonts w:ascii="Corbel" w:eastAsia="EuropeanPi-Three" w:hAnsi="Corbel" w:cs="MyriadPro-Regular"/>
          <w:color w:val="000000" w:themeColor="text1"/>
          <w:sz w:val="21"/>
          <w:szCs w:val="21"/>
        </w:rPr>
        <w:t>election</w:t>
      </w:r>
      <w:r w:rsidR="00054387" w:rsidRPr="003E7E94">
        <w:rPr>
          <w:rFonts w:ascii="Corbel" w:eastAsia="EuropeanPi-Three" w:hAnsi="Corbel" w:cs="MyriadPro-Regular"/>
          <w:color w:val="000000" w:themeColor="text1"/>
          <w:sz w:val="21"/>
          <w:szCs w:val="21"/>
        </w:rPr>
        <w:t>s</w:t>
      </w:r>
      <w:r w:rsidR="003A5DD6" w:rsidRPr="003E7E94">
        <w:rPr>
          <w:rFonts w:ascii="Corbel" w:eastAsia="EuropeanPi-Three" w:hAnsi="Corbel" w:cs="MyriadPro-Regular"/>
          <w:color w:val="000000" w:themeColor="text1"/>
          <w:sz w:val="21"/>
          <w:szCs w:val="21"/>
        </w:rPr>
        <w:t xml:space="preserve"> in 2016.  </w:t>
      </w:r>
      <w:r w:rsidR="00054387" w:rsidRPr="003E7E94">
        <w:rPr>
          <w:rFonts w:ascii="Corbel" w:eastAsia="EuropeanPi-Three" w:hAnsi="Corbel" w:cs="MyriadPro-Regular"/>
          <w:color w:val="000000" w:themeColor="text1"/>
          <w:sz w:val="21"/>
          <w:szCs w:val="21"/>
        </w:rPr>
        <w:t>E</w:t>
      </w:r>
      <w:r w:rsidR="004A18C5" w:rsidRPr="003E7E94">
        <w:rPr>
          <w:rFonts w:ascii="Corbel" w:eastAsia="EuropeanPi-Three" w:hAnsi="Corbel" w:cs="MyriadPro-Regular"/>
          <w:color w:val="000000" w:themeColor="text1"/>
          <w:sz w:val="21"/>
          <w:szCs w:val="21"/>
        </w:rPr>
        <w:t xml:space="preserve">ven before he took his oath of office, </w:t>
      </w:r>
      <w:r w:rsidR="00054387" w:rsidRPr="003E7E94">
        <w:rPr>
          <w:rFonts w:ascii="Corbel" w:eastAsia="EuropeanPi-Three" w:hAnsi="Corbel" w:cs="MyriadPro-Regular"/>
          <w:color w:val="000000" w:themeColor="text1"/>
          <w:sz w:val="21"/>
          <w:szCs w:val="21"/>
        </w:rPr>
        <w:t xml:space="preserve">drug-related killings started. </w:t>
      </w:r>
      <w:r w:rsidR="00A54394" w:rsidRPr="003E7E94">
        <w:rPr>
          <w:rFonts w:ascii="Corbel" w:eastAsia="EuropeanPi-Three" w:hAnsi="Corbel" w:cs="MyriadPro-Regular"/>
          <w:color w:val="000000" w:themeColor="text1"/>
          <w:sz w:val="21"/>
          <w:szCs w:val="21"/>
        </w:rPr>
        <w:t>People are found dead in the</w:t>
      </w:r>
      <w:r w:rsidR="00054387" w:rsidRPr="003E7E94">
        <w:rPr>
          <w:rFonts w:ascii="Corbel" w:eastAsia="EuropeanPi-Three" w:hAnsi="Corbel" w:cs="MyriadPro-Regular"/>
          <w:color w:val="000000" w:themeColor="text1"/>
          <w:sz w:val="21"/>
          <w:szCs w:val="21"/>
        </w:rPr>
        <w:t xml:space="preserve">ir houses and along the streets. Killed persons were </w:t>
      </w:r>
      <w:r w:rsidR="00A54394" w:rsidRPr="003E7E94">
        <w:rPr>
          <w:rFonts w:ascii="Corbel" w:eastAsia="EuropeanPi-Three" w:hAnsi="Corbel" w:cs="MyriadPro-Regular"/>
          <w:color w:val="000000" w:themeColor="text1"/>
          <w:sz w:val="21"/>
          <w:szCs w:val="21"/>
        </w:rPr>
        <w:t xml:space="preserve">allegedly </w:t>
      </w:r>
      <w:r w:rsidR="00054387" w:rsidRPr="003E7E94">
        <w:rPr>
          <w:rFonts w:ascii="Corbel" w:eastAsia="EuropeanPi-Three" w:hAnsi="Corbel" w:cs="MyriadPro-Regular"/>
          <w:color w:val="000000" w:themeColor="text1"/>
          <w:sz w:val="21"/>
          <w:szCs w:val="21"/>
        </w:rPr>
        <w:t xml:space="preserve">drug users or </w:t>
      </w:r>
      <w:r w:rsidR="00A54394" w:rsidRPr="003E7E94">
        <w:rPr>
          <w:rFonts w:ascii="Corbel" w:eastAsia="EuropeanPi-Three" w:hAnsi="Corbel" w:cs="MyriadPro-Regular"/>
          <w:color w:val="000000" w:themeColor="text1"/>
          <w:sz w:val="21"/>
          <w:szCs w:val="21"/>
        </w:rPr>
        <w:t>pushers who fought</w:t>
      </w:r>
      <w:r w:rsidR="00054387" w:rsidRPr="003E7E94">
        <w:rPr>
          <w:rFonts w:ascii="Corbel" w:eastAsia="EuropeanPi-Three" w:hAnsi="Corbel" w:cs="MyriadPro-Regular"/>
          <w:color w:val="000000" w:themeColor="text1"/>
          <w:sz w:val="21"/>
          <w:szCs w:val="21"/>
        </w:rPr>
        <w:t xml:space="preserve"> back</w:t>
      </w:r>
      <w:r w:rsidR="00A54394" w:rsidRPr="003E7E94">
        <w:rPr>
          <w:rFonts w:ascii="Corbel" w:eastAsia="EuropeanPi-Three" w:hAnsi="Corbel" w:cs="MyriadPro-Regular"/>
          <w:color w:val="000000" w:themeColor="text1"/>
          <w:sz w:val="21"/>
          <w:szCs w:val="21"/>
        </w:rPr>
        <w:t xml:space="preserve"> against policemen trying to ask them to surrender. </w:t>
      </w:r>
    </w:p>
    <w:p w:rsidR="008E27F5" w:rsidRPr="003E7E94" w:rsidRDefault="008E27F5" w:rsidP="008E27F5">
      <w:pPr>
        <w:autoSpaceDE w:val="0"/>
        <w:autoSpaceDN w:val="0"/>
        <w:adjustRightInd w:val="0"/>
        <w:jc w:val="both"/>
        <w:rPr>
          <w:rFonts w:ascii="Corbel" w:eastAsia="EuropeanPi-Three" w:hAnsi="Corbel" w:cs="MyriadPro-Regular"/>
          <w:color w:val="000000" w:themeColor="text1"/>
          <w:sz w:val="21"/>
          <w:szCs w:val="21"/>
        </w:rPr>
      </w:pP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r w:rsidRPr="003E7E94">
        <w:rPr>
          <w:rFonts w:ascii="Corbel" w:hAnsi="Corbel"/>
          <w:color w:val="000000" w:themeColor="text1"/>
          <w:sz w:val="21"/>
          <w:szCs w:val="21"/>
          <w:shd w:val="clear" w:color="auto" w:fill="FFFFFF"/>
        </w:rPr>
        <w:t>A</w:t>
      </w:r>
      <w:r w:rsidR="00531F48" w:rsidRPr="003E7E94">
        <w:rPr>
          <w:rFonts w:ascii="Corbel" w:hAnsi="Corbel"/>
          <w:color w:val="000000" w:themeColor="text1"/>
          <w:sz w:val="21"/>
          <w:szCs w:val="21"/>
          <w:shd w:val="clear" w:color="auto" w:fill="FFFFFF"/>
        </w:rPr>
        <w:t xml:space="preserve">ccording to the Philippine Drug Enforcement Agency (PDEA), </w:t>
      </w:r>
      <w:r w:rsidRPr="003E7E94">
        <w:rPr>
          <w:rFonts w:ascii="Corbel" w:hAnsi="Corbel"/>
          <w:color w:val="000000" w:themeColor="text1"/>
          <w:sz w:val="21"/>
          <w:szCs w:val="21"/>
          <w:shd w:val="clear" w:color="auto" w:fill="FFFFFF"/>
        </w:rPr>
        <w:t xml:space="preserve">around </w:t>
      </w:r>
      <w:r w:rsidR="00531F48" w:rsidRPr="003E7E94">
        <w:rPr>
          <w:rFonts w:ascii="Corbel" w:hAnsi="Corbel"/>
          <w:color w:val="000000" w:themeColor="text1"/>
          <w:sz w:val="21"/>
          <w:szCs w:val="21"/>
          <w:shd w:val="clear" w:color="auto" w:fill="FFFFFF"/>
        </w:rPr>
        <w:t xml:space="preserve">4,948 suspected drug users and dealers died during police operations from July 1, 2016 to September 30, 2018. </w:t>
      </w:r>
      <w:r w:rsidRPr="003E7E94">
        <w:rPr>
          <w:rFonts w:ascii="Corbel" w:hAnsi="Corbel"/>
          <w:color w:val="000000" w:themeColor="text1"/>
          <w:sz w:val="21"/>
          <w:szCs w:val="21"/>
          <w:shd w:val="clear" w:color="auto" w:fill="FFFFFF"/>
        </w:rPr>
        <w:t>The figures</w:t>
      </w:r>
      <w:r w:rsidR="001D5E36" w:rsidRPr="003E7E94">
        <w:rPr>
          <w:rFonts w:ascii="Corbel" w:hAnsi="Corbel"/>
          <w:color w:val="000000" w:themeColor="text1"/>
          <w:sz w:val="21"/>
          <w:szCs w:val="21"/>
          <w:shd w:val="clear" w:color="auto" w:fill="FFFFFF"/>
        </w:rPr>
        <w:t xml:space="preserve"> </w:t>
      </w:r>
      <w:r w:rsidRPr="003E7E94">
        <w:rPr>
          <w:rFonts w:ascii="Corbel" w:hAnsi="Corbel"/>
          <w:color w:val="000000" w:themeColor="text1"/>
          <w:sz w:val="21"/>
          <w:szCs w:val="21"/>
          <w:shd w:val="clear" w:color="auto" w:fill="FFFFFF"/>
        </w:rPr>
        <w:t>exclude</w:t>
      </w:r>
      <w:r w:rsidR="00531F48" w:rsidRPr="003E7E94">
        <w:rPr>
          <w:rFonts w:ascii="Corbel" w:hAnsi="Corbel"/>
          <w:color w:val="000000" w:themeColor="text1"/>
          <w:sz w:val="21"/>
          <w:szCs w:val="21"/>
          <w:shd w:val="clear" w:color="auto" w:fill="FFFFFF"/>
        </w:rPr>
        <w:t xml:space="preserve"> thousands of others </w:t>
      </w:r>
      <w:r w:rsidRPr="003E7E94">
        <w:rPr>
          <w:rFonts w:ascii="Corbel" w:hAnsi="Corbel"/>
          <w:color w:val="000000" w:themeColor="text1"/>
          <w:sz w:val="21"/>
          <w:szCs w:val="21"/>
          <w:shd w:val="clear" w:color="auto" w:fill="FFFFFF"/>
        </w:rPr>
        <w:t xml:space="preserve">who were </w:t>
      </w:r>
      <w:r w:rsidR="00531F48" w:rsidRPr="003E7E94">
        <w:rPr>
          <w:rFonts w:ascii="Corbel" w:hAnsi="Corbel"/>
          <w:color w:val="000000" w:themeColor="text1"/>
          <w:sz w:val="21"/>
          <w:szCs w:val="21"/>
          <w:shd w:val="clear" w:color="auto" w:fill="FFFFFF"/>
        </w:rPr>
        <w:t xml:space="preserve">killed by unidentified gunmen. According to the Philippine National Police (PNP), </w:t>
      </w:r>
      <w:r w:rsidRPr="003E7E94">
        <w:rPr>
          <w:rFonts w:ascii="Corbel" w:hAnsi="Corbel"/>
          <w:color w:val="000000" w:themeColor="text1"/>
          <w:sz w:val="21"/>
          <w:szCs w:val="21"/>
          <w:shd w:val="clear" w:color="auto" w:fill="FFFFFF"/>
        </w:rPr>
        <w:t xml:space="preserve">at least </w:t>
      </w:r>
      <w:r w:rsidR="00531F48" w:rsidRPr="003E7E94">
        <w:rPr>
          <w:rFonts w:ascii="Corbel" w:hAnsi="Corbel"/>
          <w:color w:val="000000" w:themeColor="text1"/>
          <w:sz w:val="21"/>
          <w:szCs w:val="21"/>
          <w:shd w:val="clear" w:color="auto" w:fill="FFFFFF"/>
        </w:rPr>
        <w:t xml:space="preserve">22,983 </w:t>
      </w:r>
      <w:r w:rsidRPr="003E7E94">
        <w:rPr>
          <w:rFonts w:ascii="Corbel" w:hAnsi="Corbel"/>
          <w:color w:val="000000" w:themeColor="text1"/>
          <w:sz w:val="21"/>
          <w:szCs w:val="21"/>
          <w:shd w:val="clear" w:color="auto" w:fill="FFFFFF"/>
        </w:rPr>
        <w:t xml:space="preserve">deaths since the drug war </w:t>
      </w:r>
      <w:r w:rsidR="00531F48" w:rsidRPr="003E7E94">
        <w:rPr>
          <w:rFonts w:ascii="Corbel" w:hAnsi="Corbel"/>
          <w:color w:val="000000" w:themeColor="text1"/>
          <w:sz w:val="21"/>
          <w:szCs w:val="21"/>
          <w:shd w:val="clear" w:color="auto" w:fill="FFFFFF"/>
        </w:rPr>
        <w:t>be</w:t>
      </w:r>
      <w:r w:rsidRPr="003E7E94">
        <w:rPr>
          <w:rFonts w:ascii="Corbel" w:hAnsi="Corbel"/>
          <w:color w:val="000000" w:themeColor="text1"/>
          <w:sz w:val="21"/>
          <w:szCs w:val="21"/>
          <w:shd w:val="clear" w:color="auto" w:fill="FFFFFF"/>
        </w:rPr>
        <w:t>gan we</w:t>
      </w:r>
      <w:r w:rsidR="00531F48" w:rsidRPr="003E7E94">
        <w:rPr>
          <w:rFonts w:ascii="Corbel" w:hAnsi="Corbel"/>
          <w:color w:val="000000" w:themeColor="text1"/>
          <w:sz w:val="21"/>
          <w:szCs w:val="21"/>
          <w:shd w:val="clear" w:color="auto" w:fill="FFFFFF"/>
        </w:rPr>
        <w:t>re classified as “homicides under investigation.”</w:t>
      </w:r>
      <w:r w:rsidR="00531F48" w:rsidRPr="003E7E94">
        <w:rPr>
          <w:rStyle w:val="FootnoteReference"/>
          <w:rFonts w:ascii="Corbel" w:hAnsi="Corbel"/>
          <w:color w:val="000000" w:themeColor="text1"/>
          <w:sz w:val="21"/>
          <w:szCs w:val="21"/>
          <w:shd w:val="clear" w:color="auto" w:fill="FFFFFF"/>
        </w:rPr>
        <w:footnoteReference w:id="14"/>
      </w:r>
      <w:r w:rsidR="00A54394" w:rsidRPr="003E7E94">
        <w:rPr>
          <w:rFonts w:ascii="Corbel" w:eastAsia="EuropeanPi-Three" w:hAnsi="Corbel" w:cs="MyriadPro-Regular"/>
          <w:color w:val="000000" w:themeColor="text1"/>
          <w:sz w:val="21"/>
          <w:szCs w:val="21"/>
        </w:rPr>
        <w:t xml:space="preserve">Unfortunately, </w:t>
      </w:r>
      <w:r w:rsidRPr="003E7E94">
        <w:rPr>
          <w:rFonts w:ascii="Corbel" w:eastAsia="EuropeanPi-Three" w:hAnsi="Corbel" w:cs="MyriadPro-Regular"/>
          <w:color w:val="000000" w:themeColor="text1"/>
          <w:sz w:val="21"/>
          <w:szCs w:val="21"/>
        </w:rPr>
        <w:t>casualties</w:t>
      </w:r>
      <w:r w:rsidR="00A54394" w:rsidRPr="003E7E94">
        <w:rPr>
          <w:rFonts w:ascii="Corbel" w:eastAsia="EuropeanPi-Three" w:hAnsi="Corbel" w:cs="MyriadPro-Regular"/>
          <w:color w:val="000000" w:themeColor="text1"/>
          <w:sz w:val="21"/>
          <w:szCs w:val="21"/>
        </w:rPr>
        <w:t xml:space="preserve"> included minors </w:t>
      </w:r>
      <w:r w:rsidR="00531F48" w:rsidRPr="003E7E94">
        <w:rPr>
          <w:rFonts w:ascii="Corbel" w:eastAsia="EuropeanPi-Three" w:hAnsi="Corbel" w:cs="MyriadPro-Regular"/>
          <w:color w:val="000000" w:themeColor="text1"/>
          <w:sz w:val="21"/>
          <w:szCs w:val="21"/>
        </w:rPr>
        <w:t xml:space="preserve">who are dismissed as collateral damage </w:t>
      </w:r>
      <w:r w:rsidR="00A54394" w:rsidRPr="003E7E94">
        <w:rPr>
          <w:rFonts w:ascii="Corbel" w:eastAsia="EuropeanPi-Three" w:hAnsi="Corbel" w:cs="MyriadPro-Regular"/>
          <w:color w:val="000000" w:themeColor="text1"/>
          <w:sz w:val="21"/>
          <w:szCs w:val="21"/>
        </w:rPr>
        <w:t>like</w:t>
      </w:r>
      <w:r w:rsidRPr="003E7E94">
        <w:rPr>
          <w:rFonts w:ascii="Corbel" w:eastAsia="EuropeanPi-Three" w:hAnsi="Corbel" w:cs="MyriadPro-Regular"/>
          <w:color w:val="000000" w:themeColor="text1"/>
          <w:sz w:val="21"/>
          <w:szCs w:val="21"/>
        </w:rPr>
        <w:t xml:space="preserve"> in</w:t>
      </w:r>
      <w:r w:rsidR="00A54394" w:rsidRPr="003E7E94">
        <w:rPr>
          <w:rFonts w:ascii="Corbel" w:eastAsia="EuropeanPi-Three" w:hAnsi="Corbel" w:cs="MyriadPro-Regular"/>
          <w:color w:val="000000" w:themeColor="text1"/>
          <w:sz w:val="21"/>
          <w:szCs w:val="21"/>
        </w:rPr>
        <w:t xml:space="preserve"> the case of Kian</w:t>
      </w:r>
      <w:r w:rsidR="001D5E36" w:rsidRPr="003E7E94">
        <w:rPr>
          <w:rFonts w:ascii="Corbel" w:eastAsia="EuropeanPi-Three" w:hAnsi="Corbel" w:cs="MyriadPro-Regular"/>
          <w:color w:val="000000" w:themeColor="text1"/>
          <w:sz w:val="21"/>
          <w:szCs w:val="21"/>
        </w:rPr>
        <w:t xml:space="preserve"> </w:t>
      </w:r>
      <w:r w:rsidR="00A54394" w:rsidRPr="003E7E94">
        <w:rPr>
          <w:rFonts w:ascii="Corbel" w:eastAsia="EuropeanPi-Three" w:hAnsi="Corbel" w:cs="MyriadPro-Regular"/>
          <w:color w:val="000000" w:themeColor="text1"/>
          <w:sz w:val="21"/>
          <w:szCs w:val="21"/>
        </w:rPr>
        <w:t>delos Santos who surrendered and did not fig</w:t>
      </w:r>
      <w:r w:rsidR="00DD1EF2" w:rsidRPr="003E7E94">
        <w:rPr>
          <w:rFonts w:ascii="Corbel" w:eastAsia="EuropeanPi-Three" w:hAnsi="Corbel" w:cs="MyriadPro-Regular"/>
          <w:color w:val="000000" w:themeColor="text1"/>
          <w:sz w:val="21"/>
          <w:szCs w:val="21"/>
        </w:rPr>
        <w:t xml:space="preserve">ht the police as shown on </w:t>
      </w:r>
      <w:r w:rsidRPr="003E7E94">
        <w:rPr>
          <w:rFonts w:ascii="Corbel" w:eastAsia="EuropeanPi-Three" w:hAnsi="Corbel" w:cs="MyriadPro-Regular"/>
          <w:color w:val="000000" w:themeColor="text1"/>
          <w:sz w:val="21"/>
          <w:szCs w:val="21"/>
        </w:rPr>
        <w:t>CCTV footage.</w:t>
      </w: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 xml:space="preserve">Operation </w:t>
      </w:r>
      <w:r w:rsidRPr="003E7E94">
        <w:rPr>
          <w:rFonts w:ascii="Corbel" w:eastAsia="EuropeanPi-Three" w:hAnsi="Corbel" w:cs="MyriadPro-Regular"/>
          <w:i/>
          <w:color w:val="000000" w:themeColor="text1"/>
          <w:sz w:val="21"/>
          <w:szCs w:val="21"/>
        </w:rPr>
        <w:t>Tokhang</w:t>
      </w:r>
      <w:r w:rsidRPr="003E7E94">
        <w:rPr>
          <w:rFonts w:ascii="Corbel" w:eastAsia="EuropeanPi-Three" w:hAnsi="Corbel" w:cs="MyriadPro-Regular"/>
          <w:color w:val="000000" w:themeColor="text1"/>
          <w:sz w:val="21"/>
          <w:szCs w:val="21"/>
        </w:rPr>
        <w:t xml:space="preserve"> was implemented, which involves </w:t>
      </w:r>
      <w:r w:rsidR="004A18C5" w:rsidRPr="003E7E94">
        <w:rPr>
          <w:rFonts w:ascii="Corbel" w:eastAsia="EuropeanPi-Three" w:hAnsi="Corbel" w:cs="MyriadPro-Regular"/>
          <w:color w:val="000000" w:themeColor="text1"/>
          <w:sz w:val="21"/>
          <w:szCs w:val="21"/>
        </w:rPr>
        <w:t>police</w:t>
      </w:r>
      <w:r w:rsidRPr="003E7E94">
        <w:rPr>
          <w:rFonts w:ascii="Corbel" w:eastAsia="EuropeanPi-Three" w:hAnsi="Corbel" w:cs="MyriadPro-Regular"/>
          <w:color w:val="000000" w:themeColor="text1"/>
          <w:sz w:val="21"/>
          <w:szCs w:val="21"/>
        </w:rPr>
        <w:t>men</w:t>
      </w:r>
      <w:r w:rsidR="004A18C5" w:rsidRPr="003E7E94">
        <w:rPr>
          <w:rFonts w:ascii="Corbel" w:eastAsia="EuropeanPi-Three" w:hAnsi="Corbel" w:cs="MyriadPro-Regular"/>
          <w:color w:val="000000" w:themeColor="text1"/>
          <w:sz w:val="21"/>
          <w:szCs w:val="21"/>
        </w:rPr>
        <w:t xml:space="preserve"> knock</w:t>
      </w:r>
      <w:r w:rsidRPr="003E7E94">
        <w:rPr>
          <w:rFonts w:ascii="Corbel" w:eastAsia="EuropeanPi-Three" w:hAnsi="Corbel" w:cs="MyriadPro-Regular"/>
          <w:color w:val="000000" w:themeColor="text1"/>
          <w:sz w:val="21"/>
          <w:szCs w:val="21"/>
        </w:rPr>
        <w:t>ing</w:t>
      </w:r>
      <w:r w:rsidR="004A18C5" w:rsidRPr="003E7E94">
        <w:rPr>
          <w:rFonts w:ascii="Corbel" w:eastAsia="EuropeanPi-Three" w:hAnsi="Corbel" w:cs="MyriadPro-Regular"/>
          <w:color w:val="000000" w:themeColor="text1"/>
          <w:sz w:val="21"/>
          <w:szCs w:val="21"/>
        </w:rPr>
        <w:t xml:space="preserve"> on the doors of </w:t>
      </w:r>
      <w:r w:rsidRPr="003E7E94">
        <w:rPr>
          <w:rFonts w:ascii="Corbel" w:eastAsia="EuropeanPi-Three" w:hAnsi="Corbel" w:cs="MyriadPro-Regular"/>
          <w:color w:val="000000" w:themeColor="text1"/>
          <w:sz w:val="21"/>
          <w:szCs w:val="21"/>
        </w:rPr>
        <w:t xml:space="preserve">the homes of </w:t>
      </w:r>
      <w:r w:rsidR="004A18C5" w:rsidRPr="003E7E94">
        <w:rPr>
          <w:rFonts w:ascii="Corbel" w:eastAsia="EuropeanPi-Three" w:hAnsi="Corbel" w:cs="MyriadPro-Regular"/>
          <w:color w:val="000000" w:themeColor="text1"/>
          <w:sz w:val="21"/>
          <w:szCs w:val="21"/>
        </w:rPr>
        <w:t>suspected drug addicts or pushers</w:t>
      </w:r>
      <w:r w:rsidRPr="003E7E94">
        <w:rPr>
          <w:rFonts w:ascii="Corbel" w:eastAsia="EuropeanPi-Three" w:hAnsi="Corbel" w:cs="MyriadPro-Regular"/>
          <w:color w:val="000000" w:themeColor="text1"/>
          <w:sz w:val="21"/>
          <w:szCs w:val="21"/>
        </w:rPr>
        <w:t xml:space="preserve"> to plead for them to surrender.</w:t>
      </w:r>
      <w:r w:rsidR="001D5E36" w:rsidRPr="003E7E94">
        <w:rPr>
          <w:rFonts w:ascii="Corbel" w:eastAsia="EuropeanPi-Three" w:hAnsi="Corbel" w:cs="MyriadPro-Regular"/>
          <w:color w:val="000000" w:themeColor="text1"/>
          <w:sz w:val="21"/>
          <w:szCs w:val="21"/>
        </w:rPr>
        <w:t xml:space="preserve"> </w:t>
      </w:r>
      <w:r w:rsidR="00A54394" w:rsidRPr="003E7E94">
        <w:rPr>
          <w:rFonts w:ascii="Corbel" w:eastAsia="EuropeanPi-Three" w:hAnsi="Corbel" w:cs="MyriadPro-Regular"/>
          <w:color w:val="000000" w:themeColor="text1"/>
          <w:sz w:val="21"/>
          <w:szCs w:val="21"/>
        </w:rPr>
        <w:t>The surrenderers</w:t>
      </w:r>
      <w:r w:rsidR="004A18C5" w:rsidRPr="003E7E94">
        <w:rPr>
          <w:rFonts w:ascii="Corbel" w:eastAsia="EuropeanPi-Three" w:hAnsi="Corbel" w:cs="MyriadPro-Regular"/>
          <w:color w:val="000000" w:themeColor="text1"/>
          <w:sz w:val="21"/>
          <w:szCs w:val="21"/>
        </w:rPr>
        <w:t xml:space="preserve"> includ</w:t>
      </w:r>
      <w:r w:rsidR="00A54394" w:rsidRPr="003E7E94">
        <w:rPr>
          <w:rFonts w:ascii="Corbel" w:eastAsia="EuropeanPi-Three" w:hAnsi="Corbel" w:cs="MyriadPro-Regular"/>
          <w:color w:val="000000" w:themeColor="text1"/>
          <w:sz w:val="21"/>
          <w:szCs w:val="21"/>
        </w:rPr>
        <w:t xml:space="preserve">ed </w:t>
      </w:r>
      <w:r w:rsidRPr="003E7E94">
        <w:rPr>
          <w:rFonts w:ascii="Corbel" w:eastAsia="EuropeanPi-Three" w:hAnsi="Corbel" w:cs="MyriadPro-Regular"/>
          <w:color w:val="000000" w:themeColor="text1"/>
          <w:sz w:val="21"/>
          <w:szCs w:val="21"/>
        </w:rPr>
        <w:t xml:space="preserve">minors who were </w:t>
      </w:r>
      <w:r w:rsidR="004A18C5" w:rsidRPr="003E7E94">
        <w:rPr>
          <w:rFonts w:ascii="Corbel" w:eastAsia="EuropeanPi-Three" w:hAnsi="Corbel" w:cs="MyriadPro-Regular"/>
          <w:color w:val="000000" w:themeColor="text1"/>
          <w:sz w:val="21"/>
          <w:szCs w:val="21"/>
        </w:rPr>
        <w:t>mere drug users</w:t>
      </w:r>
      <w:r w:rsidRPr="003E7E94">
        <w:rPr>
          <w:rFonts w:ascii="Corbel" w:eastAsia="EuropeanPi-Three" w:hAnsi="Corbel" w:cs="MyriadPro-Regular"/>
          <w:color w:val="000000" w:themeColor="text1"/>
          <w:sz w:val="21"/>
          <w:szCs w:val="21"/>
        </w:rPr>
        <w:t>. Some persons</w:t>
      </w:r>
      <w:r w:rsidR="004A18C5" w:rsidRPr="003E7E94">
        <w:rPr>
          <w:rFonts w:ascii="Corbel" w:eastAsia="EuropeanPi-Three" w:hAnsi="Corbel" w:cs="MyriadPro-Regular"/>
          <w:color w:val="000000" w:themeColor="text1"/>
          <w:sz w:val="21"/>
          <w:szCs w:val="21"/>
        </w:rPr>
        <w:t xml:space="preserve"> have even stopped </w:t>
      </w:r>
      <w:r w:rsidR="00A54394" w:rsidRPr="003E7E94">
        <w:rPr>
          <w:rFonts w:ascii="Corbel" w:eastAsia="EuropeanPi-Three" w:hAnsi="Corbel" w:cs="MyriadPro-Regular"/>
          <w:color w:val="000000" w:themeColor="text1"/>
          <w:sz w:val="21"/>
          <w:szCs w:val="21"/>
        </w:rPr>
        <w:t>using drugs but were “surrendered” by</w:t>
      </w:r>
      <w:r w:rsidRPr="003E7E94">
        <w:rPr>
          <w:rFonts w:ascii="Corbel" w:eastAsia="EuropeanPi-Three" w:hAnsi="Corbel" w:cs="MyriadPro-Regular"/>
          <w:color w:val="000000" w:themeColor="text1"/>
          <w:sz w:val="21"/>
          <w:szCs w:val="21"/>
        </w:rPr>
        <w:t xml:space="preserve"> their parents. Others have surrendered out of fear. </w:t>
      </w:r>
      <w:r w:rsidR="00A54394" w:rsidRPr="003E7E94">
        <w:rPr>
          <w:rFonts w:ascii="Corbel" w:eastAsia="EuropeanPi-Three" w:hAnsi="Corbel" w:cs="MyriadPro-Regular"/>
          <w:color w:val="000000" w:themeColor="text1"/>
          <w:sz w:val="21"/>
          <w:szCs w:val="21"/>
        </w:rPr>
        <w:t>With the thousands of surrenderers, they could not be accommodated in rehabilitation programs.  Some ended up being killed extra-judicially or illegally arrested.</w:t>
      </w: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p>
    <w:p w:rsidR="00054387" w:rsidRPr="003E7E94" w:rsidRDefault="00A54394" w:rsidP="00054387">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 xml:space="preserve">Technically, these minors </w:t>
      </w:r>
      <w:r w:rsidR="0038567B" w:rsidRPr="003E7E94">
        <w:rPr>
          <w:rFonts w:ascii="Corbel" w:eastAsia="EuropeanPi-Three" w:hAnsi="Corbel" w:cs="MyriadPro-Regular"/>
          <w:color w:val="000000" w:themeColor="text1"/>
          <w:sz w:val="21"/>
          <w:szCs w:val="21"/>
        </w:rPr>
        <w:t xml:space="preserve">who surrendered </w:t>
      </w:r>
      <w:r w:rsidRPr="003E7E94">
        <w:rPr>
          <w:rFonts w:ascii="Corbel" w:eastAsia="EuropeanPi-Three" w:hAnsi="Corbel" w:cs="MyriadPro-Regular"/>
          <w:color w:val="000000" w:themeColor="text1"/>
          <w:sz w:val="21"/>
          <w:szCs w:val="21"/>
        </w:rPr>
        <w:t>a</w:t>
      </w:r>
      <w:r w:rsidR="00F30DE1" w:rsidRPr="003E7E94">
        <w:rPr>
          <w:rFonts w:ascii="Corbel" w:eastAsia="EuropeanPi-Three" w:hAnsi="Corbel" w:cs="MyriadPro-Regular"/>
          <w:color w:val="000000" w:themeColor="text1"/>
          <w:sz w:val="21"/>
          <w:szCs w:val="21"/>
        </w:rPr>
        <w:t>re not yet CICL</w:t>
      </w:r>
      <w:r w:rsidR="00107C77" w:rsidRPr="003E7E94">
        <w:rPr>
          <w:rFonts w:ascii="Corbel" w:eastAsia="EuropeanPi-Three" w:hAnsi="Corbel" w:cs="MyriadPro-Regular"/>
          <w:color w:val="000000" w:themeColor="text1"/>
          <w:sz w:val="21"/>
          <w:szCs w:val="21"/>
        </w:rPr>
        <w:t xml:space="preserve"> because there are </w:t>
      </w:r>
      <w:r w:rsidRPr="003E7E94">
        <w:rPr>
          <w:rFonts w:ascii="Corbel" w:eastAsia="EuropeanPi-Three" w:hAnsi="Corbel" w:cs="MyriadPro-Regular"/>
          <w:color w:val="000000" w:themeColor="text1"/>
          <w:sz w:val="21"/>
          <w:szCs w:val="21"/>
        </w:rPr>
        <w:t>no case</w:t>
      </w:r>
      <w:r w:rsidR="00107C77" w:rsidRPr="003E7E94">
        <w:rPr>
          <w:rFonts w:ascii="Corbel" w:eastAsia="EuropeanPi-Three" w:hAnsi="Corbel" w:cs="MyriadPro-Regular"/>
          <w:color w:val="000000" w:themeColor="text1"/>
          <w:sz w:val="21"/>
          <w:szCs w:val="21"/>
        </w:rPr>
        <w:t>s</w:t>
      </w:r>
      <w:r w:rsidRPr="003E7E94">
        <w:rPr>
          <w:rFonts w:ascii="Corbel" w:eastAsia="EuropeanPi-Three" w:hAnsi="Corbel" w:cs="MyriadPro-Regular"/>
          <w:color w:val="000000" w:themeColor="text1"/>
          <w:sz w:val="21"/>
          <w:szCs w:val="21"/>
        </w:rPr>
        <w:t xml:space="preserve"> filed </w:t>
      </w:r>
      <w:r w:rsidR="00107C77" w:rsidRPr="003E7E94">
        <w:rPr>
          <w:rFonts w:ascii="Corbel" w:eastAsia="EuropeanPi-Three" w:hAnsi="Corbel" w:cs="MyriadPro-Regular"/>
          <w:color w:val="000000" w:themeColor="text1"/>
          <w:sz w:val="21"/>
          <w:szCs w:val="21"/>
        </w:rPr>
        <w:t xml:space="preserve">against them. Hence, </w:t>
      </w:r>
      <w:r w:rsidR="00113BC8" w:rsidRPr="003E7E94">
        <w:rPr>
          <w:rFonts w:ascii="Corbel" w:eastAsia="EuropeanPi-Three" w:hAnsi="Corbel" w:cs="MyriadPro-Regular"/>
          <w:color w:val="000000" w:themeColor="text1"/>
          <w:sz w:val="21"/>
          <w:szCs w:val="21"/>
        </w:rPr>
        <w:t xml:space="preserve">the Juvenile Justice and Welfare Act </w:t>
      </w:r>
      <w:r w:rsidR="00107C77" w:rsidRPr="003E7E94">
        <w:rPr>
          <w:rFonts w:ascii="Corbel" w:eastAsia="EuropeanPi-Three" w:hAnsi="Corbel" w:cs="MyriadPro-Regular"/>
          <w:color w:val="000000" w:themeColor="text1"/>
          <w:sz w:val="21"/>
          <w:szCs w:val="21"/>
        </w:rPr>
        <w:t>(JJWA) is not being applied to them. However, there is a need to treat child surrenderers</w:t>
      </w:r>
      <w:r w:rsidR="0038567B" w:rsidRPr="003E7E94">
        <w:rPr>
          <w:rFonts w:ascii="Corbel" w:eastAsia="EuropeanPi-Three" w:hAnsi="Corbel" w:cs="MyriadPro-Regular"/>
          <w:color w:val="000000" w:themeColor="text1"/>
          <w:sz w:val="21"/>
          <w:szCs w:val="21"/>
        </w:rPr>
        <w:t xml:space="preserve"> separately from adults</w:t>
      </w:r>
      <w:r w:rsidR="00107C77" w:rsidRPr="003E7E94">
        <w:rPr>
          <w:rFonts w:ascii="Corbel" w:eastAsia="EuropeanPi-Three" w:hAnsi="Corbel" w:cs="MyriadPro-Regular"/>
          <w:color w:val="000000" w:themeColor="text1"/>
          <w:sz w:val="21"/>
          <w:szCs w:val="21"/>
        </w:rPr>
        <w:t>. T</w:t>
      </w:r>
      <w:r w:rsidR="00113BC8" w:rsidRPr="003E7E94">
        <w:rPr>
          <w:rFonts w:ascii="Corbel" w:eastAsia="EuropeanPi-Three" w:hAnsi="Corbel" w:cs="MyriadPro-Regular"/>
          <w:color w:val="000000" w:themeColor="text1"/>
          <w:sz w:val="21"/>
          <w:szCs w:val="21"/>
        </w:rPr>
        <w:t>here should be separate guidelines when it comes to child surrenderers</w:t>
      </w:r>
      <w:r w:rsidR="0038567B" w:rsidRPr="003E7E94">
        <w:rPr>
          <w:rFonts w:ascii="Corbel" w:eastAsia="EuropeanPi-Three" w:hAnsi="Corbel" w:cs="MyriadPro-Regular"/>
          <w:color w:val="000000" w:themeColor="text1"/>
          <w:sz w:val="21"/>
          <w:szCs w:val="21"/>
        </w:rPr>
        <w:t xml:space="preserve">.  </w:t>
      </w: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p>
    <w:p w:rsidR="00054387" w:rsidRPr="003E7E94" w:rsidRDefault="00531F48" w:rsidP="00054387">
      <w:pPr>
        <w:autoSpaceDE w:val="0"/>
        <w:autoSpaceDN w:val="0"/>
        <w:adjustRightInd w:val="0"/>
        <w:jc w:val="both"/>
        <w:rPr>
          <w:rFonts w:ascii="Corbel" w:eastAsia="EuropeanPi-Three" w:hAnsi="Corbel" w:cs="MyriadPro-Regular"/>
          <w:color w:val="000000" w:themeColor="text1"/>
          <w:sz w:val="21"/>
          <w:szCs w:val="21"/>
        </w:rPr>
      </w:pPr>
      <w:r w:rsidRPr="003E7E94">
        <w:rPr>
          <w:rFonts w:ascii="Corbel" w:hAnsi="Corbel"/>
          <w:color w:val="000000" w:themeColor="text1"/>
          <w:sz w:val="21"/>
          <w:szCs w:val="21"/>
        </w:rPr>
        <w:t xml:space="preserve">Not only are children </w:t>
      </w:r>
      <w:r w:rsidR="004028C6" w:rsidRPr="003E7E94">
        <w:rPr>
          <w:rFonts w:ascii="Corbel" w:hAnsi="Corbel"/>
          <w:color w:val="000000" w:themeColor="text1"/>
          <w:sz w:val="21"/>
          <w:szCs w:val="21"/>
        </w:rPr>
        <w:t>killed and forced to surrender. T</w:t>
      </w:r>
      <w:r w:rsidRPr="003E7E94">
        <w:rPr>
          <w:rFonts w:ascii="Corbel" w:hAnsi="Corbel"/>
          <w:color w:val="000000" w:themeColor="text1"/>
          <w:sz w:val="21"/>
          <w:szCs w:val="21"/>
        </w:rPr>
        <w:t xml:space="preserve">housands have </w:t>
      </w:r>
      <w:r w:rsidR="00AA6FF9" w:rsidRPr="003E7E94">
        <w:rPr>
          <w:rFonts w:ascii="Corbel" w:hAnsi="Corbel"/>
          <w:color w:val="000000" w:themeColor="text1"/>
          <w:sz w:val="21"/>
          <w:szCs w:val="21"/>
        </w:rPr>
        <w:t xml:space="preserve">also </w:t>
      </w:r>
      <w:r w:rsidRPr="003E7E94">
        <w:rPr>
          <w:rFonts w:ascii="Corbel" w:hAnsi="Corbel"/>
          <w:color w:val="000000" w:themeColor="text1"/>
          <w:sz w:val="21"/>
          <w:szCs w:val="21"/>
        </w:rPr>
        <w:t>lost their parents to</w:t>
      </w:r>
      <w:r w:rsidR="004028C6" w:rsidRPr="003E7E94">
        <w:rPr>
          <w:rFonts w:ascii="Corbel" w:hAnsi="Corbel"/>
          <w:color w:val="000000" w:themeColor="text1"/>
          <w:sz w:val="21"/>
          <w:szCs w:val="21"/>
        </w:rPr>
        <w:t xml:space="preserve"> the drug war</w:t>
      </w:r>
      <w:r w:rsidRPr="003E7E94">
        <w:rPr>
          <w:rFonts w:ascii="Corbel" w:hAnsi="Corbel"/>
          <w:color w:val="000000" w:themeColor="text1"/>
          <w:sz w:val="21"/>
          <w:szCs w:val="21"/>
        </w:rPr>
        <w:t xml:space="preserve">.  </w:t>
      </w:r>
      <w:r w:rsidR="002E54FE" w:rsidRPr="003E7E94">
        <w:rPr>
          <w:rFonts w:ascii="Corbel" w:hAnsi="Corbel"/>
          <w:color w:val="000000" w:themeColor="text1"/>
          <w:sz w:val="21"/>
          <w:szCs w:val="21"/>
        </w:rPr>
        <w:t xml:space="preserve">Some were </w:t>
      </w:r>
      <w:r w:rsidR="00C86A31" w:rsidRPr="003E7E94">
        <w:rPr>
          <w:rFonts w:ascii="Corbel" w:hAnsi="Corbel"/>
          <w:color w:val="000000" w:themeColor="text1"/>
          <w:sz w:val="21"/>
          <w:szCs w:val="21"/>
        </w:rPr>
        <w:t xml:space="preserve">even present when their parent was killed, </w:t>
      </w:r>
      <w:r w:rsidR="002E54FE" w:rsidRPr="003E7E94">
        <w:rPr>
          <w:rFonts w:ascii="Corbel" w:hAnsi="Corbel"/>
          <w:color w:val="000000" w:themeColor="text1"/>
          <w:sz w:val="21"/>
          <w:szCs w:val="21"/>
        </w:rPr>
        <w:t>causing trauma.</w:t>
      </w:r>
    </w:p>
    <w:p w:rsidR="00054387" w:rsidRPr="003E7E94" w:rsidRDefault="00054387" w:rsidP="00054387">
      <w:pPr>
        <w:autoSpaceDE w:val="0"/>
        <w:autoSpaceDN w:val="0"/>
        <w:adjustRightInd w:val="0"/>
        <w:jc w:val="both"/>
        <w:rPr>
          <w:rFonts w:ascii="Corbel" w:eastAsia="EuropeanPi-Three" w:hAnsi="Corbel" w:cs="MyriadPro-Regular"/>
          <w:color w:val="000000" w:themeColor="text1"/>
          <w:sz w:val="21"/>
          <w:szCs w:val="21"/>
        </w:rPr>
      </w:pPr>
    </w:p>
    <w:p w:rsidR="00315442" w:rsidRPr="003E7E94" w:rsidRDefault="004028C6" w:rsidP="00054387">
      <w:pPr>
        <w:autoSpaceDE w:val="0"/>
        <w:autoSpaceDN w:val="0"/>
        <w:adjustRightInd w:val="0"/>
        <w:jc w:val="both"/>
        <w:rPr>
          <w:rFonts w:ascii="Corbel" w:eastAsia="EuropeanPi-Three" w:hAnsi="Corbel" w:cs="MyriadPro-Regular"/>
          <w:color w:val="000000" w:themeColor="text1"/>
          <w:sz w:val="21"/>
          <w:szCs w:val="21"/>
        </w:rPr>
      </w:pPr>
      <w:r w:rsidRPr="003E7E94">
        <w:rPr>
          <w:rFonts w:ascii="Corbel" w:hAnsi="Corbel"/>
          <w:color w:val="000000" w:themeColor="text1"/>
          <w:sz w:val="21"/>
          <w:szCs w:val="21"/>
        </w:rPr>
        <w:t>Furthermore,</w:t>
      </w:r>
      <w:r w:rsidR="001D5E36" w:rsidRPr="003E7E94">
        <w:rPr>
          <w:rFonts w:ascii="Corbel" w:hAnsi="Corbel"/>
          <w:color w:val="000000" w:themeColor="text1"/>
          <w:sz w:val="21"/>
          <w:szCs w:val="21"/>
        </w:rPr>
        <w:t xml:space="preserve"> </w:t>
      </w:r>
      <w:r w:rsidR="0024642F" w:rsidRPr="003E7E94">
        <w:rPr>
          <w:rFonts w:ascii="Corbel" w:hAnsi="Corbel"/>
          <w:color w:val="000000" w:themeColor="text1"/>
          <w:sz w:val="21"/>
          <w:szCs w:val="21"/>
        </w:rPr>
        <w:t xml:space="preserve">the Philippine Drug Enforcement Agency (PDEA) </w:t>
      </w:r>
      <w:r w:rsidRPr="003E7E94">
        <w:rPr>
          <w:rFonts w:ascii="Corbel" w:hAnsi="Corbel"/>
          <w:color w:val="000000" w:themeColor="text1"/>
          <w:sz w:val="21"/>
          <w:szCs w:val="21"/>
        </w:rPr>
        <w:t xml:space="preserve">has proposed a </w:t>
      </w:r>
      <w:r w:rsidR="00C963BC" w:rsidRPr="003E7E94">
        <w:rPr>
          <w:rFonts w:ascii="Corbel" w:hAnsi="Corbel"/>
          <w:color w:val="000000" w:themeColor="text1"/>
          <w:sz w:val="21"/>
          <w:szCs w:val="21"/>
        </w:rPr>
        <w:t xml:space="preserve">mandatory </w:t>
      </w:r>
      <w:r w:rsidR="00315442" w:rsidRPr="003E7E94">
        <w:rPr>
          <w:rFonts w:ascii="Corbel" w:hAnsi="Corbel"/>
          <w:color w:val="000000" w:themeColor="text1"/>
          <w:sz w:val="21"/>
          <w:szCs w:val="21"/>
        </w:rPr>
        <w:t xml:space="preserve">drug testing </w:t>
      </w:r>
      <w:r w:rsidR="00C963BC" w:rsidRPr="003E7E94">
        <w:rPr>
          <w:rFonts w:ascii="Corbel" w:hAnsi="Corbel"/>
          <w:color w:val="000000" w:themeColor="text1"/>
          <w:sz w:val="21"/>
          <w:szCs w:val="21"/>
        </w:rPr>
        <w:t>in schools</w:t>
      </w:r>
      <w:r w:rsidR="00C963BC" w:rsidRPr="003E7E94">
        <w:rPr>
          <w:rStyle w:val="FootnoteReference"/>
          <w:rFonts w:ascii="Corbel" w:hAnsi="Corbel"/>
          <w:color w:val="000000" w:themeColor="text1"/>
          <w:sz w:val="21"/>
          <w:szCs w:val="21"/>
        </w:rPr>
        <w:footnoteReference w:id="15"/>
      </w:r>
      <w:r w:rsidR="00C963BC" w:rsidRPr="003E7E94">
        <w:rPr>
          <w:rFonts w:ascii="Corbel" w:hAnsi="Corbel"/>
          <w:color w:val="000000" w:themeColor="text1"/>
          <w:sz w:val="21"/>
          <w:szCs w:val="21"/>
        </w:rPr>
        <w:t xml:space="preserve">, </w:t>
      </w:r>
      <w:r w:rsidRPr="003E7E94">
        <w:rPr>
          <w:rFonts w:ascii="Corbel" w:hAnsi="Corbel"/>
          <w:color w:val="000000" w:themeColor="text1"/>
          <w:sz w:val="21"/>
          <w:szCs w:val="21"/>
        </w:rPr>
        <w:t>contrary to the</w:t>
      </w:r>
      <w:r w:rsidR="00C963BC" w:rsidRPr="003E7E94">
        <w:rPr>
          <w:rFonts w:ascii="Corbel" w:hAnsi="Corbel"/>
          <w:color w:val="000000" w:themeColor="text1"/>
          <w:sz w:val="21"/>
          <w:szCs w:val="21"/>
        </w:rPr>
        <w:t xml:space="preserve"> random drug testing provided in the present law.</w:t>
      </w:r>
    </w:p>
    <w:p w:rsidR="00C963BC" w:rsidRPr="003E7E94" w:rsidRDefault="003E7E94" w:rsidP="00A32D96">
      <w:pPr>
        <w:ind w:firstLine="720"/>
        <w:jc w:val="both"/>
        <w:rPr>
          <w:rFonts w:ascii="Corbel" w:hAnsi="Corbel"/>
          <w:color w:val="000000" w:themeColor="text1"/>
          <w:sz w:val="21"/>
          <w:szCs w:val="21"/>
        </w:rPr>
      </w:pPr>
      <w:r w:rsidRPr="003E7E94">
        <w:rPr>
          <w:rFonts w:ascii="Corbel" w:hAnsi="Corbel"/>
          <w:noProof/>
          <w:color w:val="000000" w:themeColor="text1"/>
          <w:sz w:val="21"/>
          <w:szCs w:val="21"/>
        </w:rPr>
        <w:pict>
          <v:rect id="_x0000_s1076" style="position:absolute;left:0;text-align:left;margin-left:-2.7pt;margin-top:13.7pt;width:476.8pt;height:50.2pt;z-index:-251624448"/>
        </w:pict>
      </w:r>
    </w:p>
    <w:p w:rsidR="00531F48" w:rsidRPr="003E7E94" w:rsidRDefault="00246CDF" w:rsidP="00246CDF">
      <w:pPr>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531F48" w:rsidRPr="003E7E94">
        <w:rPr>
          <w:rFonts w:ascii="Corbel" w:hAnsi="Corbel"/>
          <w:color w:val="000000" w:themeColor="text1"/>
          <w:sz w:val="21"/>
          <w:szCs w:val="21"/>
        </w:rPr>
        <w:t xml:space="preserve">This issue </w:t>
      </w:r>
      <w:r w:rsidR="002E54FE" w:rsidRPr="003E7E94">
        <w:rPr>
          <w:rFonts w:ascii="Corbel" w:hAnsi="Corbel"/>
          <w:color w:val="000000" w:themeColor="text1"/>
          <w:sz w:val="21"/>
          <w:szCs w:val="21"/>
        </w:rPr>
        <w:t xml:space="preserve">of children affected by the </w:t>
      </w:r>
      <w:r w:rsidR="00874370" w:rsidRPr="003E7E94">
        <w:rPr>
          <w:rFonts w:ascii="Corbel" w:hAnsi="Corbel"/>
          <w:color w:val="000000" w:themeColor="text1"/>
          <w:sz w:val="21"/>
          <w:szCs w:val="21"/>
        </w:rPr>
        <w:t>War on Drugs as victims of EJK and illegal arrest,</w:t>
      </w:r>
      <w:r w:rsidR="002E54FE" w:rsidRPr="003E7E94">
        <w:rPr>
          <w:rFonts w:ascii="Corbel" w:hAnsi="Corbel"/>
          <w:color w:val="000000" w:themeColor="text1"/>
          <w:sz w:val="21"/>
          <w:szCs w:val="21"/>
        </w:rPr>
        <w:t xml:space="preserve"> being witnes</w:t>
      </w:r>
      <w:r w:rsidR="00874370" w:rsidRPr="003E7E94">
        <w:rPr>
          <w:rFonts w:ascii="Corbel" w:hAnsi="Corbel"/>
          <w:color w:val="000000" w:themeColor="text1"/>
          <w:sz w:val="21"/>
          <w:szCs w:val="21"/>
        </w:rPr>
        <w:t xml:space="preserve">ses to the killings, and </w:t>
      </w:r>
      <w:r w:rsidR="002E54FE" w:rsidRPr="003E7E94">
        <w:rPr>
          <w:rFonts w:ascii="Corbel" w:hAnsi="Corbel"/>
          <w:color w:val="000000" w:themeColor="text1"/>
          <w:sz w:val="21"/>
          <w:szCs w:val="21"/>
        </w:rPr>
        <w:t>losing their parents</w:t>
      </w:r>
      <w:r w:rsidR="00874370" w:rsidRPr="003E7E94">
        <w:rPr>
          <w:rFonts w:ascii="Corbel" w:hAnsi="Corbel"/>
          <w:color w:val="000000" w:themeColor="text1"/>
          <w:sz w:val="21"/>
          <w:szCs w:val="21"/>
        </w:rPr>
        <w:t xml:space="preserve"> to the anti-drug operations</w:t>
      </w:r>
      <w:r w:rsidR="001D5E36" w:rsidRPr="003E7E94">
        <w:rPr>
          <w:rFonts w:ascii="Corbel" w:hAnsi="Corbel"/>
          <w:color w:val="000000" w:themeColor="text1"/>
          <w:sz w:val="21"/>
          <w:szCs w:val="21"/>
        </w:rPr>
        <w:t xml:space="preserve"> </w:t>
      </w:r>
      <w:r w:rsidR="00531F48" w:rsidRPr="003E7E94">
        <w:rPr>
          <w:rFonts w:ascii="Corbel" w:hAnsi="Corbel"/>
          <w:color w:val="000000" w:themeColor="text1"/>
          <w:sz w:val="21"/>
          <w:szCs w:val="21"/>
        </w:rPr>
        <w:t xml:space="preserve">should immediately </w:t>
      </w:r>
      <w:r w:rsidR="00315442" w:rsidRPr="003E7E94">
        <w:rPr>
          <w:rFonts w:ascii="Corbel" w:hAnsi="Corbel"/>
          <w:color w:val="000000" w:themeColor="text1"/>
          <w:sz w:val="21"/>
          <w:szCs w:val="21"/>
        </w:rPr>
        <w:t>be addressed.</w:t>
      </w:r>
      <w:r w:rsidRPr="003E7E94">
        <w:rPr>
          <w:rFonts w:ascii="Corbel" w:hAnsi="Corbel"/>
          <w:color w:val="000000" w:themeColor="text1"/>
          <w:sz w:val="21"/>
          <w:szCs w:val="21"/>
        </w:rPr>
        <w:t xml:space="preserve">  Alternatives should be explored and implemented to address the drug problem</w:t>
      </w:r>
      <w:r w:rsidR="00874370" w:rsidRPr="003E7E94">
        <w:rPr>
          <w:rFonts w:ascii="Corbel" w:hAnsi="Corbel"/>
          <w:color w:val="000000" w:themeColor="text1"/>
          <w:sz w:val="21"/>
          <w:szCs w:val="21"/>
        </w:rPr>
        <w:t xml:space="preserve"> in the long term and</w:t>
      </w:r>
      <w:r w:rsidRPr="003E7E94">
        <w:rPr>
          <w:rFonts w:ascii="Corbel" w:hAnsi="Corbel"/>
          <w:color w:val="000000" w:themeColor="text1"/>
          <w:sz w:val="21"/>
          <w:szCs w:val="21"/>
        </w:rPr>
        <w:t xml:space="preserve"> the needs of the children affected in the short term.</w:t>
      </w:r>
    </w:p>
    <w:p w:rsidR="00531F48" w:rsidRPr="003E7E94" w:rsidRDefault="00C13A05" w:rsidP="00A32D96">
      <w:pPr>
        <w:tabs>
          <w:tab w:val="left" w:pos="2989"/>
        </w:tabs>
        <w:ind w:firstLine="720"/>
        <w:jc w:val="both"/>
        <w:rPr>
          <w:rFonts w:ascii="Corbel" w:hAnsi="Corbel"/>
          <w:color w:val="000000" w:themeColor="text1"/>
          <w:sz w:val="21"/>
          <w:szCs w:val="21"/>
        </w:rPr>
      </w:pPr>
      <w:r w:rsidRPr="003E7E94">
        <w:rPr>
          <w:rFonts w:ascii="Corbel" w:hAnsi="Corbel"/>
          <w:color w:val="000000" w:themeColor="text1"/>
          <w:sz w:val="21"/>
          <w:szCs w:val="21"/>
        </w:rPr>
        <w:tab/>
      </w:r>
    </w:p>
    <w:p w:rsidR="003A5DD6" w:rsidRPr="003E7E94" w:rsidRDefault="00D65FE1" w:rsidP="009F0132">
      <w:pPr>
        <w:pStyle w:val="Heading9"/>
        <w:jc w:val="center"/>
        <w:rPr>
          <w:rFonts w:ascii="Corbel" w:eastAsia="EuropeanPi-Three" w:hAnsi="Corbel"/>
          <w:b/>
          <w:i w:val="0"/>
          <w:color w:val="000000" w:themeColor="text1"/>
        </w:rPr>
      </w:pPr>
      <w:r w:rsidRPr="003E7E94">
        <w:rPr>
          <w:rFonts w:ascii="Corbel" w:eastAsia="EuropeanPi-Three" w:hAnsi="Corbel"/>
          <w:b/>
          <w:i w:val="0"/>
          <w:color w:val="000000" w:themeColor="text1"/>
        </w:rPr>
        <w:t>Education, L</w:t>
      </w:r>
      <w:r w:rsidR="003A5DD6" w:rsidRPr="003E7E94">
        <w:rPr>
          <w:rFonts w:ascii="Corbel" w:eastAsia="EuropeanPi-Three" w:hAnsi="Corbel"/>
          <w:b/>
          <w:i w:val="0"/>
          <w:color w:val="000000" w:themeColor="text1"/>
        </w:rPr>
        <w:t>e</w:t>
      </w:r>
      <w:r w:rsidR="00C74EB1" w:rsidRPr="003E7E94">
        <w:rPr>
          <w:rFonts w:ascii="Corbel" w:eastAsia="EuropeanPi-Three" w:hAnsi="Corbel"/>
          <w:b/>
          <w:i w:val="0"/>
          <w:color w:val="000000" w:themeColor="text1"/>
        </w:rPr>
        <w:t xml:space="preserve">isure, </w:t>
      </w:r>
      <w:r w:rsidRPr="003E7E94">
        <w:rPr>
          <w:rFonts w:ascii="Corbel" w:eastAsia="EuropeanPi-Three" w:hAnsi="Corbel"/>
          <w:b/>
          <w:i w:val="0"/>
          <w:color w:val="000000" w:themeColor="text1"/>
        </w:rPr>
        <w:t>and Cultural A</w:t>
      </w:r>
      <w:r w:rsidR="003A5DD6" w:rsidRPr="003E7E94">
        <w:rPr>
          <w:rFonts w:ascii="Corbel" w:eastAsia="EuropeanPi-Three" w:hAnsi="Corbel"/>
          <w:b/>
          <w:i w:val="0"/>
          <w:color w:val="000000" w:themeColor="text1"/>
        </w:rPr>
        <w:t>ctivities</w:t>
      </w:r>
    </w:p>
    <w:p w:rsidR="00531F48" w:rsidRPr="003E7E94" w:rsidRDefault="00531F48" w:rsidP="00A32D96">
      <w:pPr>
        <w:autoSpaceDE w:val="0"/>
        <w:autoSpaceDN w:val="0"/>
        <w:adjustRightInd w:val="0"/>
        <w:jc w:val="both"/>
        <w:rPr>
          <w:rFonts w:ascii="Corbel" w:eastAsia="MingLiU_HKSCS" w:hAnsi="Corbel" w:cs="MingLiU_HKSCS"/>
          <w:b/>
          <w:color w:val="000000" w:themeColor="text1"/>
          <w:sz w:val="21"/>
          <w:szCs w:val="21"/>
        </w:rPr>
      </w:pPr>
    </w:p>
    <w:p w:rsidR="003A5DD6"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R</w:t>
      </w:r>
      <w:r w:rsidR="003A5DD6" w:rsidRPr="003E7E94">
        <w:rPr>
          <w:rFonts w:ascii="Corbel" w:eastAsia="EuropeanPi-Three" w:hAnsi="Corbel" w:cs="MyriadPro-Regular"/>
          <w:b/>
          <w:i/>
          <w:color w:val="000000" w:themeColor="text1"/>
          <w:sz w:val="21"/>
          <w:szCs w:val="21"/>
        </w:rPr>
        <w:t>ight to education, including vocational</w:t>
      </w:r>
      <w:r w:rsidR="00A27BAD" w:rsidRPr="003E7E94">
        <w:rPr>
          <w:rFonts w:ascii="Corbel" w:eastAsia="EuropeanPi-Three" w:hAnsi="Corbel" w:cs="MyriadPro-Regular"/>
          <w:b/>
          <w:i/>
          <w:color w:val="000000" w:themeColor="text1"/>
          <w:sz w:val="21"/>
          <w:szCs w:val="21"/>
        </w:rPr>
        <w:t xml:space="preserve"> training and guidance. </w:t>
      </w:r>
      <w:r w:rsidR="003D5B82" w:rsidRPr="003E7E94">
        <w:rPr>
          <w:rFonts w:ascii="Corbel" w:eastAsia="EuropeanPi-Three" w:hAnsi="Corbel" w:cs="MyriadPro-Regular"/>
          <w:color w:val="000000" w:themeColor="text1"/>
          <w:sz w:val="21"/>
          <w:szCs w:val="21"/>
        </w:rPr>
        <w:t xml:space="preserve">The </w:t>
      </w:r>
      <w:r w:rsidR="00BD0A7E" w:rsidRPr="003E7E94">
        <w:rPr>
          <w:rFonts w:ascii="Corbel" w:hAnsi="Corbel"/>
          <w:color w:val="000000" w:themeColor="text1"/>
          <w:sz w:val="21"/>
          <w:szCs w:val="21"/>
        </w:rPr>
        <w:t>State Party Report</w:t>
      </w:r>
      <w:r w:rsidR="00E653BC" w:rsidRPr="003E7E94">
        <w:rPr>
          <w:rFonts w:ascii="Corbel" w:eastAsia="EuropeanPi-Three" w:hAnsi="Corbel" w:cs="MyriadPro-Regular"/>
          <w:color w:val="000000" w:themeColor="text1"/>
          <w:sz w:val="21"/>
          <w:szCs w:val="21"/>
        </w:rPr>
        <w:t>mentions several laws and prog</w:t>
      </w:r>
      <w:r w:rsidR="001A7EFD" w:rsidRPr="003E7E94">
        <w:rPr>
          <w:rFonts w:ascii="Corbel" w:eastAsia="EuropeanPi-Three" w:hAnsi="Corbel" w:cs="MyriadPro-Regular"/>
          <w:color w:val="000000" w:themeColor="text1"/>
          <w:sz w:val="21"/>
          <w:szCs w:val="21"/>
        </w:rPr>
        <w:t>r</w:t>
      </w:r>
      <w:r w:rsidR="00E653BC" w:rsidRPr="003E7E94">
        <w:rPr>
          <w:rFonts w:ascii="Corbel" w:eastAsia="EuropeanPi-Three" w:hAnsi="Corbel" w:cs="MyriadPro-Regular"/>
          <w:color w:val="000000" w:themeColor="text1"/>
          <w:sz w:val="21"/>
          <w:szCs w:val="21"/>
        </w:rPr>
        <w:t>ams</w:t>
      </w:r>
      <w:r w:rsidR="001A7EFD" w:rsidRPr="003E7E94">
        <w:rPr>
          <w:rFonts w:ascii="Corbel" w:eastAsia="EuropeanPi-Three" w:hAnsi="Corbel" w:cs="MyriadPro-Regular"/>
          <w:color w:val="000000" w:themeColor="text1"/>
          <w:sz w:val="21"/>
          <w:szCs w:val="21"/>
        </w:rPr>
        <w:t xml:space="preserve"> to improve </w:t>
      </w:r>
      <w:r w:rsidR="00C86A31" w:rsidRPr="003E7E94">
        <w:rPr>
          <w:rFonts w:ascii="Corbel" w:eastAsia="EuropeanPi-Three" w:hAnsi="Corbel" w:cs="MyriadPro-Regular"/>
          <w:color w:val="000000" w:themeColor="text1"/>
          <w:sz w:val="21"/>
          <w:szCs w:val="21"/>
        </w:rPr>
        <w:t xml:space="preserve">the </w:t>
      </w:r>
      <w:r w:rsidR="001A7EFD" w:rsidRPr="003E7E94">
        <w:rPr>
          <w:rFonts w:ascii="Corbel" w:eastAsia="EuropeanPi-Three" w:hAnsi="Corbel" w:cs="MyriadPro-Regular"/>
          <w:color w:val="000000" w:themeColor="text1"/>
          <w:sz w:val="21"/>
          <w:szCs w:val="21"/>
        </w:rPr>
        <w:t>education of children from early childhood to basic education</w:t>
      </w:r>
      <w:r w:rsidR="00874370" w:rsidRPr="003E7E94">
        <w:rPr>
          <w:rFonts w:ascii="Corbel" w:eastAsia="EuropeanPi-Three" w:hAnsi="Corbel" w:cs="MyriadPro-Regular"/>
          <w:color w:val="000000" w:themeColor="text1"/>
          <w:sz w:val="21"/>
          <w:szCs w:val="21"/>
        </w:rPr>
        <w:t xml:space="preserve">, </w:t>
      </w:r>
      <w:r w:rsidR="001A7EFD" w:rsidRPr="003E7E94">
        <w:rPr>
          <w:rFonts w:ascii="Corbel" w:eastAsia="EuropeanPi-Three" w:hAnsi="Corbel" w:cs="MyriadPro-Regular"/>
          <w:color w:val="000000" w:themeColor="text1"/>
          <w:sz w:val="21"/>
          <w:szCs w:val="21"/>
        </w:rPr>
        <w:t>and that education is prio</w:t>
      </w:r>
      <w:r w:rsidR="00874370" w:rsidRPr="003E7E94">
        <w:rPr>
          <w:rFonts w:ascii="Corbel" w:eastAsia="EuropeanPi-Three" w:hAnsi="Corbel" w:cs="MyriadPro-Regular"/>
          <w:color w:val="000000" w:themeColor="text1"/>
          <w:sz w:val="21"/>
          <w:szCs w:val="21"/>
        </w:rPr>
        <w:t>ritized in the budget. S</w:t>
      </w:r>
      <w:r w:rsidR="001A7EFD" w:rsidRPr="003E7E94">
        <w:rPr>
          <w:rFonts w:ascii="Corbel" w:eastAsia="EuropeanPi-Three" w:hAnsi="Corbel" w:cs="MyriadPro-Regular"/>
          <w:color w:val="000000" w:themeColor="text1"/>
          <w:sz w:val="21"/>
          <w:szCs w:val="21"/>
        </w:rPr>
        <w:t xml:space="preserve">till, there are many limitations on access to education. According to the UNICEF Study on the Situation </w:t>
      </w:r>
      <w:r w:rsidR="0041001C" w:rsidRPr="003E7E94">
        <w:rPr>
          <w:rFonts w:ascii="Corbel" w:eastAsia="EuropeanPi-Three" w:hAnsi="Corbel" w:cs="MyriadPro-Regular"/>
          <w:color w:val="000000" w:themeColor="text1"/>
          <w:sz w:val="21"/>
          <w:szCs w:val="21"/>
        </w:rPr>
        <w:t xml:space="preserve">Analysis </w:t>
      </w:r>
      <w:r w:rsidR="001A7EFD" w:rsidRPr="003E7E94">
        <w:rPr>
          <w:rFonts w:ascii="Corbel" w:eastAsia="EuropeanPi-Three" w:hAnsi="Corbel" w:cs="MyriadPro-Regular"/>
          <w:color w:val="000000" w:themeColor="text1"/>
          <w:sz w:val="21"/>
          <w:szCs w:val="21"/>
        </w:rPr>
        <w:t xml:space="preserve">of Filipino Children, </w:t>
      </w:r>
      <w:r w:rsidR="007F2E13" w:rsidRPr="003E7E94">
        <w:rPr>
          <w:rFonts w:ascii="Corbel" w:eastAsiaTheme="minorHAnsi" w:hAnsi="Corbel" w:cs="ArialMT"/>
          <w:color w:val="000000" w:themeColor="text1"/>
          <w:sz w:val="21"/>
          <w:szCs w:val="21"/>
          <w:lang w:val="en-PH"/>
        </w:rPr>
        <w:t>only about 42 per</w:t>
      </w:r>
      <w:r w:rsidR="001A7EFD" w:rsidRPr="003E7E94">
        <w:rPr>
          <w:rFonts w:ascii="Corbel" w:eastAsiaTheme="minorHAnsi" w:hAnsi="Corbel" w:cs="ArialMT"/>
          <w:color w:val="000000" w:themeColor="text1"/>
          <w:sz w:val="21"/>
          <w:szCs w:val="21"/>
          <w:lang w:val="en-PH"/>
        </w:rPr>
        <w:t xml:space="preserve">cent of children aged 3-4 years were enrolled </w:t>
      </w:r>
      <w:r w:rsidR="00C86A31" w:rsidRPr="003E7E94">
        <w:rPr>
          <w:rFonts w:ascii="Corbel" w:eastAsiaTheme="minorHAnsi" w:hAnsi="Corbel" w:cs="ArialMT"/>
          <w:color w:val="000000" w:themeColor="text1"/>
          <w:sz w:val="21"/>
          <w:szCs w:val="21"/>
          <w:lang w:val="en-PH"/>
        </w:rPr>
        <w:t>in day</w:t>
      </w:r>
      <w:r w:rsidR="0041001C" w:rsidRPr="003E7E94">
        <w:rPr>
          <w:rFonts w:ascii="Corbel" w:eastAsiaTheme="minorHAnsi" w:hAnsi="Corbel" w:cs="ArialMT"/>
          <w:color w:val="000000" w:themeColor="text1"/>
          <w:sz w:val="21"/>
          <w:szCs w:val="21"/>
          <w:lang w:val="en-PH"/>
        </w:rPr>
        <w:t>care centers</w:t>
      </w:r>
      <w:r w:rsidR="00874370" w:rsidRPr="003E7E94">
        <w:rPr>
          <w:rFonts w:ascii="Corbel" w:eastAsiaTheme="minorHAnsi" w:hAnsi="Corbel" w:cs="ArialMT"/>
          <w:color w:val="000000" w:themeColor="text1"/>
          <w:sz w:val="21"/>
          <w:szCs w:val="21"/>
          <w:lang w:val="en-PH"/>
        </w:rPr>
        <w:t xml:space="preserve"> in 2013</w:t>
      </w:r>
      <w:r w:rsidR="0041001C" w:rsidRPr="003E7E94">
        <w:rPr>
          <w:rFonts w:ascii="Corbel" w:eastAsiaTheme="minorHAnsi" w:hAnsi="Corbel" w:cs="ArialMT"/>
          <w:color w:val="000000" w:themeColor="text1"/>
          <w:sz w:val="21"/>
          <w:szCs w:val="21"/>
          <w:lang w:val="en-PH"/>
        </w:rPr>
        <w:t>.T</w:t>
      </w:r>
      <w:r w:rsidR="001A7EFD" w:rsidRPr="003E7E94">
        <w:rPr>
          <w:rFonts w:ascii="Corbel" w:eastAsiaTheme="minorHAnsi" w:hAnsi="Corbel" w:cs="ArialMT"/>
          <w:color w:val="000000" w:themeColor="text1"/>
          <w:sz w:val="21"/>
          <w:szCs w:val="21"/>
          <w:lang w:val="en-PH"/>
        </w:rPr>
        <w:t xml:space="preserve">he net enrolment </w:t>
      </w:r>
      <w:r w:rsidR="0041001C" w:rsidRPr="003E7E94">
        <w:rPr>
          <w:rFonts w:ascii="Corbel" w:eastAsiaTheme="minorHAnsi" w:hAnsi="Corbel" w:cs="ArialMT"/>
          <w:color w:val="000000" w:themeColor="text1"/>
          <w:sz w:val="21"/>
          <w:szCs w:val="21"/>
          <w:lang w:val="en-PH"/>
        </w:rPr>
        <w:t xml:space="preserve">and completion rates </w:t>
      </w:r>
      <w:r w:rsidR="001A7EFD" w:rsidRPr="003E7E94">
        <w:rPr>
          <w:rFonts w:ascii="Corbel" w:eastAsiaTheme="minorHAnsi" w:hAnsi="Corbel" w:cs="ArialMT"/>
          <w:color w:val="000000" w:themeColor="text1"/>
          <w:sz w:val="21"/>
          <w:szCs w:val="21"/>
          <w:lang w:val="en-PH"/>
        </w:rPr>
        <w:t>in primary</w:t>
      </w:r>
      <w:r w:rsidR="0041001C" w:rsidRPr="003E7E94">
        <w:rPr>
          <w:rFonts w:ascii="Corbel" w:eastAsiaTheme="minorHAnsi" w:hAnsi="Corbel" w:cs="ArialMT"/>
          <w:color w:val="000000" w:themeColor="text1"/>
          <w:sz w:val="21"/>
          <w:szCs w:val="21"/>
          <w:lang w:val="en-PH"/>
        </w:rPr>
        <w:t xml:space="preserve"> and secondary</w:t>
      </w:r>
      <w:r w:rsidR="001D5E36" w:rsidRPr="003E7E94">
        <w:rPr>
          <w:rFonts w:ascii="Corbel" w:eastAsiaTheme="minorHAnsi" w:hAnsi="Corbel" w:cs="ArialMT"/>
          <w:color w:val="000000" w:themeColor="text1"/>
          <w:sz w:val="21"/>
          <w:szCs w:val="21"/>
          <w:lang w:val="en-PH"/>
        </w:rPr>
        <w:t xml:space="preserve"> </w:t>
      </w:r>
      <w:r w:rsidR="001A7EFD" w:rsidRPr="003E7E94">
        <w:rPr>
          <w:rFonts w:ascii="Corbel" w:eastAsiaTheme="minorHAnsi" w:hAnsi="Corbel" w:cs="ArialMT"/>
          <w:color w:val="000000" w:themeColor="text1"/>
          <w:sz w:val="21"/>
          <w:szCs w:val="21"/>
          <w:lang w:val="en-PH"/>
        </w:rPr>
        <w:t xml:space="preserve">education </w:t>
      </w:r>
      <w:r w:rsidR="00C86A31" w:rsidRPr="003E7E94">
        <w:rPr>
          <w:rFonts w:ascii="Corbel" w:eastAsiaTheme="minorHAnsi" w:hAnsi="Corbel" w:cs="ArialMT"/>
          <w:color w:val="000000" w:themeColor="text1"/>
          <w:sz w:val="21"/>
          <w:szCs w:val="21"/>
          <w:lang w:val="en-PH"/>
        </w:rPr>
        <w:t>were</w:t>
      </w:r>
      <w:r w:rsidR="001A7EFD" w:rsidRPr="003E7E94">
        <w:rPr>
          <w:rFonts w:ascii="Corbel" w:eastAsiaTheme="minorHAnsi" w:hAnsi="Corbel" w:cs="ArialMT"/>
          <w:color w:val="000000" w:themeColor="text1"/>
          <w:sz w:val="21"/>
          <w:szCs w:val="21"/>
          <w:lang w:val="en-PH"/>
        </w:rPr>
        <w:t xml:space="preserve"> somewhat fluctuating </w:t>
      </w:r>
      <w:r w:rsidR="0041001C" w:rsidRPr="003E7E94">
        <w:rPr>
          <w:rFonts w:ascii="Corbel" w:eastAsiaTheme="minorHAnsi" w:hAnsi="Corbel" w:cs="ArialMT"/>
          <w:color w:val="000000" w:themeColor="text1"/>
          <w:sz w:val="21"/>
          <w:szCs w:val="21"/>
          <w:lang w:val="en-PH"/>
        </w:rPr>
        <w:t>fro</w:t>
      </w:r>
      <w:r w:rsidR="001A7EFD" w:rsidRPr="003E7E94">
        <w:rPr>
          <w:rFonts w:ascii="Corbel" w:eastAsiaTheme="minorHAnsi" w:hAnsi="Corbel" w:cs="ArialMT"/>
          <w:color w:val="000000" w:themeColor="text1"/>
          <w:sz w:val="21"/>
          <w:szCs w:val="21"/>
          <w:lang w:val="en-PH"/>
        </w:rPr>
        <w:t>m 2010</w:t>
      </w:r>
      <w:r w:rsidR="0041001C" w:rsidRPr="003E7E94">
        <w:rPr>
          <w:rFonts w:ascii="Corbel" w:eastAsiaTheme="minorHAnsi" w:hAnsi="Corbel" w:cs="ArialMT"/>
          <w:color w:val="000000" w:themeColor="text1"/>
          <w:sz w:val="21"/>
          <w:szCs w:val="21"/>
          <w:lang w:val="en-PH"/>
        </w:rPr>
        <w:t xml:space="preserve"> to 2015</w:t>
      </w:r>
      <w:r w:rsidR="001A7EFD" w:rsidRPr="003E7E94">
        <w:rPr>
          <w:rFonts w:ascii="Corbel" w:eastAsiaTheme="minorHAnsi" w:hAnsi="Corbel" w:cs="ArialMT"/>
          <w:color w:val="000000" w:themeColor="text1"/>
          <w:sz w:val="21"/>
          <w:szCs w:val="21"/>
          <w:lang w:val="en-PH"/>
        </w:rPr>
        <w:t>. Around 2.85 million children aged 5-15 years were als</w:t>
      </w:r>
      <w:r w:rsidR="0041001C" w:rsidRPr="003E7E94">
        <w:rPr>
          <w:rFonts w:ascii="Corbel" w:eastAsiaTheme="minorHAnsi" w:hAnsi="Corbel" w:cs="ArialMT"/>
          <w:color w:val="000000" w:themeColor="text1"/>
          <w:sz w:val="21"/>
          <w:szCs w:val="21"/>
          <w:lang w:val="en-PH"/>
        </w:rPr>
        <w:t xml:space="preserve">o estimated to be out of school.  </w:t>
      </w:r>
    </w:p>
    <w:p w:rsidR="00315442" w:rsidRPr="003E7E94" w:rsidRDefault="00315442" w:rsidP="00A32D96">
      <w:pPr>
        <w:autoSpaceDE w:val="0"/>
        <w:autoSpaceDN w:val="0"/>
        <w:adjustRightInd w:val="0"/>
        <w:jc w:val="both"/>
        <w:rPr>
          <w:rFonts w:ascii="Corbel" w:eastAsia="EuropeanPi-Three" w:hAnsi="Corbel" w:cs="MyriadPro-Regular"/>
          <w:b/>
          <w:i/>
          <w:color w:val="000000" w:themeColor="text1"/>
          <w:sz w:val="21"/>
          <w:szCs w:val="21"/>
        </w:rPr>
      </w:pPr>
    </w:p>
    <w:p w:rsidR="003A5DD6" w:rsidRPr="003E7E94" w:rsidRDefault="00531F48" w:rsidP="00246CDF">
      <w:pPr>
        <w:autoSpaceDE w:val="0"/>
        <w:autoSpaceDN w:val="0"/>
        <w:adjustRightInd w:val="0"/>
        <w:jc w:val="both"/>
        <w:rPr>
          <w:rFonts w:ascii="Corbel" w:eastAsiaTheme="minorHAnsi" w:hAnsi="Corbel" w:cs="ArialMT"/>
          <w:color w:val="000000" w:themeColor="text1"/>
          <w:sz w:val="21"/>
          <w:szCs w:val="21"/>
          <w:lang w:val="en-PH"/>
        </w:rPr>
      </w:pPr>
      <w:r w:rsidRPr="003E7E94">
        <w:rPr>
          <w:rFonts w:ascii="Corbel" w:eastAsia="EuropeanPi-Three" w:hAnsi="Corbel" w:cs="MyriadPro-Regular"/>
          <w:b/>
          <w:i/>
          <w:color w:val="000000" w:themeColor="text1"/>
          <w:sz w:val="21"/>
          <w:szCs w:val="21"/>
        </w:rPr>
        <w:t>A</w:t>
      </w:r>
      <w:r w:rsidR="003A5DD6" w:rsidRPr="003E7E94">
        <w:rPr>
          <w:rFonts w:ascii="Corbel" w:eastAsia="EuropeanPi-Three" w:hAnsi="Corbel" w:cs="MyriadPro-Regular"/>
          <w:b/>
          <w:i/>
          <w:color w:val="000000" w:themeColor="text1"/>
          <w:sz w:val="21"/>
          <w:szCs w:val="21"/>
        </w:rPr>
        <w:t>ims of education with reference also to</w:t>
      </w:r>
      <w:r w:rsidR="00C86A31" w:rsidRPr="003E7E94">
        <w:rPr>
          <w:rFonts w:ascii="Corbel" w:eastAsia="EuropeanPi-Three" w:hAnsi="Corbel" w:cs="MyriadPro-Regular"/>
          <w:b/>
          <w:i/>
          <w:color w:val="000000" w:themeColor="text1"/>
          <w:sz w:val="21"/>
          <w:szCs w:val="21"/>
        </w:rPr>
        <w:t xml:space="preserve"> the</w:t>
      </w:r>
      <w:r w:rsidR="003A5DD6" w:rsidRPr="003E7E94">
        <w:rPr>
          <w:rFonts w:ascii="Corbel" w:eastAsia="EuropeanPi-Three" w:hAnsi="Corbel" w:cs="MyriadPro-Regular"/>
          <w:b/>
          <w:i/>
          <w:color w:val="000000" w:themeColor="text1"/>
          <w:sz w:val="21"/>
          <w:szCs w:val="21"/>
        </w:rPr>
        <w:t xml:space="preserve"> qual</w:t>
      </w:r>
      <w:r w:rsidR="00874370" w:rsidRPr="003E7E94">
        <w:rPr>
          <w:rFonts w:ascii="Corbel" w:eastAsia="EuropeanPi-Three" w:hAnsi="Corbel" w:cs="MyriadPro-Regular"/>
          <w:b/>
          <w:i/>
          <w:color w:val="000000" w:themeColor="text1"/>
          <w:sz w:val="21"/>
          <w:szCs w:val="21"/>
        </w:rPr>
        <w:t>ity of education (A</w:t>
      </w:r>
      <w:r w:rsidR="003A5DD6" w:rsidRPr="003E7E94">
        <w:rPr>
          <w:rFonts w:ascii="Corbel" w:eastAsia="EuropeanPi-Three" w:hAnsi="Corbel" w:cs="MyriadPro-Regular"/>
          <w:b/>
          <w:i/>
          <w:color w:val="000000" w:themeColor="text1"/>
          <w:sz w:val="21"/>
          <w:szCs w:val="21"/>
        </w:rPr>
        <w:t>rt. 29)</w:t>
      </w:r>
      <w:r w:rsidR="001D5E36" w:rsidRPr="003E7E94">
        <w:rPr>
          <w:rFonts w:ascii="Corbel" w:eastAsia="EuropeanPi-Three" w:hAnsi="Corbel" w:cs="MyriadPro-Regular"/>
          <w:b/>
          <w:i/>
          <w:color w:val="000000" w:themeColor="text1"/>
          <w:sz w:val="21"/>
          <w:szCs w:val="21"/>
        </w:rPr>
        <w:t xml:space="preserve"> </w:t>
      </w:r>
      <w:r w:rsidR="0087053E" w:rsidRPr="003E7E94">
        <w:rPr>
          <w:rFonts w:ascii="Corbel" w:eastAsiaTheme="minorHAnsi" w:hAnsi="Corbel" w:cs="ArialMT"/>
          <w:color w:val="000000" w:themeColor="text1"/>
          <w:sz w:val="21"/>
          <w:szCs w:val="21"/>
          <w:lang w:val="en-PH"/>
        </w:rPr>
        <w:t>The</w:t>
      </w:r>
      <w:r w:rsidR="001D5E36" w:rsidRPr="003E7E94">
        <w:rPr>
          <w:rFonts w:ascii="Corbel" w:eastAsiaTheme="minorHAnsi" w:hAnsi="Corbel" w:cs="ArialMT"/>
          <w:color w:val="000000" w:themeColor="text1"/>
          <w:sz w:val="21"/>
          <w:szCs w:val="21"/>
          <w:lang w:val="en-PH"/>
        </w:rPr>
        <w:t xml:space="preserve"> </w:t>
      </w:r>
      <w:r w:rsidR="0087053E" w:rsidRPr="003E7E94">
        <w:rPr>
          <w:rFonts w:ascii="Corbel" w:eastAsiaTheme="minorHAnsi" w:hAnsi="Corbel" w:cs="Arial-BoldMT"/>
          <w:bCs/>
          <w:color w:val="000000" w:themeColor="text1"/>
          <w:sz w:val="21"/>
          <w:szCs w:val="21"/>
          <w:lang w:val="en-PH"/>
        </w:rPr>
        <w:t>quality</w:t>
      </w:r>
      <w:r w:rsidR="001D5E36" w:rsidRPr="003E7E94">
        <w:rPr>
          <w:rFonts w:ascii="Corbel" w:eastAsiaTheme="minorHAnsi" w:hAnsi="Corbel" w:cs="Arial-BoldMT"/>
          <w:bCs/>
          <w:color w:val="000000" w:themeColor="text1"/>
          <w:sz w:val="21"/>
          <w:szCs w:val="21"/>
          <w:lang w:val="en-PH"/>
        </w:rPr>
        <w:t xml:space="preserve"> </w:t>
      </w:r>
      <w:r w:rsidR="0087053E" w:rsidRPr="003E7E94">
        <w:rPr>
          <w:rFonts w:ascii="Corbel" w:eastAsiaTheme="minorHAnsi" w:hAnsi="Corbel" w:cs="ArialMT"/>
          <w:color w:val="000000" w:themeColor="text1"/>
          <w:sz w:val="21"/>
          <w:szCs w:val="21"/>
          <w:lang w:val="en-PH"/>
        </w:rPr>
        <w:t>of</w:t>
      </w:r>
      <w:r w:rsidR="001D5E36" w:rsidRPr="003E7E94">
        <w:rPr>
          <w:rFonts w:ascii="Corbel" w:eastAsiaTheme="minorHAnsi" w:hAnsi="Corbel" w:cs="ArialMT"/>
          <w:color w:val="000000" w:themeColor="text1"/>
          <w:sz w:val="21"/>
          <w:szCs w:val="21"/>
          <w:lang w:val="en-PH"/>
        </w:rPr>
        <w:t xml:space="preserve"> </w:t>
      </w:r>
      <w:r w:rsidR="0087053E" w:rsidRPr="003E7E94">
        <w:rPr>
          <w:rFonts w:ascii="Corbel" w:eastAsiaTheme="minorHAnsi" w:hAnsi="Corbel" w:cs="ArialMT"/>
          <w:color w:val="000000" w:themeColor="text1"/>
          <w:sz w:val="21"/>
          <w:szCs w:val="21"/>
          <w:lang w:val="en-PH"/>
        </w:rPr>
        <w:t xml:space="preserve">education is </w:t>
      </w:r>
      <w:r w:rsidR="00874370" w:rsidRPr="003E7E94">
        <w:rPr>
          <w:rFonts w:ascii="Corbel" w:eastAsiaTheme="minorHAnsi" w:hAnsi="Corbel" w:cs="ArialMT"/>
          <w:color w:val="000000" w:themeColor="text1"/>
          <w:sz w:val="21"/>
          <w:szCs w:val="21"/>
          <w:lang w:val="en-PH"/>
        </w:rPr>
        <w:t>also a concern. I</w:t>
      </w:r>
      <w:r w:rsidR="007F2E13" w:rsidRPr="003E7E94">
        <w:rPr>
          <w:rFonts w:ascii="Corbel" w:eastAsiaTheme="minorHAnsi" w:hAnsi="Corbel" w:cs="ArialMT"/>
          <w:color w:val="000000" w:themeColor="text1"/>
          <w:sz w:val="21"/>
          <w:szCs w:val="21"/>
          <w:lang w:val="en-PH"/>
        </w:rPr>
        <w:t xml:space="preserve">n 2014, </w:t>
      </w:r>
      <w:r w:rsidR="00874370" w:rsidRPr="003E7E94">
        <w:rPr>
          <w:rFonts w:ascii="Corbel" w:eastAsiaTheme="minorHAnsi" w:hAnsi="Corbel" w:cs="ArialMT"/>
          <w:color w:val="000000" w:themeColor="text1"/>
          <w:sz w:val="21"/>
          <w:szCs w:val="21"/>
          <w:lang w:val="en-PH"/>
        </w:rPr>
        <w:t>fifty-nine</w:t>
      </w:r>
      <w:r w:rsidR="007F2E13" w:rsidRPr="003E7E94">
        <w:rPr>
          <w:rFonts w:ascii="Corbel" w:eastAsiaTheme="minorHAnsi" w:hAnsi="Corbel" w:cs="ArialMT"/>
          <w:color w:val="000000" w:themeColor="text1"/>
          <w:sz w:val="21"/>
          <w:szCs w:val="21"/>
          <w:lang w:val="en-PH"/>
        </w:rPr>
        <w:t xml:space="preserve"> percent (primary) and 63 per</w:t>
      </w:r>
      <w:r w:rsidR="0087053E" w:rsidRPr="003E7E94">
        <w:rPr>
          <w:rFonts w:ascii="Corbel" w:eastAsiaTheme="minorHAnsi" w:hAnsi="Corbel" w:cs="ArialMT"/>
          <w:color w:val="000000" w:themeColor="text1"/>
          <w:sz w:val="21"/>
          <w:szCs w:val="21"/>
          <w:lang w:val="en-PH"/>
        </w:rPr>
        <w:t>cent (secondary) of teacher education institu</w:t>
      </w:r>
      <w:r w:rsidR="00874370" w:rsidRPr="003E7E94">
        <w:rPr>
          <w:rFonts w:ascii="Corbel" w:eastAsiaTheme="minorHAnsi" w:hAnsi="Corbel" w:cs="ArialMT"/>
          <w:color w:val="000000" w:themeColor="text1"/>
          <w:sz w:val="21"/>
          <w:szCs w:val="21"/>
          <w:lang w:val="en-PH"/>
        </w:rPr>
        <w:t>tions did not meet national passing rates for trainees.  T</w:t>
      </w:r>
      <w:r w:rsidR="00980C92" w:rsidRPr="003E7E94">
        <w:rPr>
          <w:rFonts w:ascii="Corbel" w:eastAsiaTheme="minorHAnsi" w:hAnsi="Corbel" w:cs="ArialMT"/>
          <w:color w:val="000000" w:themeColor="text1"/>
          <w:sz w:val="21"/>
          <w:szCs w:val="21"/>
          <w:lang w:val="en-PH"/>
        </w:rPr>
        <w:t xml:space="preserve">his observation is </w:t>
      </w:r>
      <w:r w:rsidR="0087053E" w:rsidRPr="003E7E94">
        <w:rPr>
          <w:rFonts w:ascii="Corbel" w:eastAsiaTheme="minorHAnsi" w:hAnsi="Corbel" w:cs="ArialMT"/>
          <w:color w:val="000000" w:themeColor="text1"/>
          <w:sz w:val="21"/>
          <w:szCs w:val="21"/>
          <w:lang w:val="en-PH"/>
        </w:rPr>
        <w:t>attributed in part to poor quality teacher trainin</w:t>
      </w:r>
      <w:r w:rsidR="00980C92" w:rsidRPr="003E7E94">
        <w:rPr>
          <w:rFonts w:ascii="Corbel" w:eastAsiaTheme="minorHAnsi" w:hAnsi="Corbel" w:cs="ArialMT"/>
          <w:color w:val="000000" w:themeColor="text1"/>
          <w:sz w:val="21"/>
          <w:szCs w:val="21"/>
          <w:lang w:val="en-PH"/>
        </w:rPr>
        <w:t>g. Other challenges include limited numbers of teachers, low knowledge of teachers on the subject matter</w:t>
      </w:r>
      <w:r w:rsidR="0087053E" w:rsidRPr="003E7E94">
        <w:rPr>
          <w:rFonts w:ascii="Corbel" w:eastAsiaTheme="minorHAnsi" w:hAnsi="Corbel" w:cs="ArialMT"/>
          <w:color w:val="000000" w:themeColor="text1"/>
          <w:sz w:val="21"/>
          <w:szCs w:val="21"/>
          <w:lang w:val="en-PH"/>
        </w:rPr>
        <w:t>, and inadequate classrooms and school supplies.</w:t>
      </w:r>
    </w:p>
    <w:p w:rsidR="00C13A05" w:rsidRPr="003E7E94" w:rsidRDefault="00C13A05" w:rsidP="00A32D96">
      <w:pPr>
        <w:autoSpaceDE w:val="0"/>
        <w:autoSpaceDN w:val="0"/>
        <w:adjustRightInd w:val="0"/>
        <w:jc w:val="both"/>
        <w:rPr>
          <w:rFonts w:ascii="Corbel" w:eastAsiaTheme="minorHAnsi" w:hAnsi="Corbel" w:cs="ArialMT"/>
          <w:color w:val="000000" w:themeColor="text1"/>
          <w:sz w:val="21"/>
          <w:szCs w:val="21"/>
          <w:lang w:val="en-PH"/>
        </w:rPr>
      </w:pPr>
    </w:p>
    <w:p w:rsidR="00C13A05" w:rsidRPr="003E7E94" w:rsidRDefault="00C13A05" w:rsidP="00A32D96">
      <w:pPr>
        <w:autoSpaceDE w:val="0"/>
        <w:autoSpaceDN w:val="0"/>
        <w:adjustRightInd w:val="0"/>
        <w:jc w:val="both"/>
        <w:rPr>
          <w:rFonts w:ascii="Corbel" w:eastAsiaTheme="minorHAnsi" w:hAnsi="Corbel" w:cs="ArialMT"/>
          <w:color w:val="000000" w:themeColor="text1"/>
          <w:sz w:val="21"/>
          <w:szCs w:val="21"/>
          <w:lang w:val="en-PH"/>
        </w:rPr>
      </w:pPr>
      <w:r w:rsidRPr="003E7E94">
        <w:rPr>
          <w:rFonts w:ascii="Corbel" w:eastAsiaTheme="minorHAnsi" w:hAnsi="Corbel" w:cs="ArialMT"/>
          <w:color w:val="000000" w:themeColor="text1"/>
          <w:sz w:val="21"/>
          <w:szCs w:val="21"/>
          <w:lang w:val="en-PH"/>
        </w:rPr>
        <w:t xml:space="preserve">The </w:t>
      </w:r>
      <w:r w:rsidR="00BD0A7E" w:rsidRPr="003E7E94">
        <w:rPr>
          <w:rFonts w:ascii="Corbel" w:hAnsi="Corbel"/>
          <w:color w:val="000000" w:themeColor="text1"/>
          <w:sz w:val="21"/>
          <w:szCs w:val="21"/>
        </w:rPr>
        <w:t>State Party Report</w:t>
      </w:r>
      <w:r w:rsidR="00980C92" w:rsidRPr="003E7E94">
        <w:rPr>
          <w:rFonts w:ascii="Corbel" w:eastAsiaTheme="minorHAnsi" w:hAnsi="Corbel" w:cs="ArialMT"/>
          <w:color w:val="000000" w:themeColor="text1"/>
          <w:sz w:val="21"/>
          <w:szCs w:val="21"/>
          <w:lang w:val="en-PH"/>
        </w:rPr>
        <w:t>mentioned the K-12 Law, which added two</w:t>
      </w:r>
      <w:r w:rsidRPr="003E7E94">
        <w:rPr>
          <w:rFonts w:ascii="Corbel" w:eastAsiaTheme="minorHAnsi" w:hAnsi="Corbel" w:cs="ArialMT"/>
          <w:color w:val="000000" w:themeColor="text1"/>
          <w:sz w:val="21"/>
          <w:szCs w:val="21"/>
          <w:lang w:val="en-PH"/>
        </w:rPr>
        <w:t xml:space="preserve"> y</w:t>
      </w:r>
      <w:r w:rsidR="00980C92" w:rsidRPr="003E7E94">
        <w:rPr>
          <w:rFonts w:ascii="Corbel" w:eastAsiaTheme="minorHAnsi" w:hAnsi="Corbel" w:cs="ArialMT"/>
          <w:color w:val="000000" w:themeColor="text1"/>
          <w:sz w:val="21"/>
          <w:szCs w:val="21"/>
          <w:lang w:val="en-PH"/>
        </w:rPr>
        <w:t xml:space="preserve">ears of high school education (Senior High School) to improve the quality of education. </w:t>
      </w:r>
      <w:r w:rsidRPr="003E7E94">
        <w:rPr>
          <w:rFonts w:ascii="Corbel" w:eastAsiaTheme="minorHAnsi" w:hAnsi="Corbel" w:cs="ArialMT"/>
          <w:color w:val="000000" w:themeColor="text1"/>
          <w:sz w:val="21"/>
          <w:szCs w:val="21"/>
          <w:lang w:val="en-PH"/>
        </w:rPr>
        <w:t>This</w:t>
      </w:r>
      <w:r w:rsidR="00980C92" w:rsidRPr="003E7E94">
        <w:rPr>
          <w:rFonts w:ascii="Corbel" w:eastAsiaTheme="minorHAnsi" w:hAnsi="Corbel" w:cs="ArialMT"/>
          <w:color w:val="000000" w:themeColor="text1"/>
          <w:sz w:val="21"/>
          <w:szCs w:val="21"/>
          <w:lang w:val="en-PH"/>
        </w:rPr>
        <w:t xml:space="preserve"> law</w:t>
      </w:r>
      <w:r w:rsidRPr="003E7E94">
        <w:rPr>
          <w:rFonts w:ascii="Corbel" w:eastAsiaTheme="minorHAnsi" w:hAnsi="Corbel" w:cs="ArialMT"/>
          <w:color w:val="000000" w:themeColor="text1"/>
          <w:sz w:val="21"/>
          <w:szCs w:val="21"/>
          <w:lang w:val="en-PH"/>
        </w:rPr>
        <w:t xml:space="preserve"> was faced with opposition </w:t>
      </w:r>
      <w:r w:rsidR="00980C92" w:rsidRPr="003E7E94">
        <w:rPr>
          <w:rFonts w:ascii="Corbel" w:eastAsiaTheme="minorHAnsi" w:hAnsi="Corbel" w:cs="ArialMT"/>
          <w:color w:val="000000" w:themeColor="text1"/>
          <w:sz w:val="21"/>
          <w:szCs w:val="21"/>
          <w:lang w:val="en-PH"/>
        </w:rPr>
        <w:t xml:space="preserve">as </w:t>
      </w:r>
      <w:r w:rsidRPr="003E7E94">
        <w:rPr>
          <w:rFonts w:ascii="Corbel" w:eastAsiaTheme="minorHAnsi" w:hAnsi="Corbel" w:cs="ArialMT"/>
          <w:color w:val="000000" w:themeColor="text1"/>
          <w:sz w:val="21"/>
          <w:szCs w:val="21"/>
          <w:lang w:val="en-PH"/>
        </w:rPr>
        <w:t>it w</w:t>
      </w:r>
      <w:r w:rsidR="00980C92" w:rsidRPr="003E7E94">
        <w:rPr>
          <w:rFonts w:ascii="Corbel" w:eastAsiaTheme="minorHAnsi" w:hAnsi="Corbel" w:cs="ArialMT"/>
          <w:color w:val="000000" w:themeColor="text1"/>
          <w:sz w:val="21"/>
          <w:szCs w:val="21"/>
          <w:lang w:val="en-PH"/>
        </w:rPr>
        <w:t xml:space="preserve">ould mean more expenses for families, and would require </w:t>
      </w:r>
      <w:r w:rsidRPr="003E7E94">
        <w:rPr>
          <w:rFonts w:ascii="Corbel" w:eastAsiaTheme="minorHAnsi" w:hAnsi="Corbel" w:cs="ArialMT"/>
          <w:color w:val="000000" w:themeColor="text1"/>
          <w:sz w:val="21"/>
          <w:szCs w:val="21"/>
          <w:lang w:val="en-PH"/>
        </w:rPr>
        <w:t xml:space="preserve">more teachers and </w:t>
      </w:r>
      <w:r w:rsidR="00980C92" w:rsidRPr="003E7E94">
        <w:rPr>
          <w:rFonts w:ascii="Corbel" w:eastAsiaTheme="minorHAnsi" w:hAnsi="Corbel" w:cs="ArialMT"/>
          <w:color w:val="000000" w:themeColor="text1"/>
          <w:sz w:val="21"/>
          <w:szCs w:val="21"/>
          <w:lang w:val="en-PH"/>
        </w:rPr>
        <w:t xml:space="preserve">facilities for implementation. </w:t>
      </w:r>
      <w:r w:rsidRPr="003E7E94">
        <w:rPr>
          <w:rFonts w:ascii="Corbel" w:eastAsiaTheme="minorHAnsi" w:hAnsi="Corbel" w:cs="ArialMT"/>
          <w:color w:val="000000" w:themeColor="text1"/>
          <w:sz w:val="21"/>
          <w:szCs w:val="21"/>
          <w:lang w:val="en-PH"/>
        </w:rPr>
        <w:t>With its implementation starting</w:t>
      </w:r>
      <w:r w:rsidR="00C86A31" w:rsidRPr="003E7E94">
        <w:rPr>
          <w:rFonts w:ascii="Corbel" w:eastAsiaTheme="minorHAnsi" w:hAnsi="Corbel" w:cs="ArialMT"/>
          <w:color w:val="000000" w:themeColor="text1"/>
          <w:sz w:val="21"/>
          <w:szCs w:val="21"/>
          <w:lang w:val="en-PH"/>
        </w:rPr>
        <w:t xml:space="preserve"> the</w:t>
      </w:r>
      <w:r w:rsidRPr="003E7E94">
        <w:rPr>
          <w:rFonts w:ascii="Corbel" w:eastAsiaTheme="minorHAnsi" w:hAnsi="Corbel" w:cs="ArialMT"/>
          <w:color w:val="000000" w:themeColor="text1"/>
          <w:sz w:val="21"/>
          <w:szCs w:val="21"/>
          <w:lang w:val="en-PH"/>
        </w:rPr>
        <w:t xml:space="preserve"> school year 2015, th</w:t>
      </w:r>
      <w:r w:rsidR="00980C92" w:rsidRPr="003E7E94">
        <w:rPr>
          <w:rFonts w:ascii="Corbel" w:eastAsiaTheme="minorHAnsi" w:hAnsi="Corbel" w:cs="ArialMT"/>
          <w:color w:val="000000" w:themeColor="text1"/>
          <w:sz w:val="21"/>
          <w:szCs w:val="21"/>
          <w:lang w:val="en-PH"/>
        </w:rPr>
        <w:t>ere was less enrolment in Senior High School compared to the Grade 10</w:t>
      </w:r>
      <w:r w:rsidRPr="003E7E94">
        <w:rPr>
          <w:rFonts w:ascii="Corbel" w:eastAsiaTheme="minorHAnsi" w:hAnsi="Corbel" w:cs="ArialMT"/>
          <w:color w:val="000000" w:themeColor="text1"/>
          <w:sz w:val="21"/>
          <w:szCs w:val="21"/>
          <w:lang w:val="en-PH"/>
        </w:rPr>
        <w:t xml:space="preserve"> students</w:t>
      </w:r>
      <w:r w:rsidR="00980C92" w:rsidRPr="003E7E94">
        <w:rPr>
          <w:rFonts w:ascii="Corbel" w:eastAsiaTheme="minorHAnsi" w:hAnsi="Corbel" w:cs="ArialMT"/>
          <w:color w:val="000000" w:themeColor="text1"/>
          <w:sz w:val="21"/>
          <w:szCs w:val="21"/>
          <w:lang w:val="en-PH"/>
        </w:rPr>
        <w:t xml:space="preserve">. </w:t>
      </w:r>
      <w:r w:rsidR="001A601F" w:rsidRPr="003E7E94">
        <w:rPr>
          <w:rFonts w:ascii="Corbel" w:eastAsiaTheme="minorHAnsi" w:hAnsi="Corbel" w:cs="ArialMT"/>
          <w:color w:val="000000" w:themeColor="text1"/>
          <w:sz w:val="21"/>
          <w:szCs w:val="21"/>
          <w:lang w:val="en-PH"/>
        </w:rPr>
        <w:t>According to the Philippine Statistics Authority</w:t>
      </w:r>
      <w:r w:rsidR="00980C92" w:rsidRPr="003E7E94">
        <w:rPr>
          <w:rFonts w:ascii="Corbel" w:eastAsiaTheme="minorHAnsi" w:hAnsi="Corbel" w:cs="ArialMT"/>
          <w:color w:val="000000" w:themeColor="text1"/>
          <w:sz w:val="21"/>
          <w:szCs w:val="21"/>
          <w:lang w:val="en-PH"/>
        </w:rPr>
        <w:t xml:space="preserve"> (PSA) in 2016</w:t>
      </w:r>
      <w:r w:rsidR="001A601F" w:rsidRPr="003E7E94">
        <w:rPr>
          <w:rFonts w:ascii="Corbel" w:eastAsiaTheme="minorHAnsi" w:hAnsi="Corbel" w:cs="ArialMT"/>
          <w:color w:val="000000" w:themeColor="text1"/>
          <w:sz w:val="21"/>
          <w:szCs w:val="21"/>
          <w:lang w:val="en-PH"/>
        </w:rPr>
        <w:t>, the net enrolment rate for Senior High School was only 37.4</w:t>
      </w:r>
      <w:r w:rsidR="00980C92" w:rsidRPr="003E7E94">
        <w:rPr>
          <w:rFonts w:ascii="Corbel" w:eastAsiaTheme="minorHAnsi" w:hAnsi="Corbel" w:cs="ArialMT"/>
          <w:color w:val="000000" w:themeColor="text1"/>
          <w:sz w:val="21"/>
          <w:szCs w:val="21"/>
          <w:lang w:val="en-PH"/>
        </w:rPr>
        <w:t xml:space="preserve">. The rate is lower thanin </w:t>
      </w:r>
      <w:r w:rsidR="001A601F" w:rsidRPr="003E7E94">
        <w:rPr>
          <w:rFonts w:ascii="Corbel" w:eastAsiaTheme="minorHAnsi" w:hAnsi="Corbel" w:cs="ArialMT"/>
          <w:color w:val="000000" w:themeColor="text1"/>
          <w:sz w:val="21"/>
          <w:szCs w:val="21"/>
          <w:lang w:val="en-PH"/>
        </w:rPr>
        <w:t>Junior High School</w:t>
      </w:r>
      <w:r w:rsidR="00980C92" w:rsidRPr="003E7E94">
        <w:rPr>
          <w:rFonts w:ascii="Corbel" w:eastAsiaTheme="minorHAnsi" w:hAnsi="Corbel" w:cs="ArialMT"/>
          <w:color w:val="000000" w:themeColor="text1"/>
          <w:sz w:val="21"/>
          <w:szCs w:val="21"/>
          <w:lang w:val="en-PH"/>
        </w:rPr>
        <w:t>, which was pegged at</w:t>
      </w:r>
      <w:r w:rsidR="001A601F" w:rsidRPr="003E7E94">
        <w:rPr>
          <w:rFonts w:ascii="Corbel" w:eastAsiaTheme="minorHAnsi" w:hAnsi="Corbel" w:cs="ArialMT"/>
          <w:color w:val="000000" w:themeColor="text1"/>
          <w:sz w:val="21"/>
          <w:szCs w:val="21"/>
          <w:lang w:val="en-PH"/>
        </w:rPr>
        <w:t xml:space="preserve"> 74.2</w:t>
      </w:r>
      <w:r w:rsidR="00C75DC8" w:rsidRPr="003E7E94">
        <w:rPr>
          <w:rFonts w:ascii="Corbel" w:eastAsiaTheme="minorHAnsi" w:hAnsi="Corbel" w:cs="ArialMT"/>
          <w:color w:val="000000" w:themeColor="text1"/>
          <w:sz w:val="21"/>
          <w:szCs w:val="21"/>
          <w:lang w:val="en-PH"/>
        </w:rPr>
        <w:t>.</w:t>
      </w:r>
    </w:p>
    <w:p w:rsidR="00531F48" w:rsidRPr="003E7E94" w:rsidRDefault="003E7E94" w:rsidP="00A32D96">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b/>
          <w:i/>
          <w:noProof/>
          <w:color w:val="000000" w:themeColor="text1"/>
          <w:sz w:val="21"/>
          <w:szCs w:val="21"/>
        </w:rPr>
        <w:pict>
          <v:rect id="_x0000_s1077" style="position:absolute;left:0;text-align:left;margin-left:-2.7pt;margin-top:13.8pt;width:475.45pt;height:46.85pt;z-index:-251623424"/>
        </w:pict>
      </w:r>
    </w:p>
    <w:p w:rsidR="0041001C" w:rsidRPr="003E7E94" w:rsidRDefault="008D043D" w:rsidP="0041001C">
      <w:pPr>
        <w:tabs>
          <w:tab w:val="left" w:pos="2459"/>
        </w:tabs>
        <w:autoSpaceDE w:val="0"/>
        <w:autoSpaceDN w:val="0"/>
        <w:adjustRightInd w:val="0"/>
        <w:jc w:val="both"/>
        <w:rPr>
          <w:rFonts w:ascii="Corbel" w:eastAsia="EuropeanPi-Three" w:hAnsi="Corbel" w:cs="MyriadPro-Regular"/>
          <w:b/>
          <w:color w:val="000000" w:themeColor="text1"/>
          <w:sz w:val="21"/>
          <w:szCs w:val="21"/>
        </w:rPr>
      </w:pPr>
      <w:r w:rsidRPr="003E7E94">
        <w:rPr>
          <w:rFonts w:ascii="Corbel" w:eastAsia="EuropeanPi-Three" w:hAnsi="Corbel" w:cs="MyriadPro-Regular"/>
          <w:b/>
          <w:color w:val="000000" w:themeColor="text1"/>
          <w:sz w:val="21"/>
          <w:szCs w:val="21"/>
        </w:rPr>
        <w:t>Recommen</w:t>
      </w:r>
      <w:r w:rsidR="0041001C" w:rsidRPr="003E7E94">
        <w:rPr>
          <w:rFonts w:ascii="Corbel" w:eastAsia="EuropeanPi-Three" w:hAnsi="Corbel" w:cs="MyriadPro-Regular"/>
          <w:b/>
          <w:color w:val="000000" w:themeColor="text1"/>
          <w:sz w:val="21"/>
          <w:szCs w:val="21"/>
        </w:rPr>
        <w:t>d</w:t>
      </w:r>
      <w:r w:rsidRPr="003E7E94">
        <w:rPr>
          <w:rFonts w:ascii="Corbel" w:eastAsia="EuropeanPi-Three" w:hAnsi="Corbel" w:cs="MyriadPro-Regular"/>
          <w:b/>
          <w:color w:val="000000" w:themeColor="text1"/>
          <w:sz w:val="21"/>
          <w:szCs w:val="21"/>
        </w:rPr>
        <w:t>a</w:t>
      </w:r>
      <w:r w:rsidR="0041001C" w:rsidRPr="003E7E94">
        <w:rPr>
          <w:rFonts w:ascii="Corbel" w:eastAsia="EuropeanPi-Three" w:hAnsi="Corbel" w:cs="MyriadPro-Regular"/>
          <w:b/>
          <w:color w:val="000000" w:themeColor="text1"/>
          <w:sz w:val="21"/>
          <w:szCs w:val="21"/>
        </w:rPr>
        <w:t xml:space="preserve">tion:  </w:t>
      </w:r>
      <w:r w:rsidR="00054D0D" w:rsidRPr="003E7E94">
        <w:rPr>
          <w:rFonts w:ascii="Corbel" w:eastAsia="EuropeanPi-Three" w:hAnsi="Corbel" w:cs="MyriadPro-Regular"/>
          <w:color w:val="000000" w:themeColor="text1"/>
          <w:sz w:val="21"/>
          <w:szCs w:val="21"/>
        </w:rPr>
        <w:t>E</w:t>
      </w:r>
      <w:r w:rsidR="0041001C" w:rsidRPr="003E7E94">
        <w:rPr>
          <w:rFonts w:ascii="Corbel" w:eastAsia="EuropeanPi-Three" w:hAnsi="Corbel" w:cs="MyriadPro-Regular"/>
          <w:color w:val="000000" w:themeColor="text1"/>
          <w:sz w:val="21"/>
          <w:szCs w:val="21"/>
        </w:rPr>
        <w:t>ducation</w:t>
      </w:r>
      <w:r w:rsidR="00054D0D" w:rsidRPr="003E7E94">
        <w:rPr>
          <w:rFonts w:ascii="Corbel" w:eastAsia="EuropeanPi-Three" w:hAnsi="Corbel" w:cs="MyriadPro-Regular"/>
          <w:color w:val="000000" w:themeColor="text1"/>
          <w:sz w:val="21"/>
          <w:szCs w:val="21"/>
        </w:rPr>
        <w:t xml:space="preserve"> support</w:t>
      </w:r>
      <w:r w:rsidR="001D5E36" w:rsidRPr="003E7E94">
        <w:rPr>
          <w:rFonts w:ascii="Corbel" w:eastAsia="EuropeanPi-Three" w:hAnsi="Corbel" w:cs="MyriadPro-Regular"/>
          <w:color w:val="000000" w:themeColor="text1"/>
          <w:sz w:val="21"/>
          <w:szCs w:val="21"/>
        </w:rPr>
        <w:t xml:space="preserve"> </w:t>
      </w:r>
      <w:r w:rsidR="00054D0D" w:rsidRPr="003E7E94">
        <w:rPr>
          <w:rFonts w:ascii="Corbel" w:eastAsia="EuropeanPi-Three" w:hAnsi="Corbel" w:cs="MyriadPro-Regular"/>
          <w:color w:val="000000" w:themeColor="text1"/>
          <w:sz w:val="21"/>
          <w:szCs w:val="21"/>
        </w:rPr>
        <w:t xml:space="preserve">requires improvement </w:t>
      </w:r>
      <w:r w:rsidR="00B83FC6" w:rsidRPr="003E7E94">
        <w:rPr>
          <w:rFonts w:ascii="Corbel" w:eastAsia="EuropeanPi-Three" w:hAnsi="Corbel" w:cs="MyriadPro-Regular"/>
          <w:color w:val="000000" w:themeColor="text1"/>
          <w:sz w:val="21"/>
          <w:szCs w:val="21"/>
        </w:rPr>
        <w:t>to increase parti</w:t>
      </w:r>
      <w:r w:rsidR="00054D0D" w:rsidRPr="003E7E94">
        <w:rPr>
          <w:rFonts w:ascii="Corbel" w:eastAsia="EuropeanPi-Three" w:hAnsi="Corbel" w:cs="MyriadPro-Regular"/>
          <w:color w:val="000000" w:themeColor="text1"/>
          <w:sz w:val="21"/>
          <w:szCs w:val="21"/>
        </w:rPr>
        <w:t xml:space="preserve">cipation and completion rates. </w:t>
      </w:r>
      <w:r w:rsidR="00B83FC6" w:rsidRPr="003E7E94">
        <w:rPr>
          <w:rFonts w:ascii="Corbel" w:eastAsia="EuropeanPi-Three" w:hAnsi="Corbel" w:cs="MyriadPro-Regular"/>
          <w:color w:val="000000" w:themeColor="text1"/>
          <w:sz w:val="21"/>
          <w:szCs w:val="21"/>
        </w:rPr>
        <w:t xml:space="preserve">The K-12 Program has to be reviewed and supported </w:t>
      </w:r>
      <w:r w:rsidR="00054D0D" w:rsidRPr="003E7E94">
        <w:rPr>
          <w:rFonts w:ascii="Corbel" w:eastAsia="EuropeanPi-Three" w:hAnsi="Corbel" w:cs="MyriadPro-Regular"/>
          <w:color w:val="000000" w:themeColor="text1"/>
          <w:sz w:val="21"/>
          <w:szCs w:val="21"/>
        </w:rPr>
        <w:t xml:space="preserve">by allocating more subsidy, </w:t>
      </w:r>
      <w:r w:rsidR="00B83FC6" w:rsidRPr="003E7E94">
        <w:rPr>
          <w:rFonts w:ascii="Corbel" w:eastAsia="EuropeanPi-Three" w:hAnsi="Corbel" w:cs="MyriadPro-Regular"/>
          <w:color w:val="000000" w:themeColor="text1"/>
          <w:sz w:val="21"/>
          <w:szCs w:val="21"/>
        </w:rPr>
        <w:t xml:space="preserve">particularly </w:t>
      </w:r>
      <w:r w:rsidR="00054D0D" w:rsidRPr="003E7E94">
        <w:rPr>
          <w:rFonts w:ascii="Corbel" w:eastAsia="EuropeanPi-Three" w:hAnsi="Corbel" w:cs="MyriadPro-Regular"/>
          <w:color w:val="000000" w:themeColor="text1"/>
          <w:sz w:val="21"/>
          <w:szCs w:val="21"/>
        </w:rPr>
        <w:t>for</w:t>
      </w:r>
      <w:r w:rsidR="00B83FC6" w:rsidRPr="003E7E94">
        <w:rPr>
          <w:rFonts w:ascii="Corbel" w:eastAsia="EuropeanPi-Three" w:hAnsi="Corbel" w:cs="MyriadPro-Regular"/>
          <w:color w:val="000000" w:themeColor="text1"/>
          <w:sz w:val="21"/>
          <w:szCs w:val="21"/>
        </w:rPr>
        <w:t xml:space="preserve"> the Senior High Scho</w:t>
      </w:r>
      <w:r w:rsidR="00054D0D" w:rsidRPr="003E7E94">
        <w:rPr>
          <w:rFonts w:ascii="Corbel" w:eastAsia="EuropeanPi-Three" w:hAnsi="Corbel" w:cs="MyriadPro-Regular"/>
          <w:color w:val="000000" w:themeColor="text1"/>
          <w:sz w:val="21"/>
          <w:szCs w:val="21"/>
        </w:rPr>
        <w:t xml:space="preserve">ol, to encourage enrollment. </w:t>
      </w:r>
      <w:r w:rsidR="0041001C" w:rsidRPr="003E7E94">
        <w:rPr>
          <w:rFonts w:ascii="Corbel" w:eastAsia="EuropeanPi-Three" w:hAnsi="Corbel" w:cs="MyriadPro-Regular"/>
          <w:b/>
          <w:color w:val="000000" w:themeColor="text1"/>
          <w:sz w:val="21"/>
          <w:szCs w:val="21"/>
        </w:rPr>
        <w:tab/>
      </w:r>
    </w:p>
    <w:p w:rsidR="0041001C" w:rsidRPr="003E7E94" w:rsidRDefault="0041001C" w:rsidP="00A32D96">
      <w:pPr>
        <w:autoSpaceDE w:val="0"/>
        <w:autoSpaceDN w:val="0"/>
        <w:adjustRightInd w:val="0"/>
        <w:jc w:val="both"/>
        <w:rPr>
          <w:rFonts w:ascii="Corbel" w:eastAsia="EuropeanPi-Three" w:hAnsi="Corbel" w:cs="MyriadPro-Regular"/>
          <w:b/>
          <w:i/>
          <w:color w:val="000000" w:themeColor="text1"/>
          <w:sz w:val="21"/>
          <w:szCs w:val="21"/>
        </w:rPr>
      </w:pPr>
    </w:p>
    <w:p w:rsidR="00054D0D" w:rsidRPr="003E7E94" w:rsidRDefault="00054D0D" w:rsidP="00A32D96">
      <w:pPr>
        <w:autoSpaceDE w:val="0"/>
        <w:autoSpaceDN w:val="0"/>
        <w:adjustRightInd w:val="0"/>
        <w:jc w:val="both"/>
        <w:rPr>
          <w:rFonts w:ascii="Corbel" w:eastAsia="EuropeanPi-Three" w:hAnsi="Corbel" w:cs="MyriadPro-Regular"/>
          <w:b/>
          <w:i/>
          <w:color w:val="000000" w:themeColor="text1"/>
          <w:sz w:val="21"/>
          <w:szCs w:val="21"/>
        </w:rPr>
      </w:pPr>
    </w:p>
    <w:p w:rsidR="00531F48"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i/>
          <w:color w:val="000000" w:themeColor="text1"/>
          <w:sz w:val="21"/>
          <w:szCs w:val="21"/>
        </w:rPr>
        <w:t>C</w:t>
      </w:r>
      <w:r w:rsidR="003A5DD6" w:rsidRPr="003E7E94">
        <w:rPr>
          <w:rFonts w:ascii="Corbel" w:eastAsia="EuropeanPi-Three" w:hAnsi="Corbel" w:cs="MyriadPro-Regular"/>
          <w:b/>
          <w:i/>
          <w:color w:val="000000" w:themeColor="text1"/>
          <w:sz w:val="21"/>
          <w:szCs w:val="21"/>
        </w:rPr>
        <w:t>ultural rights of children belonging to indigeno</w:t>
      </w:r>
      <w:r w:rsidR="00E653BC" w:rsidRPr="003E7E94">
        <w:rPr>
          <w:rFonts w:ascii="Corbel" w:eastAsia="EuropeanPi-Three" w:hAnsi="Corbel" w:cs="MyriadPro-Regular"/>
          <w:b/>
          <w:i/>
          <w:color w:val="000000" w:themeColor="text1"/>
          <w:sz w:val="21"/>
          <w:szCs w:val="21"/>
        </w:rPr>
        <w:t xml:space="preserve">us and minority groups.  </w:t>
      </w:r>
      <w:r w:rsidR="00E653BC" w:rsidRPr="003E7E94">
        <w:rPr>
          <w:rFonts w:ascii="Corbel" w:eastAsia="EuropeanPi-Three" w:hAnsi="Corbel" w:cs="MyriadPro-Regular"/>
          <w:color w:val="000000" w:themeColor="text1"/>
          <w:sz w:val="21"/>
          <w:szCs w:val="21"/>
        </w:rPr>
        <w:t>The violence/militarization in</w:t>
      </w:r>
      <w:r w:rsidR="00054D0D" w:rsidRPr="003E7E94">
        <w:rPr>
          <w:rFonts w:ascii="Corbel" w:eastAsia="EuropeanPi-Three" w:hAnsi="Corbel" w:cs="MyriadPro-Regular"/>
          <w:color w:val="000000" w:themeColor="text1"/>
          <w:sz w:val="21"/>
          <w:szCs w:val="21"/>
        </w:rPr>
        <w:t xml:space="preserve"> schools of the</w:t>
      </w:r>
      <w:r w:rsidR="00E653BC" w:rsidRPr="003E7E94">
        <w:rPr>
          <w:rFonts w:ascii="Corbel" w:eastAsia="EuropeanPi-Three" w:hAnsi="Corbel" w:cs="MyriadPro-Regular"/>
          <w:color w:val="000000" w:themeColor="text1"/>
          <w:sz w:val="21"/>
          <w:szCs w:val="21"/>
        </w:rPr>
        <w:t xml:space="preserve"> Lumad</w:t>
      </w:r>
      <w:r w:rsidR="00054D0D" w:rsidRPr="003E7E94">
        <w:rPr>
          <w:rFonts w:ascii="Corbel" w:eastAsia="EuropeanPi-Three" w:hAnsi="Corbel" w:cs="MyriadPro-Regular"/>
          <w:color w:val="000000" w:themeColor="text1"/>
          <w:sz w:val="21"/>
          <w:szCs w:val="21"/>
        </w:rPr>
        <w:t xml:space="preserve">s, a group of indigenous peoples, is a concern. </w:t>
      </w:r>
      <w:r w:rsidR="000D4D03" w:rsidRPr="003E7E94">
        <w:rPr>
          <w:rFonts w:ascii="Corbel" w:eastAsia="EuropeanPi-Three" w:hAnsi="Corbel" w:cs="MyriadPro-Regular"/>
          <w:color w:val="000000" w:themeColor="text1"/>
          <w:sz w:val="21"/>
          <w:szCs w:val="21"/>
        </w:rPr>
        <w:t>H</w:t>
      </w:r>
      <w:r w:rsidR="000749F2" w:rsidRPr="003E7E94">
        <w:rPr>
          <w:rFonts w:ascii="Corbel" w:eastAsia="EuropeanPi-Three" w:hAnsi="Corbel" w:cs="MyriadPro-Regular"/>
          <w:color w:val="000000" w:themeColor="text1"/>
          <w:sz w:val="21"/>
          <w:szCs w:val="21"/>
        </w:rPr>
        <w:t xml:space="preserve">olding classes </w:t>
      </w:r>
      <w:r w:rsidR="000D4D03" w:rsidRPr="003E7E94">
        <w:rPr>
          <w:rFonts w:ascii="Corbel" w:eastAsia="EuropeanPi-Three" w:hAnsi="Corbel" w:cs="MyriadPro-Regular"/>
          <w:color w:val="000000" w:themeColor="text1"/>
          <w:sz w:val="21"/>
          <w:szCs w:val="21"/>
        </w:rPr>
        <w:t xml:space="preserve">in Lumad schools </w:t>
      </w:r>
      <w:r w:rsidR="000749F2" w:rsidRPr="003E7E94">
        <w:rPr>
          <w:rFonts w:ascii="Corbel" w:eastAsia="EuropeanPi-Three" w:hAnsi="Corbel" w:cs="MyriadPro-Regular"/>
          <w:color w:val="000000" w:themeColor="text1"/>
          <w:sz w:val="21"/>
          <w:szCs w:val="21"/>
        </w:rPr>
        <w:t>is a struggle</w:t>
      </w:r>
      <w:r w:rsidR="0087053E" w:rsidRPr="003E7E94">
        <w:rPr>
          <w:rStyle w:val="FootnoteReference"/>
          <w:rFonts w:ascii="Corbel" w:eastAsia="EuropeanPi-Three" w:hAnsi="Corbel" w:cs="MyriadPro-Regular"/>
          <w:color w:val="000000" w:themeColor="text1"/>
          <w:sz w:val="21"/>
          <w:szCs w:val="21"/>
        </w:rPr>
        <w:footnoteReference w:id="16"/>
      </w:r>
      <w:r w:rsidR="00E653BC" w:rsidRPr="003E7E94">
        <w:rPr>
          <w:rFonts w:ascii="Corbel" w:eastAsia="EuropeanPi-Three" w:hAnsi="Corbel" w:cs="MyriadPro-Regular"/>
          <w:color w:val="000000" w:themeColor="text1"/>
          <w:sz w:val="21"/>
          <w:szCs w:val="21"/>
        </w:rPr>
        <w:t>Presi</w:t>
      </w:r>
      <w:r w:rsidR="000749F2" w:rsidRPr="003E7E94">
        <w:rPr>
          <w:rFonts w:ascii="Corbel" w:eastAsia="EuropeanPi-Three" w:hAnsi="Corbel" w:cs="MyriadPro-Regular"/>
          <w:color w:val="000000" w:themeColor="text1"/>
          <w:sz w:val="21"/>
          <w:szCs w:val="21"/>
        </w:rPr>
        <w:t xml:space="preserve">dent Duterte threatened to bomb </w:t>
      </w:r>
      <w:r w:rsidR="00E653BC" w:rsidRPr="003E7E94">
        <w:rPr>
          <w:rFonts w:ascii="Corbel" w:eastAsia="EuropeanPi-Three" w:hAnsi="Corbel" w:cs="MyriadPro-Regular"/>
          <w:color w:val="000000" w:themeColor="text1"/>
          <w:sz w:val="21"/>
          <w:szCs w:val="21"/>
        </w:rPr>
        <w:t xml:space="preserve">Lumad </w:t>
      </w:r>
      <w:r w:rsidR="001D5E36" w:rsidRPr="003E7E94">
        <w:rPr>
          <w:rFonts w:ascii="Corbel" w:eastAsia="EuropeanPi-Three" w:hAnsi="Corbel" w:cs="MyriadPro-Regular"/>
          <w:color w:val="000000" w:themeColor="text1"/>
          <w:sz w:val="21"/>
          <w:szCs w:val="21"/>
        </w:rPr>
        <w:t>schools s</w:t>
      </w:r>
      <w:r w:rsidR="000D4D03" w:rsidRPr="003E7E94">
        <w:rPr>
          <w:rFonts w:ascii="Corbel" w:eastAsia="EuropeanPi-Three" w:hAnsi="Corbel" w:cs="MyriadPro-Regular"/>
          <w:color w:val="000000" w:themeColor="text1"/>
          <w:sz w:val="21"/>
          <w:szCs w:val="21"/>
        </w:rPr>
        <w:t>ometime</w:t>
      </w:r>
      <w:r w:rsidR="00DD1EF2" w:rsidRPr="003E7E94">
        <w:rPr>
          <w:rFonts w:ascii="Corbel" w:eastAsia="EuropeanPi-Three" w:hAnsi="Corbel" w:cs="MyriadPro-Regular"/>
          <w:color w:val="000000" w:themeColor="text1"/>
          <w:sz w:val="21"/>
          <w:szCs w:val="21"/>
        </w:rPr>
        <w:t xml:space="preserve"> in</w:t>
      </w:r>
      <w:r w:rsidR="000D4D03" w:rsidRPr="003E7E94">
        <w:rPr>
          <w:rFonts w:ascii="Corbel" w:eastAsia="EuropeanPi-Three" w:hAnsi="Corbel" w:cs="MyriadPro-Regular"/>
          <w:color w:val="000000" w:themeColor="text1"/>
          <w:sz w:val="21"/>
          <w:szCs w:val="21"/>
        </w:rPr>
        <w:t xml:space="preserve"> July 2017 because he believes that</w:t>
      </w:r>
      <w:r w:rsidR="000749F2" w:rsidRPr="003E7E94">
        <w:rPr>
          <w:rFonts w:ascii="Corbel" w:eastAsia="EuropeanPi-Three" w:hAnsi="Corbel" w:cs="MyriadPro-Regular"/>
          <w:color w:val="000000" w:themeColor="text1"/>
          <w:sz w:val="21"/>
          <w:szCs w:val="21"/>
        </w:rPr>
        <w:t xml:space="preserve"> the children are being trained to</w:t>
      </w:r>
      <w:r w:rsidR="000D4D03" w:rsidRPr="003E7E94">
        <w:rPr>
          <w:rFonts w:ascii="Corbel" w:eastAsia="EuropeanPi-Three" w:hAnsi="Corbel" w:cs="MyriadPro-Regular"/>
          <w:color w:val="000000" w:themeColor="text1"/>
          <w:sz w:val="21"/>
          <w:szCs w:val="21"/>
        </w:rPr>
        <w:t xml:space="preserve"> rebel against the government. </w:t>
      </w:r>
      <w:r w:rsidR="000749F2" w:rsidRPr="003E7E94">
        <w:rPr>
          <w:rFonts w:ascii="Corbel" w:eastAsia="EuropeanPi-Three" w:hAnsi="Corbel" w:cs="MyriadPro-Regular"/>
          <w:color w:val="000000" w:themeColor="text1"/>
          <w:sz w:val="21"/>
          <w:szCs w:val="21"/>
        </w:rPr>
        <w:t xml:space="preserve">This threat was made a few </w:t>
      </w:r>
      <w:r w:rsidR="000D4D03" w:rsidRPr="003E7E94">
        <w:rPr>
          <w:rFonts w:ascii="Corbel" w:eastAsia="EuropeanPi-Three" w:hAnsi="Corbel" w:cs="MyriadPro-Regular"/>
          <w:color w:val="000000" w:themeColor="text1"/>
          <w:sz w:val="21"/>
          <w:szCs w:val="21"/>
        </w:rPr>
        <w:t>months after the imposition of Martial L</w:t>
      </w:r>
      <w:r w:rsidR="002903EE" w:rsidRPr="003E7E94">
        <w:rPr>
          <w:rFonts w:ascii="Corbel" w:eastAsia="EuropeanPi-Three" w:hAnsi="Corbel" w:cs="MyriadPro-Regular"/>
          <w:color w:val="000000" w:themeColor="text1"/>
          <w:sz w:val="21"/>
          <w:szCs w:val="21"/>
        </w:rPr>
        <w:t xml:space="preserve">aw in Mindanao </w:t>
      </w:r>
      <w:r w:rsidR="005555FC" w:rsidRPr="003E7E94">
        <w:rPr>
          <w:rFonts w:ascii="Corbel" w:eastAsia="EuropeanPi-Three" w:hAnsi="Corbel" w:cs="MyriadPro-Regular"/>
          <w:color w:val="000000" w:themeColor="text1"/>
          <w:sz w:val="21"/>
          <w:szCs w:val="21"/>
        </w:rPr>
        <w:t>in</w:t>
      </w:r>
      <w:r w:rsidR="002903EE" w:rsidRPr="003E7E94">
        <w:rPr>
          <w:rFonts w:ascii="Corbel" w:eastAsia="EuropeanPi-Three" w:hAnsi="Corbel" w:cs="MyriadPro-Regular"/>
          <w:color w:val="000000" w:themeColor="text1"/>
          <w:sz w:val="21"/>
          <w:szCs w:val="21"/>
        </w:rPr>
        <w:t xml:space="preserve"> May 2017. S</w:t>
      </w:r>
      <w:r w:rsidR="00BC78DE" w:rsidRPr="003E7E94">
        <w:rPr>
          <w:rFonts w:ascii="Corbel" w:eastAsia="EuropeanPi-Three" w:hAnsi="Corbel" w:cs="MyriadPro-Regular"/>
          <w:color w:val="000000" w:themeColor="text1"/>
          <w:sz w:val="21"/>
          <w:szCs w:val="21"/>
        </w:rPr>
        <w:t>ome teachers of Lumad sch</w:t>
      </w:r>
      <w:r w:rsidR="005555FC" w:rsidRPr="003E7E94">
        <w:rPr>
          <w:rFonts w:ascii="Corbel" w:eastAsia="EuropeanPi-Three" w:hAnsi="Corbel" w:cs="MyriadPro-Regular"/>
          <w:color w:val="000000" w:themeColor="text1"/>
          <w:sz w:val="21"/>
          <w:szCs w:val="21"/>
        </w:rPr>
        <w:t>ools were harassed with trumped-</w:t>
      </w:r>
      <w:r w:rsidR="00BC78DE" w:rsidRPr="003E7E94">
        <w:rPr>
          <w:rFonts w:ascii="Corbel" w:eastAsia="EuropeanPi-Three" w:hAnsi="Corbel" w:cs="MyriadPro-Regular"/>
          <w:color w:val="000000" w:themeColor="text1"/>
          <w:sz w:val="21"/>
          <w:szCs w:val="21"/>
        </w:rPr>
        <w:t>up charges.</w:t>
      </w:r>
      <w:r w:rsidR="000749F2" w:rsidRPr="003E7E94">
        <w:rPr>
          <w:rStyle w:val="FootnoteReference"/>
          <w:rFonts w:ascii="Corbel" w:eastAsia="EuropeanPi-Three" w:hAnsi="Corbel" w:cs="MyriadPro-Regular"/>
          <w:color w:val="000000" w:themeColor="text1"/>
          <w:sz w:val="21"/>
          <w:szCs w:val="21"/>
        </w:rPr>
        <w:footnoteReference w:id="17"/>
      </w:r>
      <w:r w:rsidR="001D5E36" w:rsidRPr="003E7E94">
        <w:rPr>
          <w:rFonts w:ascii="Corbel" w:eastAsia="EuropeanPi-Three" w:hAnsi="Corbel" w:cs="MyriadPro-Regular"/>
          <w:color w:val="000000" w:themeColor="text1"/>
          <w:sz w:val="21"/>
          <w:szCs w:val="21"/>
        </w:rPr>
        <w:t xml:space="preserve"> </w:t>
      </w:r>
      <w:r w:rsidR="00BC78DE" w:rsidRPr="003E7E94">
        <w:rPr>
          <w:rFonts w:ascii="Corbel" w:eastAsia="EuropeanPi-Three" w:hAnsi="Corbel" w:cs="MyriadPro-Regular"/>
          <w:color w:val="000000" w:themeColor="text1"/>
          <w:sz w:val="21"/>
          <w:szCs w:val="21"/>
        </w:rPr>
        <w:t xml:space="preserve">Lumad schools </w:t>
      </w:r>
      <w:r w:rsidR="00B36F15" w:rsidRPr="003E7E94">
        <w:rPr>
          <w:rFonts w:ascii="Corbel" w:eastAsia="EuropeanPi-Three" w:hAnsi="Corbel" w:cs="MyriadPro-Regular"/>
          <w:color w:val="000000" w:themeColor="text1"/>
          <w:sz w:val="21"/>
          <w:szCs w:val="21"/>
        </w:rPr>
        <w:t>had been</w:t>
      </w:r>
      <w:r w:rsidR="00BC78DE" w:rsidRPr="003E7E94">
        <w:rPr>
          <w:rFonts w:ascii="Corbel" w:eastAsia="EuropeanPi-Three" w:hAnsi="Corbel" w:cs="MyriadPro-Regular"/>
          <w:color w:val="000000" w:themeColor="text1"/>
          <w:sz w:val="21"/>
          <w:szCs w:val="21"/>
        </w:rPr>
        <w:t xml:space="preserve"> clos</w:t>
      </w:r>
      <w:r w:rsidR="000D4D03" w:rsidRPr="003E7E94">
        <w:rPr>
          <w:rFonts w:ascii="Corbel" w:eastAsia="EuropeanPi-Three" w:hAnsi="Corbel" w:cs="MyriadPro-Regular"/>
          <w:color w:val="000000" w:themeColor="text1"/>
          <w:sz w:val="21"/>
          <w:szCs w:val="21"/>
        </w:rPr>
        <w:t xml:space="preserve">ed since 2018 until the present, </w:t>
      </w:r>
      <w:r w:rsidR="00BC78DE" w:rsidRPr="003E7E94">
        <w:rPr>
          <w:rFonts w:ascii="Corbel" w:eastAsia="EuropeanPi-Three" w:hAnsi="Corbel" w:cs="MyriadPro-Regular"/>
          <w:color w:val="000000" w:themeColor="text1"/>
          <w:sz w:val="21"/>
          <w:szCs w:val="21"/>
        </w:rPr>
        <w:t xml:space="preserve">displacing thousands of students.  </w:t>
      </w:r>
    </w:p>
    <w:p w:rsidR="000749F2" w:rsidRPr="003E7E94" w:rsidRDefault="003E7E94" w:rsidP="00A32D96">
      <w:pPr>
        <w:autoSpaceDE w:val="0"/>
        <w:autoSpaceDN w:val="0"/>
        <w:adjustRightInd w:val="0"/>
        <w:jc w:val="both"/>
        <w:rPr>
          <w:rFonts w:ascii="Corbel" w:eastAsia="MingLiU_HKSCS" w:hAnsi="Corbel" w:cs="MingLiU_HKSCS"/>
          <w:b/>
          <w:i/>
          <w:color w:val="000000" w:themeColor="text1"/>
          <w:sz w:val="21"/>
          <w:szCs w:val="21"/>
        </w:rPr>
      </w:pPr>
      <w:r w:rsidRPr="003E7E94">
        <w:rPr>
          <w:rFonts w:ascii="Corbel" w:eastAsia="MingLiU_HKSCS" w:hAnsi="Corbel" w:cs="MingLiU_HKSCS"/>
          <w:b/>
          <w:i/>
          <w:noProof/>
          <w:color w:val="000000" w:themeColor="text1"/>
          <w:sz w:val="21"/>
          <w:szCs w:val="21"/>
        </w:rPr>
        <w:pict>
          <v:rect id="_x0000_s1078" style="position:absolute;left:0;text-align:left;margin-left:-2.7pt;margin-top:13.5pt;width:475.45pt;height:39.35pt;z-index:-251622400"/>
        </w:pict>
      </w:r>
    </w:p>
    <w:p w:rsidR="00B83FC6" w:rsidRPr="003E7E94" w:rsidRDefault="00B83FC6" w:rsidP="00A32D96">
      <w:pPr>
        <w:autoSpaceDE w:val="0"/>
        <w:autoSpaceDN w:val="0"/>
        <w:adjustRightInd w:val="0"/>
        <w:jc w:val="both"/>
        <w:rPr>
          <w:rFonts w:ascii="Corbel" w:eastAsia="MingLiU_HKSCS" w:hAnsi="Corbel" w:cs="MingLiU_HKSCS"/>
          <w:b/>
          <w:color w:val="000000" w:themeColor="text1"/>
          <w:sz w:val="21"/>
          <w:szCs w:val="21"/>
        </w:rPr>
      </w:pPr>
      <w:r w:rsidRPr="003E7E94">
        <w:rPr>
          <w:rFonts w:ascii="Corbel" w:eastAsia="MingLiU_HKSCS" w:hAnsi="Corbel" w:cs="MingLiU_HKSCS"/>
          <w:b/>
          <w:color w:val="000000" w:themeColor="text1"/>
          <w:sz w:val="21"/>
          <w:szCs w:val="21"/>
        </w:rPr>
        <w:t xml:space="preserve">Recommendation:  </w:t>
      </w:r>
      <w:r w:rsidR="005555FC" w:rsidRPr="003E7E94">
        <w:rPr>
          <w:rFonts w:ascii="Corbel" w:eastAsia="MingLiU_HKSCS" w:hAnsi="Corbel" w:cs="MingLiU_HKSCS"/>
          <w:color w:val="000000" w:themeColor="text1"/>
          <w:sz w:val="21"/>
          <w:szCs w:val="21"/>
        </w:rPr>
        <w:t>The g</w:t>
      </w:r>
      <w:r w:rsidRPr="003E7E94">
        <w:rPr>
          <w:rFonts w:ascii="Corbel" w:eastAsia="MingLiU_HKSCS" w:hAnsi="Corbel" w:cs="MingLiU_HKSCS"/>
          <w:color w:val="000000" w:themeColor="text1"/>
          <w:sz w:val="21"/>
          <w:szCs w:val="21"/>
        </w:rPr>
        <w:t>overnment should support Lumad schools instead of closing them down.  Martial Law and militarization in these areas where the indigenous cultural communities</w:t>
      </w:r>
      <w:r w:rsidR="00E92A1A" w:rsidRPr="003E7E94">
        <w:rPr>
          <w:rFonts w:ascii="Corbel" w:eastAsia="MingLiU_HKSCS" w:hAnsi="Corbel" w:cs="MingLiU_HKSCS"/>
          <w:color w:val="000000" w:themeColor="text1"/>
          <w:sz w:val="21"/>
          <w:szCs w:val="21"/>
        </w:rPr>
        <w:t xml:space="preserve"> (ICCs) resides</w:t>
      </w:r>
      <w:r w:rsidRPr="003E7E94">
        <w:rPr>
          <w:rFonts w:ascii="Corbel" w:eastAsia="MingLiU_HKSCS" w:hAnsi="Corbel" w:cs="MingLiU_HKSCS"/>
          <w:color w:val="000000" w:themeColor="text1"/>
          <w:sz w:val="21"/>
          <w:szCs w:val="21"/>
        </w:rPr>
        <w:t>hould be stopped.</w:t>
      </w:r>
    </w:p>
    <w:p w:rsidR="00B83FC6" w:rsidRPr="003E7E94" w:rsidRDefault="00B83FC6" w:rsidP="00A32D96">
      <w:pPr>
        <w:autoSpaceDE w:val="0"/>
        <w:autoSpaceDN w:val="0"/>
        <w:adjustRightInd w:val="0"/>
        <w:jc w:val="both"/>
        <w:rPr>
          <w:rFonts w:ascii="Corbel" w:eastAsia="MingLiU_HKSCS" w:hAnsi="Corbel" w:cs="MingLiU_HKSCS"/>
          <w:b/>
          <w:color w:val="000000" w:themeColor="text1"/>
          <w:sz w:val="21"/>
          <w:szCs w:val="21"/>
        </w:rPr>
      </w:pPr>
    </w:p>
    <w:p w:rsidR="003A5DD6"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R</w:t>
      </w:r>
      <w:r w:rsidR="005555FC" w:rsidRPr="003E7E94">
        <w:rPr>
          <w:rFonts w:ascii="Corbel" w:eastAsia="EuropeanPi-Three" w:hAnsi="Corbel" w:cs="MyriadPro-Regular"/>
          <w:b/>
          <w:i/>
          <w:color w:val="000000" w:themeColor="text1"/>
          <w:sz w:val="21"/>
          <w:szCs w:val="21"/>
        </w:rPr>
        <w:t xml:space="preserve">est, play, leisure, recreation, </w:t>
      </w:r>
      <w:r w:rsidR="003A5DD6" w:rsidRPr="003E7E94">
        <w:rPr>
          <w:rFonts w:ascii="Corbel" w:eastAsia="EuropeanPi-Three" w:hAnsi="Corbel" w:cs="MyriadPro-Regular"/>
          <w:b/>
          <w:i/>
          <w:color w:val="000000" w:themeColor="text1"/>
          <w:sz w:val="21"/>
          <w:szCs w:val="21"/>
        </w:rPr>
        <w:t>and cultural a</w:t>
      </w:r>
      <w:r w:rsidR="00DD2CFA" w:rsidRPr="003E7E94">
        <w:rPr>
          <w:rFonts w:ascii="Corbel" w:eastAsia="EuropeanPi-Three" w:hAnsi="Corbel" w:cs="MyriadPro-Regular"/>
          <w:b/>
          <w:i/>
          <w:color w:val="000000" w:themeColor="text1"/>
          <w:sz w:val="21"/>
          <w:szCs w:val="21"/>
        </w:rPr>
        <w:t xml:space="preserve">nd artistic activities.  </w:t>
      </w:r>
      <w:r w:rsidR="00C13A05" w:rsidRPr="003E7E94">
        <w:rPr>
          <w:rFonts w:ascii="Corbel" w:eastAsia="EuropeanPi-Three" w:hAnsi="Corbel" w:cs="MyriadPro-Regular"/>
          <w:color w:val="000000" w:themeColor="text1"/>
          <w:sz w:val="21"/>
          <w:szCs w:val="21"/>
        </w:rPr>
        <w:t xml:space="preserve">Little </w:t>
      </w:r>
      <w:r w:rsidR="00DD2CFA" w:rsidRPr="003E7E94">
        <w:rPr>
          <w:rFonts w:ascii="Corbel" w:eastAsia="EuropeanPi-Three" w:hAnsi="Corbel" w:cs="MyriadPro-Regular"/>
          <w:color w:val="000000" w:themeColor="text1"/>
          <w:sz w:val="21"/>
          <w:szCs w:val="21"/>
        </w:rPr>
        <w:t>importance</w:t>
      </w:r>
      <w:r w:rsidR="00C13A05" w:rsidRPr="003E7E94">
        <w:rPr>
          <w:rFonts w:ascii="Corbel" w:eastAsia="EuropeanPi-Three" w:hAnsi="Corbel" w:cs="MyriadPro-Regular"/>
          <w:color w:val="000000" w:themeColor="text1"/>
          <w:sz w:val="21"/>
          <w:szCs w:val="21"/>
        </w:rPr>
        <w:t xml:space="preserve"> is given</w:t>
      </w:r>
      <w:r w:rsidR="00DD2CFA" w:rsidRPr="003E7E94">
        <w:rPr>
          <w:rFonts w:ascii="Corbel" w:eastAsia="EuropeanPi-Three" w:hAnsi="Corbel" w:cs="MyriadPro-Regular"/>
          <w:color w:val="000000" w:themeColor="text1"/>
          <w:sz w:val="21"/>
          <w:szCs w:val="21"/>
        </w:rPr>
        <w:t xml:space="preserve"> by</w:t>
      </w:r>
      <w:r w:rsidR="005555FC" w:rsidRPr="003E7E94">
        <w:rPr>
          <w:rFonts w:ascii="Corbel" w:eastAsia="EuropeanPi-Three" w:hAnsi="Corbel" w:cs="MyriadPro-Regular"/>
          <w:color w:val="000000" w:themeColor="text1"/>
          <w:sz w:val="21"/>
          <w:szCs w:val="21"/>
        </w:rPr>
        <w:t xml:space="preserve"> the</w:t>
      </w:r>
      <w:r w:rsidR="00DD2CFA" w:rsidRPr="003E7E94">
        <w:rPr>
          <w:rFonts w:ascii="Corbel" w:eastAsia="EuropeanPi-Three" w:hAnsi="Corbel" w:cs="MyriadPro-Regular"/>
          <w:color w:val="000000" w:themeColor="text1"/>
          <w:sz w:val="21"/>
          <w:szCs w:val="21"/>
        </w:rPr>
        <w:t xml:space="preserve"> government</w:t>
      </w:r>
      <w:r w:rsidR="00C13A05" w:rsidRPr="003E7E94">
        <w:rPr>
          <w:rFonts w:ascii="Corbel" w:eastAsia="EuropeanPi-Three" w:hAnsi="Corbel" w:cs="MyriadPro-Regular"/>
          <w:color w:val="000000" w:themeColor="text1"/>
          <w:sz w:val="21"/>
          <w:szCs w:val="21"/>
        </w:rPr>
        <w:t xml:space="preserve"> on th</w:t>
      </w:r>
      <w:r w:rsidR="00DD2CFA" w:rsidRPr="003E7E94">
        <w:rPr>
          <w:rFonts w:ascii="Corbel" w:eastAsia="EuropeanPi-Three" w:hAnsi="Corbel" w:cs="MyriadPro-Regular"/>
          <w:color w:val="000000" w:themeColor="text1"/>
          <w:sz w:val="21"/>
          <w:szCs w:val="21"/>
        </w:rPr>
        <w:t>e</w:t>
      </w:r>
      <w:r w:rsidR="00C13A05" w:rsidRPr="003E7E94">
        <w:rPr>
          <w:rFonts w:ascii="Corbel" w:eastAsia="EuropeanPi-Three" w:hAnsi="Corbel" w:cs="MyriadPro-Regular"/>
          <w:color w:val="000000" w:themeColor="text1"/>
          <w:sz w:val="21"/>
          <w:szCs w:val="21"/>
        </w:rPr>
        <w:t xml:space="preserve"> right </w:t>
      </w:r>
      <w:r w:rsidR="00DD2CFA" w:rsidRPr="003E7E94">
        <w:rPr>
          <w:rFonts w:ascii="Corbel" w:eastAsia="EuropeanPi-Three" w:hAnsi="Corbel" w:cs="MyriadPro-Regular"/>
          <w:color w:val="000000" w:themeColor="text1"/>
          <w:sz w:val="21"/>
          <w:szCs w:val="21"/>
        </w:rPr>
        <w:t xml:space="preserve">of children </w:t>
      </w:r>
      <w:r w:rsidR="00C13A05" w:rsidRPr="003E7E94">
        <w:rPr>
          <w:rFonts w:ascii="Corbel" w:eastAsia="EuropeanPi-Three" w:hAnsi="Corbel" w:cs="MyriadPro-Regular"/>
          <w:color w:val="000000" w:themeColor="text1"/>
          <w:sz w:val="21"/>
          <w:szCs w:val="21"/>
        </w:rPr>
        <w:t xml:space="preserve">to play.  The </w:t>
      </w:r>
      <w:r w:rsidR="00BD0A7E" w:rsidRPr="003E7E94">
        <w:rPr>
          <w:rFonts w:ascii="Corbel" w:hAnsi="Corbel"/>
          <w:color w:val="000000" w:themeColor="text1"/>
          <w:sz w:val="21"/>
          <w:szCs w:val="21"/>
        </w:rPr>
        <w:t>State Party Report</w:t>
      </w:r>
      <w:r w:rsidR="001D5E36" w:rsidRPr="003E7E94">
        <w:rPr>
          <w:rFonts w:ascii="Corbel" w:hAnsi="Corbel"/>
          <w:color w:val="000000" w:themeColor="text1"/>
          <w:sz w:val="21"/>
          <w:szCs w:val="21"/>
        </w:rPr>
        <w:t xml:space="preserve"> </w:t>
      </w:r>
      <w:r w:rsidR="002C2907" w:rsidRPr="003E7E94">
        <w:rPr>
          <w:rFonts w:ascii="Corbel" w:eastAsia="EuropeanPi-Three" w:hAnsi="Corbel" w:cs="MyriadPro-Regular"/>
          <w:color w:val="000000" w:themeColor="text1"/>
          <w:sz w:val="21"/>
          <w:szCs w:val="21"/>
        </w:rPr>
        <w:t xml:space="preserve">does not mention any program for children to enjoy this right.  There is </w:t>
      </w:r>
      <w:r w:rsidR="00DD2CFA" w:rsidRPr="003E7E94">
        <w:rPr>
          <w:rFonts w:ascii="Corbel" w:eastAsia="EuropeanPi-Three" w:hAnsi="Corbel" w:cs="MyriadPro-Regular"/>
          <w:color w:val="000000" w:themeColor="text1"/>
          <w:sz w:val="21"/>
          <w:szCs w:val="21"/>
        </w:rPr>
        <w:t xml:space="preserve">generally </w:t>
      </w:r>
      <w:r w:rsidR="005555FC" w:rsidRPr="003E7E94">
        <w:rPr>
          <w:rFonts w:ascii="Corbel" w:eastAsia="EuropeanPi-Three" w:hAnsi="Corbel" w:cs="MyriadPro-Regular"/>
          <w:color w:val="000000" w:themeColor="text1"/>
          <w:sz w:val="21"/>
          <w:szCs w:val="21"/>
        </w:rPr>
        <w:t xml:space="preserve">a </w:t>
      </w:r>
      <w:r w:rsidR="002C2907" w:rsidRPr="003E7E94">
        <w:rPr>
          <w:rFonts w:ascii="Corbel" w:eastAsia="EuropeanPi-Three" w:hAnsi="Corbel" w:cs="MyriadPro-Regular"/>
          <w:color w:val="000000" w:themeColor="text1"/>
          <w:sz w:val="21"/>
          <w:szCs w:val="21"/>
        </w:rPr>
        <w:t>lack</w:t>
      </w:r>
      <w:r w:rsidR="00E92A1A" w:rsidRPr="003E7E94">
        <w:rPr>
          <w:rFonts w:ascii="Corbel" w:eastAsia="EuropeanPi-Three" w:hAnsi="Corbel" w:cs="MyriadPro-Regular"/>
          <w:color w:val="000000" w:themeColor="text1"/>
          <w:sz w:val="21"/>
          <w:szCs w:val="21"/>
        </w:rPr>
        <w:t xml:space="preserve"> of spaces for children to play, particularly in the urban areas. In malls, </w:t>
      </w:r>
      <w:r w:rsidR="005555FC" w:rsidRPr="003E7E94">
        <w:rPr>
          <w:rFonts w:ascii="Corbel" w:eastAsia="EuropeanPi-Three" w:hAnsi="Corbel" w:cs="MyriadPro-Regular"/>
          <w:color w:val="000000" w:themeColor="text1"/>
          <w:sz w:val="21"/>
          <w:szCs w:val="21"/>
        </w:rPr>
        <w:t>play</w:t>
      </w:r>
      <w:r w:rsidR="002C2907" w:rsidRPr="003E7E94">
        <w:rPr>
          <w:rFonts w:ascii="Corbel" w:eastAsia="EuropeanPi-Three" w:hAnsi="Corbel" w:cs="MyriadPro-Regular"/>
          <w:color w:val="000000" w:themeColor="text1"/>
          <w:sz w:val="21"/>
          <w:szCs w:val="21"/>
        </w:rPr>
        <w:t xml:space="preserve">houses </w:t>
      </w:r>
      <w:r w:rsidR="00E92A1A" w:rsidRPr="003E7E94">
        <w:rPr>
          <w:rFonts w:ascii="Corbel" w:eastAsia="EuropeanPi-Three" w:hAnsi="Corbel" w:cs="MyriadPro-Regular"/>
          <w:color w:val="000000" w:themeColor="text1"/>
          <w:sz w:val="21"/>
          <w:szCs w:val="21"/>
        </w:rPr>
        <w:t xml:space="preserve">can be accessed for those who can pay. In recent years, most children play </w:t>
      </w:r>
      <w:r w:rsidR="00DD2CFA" w:rsidRPr="003E7E94">
        <w:rPr>
          <w:rFonts w:ascii="Corbel" w:eastAsia="EuropeanPi-Three" w:hAnsi="Corbel" w:cs="MyriadPro-Regular"/>
          <w:color w:val="000000" w:themeColor="text1"/>
          <w:sz w:val="21"/>
          <w:szCs w:val="21"/>
        </w:rPr>
        <w:t xml:space="preserve">through gadgets and there is little concern </w:t>
      </w:r>
      <w:r w:rsidR="005555FC" w:rsidRPr="003E7E94">
        <w:rPr>
          <w:rFonts w:ascii="Corbel" w:eastAsia="EuropeanPi-Three" w:hAnsi="Corbel" w:cs="MyriadPro-Regular"/>
          <w:color w:val="000000" w:themeColor="text1"/>
          <w:sz w:val="21"/>
          <w:szCs w:val="21"/>
        </w:rPr>
        <w:t>in</w:t>
      </w:r>
      <w:r w:rsidR="00DD2CFA" w:rsidRPr="003E7E94">
        <w:rPr>
          <w:rFonts w:ascii="Corbel" w:eastAsia="EuropeanPi-Three" w:hAnsi="Corbel" w:cs="MyriadPro-Regular"/>
          <w:color w:val="000000" w:themeColor="text1"/>
          <w:sz w:val="21"/>
          <w:szCs w:val="21"/>
        </w:rPr>
        <w:t xml:space="preserve"> encourag</w:t>
      </w:r>
      <w:r w:rsidR="00E92A1A" w:rsidRPr="003E7E94">
        <w:rPr>
          <w:rFonts w:ascii="Corbel" w:eastAsia="EuropeanPi-Three" w:hAnsi="Corbel" w:cs="MyriadPro-Regular"/>
          <w:color w:val="000000" w:themeColor="text1"/>
          <w:sz w:val="21"/>
          <w:szCs w:val="21"/>
        </w:rPr>
        <w:t xml:space="preserve">ing children to play outside. </w:t>
      </w:r>
      <w:r w:rsidR="002C2907" w:rsidRPr="003E7E94">
        <w:rPr>
          <w:rFonts w:ascii="Corbel" w:eastAsia="EuropeanPi-Three" w:hAnsi="Corbel" w:cs="MyriadPro-Regular"/>
          <w:color w:val="000000" w:themeColor="text1"/>
          <w:sz w:val="21"/>
          <w:szCs w:val="21"/>
        </w:rPr>
        <w:t>Public playg</w:t>
      </w:r>
      <w:r w:rsidR="00E92A1A" w:rsidRPr="003E7E94">
        <w:rPr>
          <w:rFonts w:ascii="Corbel" w:eastAsia="EuropeanPi-Three" w:hAnsi="Corbel" w:cs="MyriadPro-Regular"/>
          <w:color w:val="000000" w:themeColor="text1"/>
          <w:sz w:val="21"/>
          <w:szCs w:val="21"/>
        </w:rPr>
        <w:t>rounds are not prioritized by</w:t>
      </w:r>
      <w:r w:rsidR="002C2907" w:rsidRPr="003E7E94">
        <w:rPr>
          <w:rFonts w:ascii="Corbel" w:eastAsia="EuropeanPi-Three" w:hAnsi="Corbel" w:cs="MyriadPro-Regular"/>
          <w:color w:val="000000" w:themeColor="text1"/>
          <w:sz w:val="21"/>
          <w:szCs w:val="21"/>
        </w:rPr>
        <w:t xml:space="preserve"> local government units</w:t>
      </w:r>
      <w:r w:rsidR="00E92A1A" w:rsidRPr="003E7E94">
        <w:rPr>
          <w:rFonts w:ascii="Corbel" w:eastAsia="EuropeanPi-Three" w:hAnsi="Corbel" w:cs="MyriadPro-Regular"/>
          <w:color w:val="000000" w:themeColor="text1"/>
          <w:sz w:val="21"/>
          <w:szCs w:val="21"/>
        </w:rPr>
        <w:t xml:space="preserve"> (LGUs)</w:t>
      </w:r>
      <w:r w:rsidR="002C2907" w:rsidRPr="003E7E94">
        <w:rPr>
          <w:rFonts w:ascii="Corbel" w:eastAsia="EuropeanPi-Three" w:hAnsi="Corbel" w:cs="MyriadPro-Regular"/>
          <w:color w:val="000000" w:themeColor="text1"/>
          <w:sz w:val="21"/>
          <w:szCs w:val="21"/>
        </w:rPr>
        <w:t>.</w:t>
      </w:r>
    </w:p>
    <w:p w:rsidR="00B83FC6" w:rsidRPr="003E7E94" w:rsidRDefault="003E7E94"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noProof/>
          <w:color w:val="000000" w:themeColor="text1"/>
          <w:sz w:val="21"/>
          <w:szCs w:val="21"/>
        </w:rPr>
        <w:pict>
          <v:rect id="_x0000_s1079" style="position:absolute;left:0;text-align:left;margin-left:-2.7pt;margin-top:10.3pt;width:471.4pt;height:36.7pt;z-index:-251621376"/>
        </w:pict>
      </w:r>
    </w:p>
    <w:p w:rsidR="00B83FC6" w:rsidRPr="003E7E94" w:rsidRDefault="00B83FC6" w:rsidP="00A32D96">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b/>
          <w:color w:val="000000" w:themeColor="text1"/>
          <w:sz w:val="21"/>
          <w:szCs w:val="21"/>
        </w:rPr>
        <w:t>Recommendation:</w:t>
      </w:r>
      <w:r w:rsidRPr="003E7E94">
        <w:rPr>
          <w:rFonts w:ascii="Corbel" w:eastAsia="EuropeanPi-Three" w:hAnsi="Corbel" w:cs="MyriadPro-Regular"/>
          <w:color w:val="000000" w:themeColor="text1"/>
          <w:sz w:val="21"/>
          <w:szCs w:val="21"/>
        </w:rPr>
        <w:t xml:space="preserve">  Local governments should have playgrou</w:t>
      </w:r>
      <w:r w:rsidR="005555FC" w:rsidRPr="003E7E94">
        <w:rPr>
          <w:rFonts w:ascii="Corbel" w:eastAsia="EuropeanPi-Three" w:hAnsi="Corbel" w:cs="MyriadPro-Regular"/>
          <w:color w:val="000000" w:themeColor="text1"/>
          <w:sz w:val="21"/>
          <w:szCs w:val="21"/>
        </w:rPr>
        <w:t>n</w:t>
      </w:r>
      <w:r w:rsidRPr="003E7E94">
        <w:rPr>
          <w:rFonts w:ascii="Corbel" w:eastAsia="EuropeanPi-Three" w:hAnsi="Corbel" w:cs="MyriadPro-Regular"/>
          <w:color w:val="000000" w:themeColor="text1"/>
          <w:sz w:val="21"/>
          <w:szCs w:val="21"/>
        </w:rPr>
        <w:t>ds for children to develop thei</w:t>
      </w:r>
      <w:r w:rsidR="005555FC" w:rsidRPr="003E7E94">
        <w:rPr>
          <w:rFonts w:ascii="Corbel" w:eastAsia="EuropeanPi-Three" w:hAnsi="Corbel" w:cs="MyriadPro-Regular"/>
          <w:color w:val="000000" w:themeColor="text1"/>
          <w:sz w:val="21"/>
          <w:szCs w:val="21"/>
        </w:rPr>
        <w:t xml:space="preserve">r motor, athletic, </w:t>
      </w:r>
      <w:r w:rsidRPr="003E7E94">
        <w:rPr>
          <w:rFonts w:ascii="Corbel" w:eastAsia="EuropeanPi-Three" w:hAnsi="Corbel" w:cs="MyriadPro-Regular"/>
          <w:color w:val="000000" w:themeColor="text1"/>
          <w:sz w:val="21"/>
          <w:szCs w:val="21"/>
        </w:rPr>
        <w:t>and social skills.</w:t>
      </w:r>
    </w:p>
    <w:p w:rsidR="009F0132" w:rsidRPr="003E7E94" w:rsidRDefault="009F0132" w:rsidP="009F0132">
      <w:pPr>
        <w:rPr>
          <w:rFonts w:ascii="Corbel" w:eastAsia="EuropeanPi-Three" w:hAnsi="Corbel" w:cs="MyriadPro-Bold"/>
          <w:b/>
          <w:bCs/>
          <w:color w:val="000000" w:themeColor="text1"/>
          <w:sz w:val="21"/>
          <w:szCs w:val="21"/>
        </w:rPr>
      </w:pPr>
    </w:p>
    <w:p w:rsidR="00C75DC8" w:rsidRPr="003E7E94" w:rsidRDefault="00C75DC8" w:rsidP="009F0132">
      <w:pPr>
        <w:rPr>
          <w:rFonts w:ascii="Corbel" w:eastAsia="EuropeanPi-Three" w:hAnsi="Corbel"/>
          <w:color w:val="000000" w:themeColor="text1"/>
          <w:sz w:val="21"/>
          <w:szCs w:val="21"/>
        </w:rPr>
      </w:pPr>
    </w:p>
    <w:p w:rsidR="003A5DD6" w:rsidRPr="003E7E94" w:rsidRDefault="00D65FE1" w:rsidP="009F0132">
      <w:pPr>
        <w:pStyle w:val="Heading9"/>
        <w:jc w:val="center"/>
        <w:rPr>
          <w:rFonts w:ascii="Corbel" w:eastAsia="EuropeanPi-Three" w:hAnsi="Corbel"/>
          <w:b/>
          <w:i w:val="0"/>
          <w:color w:val="000000" w:themeColor="text1"/>
        </w:rPr>
      </w:pPr>
      <w:r w:rsidRPr="003E7E94">
        <w:rPr>
          <w:rFonts w:ascii="Corbel" w:eastAsia="EuropeanPi-Three" w:hAnsi="Corbel"/>
          <w:b/>
          <w:i w:val="0"/>
          <w:color w:val="000000" w:themeColor="text1"/>
        </w:rPr>
        <w:t>Special Protection M</w:t>
      </w:r>
      <w:r w:rsidR="003A5DD6" w:rsidRPr="003E7E94">
        <w:rPr>
          <w:rFonts w:ascii="Corbel" w:eastAsia="EuropeanPi-Three" w:hAnsi="Corbel"/>
          <w:b/>
          <w:i w:val="0"/>
          <w:color w:val="000000" w:themeColor="text1"/>
        </w:rPr>
        <w:t>easures</w:t>
      </w:r>
    </w:p>
    <w:p w:rsidR="00531F48" w:rsidRPr="003E7E94" w:rsidRDefault="00531F48" w:rsidP="00A32D96">
      <w:pPr>
        <w:autoSpaceDE w:val="0"/>
        <w:autoSpaceDN w:val="0"/>
        <w:adjustRightInd w:val="0"/>
        <w:jc w:val="both"/>
        <w:rPr>
          <w:rFonts w:ascii="Corbel" w:eastAsia="MingLiU_HKSCS" w:hAnsi="Corbel" w:cs="MingLiU_HKSCS"/>
          <w:b/>
          <w:color w:val="000000" w:themeColor="text1"/>
          <w:sz w:val="21"/>
          <w:szCs w:val="21"/>
        </w:rPr>
      </w:pPr>
    </w:p>
    <w:p w:rsidR="006963F3" w:rsidRPr="003E7E94" w:rsidRDefault="00531F48" w:rsidP="007B2E5F">
      <w:pPr>
        <w:pStyle w:val="NormalWeb"/>
        <w:shd w:val="clear" w:color="auto" w:fill="FFFFFF"/>
        <w:spacing w:before="109" w:beforeAutospacing="0" w:after="326" w:afterAutospacing="0"/>
        <w:jc w:val="both"/>
        <w:rPr>
          <w:rFonts w:ascii="Corbel" w:eastAsia="MingLiU_HKSCS" w:hAnsi="Corbel" w:cs="MingLiU_HKSCS"/>
          <w:color w:val="000000" w:themeColor="text1"/>
          <w:sz w:val="21"/>
          <w:szCs w:val="21"/>
        </w:rPr>
      </w:pPr>
      <w:r w:rsidRPr="003E7E94">
        <w:rPr>
          <w:rFonts w:ascii="Corbel" w:eastAsia="MingLiU_HKSCS" w:hAnsi="Corbel" w:cs="MingLiU_HKSCS"/>
          <w:b/>
          <w:i/>
          <w:color w:val="000000" w:themeColor="text1"/>
          <w:sz w:val="21"/>
          <w:szCs w:val="21"/>
        </w:rPr>
        <w:t>C</w:t>
      </w:r>
      <w:r w:rsidR="003A5DD6" w:rsidRPr="003E7E94">
        <w:rPr>
          <w:rFonts w:ascii="Corbel" w:eastAsia="EuropeanPi-Three" w:hAnsi="Corbel" w:cs="MyriadPro-Regular"/>
          <w:b/>
          <w:i/>
          <w:color w:val="000000" w:themeColor="text1"/>
          <w:sz w:val="21"/>
          <w:szCs w:val="21"/>
        </w:rPr>
        <w:t>hildren outside their country of origin seeking refugee protection, unaccompanied asylum-seeking children,</w:t>
      </w:r>
      <w:r w:rsidR="001D5E36" w:rsidRPr="003E7E94">
        <w:rPr>
          <w:rFonts w:ascii="Corbel" w:eastAsia="EuropeanPi-Three" w:hAnsi="Corbel" w:cs="MyriadPro-Regular"/>
          <w:b/>
          <w:i/>
          <w:color w:val="000000" w:themeColor="text1"/>
          <w:sz w:val="21"/>
          <w:szCs w:val="21"/>
        </w:rPr>
        <w:t xml:space="preserve"> </w:t>
      </w:r>
      <w:r w:rsidR="003A5DD6" w:rsidRPr="003E7E94">
        <w:rPr>
          <w:rFonts w:ascii="Corbel" w:eastAsia="EuropeanPi-Three" w:hAnsi="Corbel" w:cs="MyriadPro-Regular"/>
          <w:b/>
          <w:i/>
          <w:color w:val="000000" w:themeColor="text1"/>
          <w:sz w:val="21"/>
          <w:szCs w:val="21"/>
        </w:rPr>
        <w:t>internally displ</w:t>
      </w:r>
      <w:r w:rsidR="00A17755" w:rsidRPr="003E7E94">
        <w:rPr>
          <w:rFonts w:ascii="Corbel" w:eastAsia="EuropeanPi-Three" w:hAnsi="Corbel" w:cs="MyriadPro-Regular"/>
          <w:b/>
          <w:i/>
          <w:color w:val="000000" w:themeColor="text1"/>
          <w:sz w:val="21"/>
          <w:szCs w:val="21"/>
        </w:rPr>
        <w:t xml:space="preserve">aced children, migrant children, </w:t>
      </w:r>
      <w:r w:rsidR="003A5DD6" w:rsidRPr="003E7E94">
        <w:rPr>
          <w:rFonts w:ascii="Corbel" w:eastAsia="EuropeanPi-Three" w:hAnsi="Corbel" w:cs="MyriadPro-Regular"/>
          <w:b/>
          <w:i/>
          <w:color w:val="000000" w:themeColor="text1"/>
          <w:sz w:val="21"/>
          <w:szCs w:val="21"/>
        </w:rPr>
        <w:t>and children</w:t>
      </w:r>
      <w:r w:rsidR="00DD2CFA" w:rsidRPr="003E7E94">
        <w:rPr>
          <w:rFonts w:ascii="Corbel" w:eastAsia="EuropeanPi-Three" w:hAnsi="Corbel" w:cs="MyriadPro-Regular"/>
          <w:b/>
          <w:i/>
          <w:color w:val="000000" w:themeColor="text1"/>
          <w:sz w:val="21"/>
          <w:szCs w:val="21"/>
        </w:rPr>
        <w:t xml:space="preserve"> affected by migration.  </w:t>
      </w:r>
      <w:r w:rsidR="004C2E73" w:rsidRPr="003E7E94">
        <w:rPr>
          <w:rFonts w:ascii="Corbel" w:eastAsia="MingLiU_HKSCS" w:hAnsi="Corbel" w:cs="MingLiU_HKSCS"/>
          <w:color w:val="000000" w:themeColor="text1"/>
          <w:sz w:val="21"/>
          <w:szCs w:val="21"/>
        </w:rPr>
        <w:t xml:space="preserve">Due to </w:t>
      </w:r>
      <w:r w:rsidR="00A17755" w:rsidRPr="003E7E94">
        <w:rPr>
          <w:rFonts w:ascii="Corbel" w:eastAsia="MingLiU_HKSCS" w:hAnsi="Corbel" w:cs="MingLiU_HKSCS"/>
          <w:color w:val="000000" w:themeColor="text1"/>
          <w:sz w:val="21"/>
          <w:szCs w:val="21"/>
        </w:rPr>
        <w:t xml:space="preserve">natural and manmade </w:t>
      </w:r>
      <w:r w:rsidR="004C2E73" w:rsidRPr="003E7E94">
        <w:rPr>
          <w:rFonts w:ascii="Corbel" w:eastAsia="MingLiU_HKSCS" w:hAnsi="Corbel" w:cs="MingLiU_HKSCS"/>
          <w:color w:val="000000" w:themeColor="text1"/>
          <w:sz w:val="21"/>
          <w:szCs w:val="21"/>
        </w:rPr>
        <w:t>calamities tha</w:t>
      </w:r>
      <w:r w:rsidR="00A17755" w:rsidRPr="003E7E94">
        <w:rPr>
          <w:rFonts w:ascii="Corbel" w:eastAsia="MingLiU_HKSCS" w:hAnsi="Corbel" w:cs="MingLiU_HKSCS"/>
          <w:color w:val="000000" w:themeColor="text1"/>
          <w:sz w:val="21"/>
          <w:szCs w:val="21"/>
        </w:rPr>
        <w:t>t have happened in the country</w:t>
      </w:r>
      <w:r w:rsidR="004013E7" w:rsidRPr="003E7E94">
        <w:rPr>
          <w:rFonts w:ascii="Corbel" w:eastAsia="MingLiU_HKSCS" w:hAnsi="Corbel" w:cs="MingLiU_HKSCS"/>
          <w:color w:val="000000" w:themeColor="text1"/>
          <w:sz w:val="21"/>
          <w:szCs w:val="21"/>
        </w:rPr>
        <w:t xml:space="preserve">, </w:t>
      </w:r>
      <w:r w:rsidR="004C2E73" w:rsidRPr="003E7E94">
        <w:rPr>
          <w:rFonts w:ascii="Corbel" w:eastAsia="MingLiU_HKSCS" w:hAnsi="Corbel" w:cs="MingLiU_HKSCS"/>
          <w:color w:val="000000" w:themeColor="text1"/>
          <w:sz w:val="21"/>
          <w:szCs w:val="21"/>
        </w:rPr>
        <w:t xml:space="preserve">there are many internally displaced </w:t>
      </w:r>
      <w:r w:rsidR="00A17755" w:rsidRPr="003E7E94">
        <w:rPr>
          <w:rFonts w:ascii="Corbel" w:eastAsia="MingLiU_HKSCS" w:hAnsi="Corbel" w:cs="MingLiU_HKSCS"/>
          <w:color w:val="000000" w:themeColor="text1"/>
          <w:sz w:val="21"/>
          <w:szCs w:val="21"/>
        </w:rPr>
        <w:t xml:space="preserve">persons, </w:t>
      </w:r>
      <w:r w:rsidR="006963F3" w:rsidRPr="003E7E94">
        <w:rPr>
          <w:rFonts w:ascii="Corbel" w:eastAsia="MingLiU_HKSCS" w:hAnsi="Corbel" w:cs="MingLiU_HKSCS"/>
          <w:color w:val="000000" w:themeColor="text1"/>
          <w:sz w:val="21"/>
          <w:szCs w:val="21"/>
        </w:rPr>
        <w:t xml:space="preserve">including </w:t>
      </w:r>
      <w:r w:rsidR="00A17755" w:rsidRPr="003E7E94">
        <w:rPr>
          <w:rFonts w:ascii="Corbel" w:eastAsia="MingLiU_HKSCS" w:hAnsi="Corbel" w:cs="MingLiU_HKSCS"/>
          <w:color w:val="000000" w:themeColor="text1"/>
          <w:sz w:val="21"/>
          <w:szCs w:val="21"/>
        </w:rPr>
        <w:t>children. Y</w:t>
      </w:r>
      <w:r w:rsidR="006963F3" w:rsidRPr="003E7E94">
        <w:rPr>
          <w:rFonts w:ascii="Corbel" w:eastAsia="MingLiU_HKSCS" w:hAnsi="Corbel" w:cs="MingLiU_HKSCS"/>
          <w:color w:val="000000" w:themeColor="text1"/>
          <w:sz w:val="21"/>
          <w:szCs w:val="21"/>
        </w:rPr>
        <w:t>et this is not a ma</w:t>
      </w:r>
      <w:r w:rsidR="00A17755" w:rsidRPr="003E7E94">
        <w:rPr>
          <w:rFonts w:ascii="Corbel" w:eastAsia="MingLiU_HKSCS" w:hAnsi="Corbel" w:cs="MingLiU_HKSCS"/>
          <w:color w:val="000000" w:themeColor="text1"/>
          <w:sz w:val="21"/>
          <w:szCs w:val="21"/>
        </w:rPr>
        <w:t>jor concern of the government. The State R</w:t>
      </w:r>
      <w:r w:rsidR="006963F3" w:rsidRPr="003E7E94">
        <w:rPr>
          <w:rFonts w:ascii="Corbel" w:eastAsia="MingLiU_HKSCS" w:hAnsi="Corbel" w:cs="MingLiU_HKSCS"/>
          <w:color w:val="000000" w:themeColor="text1"/>
          <w:sz w:val="21"/>
          <w:szCs w:val="21"/>
        </w:rPr>
        <w:t>eport doe</w:t>
      </w:r>
      <w:r w:rsidR="00A17755" w:rsidRPr="003E7E94">
        <w:rPr>
          <w:rFonts w:ascii="Corbel" w:eastAsia="MingLiU_HKSCS" w:hAnsi="Corbel" w:cs="MingLiU_HKSCS"/>
          <w:color w:val="000000" w:themeColor="text1"/>
          <w:sz w:val="21"/>
          <w:szCs w:val="21"/>
        </w:rPr>
        <w:t xml:space="preserve">s not even mention this issue. </w:t>
      </w:r>
      <w:r w:rsidR="006963F3" w:rsidRPr="003E7E94">
        <w:rPr>
          <w:rFonts w:ascii="Corbel" w:eastAsia="MingLiU_HKSCS" w:hAnsi="Corbel" w:cs="MingLiU_HKSCS"/>
          <w:color w:val="000000" w:themeColor="text1"/>
          <w:sz w:val="21"/>
          <w:szCs w:val="21"/>
        </w:rPr>
        <w:t xml:space="preserve">What the </w:t>
      </w:r>
      <w:r w:rsidR="00A17755" w:rsidRPr="003E7E94">
        <w:rPr>
          <w:rFonts w:ascii="Corbel" w:eastAsia="MingLiU_HKSCS" w:hAnsi="Corbel" w:cs="MingLiU_HKSCS"/>
          <w:color w:val="000000" w:themeColor="text1"/>
          <w:sz w:val="21"/>
          <w:szCs w:val="21"/>
        </w:rPr>
        <w:t>S</w:t>
      </w:r>
      <w:r w:rsidR="0070711A" w:rsidRPr="003E7E94">
        <w:rPr>
          <w:rFonts w:ascii="Corbel" w:eastAsia="MingLiU_HKSCS" w:hAnsi="Corbel" w:cs="MingLiU_HKSCS"/>
          <w:color w:val="000000" w:themeColor="text1"/>
          <w:sz w:val="21"/>
          <w:szCs w:val="21"/>
        </w:rPr>
        <w:t xml:space="preserve">tate </w:t>
      </w:r>
      <w:r w:rsidR="00A17755" w:rsidRPr="003E7E94">
        <w:rPr>
          <w:rFonts w:ascii="Corbel" w:eastAsia="MingLiU_HKSCS" w:hAnsi="Corbel" w:cs="MingLiU_HKSCS"/>
          <w:color w:val="000000" w:themeColor="text1"/>
          <w:sz w:val="21"/>
          <w:szCs w:val="21"/>
        </w:rPr>
        <w:t>R</w:t>
      </w:r>
      <w:r w:rsidR="006963F3" w:rsidRPr="003E7E94">
        <w:rPr>
          <w:rFonts w:ascii="Corbel" w:eastAsia="MingLiU_HKSCS" w:hAnsi="Corbel" w:cs="MingLiU_HKSCS"/>
          <w:color w:val="000000" w:themeColor="text1"/>
          <w:sz w:val="21"/>
          <w:szCs w:val="21"/>
        </w:rPr>
        <w:t>eport</w:t>
      </w:r>
      <w:r w:rsidR="00275528" w:rsidRPr="003E7E94">
        <w:rPr>
          <w:rFonts w:ascii="Corbel" w:eastAsia="MingLiU_HKSCS" w:hAnsi="Corbel" w:cs="MingLiU_HKSCS"/>
          <w:color w:val="000000" w:themeColor="text1"/>
          <w:sz w:val="21"/>
          <w:szCs w:val="21"/>
        </w:rPr>
        <w:t xml:space="preserve"> discussed is </w:t>
      </w:r>
      <w:r w:rsidR="006963F3" w:rsidRPr="003E7E94">
        <w:rPr>
          <w:rFonts w:ascii="Corbel" w:eastAsia="MingLiU_HKSCS" w:hAnsi="Corbel" w:cs="MingLiU_HKSCS"/>
          <w:color w:val="000000" w:themeColor="text1"/>
          <w:sz w:val="21"/>
          <w:szCs w:val="21"/>
        </w:rPr>
        <w:t>on the children seeking refugee protection</w:t>
      </w:r>
      <w:r w:rsidR="0070711A" w:rsidRPr="003E7E94">
        <w:rPr>
          <w:rFonts w:ascii="Corbel" w:eastAsia="MingLiU_HKSCS" w:hAnsi="Corbel" w:cs="MingLiU_HKSCS"/>
          <w:color w:val="000000" w:themeColor="text1"/>
          <w:sz w:val="21"/>
          <w:szCs w:val="21"/>
        </w:rPr>
        <w:t xml:space="preserve"> and those affected by migration</w:t>
      </w:r>
      <w:r w:rsidR="006963F3" w:rsidRPr="003E7E94">
        <w:rPr>
          <w:rFonts w:ascii="Corbel" w:eastAsia="MingLiU_HKSCS" w:hAnsi="Corbel" w:cs="MingLiU_HKSCS"/>
          <w:color w:val="000000" w:themeColor="text1"/>
          <w:sz w:val="21"/>
          <w:szCs w:val="21"/>
        </w:rPr>
        <w:t xml:space="preserve">. </w:t>
      </w:r>
    </w:p>
    <w:p w:rsidR="00275528" w:rsidRPr="003E7E94" w:rsidRDefault="006963F3" w:rsidP="007B2E5F">
      <w:pPr>
        <w:pStyle w:val="NormalWeb"/>
        <w:shd w:val="clear" w:color="auto" w:fill="FFFFFF"/>
        <w:spacing w:before="109" w:beforeAutospacing="0" w:after="326" w:afterAutospacing="0"/>
        <w:jc w:val="both"/>
        <w:rPr>
          <w:rFonts w:ascii="Corbel" w:eastAsia="MingLiU_HKSCS" w:hAnsi="Corbel" w:cs="MingLiU_HKSCS"/>
          <w:color w:val="000000" w:themeColor="text1"/>
          <w:sz w:val="21"/>
          <w:szCs w:val="21"/>
        </w:rPr>
      </w:pPr>
      <w:r w:rsidRPr="003E7E94">
        <w:rPr>
          <w:rFonts w:ascii="Corbel" w:eastAsia="MingLiU_HKSCS" w:hAnsi="Corbel" w:cs="MingLiU_HKSCS"/>
          <w:color w:val="000000" w:themeColor="text1"/>
          <w:sz w:val="21"/>
          <w:szCs w:val="21"/>
        </w:rPr>
        <w:t xml:space="preserve">After </w:t>
      </w:r>
      <w:r w:rsidR="0070711A" w:rsidRPr="003E7E94">
        <w:rPr>
          <w:rFonts w:ascii="Corbel" w:eastAsia="MingLiU_HKSCS" w:hAnsi="Corbel" w:cs="MingLiU_HKSCS"/>
          <w:color w:val="000000" w:themeColor="text1"/>
          <w:sz w:val="21"/>
          <w:szCs w:val="21"/>
        </w:rPr>
        <w:t xml:space="preserve">super </w:t>
      </w:r>
      <w:r w:rsidRPr="003E7E94">
        <w:rPr>
          <w:rFonts w:ascii="Corbel" w:eastAsia="MingLiU_HKSCS" w:hAnsi="Corbel" w:cs="MingLiU_HKSCS"/>
          <w:color w:val="000000" w:themeColor="text1"/>
          <w:sz w:val="21"/>
          <w:szCs w:val="21"/>
        </w:rPr>
        <w:t xml:space="preserve">typhoon </w:t>
      </w:r>
      <w:r w:rsidR="00275528" w:rsidRPr="003E7E94">
        <w:rPr>
          <w:rFonts w:ascii="Corbel" w:eastAsia="MingLiU_HKSCS" w:hAnsi="Corbel" w:cs="MingLiU_HKSCS"/>
          <w:color w:val="000000" w:themeColor="text1"/>
          <w:sz w:val="21"/>
          <w:szCs w:val="21"/>
        </w:rPr>
        <w:t>Haiyan</w:t>
      </w:r>
      <w:r w:rsidRPr="003E7E94">
        <w:rPr>
          <w:rFonts w:ascii="Corbel" w:eastAsia="MingLiU_HKSCS" w:hAnsi="Corbel" w:cs="MingLiU_HKSCS"/>
          <w:color w:val="000000" w:themeColor="text1"/>
          <w:sz w:val="21"/>
          <w:szCs w:val="21"/>
        </w:rPr>
        <w:t xml:space="preserve"> and earthqua</w:t>
      </w:r>
      <w:r w:rsidR="00275528" w:rsidRPr="003E7E94">
        <w:rPr>
          <w:rFonts w:ascii="Corbel" w:eastAsia="MingLiU_HKSCS" w:hAnsi="Corbel" w:cs="MingLiU_HKSCS"/>
          <w:color w:val="000000" w:themeColor="text1"/>
          <w:sz w:val="21"/>
          <w:szCs w:val="21"/>
        </w:rPr>
        <w:t>kes that hit the country in 2013</w:t>
      </w:r>
      <w:r w:rsidRPr="003E7E94">
        <w:rPr>
          <w:rFonts w:ascii="Corbel" w:eastAsia="MingLiU_HKSCS" w:hAnsi="Corbel" w:cs="MingLiU_HKSCS"/>
          <w:color w:val="000000" w:themeColor="text1"/>
          <w:sz w:val="21"/>
          <w:szCs w:val="21"/>
        </w:rPr>
        <w:t>, many international NGOs in</w:t>
      </w:r>
      <w:r w:rsidR="005555FC" w:rsidRPr="003E7E94">
        <w:rPr>
          <w:rFonts w:ascii="Corbel" w:eastAsia="MingLiU_HKSCS" w:hAnsi="Corbel" w:cs="MingLiU_HKSCS"/>
          <w:color w:val="000000" w:themeColor="text1"/>
          <w:sz w:val="21"/>
          <w:szCs w:val="21"/>
        </w:rPr>
        <w:t>i</w:t>
      </w:r>
      <w:r w:rsidRPr="003E7E94">
        <w:rPr>
          <w:rFonts w:ascii="Corbel" w:eastAsia="MingLiU_HKSCS" w:hAnsi="Corbel" w:cs="MingLiU_HKSCS"/>
          <w:color w:val="000000" w:themeColor="text1"/>
          <w:sz w:val="21"/>
          <w:szCs w:val="21"/>
        </w:rPr>
        <w:t>tiat</w:t>
      </w:r>
      <w:r w:rsidR="00B83FC6" w:rsidRPr="003E7E94">
        <w:rPr>
          <w:rFonts w:ascii="Corbel" w:eastAsia="MingLiU_HKSCS" w:hAnsi="Corbel" w:cs="MingLiU_HKSCS"/>
          <w:color w:val="000000" w:themeColor="text1"/>
          <w:sz w:val="21"/>
          <w:szCs w:val="21"/>
        </w:rPr>
        <w:t>ed</w:t>
      </w:r>
      <w:r w:rsidR="001D5E36" w:rsidRPr="003E7E94">
        <w:rPr>
          <w:rFonts w:ascii="Corbel" w:eastAsia="MingLiU_HKSCS" w:hAnsi="Corbel" w:cs="MingLiU_HKSCS"/>
          <w:color w:val="000000" w:themeColor="text1"/>
          <w:sz w:val="21"/>
          <w:szCs w:val="21"/>
        </w:rPr>
        <w:t xml:space="preserve"> </w:t>
      </w:r>
      <w:r w:rsidR="007B2E5F" w:rsidRPr="003E7E94">
        <w:rPr>
          <w:rFonts w:ascii="Corbel" w:eastAsia="MingLiU_HKSCS" w:hAnsi="Corbel" w:cs="MingLiU_HKSCS"/>
          <w:color w:val="000000" w:themeColor="text1"/>
          <w:sz w:val="21"/>
          <w:szCs w:val="21"/>
        </w:rPr>
        <w:t>programs to protect children in the eva</w:t>
      </w:r>
      <w:r w:rsidR="00275528" w:rsidRPr="003E7E94">
        <w:rPr>
          <w:rFonts w:ascii="Corbel" w:eastAsia="MingLiU_HKSCS" w:hAnsi="Corbel" w:cs="MingLiU_HKSCS"/>
          <w:color w:val="000000" w:themeColor="text1"/>
          <w:sz w:val="21"/>
          <w:szCs w:val="21"/>
        </w:rPr>
        <w:t>cuation centers. This includes the creation of</w:t>
      </w:r>
      <w:r w:rsidR="005555FC" w:rsidRPr="003E7E94">
        <w:rPr>
          <w:rFonts w:ascii="Corbel" w:eastAsia="MingLiU_HKSCS" w:hAnsi="Corbel" w:cs="MingLiU_HKSCS"/>
          <w:color w:val="000000" w:themeColor="text1"/>
          <w:sz w:val="21"/>
          <w:szCs w:val="21"/>
        </w:rPr>
        <w:t xml:space="preserve"> child-</w:t>
      </w:r>
      <w:r w:rsidR="007B2E5F" w:rsidRPr="003E7E94">
        <w:rPr>
          <w:rFonts w:ascii="Corbel" w:eastAsia="MingLiU_HKSCS" w:hAnsi="Corbel" w:cs="MingLiU_HKSCS"/>
          <w:color w:val="000000" w:themeColor="text1"/>
          <w:sz w:val="21"/>
          <w:szCs w:val="21"/>
        </w:rPr>
        <w:t xml:space="preserve">friendly spaces and other </w:t>
      </w:r>
      <w:r w:rsidRPr="003E7E94">
        <w:rPr>
          <w:rFonts w:ascii="Corbel" w:eastAsia="MingLiU_HKSCS" w:hAnsi="Corbel" w:cs="MingLiU_HKSCS"/>
          <w:color w:val="000000" w:themeColor="text1"/>
          <w:sz w:val="21"/>
          <w:szCs w:val="21"/>
        </w:rPr>
        <w:t>efforts</w:t>
      </w:r>
      <w:r w:rsidR="007B2E5F" w:rsidRPr="003E7E94">
        <w:rPr>
          <w:rFonts w:ascii="Corbel" w:eastAsia="MingLiU_HKSCS" w:hAnsi="Corbel" w:cs="MingLiU_HKSCS"/>
          <w:color w:val="000000" w:themeColor="text1"/>
          <w:sz w:val="21"/>
          <w:szCs w:val="21"/>
        </w:rPr>
        <w:t xml:space="preserve"> to protect children who might be displaced or orphaned due to disasters</w:t>
      </w:r>
      <w:r w:rsidR="00B83FC6" w:rsidRPr="003E7E94">
        <w:rPr>
          <w:rFonts w:ascii="Corbel" w:eastAsia="MingLiU_HKSCS" w:hAnsi="Corbel" w:cs="MingLiU_HKSCS"/>
          <w:color w:val="000000" w:themeColor="text1"/>
          <w:sz w:val="21"/>
          <w:szCs w:val="21"/>
        </w:rPr>
        <w:t>.</w:t>
      </w:r>
      <w:r w:rsidR="007B2E5F" w:rsidRPr="003E7E94">
        <w:rPr>
          <w:rFonts w:ascii="Corbel" w:eastAsia="MingLiU_HKSCS" w:hAnsi="Corbel" w:cs="MingLiU_HKSCS"/>
          <w:color w:val="000000" w:themeColor="text1"/>
          <w:sz w:val="21"/>
          <w:szCs w:val="21"/>
        </w:rPr>
        <w:t xml:space="preserve"> This </w:t>
      </w:r>
      <w:r w:rsidR="00275528" w:rsidRPr="003E7E94">
        <w:rPr>
          <w:rFonts w:ascii="Corbel" w:eastAsia="MingLiU_HKSCS" w:hAnsi="Corbel" w:cs="MingLiU_HKSCS"/>
          <w:color w:val="000000" w:themeColor="text1"/>
          <w:sz w:val="21"/>
          <w:szCs w:val="21"/>
        </w:rPr>
        <w:t>aspect is</w:t>
      </w:r>
      <w:r w:rsidR="007B2E5F" w:rsidRPr="003E7E94">
        <w:rPr>
          <w:rFonts w:ascii="Corbel" w:eastAsia="MingLiU_HKSCS" w:hAnsi="Corbel" w:cs="MingLiU_HKSCS"/>
          <w:color w:val="000000" w:themeColor="text1"/>
          <w:sz w:val="21"/>
          <w:szCs w:val="21"/>
        </w:rPr>
        <w:t xml:space="preserve"> not a priority of the government.</w:t>
      </w:r>
      <w:r w:rsidR="001D5E36" w:rsidRPr="003E7E94">
        <w:rPr>
          <w:rFonts w:ascii="Corbel" w:eastAsia="MingLiU_HKSCS" w:hAnsi="Corbel" w:cs="MingLiU_HKSCS"/>
          <w:color w:val="000000" w:themeColor="text1"/>
          <w:sz w:val="21"/>
          <w:szCs w:val="21"/>
        </w:rPr>
        <w:t xml:space="preserve"> </w:t>
      </w:r>
      <w:r w:rsidR="0070711A" w:rsidRPr="003E7E94">
        <w:rPr>
          <w:rFonts w:ascii="Corbel" w:eastAsia="MingLiU_HKSCS" w:hAnsi="Corbel" w:cs="MingLiU_HKSCS"/>
          <w:color w:val="000000" w:themeColor="text1"/>
          <w:sz w:val="21"/>
          <w:szCs w:val="21"/>
        </w:rPr>
        <w:t>It was through the NGOs advocacy</w:t>
      </w:r>
      <w:r w:rsidR="00275528" w:rsidRPr="003E7E94">
        <w:rPr>
          <w:rFonts w:ascii="Corbel" w:eastAsia="MingLiU_HKSCS" w:hAnsi="Corbel" w:cs="MingLiU_HKSCS"/>
          <w:color w:val="000000" w:themeColor="text1"/>
          <w:sz w:val="21"/>
          <w:szCs w:val="21"/>
        </w:rPr>
        <w:t xml:space="preserve">, </w:t>
      </w:r>
      <w:r w:rsidR="00FF0027" w:rsidRPr="003E7E94">
        <w:rPr>
          <w:rFonts w:ascii="Corbel" w:eastAsia="MingLiU_HKSCS" w:hAnsi="Corbel" w:cs="MingLiU_HKSCS"/>
          <w:color w:val="000000" w:themeColor="text1"/>
          <w:sz w:val="21"/>
          <w:szCs w:val="21"/>
        </w:rPr>
        <w:t>particularly Save the Children</w:t>
      </w:r>
      <w:r w:rsidR="00275528" w:rsidRPr="003E7E94">
        <w:rPr>
          <w:rFonts w:ascii="Corbel" w:eastAsia="MingLiU_HKSCS" w:hAnsi="Corbel" w:cs="MingLiU_HKSCS"/>
          <w:color w:val="000000" w:themeColor="text1"/>
          <w:sz w:val="21"/>
          <w:szCs w:val="21"/>
        </w:rPr>
        <w:t xml:space="preserve">, </w:t>
      </w:r>
      <w:r w:rsidR="0070711A" w:rsidRPr="003E7E94">
        <w:rPr>
          <w:rFonts w:ascii="Corbel" w:eastAsia="MingLiU_HKSCS" w:hAnsi="Corbel" w:cs="MingLiU_HKSCS"/>
          <w:color w:val="000000" w:themeColor="text1"/>
          <w:sz w:val="21"/>
          <w:szCs w:val="21"/>
        </w:rPr>
        <w:t xml:space="preserve">that </w:t>
      </w:r>
      <w:r w:rsidR="00275528" w:rsidRPr="003E7E94">
        <w:rPr>
          <w:rFonts w:ascii="Corbel" w:eastAsia="MingLiU_HKSCS" w:hAnsi="Corbel" w:cs="MingLiU_HKSCS"/>
          <w:color w:val="000000" w:themeColor="text1"/>
          <w:sz w:val="21"/>
          <w:szCs w:val="21"/>
        </w:rPr>
        <w:t>Act No. 10821 or</w:t>
      </w:r>
      <w:r w:rsidR="001D5E36" w:rsidRPr="003E7E94">
        <w:rPr>
          <w:rFonts w:ascii="Corbel" w:eastAsia="MingLiU_HKSCS" w:hAnsi="Corbel" w:cs="MingLiU_HKSCS"/>
          <w:color w:val="000000" w:themeColor="text1"/>
          <w:sz w:val="21"/>
          <w:szCs w:val="21"/>
        </w:rPr>
        <w:t xml:space="preserve"> </w:t>
      </w:r>
      <w:r w:rsidR="00275528" w:rsidRPr="003E7E94">
        <w:rPr>
          <w:rFonts w:ascii="Corbel" w:eastAsia="MingLiU_HKSCS" w:hAnsi="Corbel" w:cs="MingLiU_HKSCS"/>
          <w:color w:val="000000" w:themeColor="text1"/>
          <w:sz w:val="21"/>
          <w:szCs w:val="21"/>
        </w:rPr>
        <w:t xml:space="preserve">the </w:t>
      </w:r>
      <w:r w:rsidR="0070711A" w:rsidRPr="003E7E94">
        <w:rPr>
          <w:rFonts w:ascii="Corbel" w:eastAsia="MingLiU_HKSCS" w:hAnsi="Corbel" w:cs="MingLiU_HKSCS"/>
          <w:color w:val="000000" w:themeColor="text1"/>
          <w:sz w:val="21"/>
          <w:szCs w:val="21"/>
        </w:rPr>
        <w:t>Children</w:t>
      </w:r>
      <w:r w:rsidR="00FF0027" w:rsidRPr="003E7E94">
        <w:rPr>
          <w:rFonts w:ascii="Corbel" w:eastAsia="MingLiU_HKSCS" w:hAnsi="Corbel" w:cs="MingLiU_HKSCS"/>
          <w:color w:val="000000" w:themeColor="text1"/>
          <w:sz w:val="21"/>
          <w:szCs w:val="21"/>
        </w:rPr>
        <w:t>’s Emergency and</w:t>
      </w:r>
      <w:r w:rsidR="0070711A" w:rsidRPr="003E7E94">
        <w:rPr>
          <w:rFonts w:ascii="Corbel" w:eastAsia="MingLiU_HKSCS" w:hAnsi="Corbel" w:cs="MingLiU_HKSCS"/>
          <w:color w:val="000000" w:themeColor="text1"/>
          <w:sz w:val="21"/>
          <w:szCs w:val="21"/>
        </w:rPr>
        <w:t xml:space="preserve"> Re</w:t>
      </w:r>
      <w:r w:rsidR="00DD1EF2" w:rsidRPr="003E7E94">
        <w:rPr>
          <w:rFonts w:ascii="Corbel" w:eastAsia="MingLiU_HKSCS" w:hAnsi="Corbel" w:cs="MingLiU_HKSCS"/>
          <w:color w:val="000000" w:themeColor="text1"/>
          <w:sz w:val="21"/>
          <w:szCs w:val="21"/>
        </w:rPr>
        <w:t>lief Act was passed i</w:t>
      </w:r>
      <w:r w:rsidR="00FF0027" w:rsidRPr="003E7E94">
        <w:rPr>
          <w:rFonts w:ascii="Corbel" w:eastAsia="MingLiU_HKSCS" w:hAnsi="Corbel" w:cs="MingLiU_HKSCS"/>
          <w:color w:val="000000" w:themeColor="text1"/>
          <w:sz w:val="21"/>
          <w:szCs w:val="21"/>
        </w:rPr>
        <w:t>n May 2016</w:t>
      </w:r>
      <w:r w:rsidR="00275528" w:rsidRPr="003E7E94">
        <w:rPr>
          <w:rFonts w:ascii="Corbel" w:eastAsia="MingLiU_HKSCS" w:hAnsi="Corbel" w:cs="MingLiU_HKSCS"/>
          <w:color w:val="000000" w:themeColor="text1"/>
          <w:sz w:val="21"/>
          <w:szCs w:val="21"/>
        </w:rPr>
        <w:t>.</w:t>
      </w:r>
    </w:p>
    <w:p w:rsidR="000C1BCA" w:rsidRPr="003E7E94" w:rsidRDefault="007B2E5F" w:rsidP="007B2E5F">
      <w:pPr>
        <w:pStyle w:val="NormalWeb"/>
        <w:shd w:val="clear" w:color="auto" w:fill="FFFFFF"/>
        <w:spacing w:before="109" w:beforeAutospacing="0" w:after="326" w:afterAutospacing="0"/>
        <w:jc w:val="both"/>
        <w:rPr>
          <w:rFonts w:ascii="Corbel" w:hAnsi="Corbel"/>
          <w:color w:val="000000" w:themeColor="text1"/>
          <w:sz w:val="21"/>
          <w:szCs w:val="21"/>
        </w:rPr>
      </w:pPr>
      <w:r w:rsidRPr="003E7E94">
        <w:rPr>
          <w:rFonts w:ascii="Corbel" w:eastAsia="MingLiU_HKSCS" w:hAnsi="Corbel" w:cs="MingLiU_HKSCS"/>
          <w:color w:val="000000" w:themeColor="text1"/>
          <w:sz w:val="21"/>
          <w:szCs w:val="21"/>
        </w:rPr>
        <w:t xml:space="preserve">Aside from calamities, children and families are displaced because of war and violence. </w:t>
      </w:r>
      <w:r w:rsidR="004013E7" w:rsidRPr="003E7E94">
        <w:rPr>
          <w:rFonts w:ascii="Corbel" w:eastAsia="MingLiU_HKSCS" w:hAnsi="Corbel" w:cs="MingLiU_HKSCS"/>
          <w:color w:val="000000" w:themeColor="text1"/>
          <w:sz w:val="21"/>
          <w:szCs w:val="21"/>
        </w:rPr>
        <w:t xml:space="preserve">The </w:t>
      </w:r>
      <w:r w:rsidR="000C1BCA" w:rsidRPr="003E7E94">
        <w:rPr>
          <w:rFonts w:ascii="Corbel" w:eastAsia="MingLiU_HKSCS" w:hAnsi="Corbel" w:cs="MingLiU_HKSCS"/>
          <w:color w:val="000000" w:themeColor="text1"/>
          <w:sz w:val="21"/>
          <w:szCs w:val="21"/>
        </w:rPr>
        <w:t>I</w:t>
      </w:r>
      <w:r w:rsidR="004013E7" w:rsidRPr="003E7E94">
        <w:rPr>
          <w:rFonts w:ascii="Corbel" w:eastAsia="MingLiU_HKSCS" w:hAnsi="Corbel" w:cs="MingLiU_HKSCS"/>
          <w:color w:val="000000" w:themeColor="text1"/>
          <w:sz w:val="21"/>
          <w:szCs w:val="21"/>
        </w:rPr>
        <w:t>nterna</w:t>
      </w:r>
      <w:r w:rsidR="000C1BCA" w:rsidRPr="003E7E94">
        <w:rPr>
          <w:rFonts w:ascii="Corbel" w:eastAsia="MingLiU_HKSCS" w:hAnsi="Corbel" w:cs="MingLiU_HKSCS"/>
          <w:color w:val="000000" w:themeColor="text1"/>
          <w:sz w:val="21"/>
          <w:szCs w:val="21"/>
        </w:rPr>
        <w:t>l Displacement Monitorin</w:t>
      </w:r>
      <w:r w:rsidR="008B1D38" w:rsidRPr="003E7E94">
        <w:rPr>
          <w:rFonts w:ascii="Corbel" w:eastAsia="MingLiU_HKSCS" w:hAnsi="Corbel" w:cs="MingLiU_HKSCS"/>
          <w:color w:val="000000" w:themeColor="text1"/>
          <w:sz w:val="21"/>
          <w:szCs w:val="21"/>
        </w:rPr>
        <w:t>g System (IDMS) has estimated at least four m</w:t>
      </w:r>
      <w:r w:rsidR="000C1BCA" w:rsidRPr="003E7E94">
        <w:rPr>
          <w:rFonts w:ascii="Corbel" w:eastAsia="MingLiU_HKSCS" w:hAnsi="Corbel" w:cs="MingLiU_HKSCS"/>
          <w:color w:val="000000" w:themeColor="text1"/>
          <w:sz w:val="21"/>
          <w:szCs w:val="21"/>
        </w:rPr>
        <w:t xml:space="preserve">illion Filipinos have been displaced </w:t>
      </w:r>
      <w:r w:rsidR="008B1D38" w:rsidRPr="003E7E94">
        <w:rPr>
          <w:rFonts w:ascii="Corbel" w:eastAsia="MingLiU_HKSCS" w:hAnsi="Corbel" w:cs="MingLiU_HKSCS"/>
          <w:color w:val="000000" w:themeColor="text1"/>
          <w:sz w:val="21"/>
          <w:szCs w:val="21"/>
        </w:rPr>
        <w:t xml:space="preserve">in Mindanao alone since 2000. </w:t>
      </w:r>
      <w:r w:rsidR="000C1BCA" w:rsidRPr="003E7E94">
        <w:rPr>
          <w:rFonts w:ascii="Corbel" w:hAnsi="Corbel"/>
          <w:color w:val="000000" w:themeColor="text1"/>
          <w:sz w:val="21"/>
          <w:szCs w:val="21"/>
        </w:rPr>
        <w:t xml:space="preserve">Apart from natural disasters and hazards, frequent conflicts in the Philippines, particularly in Mindanao, force residents to seek refuge in evacuation centers. The United Nations High Commissioner on Refugees (UNHCR) reported </w:t>
      </w:r>
      <w:r w:rsidR="008B1D38" w:rsidRPr="003E7E94">
        <w:rPr>
          <w:rFonts w:ascii="Corbel" w:hAnsi="Corbel"/>
          <w:color w:val="000000" w:themeColor="text1"/>
          <w:sz w:val="21"/>
          <w:szCs w:val="21"/>
        </w:rPr>
        <w:t xml:space="preserve">that there are </w:t>
      </w:r>
      <w:r w:rsidR="000C1BCA" w:rsidRPr="003E7E94">
        <w:rPr>
          <w:rFonts w:ascii="Corbel" w:hAnsi="Corbel"/>
          <w:color w:val="000000" w:themeColor="text1"/>
          <w:sz w:val="21"/>
          <w:szCs w:val="21"/>
        </w:rPr>
        <w:t xml:space="preserve">348,370 persons of concern in the Philippines </w:t>
      </w:r>
      <w:r w:rsidR="008B1D38" w:rsidRPr="003E7E94">
        <w:rPr>
          <w:rFonts w:ascii="Corbel" w:hAnsi="Corbel"/>
          <w:color w:val="000000" w:themeColor="text1"/>
          <w:sz w:val="21"/>
          <w:szCs w:val="21"/>
        </w:rPr>
        <w:t xml:space="preserve">by the end of 2016. </w:t>
      </w:r>
      <w:r w:rsidR="000C1BCA" w:rsidRPr="003E7E94">
        <w:rPr>
          <w:rFonts w:ascii="Corbel" w:hAnsi="Corbel"/>
          <w:color w:val="000000" w:themeColor="text1"/>
          <w:sz w:val="21"/>
          <w:szCs w:val="21"/>
        </w:rPr>
        <w:t>More than 87,000 of these are internally displaced persons (IDPs) who fled home because of armed clashes, internal wars, and other forms of violence.</w:t>
      </w:r>
      <w:r w:rsidR="000C1BCA" w:rsidRPr="003E7E94">
        <w:rPr>
          <w:rStyle w:val="FootnoteReference"/>
          <w:rFonts w:ascii="Corbel" w:hAnsi="Corbel"/>
          <w:color w:val="000000" w:themeColor="text1"/>
          <w:sz w:val="21"/>
          <w:szCs w:val="21"/>
        </w:rPr>
        <w:footnoteReference w:id="18"/>
      </w:r>
    </w:p>
    <w:p w:rsidR="00857661" w:rsidRPr="003E7E94" w:rsidRDefault="0070711A" w:rsidP="007B2E5F">
      <w:pPr>
        <w:pStyle w:val="NormalWeb"/>
        <w:shd w:val="clear" w:color="auto" w:fill="FFFFFF"/>
        <w:spacing w:before="109" w:beforeAutospacing="0" w:after="326" w:afterAutospacing="0"/>
        <w:jc w:val="both"/>
        <w:rPr>
          <w:rFonts w:ascii="Corbel" w:hAnsi="Corbel"/>
          <w:color w:val="000000" w:themeColor="text1"/>
          <w:sz w:val="21"/>
          <w:szCs w:val="21"/>
        </w:rPr>
      </w:pPr>
      <w:r w:rsidRPr="003E7E94">
        <w:rPr>
          <w:rFonts w:ascii="Corbel" w:hAnsi="Corbel"/>
          <w:color w:val="000000" w:themeColor="text1"/>
          <w:sz w:val="21"/>
          <w:szCs w:val="21"/>
        </w:rPr>
        <w:t>In a study on “Profiling Internally Displaced Persons in the Marawi Conflict</w:t>
      </w:r>
      <w:r w:rsidR="00FF0027" w:rsidRPr="003E7E94">
        <w:rPr>
          <w:rFonts w:ascii="Corbel" w:hAnsi="Corbel"/>
          <w:color w:val="000000" w:themeColor="text1"/>
          <w:sz w:val="21"/>
          <w:szCs w:val="21"/>
        </w:rPr>
        <w:t>”, it wa</w:t>
      </w:r>
      <w:r w:rsidR="008B1D38" w:rsidRPr="003E7E94">
        <w:rPr>
          <w:rFonts w:ascii="Corbel" w:hAnsi="Corbel"/>
          <w:color w:val="000000" w:themeColor="text1"/>
          <w:sz w:val="21"/>
          <w:szCs w:val="21"/>
        </w:rPr>
        <w:t>s found that 34 percent</w:t>
      </w:r>
      <w:r w:rsidR="00FF0027" w:rsidRPr="003E7E94">
        <w:rPr>
          <w:rFonts w:ascii="Corbel" w:hAnsi="Corbel"/>
          <w:color w:val="000000" w:themeColor="text1"/>
          <w:sz w:val="21"/>
          <w:szCs w:val="21"/>
        </w:rPr>
        <w:t xml:space="preserve"> of </w:t>
      </w:r>
      <w:r w:rsidRPr="003E7E94">
        <w:rPr>
          <w:rFonts w:ascii="Corbel" w:hAnsi="Corbel"/>
          <w:color w:val="000000" w:themeColor="text1"/>
          <w:sz w:val="21"/>
          <w:szCs w:val="21"/>
        </w:rPr>
        <w:t>those profiled were children.</w:t>
      </w:r>
      <w:r w:rsidRPr="003E7E94">
        <w:rPr>
          <w:rStyle w:val="FootnoteReference"/>
          <w:rFonts w:ascii="Corbel" w:hAnsi="Corbel"/>
          <w:color w:val="000000" w:themeColor="text1"/>
          <w:sz w:val="21"/>
          <w:szCs w:val="21"/>
        </w:rPr>
        <w:footnoteReference w:id="19"/>
      </w:r>
      <w:r w:rsidR="008B1D38" w:rsidRPr="003E7E94">
        <w:rPr>
          <w:rFonts w:ascii="Corbel" w:hAnsi="Corbel"/>
          <w:color w:val="000000" w:themeColor="text1"/>
          <w:sz w:val="21"/>
          <w:szCs w:val="21"/>
        </w:rPr>
        <w:t xml:space="preserve">  The Marawi c</w:t>
      </w:r>
      <w:r w:rsidRPr="003E7E94">
        <w:rPr>
          <w:rFonts w:ascii="Corbel" w:hAnsi="Corbel"/>
          <w:color w:val="000000" w:themeColor="text1"/>
          <w:sz w:val="21"/>
          <w:szCs w:val="21"/>
        </w:rPr>
        <w:t>onflict happened sometime</w:t>
      </w:r>
      <w:r w:rsidR="005555FC" w:rsidRPr="003E7E94">
        <w:rPr>
          <w:rFonts w:ascii="Corbel" w:hAnsi="Corbel"/>
          <w:color w:val="000000" w:themeColor="text1"/>
          <w:sz w:val="21"/>
          <w:szCs w:val="21"/>
        </w:rPr>
        <w:t xml:space="preserve"> in</w:t>
      </w:r>
      <w:r w:rsidRPr="003E7E94">
        <w:rPr>
          <w:rFonts w:ascii="Corbel" w:hAnsi="Corbel"/>
          <w:color w:val="000000" w:themeColor="text1"/>
          <w:sz w:val="21"/>
          <w:szCs w:val="21"/>
        </w:rPr>
        <w:t xml:space="preserve"> July 2017.  Although there is no</w:t>
      </w:r>
      <w:r w:rsidR="008B1D38" w:rsidRPr="003E7E94">
        <w:rPr>
          <w:rFonts w:ascii="Corbel" w:hAnsi="Corbel"/>
          <w:color w:val="000000" w:themeColor="text1"/>
          <w:sz w:val="21"/>
          <w:szCs w:val="21"/>
        </w:rPr>
        <w:t xml:space="preserve"> official</w:t>
      </w:r>
      <w:r w:rsidRPr="003E7E94">
        <w:rPr>
          <w:rFonts w:ascii="Corbel" w:hAnsi="Corbel"/>
          <w:color w:val="000000" w:themeColor="text1"/>
          <w:sz w:val="21"/>
          <w:szCs w:val="21"/>
        </w:rPr>
        <w:t xml:space="preserve"> data as to </w:t>
      </w:r>
      <w:r w:rsidR="008B1D38" w:rsidRPr="003E7E94">
        <w:rPr>
          <w:rFonts w:ascii="Corbel" w:hAnsi="Corbel"/>
          <w:color w:val="000000" w:themeColor="text1"/>
          <w:sz w:val="21"/>
          <w:szCs w:val="21"/>
        </w:rPr>
        <w:t xml:space="preserve">the number of children who are </w:t>
      </w:r>
      <w:r w:rsidRPr="003E7E94">
        <w:rPr>
          <w:rFonts w:ascii="Corbel" w:hAnsi="Corbel"/>
          <w:color w:val="000000" w:themeColor="text1"/>
          <w:sz w:val="21"/>
          <w:szCs w:val="21"/>
        </w:rPr>
        <w:t>internally displaced, it may be inferred that</w:t>
      </w:r>
      <w:r w:rsidR="008B1D38" w:rsidRPr="003E7E94">
        <w:rPr>
          <w:rFonts w:ascii="Corbel" w:hAnsi="Corbel"/>
          <w:color w:val="000000" w:themeColor="text1"/>
          <w:sz w:val="21"/>
          <w:szCs w:val="21"/>
        </w:rPr>
        <w:t xml:space="preserve"> it</w:t>
      </w:r>
      <w:r w:rsidR="00FF0027" w:rsidRPr="003E7E94">
        <w:rPr>
          <w:rFonts w:ascii="Corbel" w:hAnsi="Corbel"/>
          <w:color w:val="000000" w:themeColor="text1"/>
          <w:sz w:val="21"/>
          <w:szCs w:val="21"/>
        </w:rPr>
        <w:t xml:space="preserve"> follow</w:t>
      </w:r>
      <w:r w:rsidR="008B1D38" w:rsidRPr="003E7E94">
        <w:rPr>
          <w:rFonts w:ascii="Corbel" w:hAnsi="Corbel"/>
          <w:color w:val="000000" w:themeColor="text1"/>
          <w:sz w:val="21"/>
          <w:szCs w:val="21"/>
        </w:rPr>
        <w:t>s</w:t>
      </w:r>
      <w:r w:rsidR="00FF0027" w:rsidRPr="003E7E94">
        <w:rPr>
          <w:rFonts w:ascii="Corbel" w:hAnsi="Corbel"/>
          <w:color w:val="000000" w:themeColor="text1"/>
          <w:sz w:val="21"/>
          <w:szCs w:val="21"/>
        </w:rPr>
        <w:t xml:space="preserve"> the same pattern</w:t>
      </w:r>
      <w:r w:rsidR="008B1D38" w:rsidRPr="003E7E94">
        <w:rPr>
          <w:rFonts w:ascii="Corbel" w:hAnsi="Corbel"/>
          <w:color w:val="000000" w:themeColor="text1"/>
          <w:sz w:val="21"/>
          <w:szCs w:val="21"/>
        </w:rPr>
        <w:t xml:space="preserve">, an estimated </w:t>
      </w:r>
      <w:r w:rsidRPr="003E7E94">
        <w:rPr>
          <w:rFonts w:ascii="Corbel" w:hAnsi="Corbel"/>
          <w:color w:val="000000" w:themeColor="text1"/>
          <w:sz w:val="21"/>
          <w:szCs w:val="21"/>
        </w:rPr>
        <w:t>on</w:t>
      </w:r>
      <w:r w:rsidR="008B1D38" w:rsidRPr="003E7E94">
        <w:rPr>
          <w:rFonts w:ascii="Corbel" w:hAnsi="Corbel"/>
          <w:color w:val="000000" w:themeColor="text1"/>
          <w:sz w:val="21"/>
          <w:szCs w:val="21"/>
        </w:rPr>
        <w:t xml:space="preserve">e-third, </w:t>
      </w:r>
      <w:r w:rsidR="00857661" w:rsidRPr="003E7E94">
        <w:rPr>
          <w:rFonts w:ascii="Corbel" w:hAnsi="Corbel"/>
          <w:color w:val="000000" w:themeColor="text1"/>
          <w:sz w:val="21"/>
          <w:szCs w:val="21"/>
        </w:rPr>
        <w:t xml:space="preserve">as the Marawi study. </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857661" w:rsidRPr="003E7E94" w:rsidTr="00275528">
        <w:trPr>
          <w:trHeight w:val="926"/>
        </w:trPr>
        <w:tc>
          <w:tcPr>
            <w:tcW w:w="9540" w:type="dxa"/>
          </w:tcPr>
          <w:p w:rsidR="00857661" w:rsidRPr="003E7E94" w:rsidRDefault="00857661" w:rsidP="00C70B2B">
            <w:pPr>
              <w:pStyle w:val="NormalWeb"/>
              <w:shd w:val="clear" w:color="auto" w:fill="FFFFFF"/>
              <w:spacing w:before="109" w:beforeAutospacing="0" w:after="326" w:afterAutospacing="0"/>
              <w:jc w:val="both"/>
              <w:rPr>
                <w:rFonts w:ascii="Corbel" w:hAnsi="Corbel"/>
                <w:color w:val="000000" w:themeColor="text1"/>
                <w:sz w:val="21"/>
                <w:szCs w:val="21"/>
              </w:rPr>
            </w:pPr>
            <w:r w:rsidRPr="003E7E94">
              <w:rPr>
                <w:rFonts w:ascii="Corbel" w:hAnsi="Corbel"/>
                <w:b/>
                <w:color w:val="000000" w:themeColor="text1"/>
                <w:sz w:val="21"/>
                <w:szCs w:val="21"/>
              </w:rPr>
              <w:t>Recommendation</w:t>
            </w:r>
            <w:r w:rsidRPr="003E7E94">
              <w:rPr>
                <w:rFonts w:ascii="Corbel" w:hAnsi="Corbel"/>
                <w:color w:val="000000" w:themeColor="text1"/>
                <w:sz w:val="21"/>
                <w:szCs w:val="21"/>
              </w:rPr>
              <w:t xml:space="preserve">:  </w:t>
            </w:r>
            <w:r w:rsidR="00C70B2B" w:rsidRPr="003E7E94">
              <w:rPr>
                <w:rFonts w:ascii="Corbel" w:hAnsi="Corbel"/>
                <w:color w:val="000000" w:themeColor="text1"/>
                <w:sz w:val="21"/>
                <w:szCs w:val="21"/>
              </w:rPr>
              <w:t>The St</w:t>
            </w:r>
            <w:r w:rsidRPr="003E7E94">
              <w:rPr>
                <w:rFonts w:ascii="Corbel" w:hAnsi="Corbel"/>
                <w:color w:val="000000" w:themeColor="text1"/>
                <w:sz w:val="21"/>
                <w:szCs w:val="21"/>
              </w:rPr>
              <w:t xml:space="preserve">ate </w:t>
            </w:r>
            <w:r w:rsidR="00C70B2B" w:rsidRPr="003E7E94">
              <w:rPr>
                <w:rFonts w:ascii="Corbel" w:hAnsi="Corbel"/>
                <w:color w:val="000000" w:themeColor="text1"/>
                <w:sz w:val="21"/>
                <w:szCs w:val="21"/>
              </w:rPr>
              <w:t xml:space="preserve">needs </w:t>
            </w:r>
            <w:r w:rsidRPr="003E7E94">
              <w:rPr>
                <w:rFonts w:ascii="Corbel" w:hAnsi="Corbel"/>
                <w:color w:val="000000" w:themeColor="text1"/>
                <w:sz w:val="21"/>
                <w:szCs w:val="21"/>
              </w:rPr>
              <w:t xml:space="preserve">to address the </w:t>
            </w:r>
            <w:r w:rsidR="00C70B2B" w:rsidRPr="003E7E94">
              <w:rPr>
                <w:rFonts w:ascii="Corbel" w:hAnsi="Corbel"/>
                <w:color w:val="000000" w:themeColor="text1"/>
                <w:sz w:val="21"/>
                <w:szCs w:val="21"/>
              </w:rPr>
              <w:t>concerns</w:t>
            </w:r>
            <w:r w:rsidRPr="003E7E94">
              <w:rPr>
                <w:rFonts w:ascii="Corbel" w:hAnsi="Corbel"/>
                <w:color w:val="000000" w:themeColor="text1"/>
                <w:sz w:val="21"/>
                <w:szCs w:val="21"/>
              </w:rPr>
              <w:t xml:space="preserve"> of internally displaced children</w:t>
            </w:r>
            <w:r w:rsidR="00C70B2B" w:rsidRPr="003E7E94">
              <w:rPr>
                <w:rFonts w:ascii="Corbel" w:hAnsi="Corbel"/>
                <w:color w:val="000000" w:themeColor="text1"/>
                <w:sz w:val="21"/>
                <w:szCs w:val="21"/>
              </w:rPr>
              <w:t xml:space="preserve">. </w:t>
            </w:r>
            <w:r w:rsidRPr="003E7E94">
              <w:rPr>
                <w:rFonts w:ascii="Corbel" w:hAnsi="Corbel"/>
                <w:color w:val="000000" w:themeColor="text1"/>
                <w:sz w:val="21"/>
                <w:szCs w:val="21"/>
              </w:rPr>
              <w:t xml:space="preserve">There should be a comprehensive program not </w:t>
            </w:r>
            <w:r w:rsidR="00DD1EF2" w:rsidRPr="003E7E94">
              <w:rPr>
                <w:rFonts w:ascii="Corbel" w:hAnsi="Corbel"/>
                <w:color w:val="000000" w:themeColor="text1"/>
                <w:sz w:val="21"/>
                <w:szCs w:val="21"/>
              </w:rPr>
              <w:t>only for the displaced children</w:t>
            </w:r>
            <w:r w:rsidR="001D5E36" w:rsidRPr="003E7E94">
              <w:rPr>
                <w:rFonts w:ascii="Corbel" w:hAnsi="Corbel"/>
                <w:color w:val="000000" w:themeColor="text1"/>
                <w:sz w:val="21"/>
                <w:szCs w:val="21"/>
              </w:rPr>
              <w:t xml:space="preserve"> </w:t>
            </w:r>
            <w:r w:rsidRPr="003E7E94">
              <w:rPr>
                <w:rFonts w:ascii="Corbel" w:hAnsi="Corbel"/>
                <w:color w:val="000000" w:themeColor="text1"/>
                <w:sz w:val="21"/>
                <w:szCs w:val="21"/>
              </w:rPr>
              <w:t>but</w:t>
            </w:r>
            <w:r w:rsidR="00C70B2B" w:rsidRPr="003E7E94">
              <w:rPr>
                <w:rFonts w:ascii="Corbel" w:hAnsi="Corbel"/>
                <w:color w:val="000000" w:themeColor="text1"/>
                <w:sz w:val="21"/>
                <w:szCs w:val="21"/>
              </w:rPr>
              <w:t xml:space="preserve"> also</w:t>
            </w:r>
            <w:r w:rsidRPr="003E7E94">
              <w:rPr>
                <w:rFonts w:ascii="Corbel" w:hAnsi="Corbel"/>
                <w:color w:val="000000" w:themeColor="text1"/>
                <w:sz w:val="21"/>
                <w:szCs w:val="21"/>
              </w:rPr>
              <w:t xml:space="preserve"> for their families.</w:t>
            </w:r>
          </w:p>
        </w:tc>
      </w:tr>
    </w:tbl>
    <w:p w:rsidR="00857661" w:rsidRPr="003E7E94" w:rsidRDefault="00857661" w:rsidP="00A32D96">
      <w:pPr>
        <w:autoSpaceDE w:val="0"/>
        <w:autoSpaceDN w:val="0"/>
        <w:adjustRightInd w:val="0"/>
        <w:jc w:val="both"/>
        <w:rPr>
          <w:rFonts w:ascii="Corbel" w:eastAsia="MingLiU_HKSCS" w:hAnsi="Corbel" w:cs="MingLiU_HKSCS"/>
          <w:b/>
          <w:i/>
          <w:color w:val="000000" w:themeColor="text1"/>
          <w:sz w:val="21"/>
          <w:szCs w:val="21"/>
        </w:rPr>
      </w:pPr>
    </w:p>
    <w:p w:rsidR="003A5DD6"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C</w:t>
      </w:r>
      <w:r w:rsidR="003A5DD6" w:rsidRPr="003E7E94">
        <w:rPr>
          <w:rFonts w:ascii="Corbel" w:eastAsia="EuropeanPi-Three" w:hAnsi="Corbel" w:cs="MyriadPro-Regular"/>
          <w:b/>
          <w:i/>
          <w:color w:val="000000" w:themeColor="text1"/>
          <w:sz w:val="21"/>
          <w:szCs w:val="21"/>
        </w:rPr>
        <w:t xml:space="preserve">hildren belonging to a minority </w:t>
      </w:r>
      <w:r w:rsidR="000E2D44" w:rsidRPr="003E7E94">
        <w:rPr>
          <w:rFonts w:ascii="Corbel" w:eastAsia="EuropeanPi-Three" w:hAnsi="Corbel" w:cs="MyriadPro-Regular"/>
          <w:b/>
          <w:i/>
          <w:color w:val="000000" w:themeColor="text1"/>
          <w:sz w:val="21"/>
          <w:szCs w:val="21"/>
        </w:rPr>
        <w:t>or an indigenous group.</w:t>
      </w:r>
      <w:r w:rsidR="000E2D44" w:rsidRPr="003E7E94">
        <w:rPr>
          <w:rFonts w:ascii="Corbel" w:eastAsia="EuropeanPi-Three" w:hAnsi="Corbel" w:cs="MyriadPro-Regular"/>
          <w:color w:val="000000" w:themeColor="text1"/>
          <w:sz w:val="21"/>
          <w:szCs w:val="21"/>
        </w:rPr>
        <w:t xml:space="preserve"> Children of indigenous cultural communities</w:t>
      </w:r>
      <w:r w:rsidR="00C70B2B" w:rsidRPr="003E7E94">
        <w:rPr>
          <w:rFonts w:ascii="Corbel" w:eastAsia="EuropeanPi-Three" w:hAnsi="Corbel" w:cs="MyriadPro-Regular"/>
          <w:color w:val="000000" w:themeColor="text1"/>
          <w:sz w:val="21"/>
          <w:szCs w:val="21"/>
        </w:rPr>
        <w:t xml:space="preserve"> (ICCs)</w:t>
      </w:r>
      <w:r w:rsidR="000E2D44" w:rsidRPr="003E7E94">
        <w:rPr>
          <w:rFonts w:ascii="Corbel" w:eastAsia="EuropeanPi-Three" w:hAnsi="Corbel" w:cs="MyriadPro-Regular"/>
          <w:color w:val="000000" w:themeColor="text1"/>
          <w:sz w:val="21"/>
          <w:szCs w:val="21"/>
        </w:rPr>
        <w:t xml:space="preserve"> are still discriminated</w:t>
      </w:r>
      <w:r w:rsidR="005555FC" w:rsidRPr="003E7E94">
        <w:rPr>
          <w:rFonts w:ascii="Corbel" w:eastAsia="EuropeanPi-Three" w:hAnsi="Corbel" w:cs="MyriadPro-Regular"/>
          <w:color w:val="000000" w:themeColor="text1"/>
          <w:sz w:val="21"/>
          <w:szCs w:val="21"/>
        </w:rPr>
        <w:t xml:space="preserve"> against</w:t>
      </w:r>
      <w:r w:rsidR="000E2D44" w:rsidRPr="003E7E94">
        <w:rPr>
          <w:rFonts w:ascii="Corbel" w:eastAsia="EuropeanPi-Three" w:hAnsi="Corbel" w:cs="MyriadPro-Regular"/>
          <w:color w:val="000000" w:themeColor="text1"/>
          <w:sz w:val="21"/>
          <w:szCs w:val="21"/>
        </w:rPr>
        <w:t xml:space="preserve"> in the provision of services because they are locate</w:t>
      </w:r>
      <w:r w:rsidR="000C7EA0" w:rsidRPr="003E7E94">
        <w:rPr>
          <w:rFonts w:ascii="Corbel" w:eastAsia="EuropeanPi-Three" w:hAnsi="Corbel" w:cs="MyriadPro-Regular"/>
          <w:color w:val="000000" w:themeColor="text1"/>
          <w:sz w:val="21"/>
          <w:szCs w:val="21"/>
        </w:rPr>
        <w:t xml:space="preserve">d in far-flung areas.  They are particularly </w:t>
      </w:r>
      <w:r w:rsidR="000E2D44" w:rsidRPr="003E7E94">
        <w:rPr>
          <w:rFonts w:ascii="Corbel" w:eastAsia="EuropeanPi-Three" w:hAnsi="Corbel" w:cs="MyriadPro-Regular"/>
          <w:color w:val="000000" w:themeColor="text1"/>
          <w:sz w:val="21"/>
          <w:szCs w:val="21"/>
        </w:rPr>
        <w:t>marginalized in terms of education</w:t>
      </w:r>
      <w:r w:rsidR="008A12F0" w:rsidRPr="003E7E94">
        <w:rPr>
          <w:rFonts w:ascii="Corbel" w:eastAsia="EuropeanPi-Three" w:hAnsi="Corbel" w:cs="MyriadPro-Regular"/>
          <w:color w:val="000000" w:themeColor="text1"/>
          <w:sz w:val="21"/>
          <w:szCs w:val="21"/>
        </w:rPr>
        <w:t>. T</w:t>
      </w:r>
      <w:r w:rsidR="000C7EA0" w:rsidRPr="003E7E94">
        <w:rPr>
          <w:rFonts w:ascii="Corbel" w:eastAsia="EuropeanPi-Three" w:hAnsi="Corbel" w:cs="MyriadPro-Regular"/>
          <w:color w:val="000000" w:themeColor="text1"/>
          <w:sz w:val="21"/>
          <w:szCs w:val="21"/>
        </w:rPr>
        <w:t>he report mentioned the programs being implemented by the Department of Education</w:t>
      </w:r>
      <w:r w:rsidR="00C70B2B" w:rsidRPr="003E7E94">
        <w:rPr>
          <w:rFonts w:ascii="Corbel" w:eastAsia="EuropeanPi-Three" w:hAnsi="Corbel" w:cs="MyriadPro-Regular"/>
          <w:color w:val="000000" w:themeColor="text1"/>
          <w:sz w:val="21"/>
          <w:szCs w:val="21"/>
        </w:rPr>
        <w:t xml:space="preserve"> (DepEd)</w:t>
      </w:r>
      <w:r w:rsidR="000C7EA0" w:rsidRPr="003E7E94">
        <w:rPr>
          <w:rFonts w:ascii="Corbel" w:eastAsia="EuropeanPi-Three" w:hAnsi="Corbel" w:cs="MyriadPro-Regular"/>
          <w:color w:val="000000" w:themeColor="text1"/>
          <w:sz w:val="21"/>
          <w:szCs w:val="21"/>
        </w:rPr>
        <w:t xml:space="preserve"> for the </w:t>
      </w:r>
      <w:r w:rsidR="00C70B2B" w:rsidRPr="003E7E94">
        <w:rPr>
          <w:rFonts w:ascii="Corbel" w:eastAsia="EuropeanPi-Three" w:hAnsi="Corbel" w:cs="MyriadPro-Regular"/>
          <w:color w:val="000000" w:themeColor="text1"/>
          <w:sz w:val="21"/>
          <w:szCs w:val="21"/>
        </w:rPr>
        <w:t>ICC children</w:t>
      </w:r>
      <w:r w:rsidR="008A12F0" w:rsidRPr="003E7E94">
        <w:rPr>
          <w:rFonts w:ascii="Corbel" w:eastAsia="EuropeanPi-Three" w:hAnsi="Corbel" w:cs="MyriadPro-Regular"/>
          <w:color w:val="000000" w:themeColor="text1"/>
          <w:sz w:val="21"/>
          <w:szCs w:val="21"/>
        </w:rPr>
        <w:t xml:space="preserve"> but it</w:t>
      </w:r>
      <w:r w:rsidR="00C70B2B" w:rsidRPr="003E7E94">
        <w:rPr>
          <w:rFonts w:ascii="Corbel" w:eastAsia="EuropeanPi-Three" w:hAnsi="Corbel" w:cs="MyriadPro-Regular"/>
          <w:color w:val="000000" w:themeColor="text1"/>
          <w:sz w:val="21"/>
          <w:szCs w:val="21"/>
        </w:rPr>
        <w:t xml:space="preserve"> is not sufficient. There is also</w:t>
      </w:r>
      <w:r w:rsidR="000C7EA0" w:rsidRPr="003E7E94">
        <w:rPr>
          <w:rFonts w:ascii="Corbel" w:eastAsia="EuropeanPi-Three" w:hAnsi="Corbel" w:cs="MyriadPro-Regular"/>
          <w:color w:val="000000" w:themeColor="text1"/>
          <w:sz w:val="21"/>
          <w:szCs w:val="21"/>
        </w:rPr>
        <w:t xml:space="preserve"> a need to adjust the curriculum to make it relevant and appropriate for them.  </w:t>
      </w:r>
      <w:r w:rsidR="00C70B2B" w:rsidRPr="003E7E94">
        <w:rPr>
          <w:rFonts w:ascii="Corbel" w:eastAsia="EuropeanPi-Three" w:hAnsi="Corbel" w:cs="MyriadPro-Regular"/>
          <w:color w:val="000000" w:themeColor="text1"/>
          <w:sz w:val="21"/>
          <w:szCs w:val="21"/>
        </w:rPr>
        <w:t xml:space="preserve">This is the reason why </w:t>
      </w:r>
      <w:r w:rsidR="000C7EA0" w:rsidRPr="003E7E94">
        <w:rPr>
          <w:rFonts w:ascii="Corbel" w:eastAsia="EuropeanPi-Three" w:hAnsi="Corbel" w:cs="MyriadPro-Regular"/>
          <w:color w:val="000000" w:themeColor="text1"/>
          <w:sz w:val="21"/>
          <w:szCs w:val="21"/>
        </w:rPr>
        <w:t xml:space="preserve">NGOs are </w:t>
      </w:r>
      <w:r w:rsidR="00C70B2B" w:rsidRPr="003E7E94">
        <w:rPr>
          <w:rFonts w:ascii="Corbel" w:eastAsia="EuropeanPi-Three" w:hAnsi="Corbel" w:cs="MyriadPro-Regular"/>
          <w:color w:val="000000" w:themeColor="text1"/>
          <w:sz w:val="21"/>
          <w:szCs w:val="21"/>
        </w:rPr>
        <w:t>trying to provide gaps and establish</w:t>
      </w:r>
      <w:r w:rsidR="000C7EA0" w:rsidRPr="003E7E94">
        <w:rPr>
          <w:rFonts w:ascii="Corbel" w:eastAsia="EuropeanPi-Three" w:hAnsi="Corbel" w:cs="MyriadPro-Regular"/>
          <w:color w:val="000000" w:themeColor="text1"/>
          <w:sz w:val="21"/>
          <w:szCs w:val="21"/>
        </w:rPr>
        <w:t xml:space="preserve"> Lumad schools.  However, these Lum</w:t>
      </w:r>
      <w:r w:rsidR="00C70B2B" w:rsidRPr="003E7E94">
        <w:rPr>
          <w:rFonts w:ascii="Corbel" w:eastAsia="EuropeanPi-Three" w:hAnsi="Corbel" w:cs="MyriadPro-Regular"/>
          <w:color w:val="000000" w:themeColor="text1"/>
          <w:sz w:val="21"/>
          <w:szCs w:val="21"/>
        </w:rPr>
        <w:t>ad s</w:t>
      </w:r>
      <w:r w:rsidR="008A12F0" w:rsidRPr="003E7E94">
        <w:rPr>
          <w:rFonts w:ascii="Corbel" w:eastAsia="EuropeanPi-Three" w:hAnsi="Corbel" w:cs="MyriadPro-Regular"/>
          <w:color w:val="000000" w:themeColor="text1"/>
          <w:sz w:val="21"/>
          <w:szCs w:val="21"/>
        </w:rPr>
        <w:t xml:space="preserve">chools </w:t>
      </w:r>
      <w:r w:rsidR="000C7EA0" w:rsidRPr="003E7E94">
        <w:rPr>
          <w:rFonts w:ascii="Corbel" w:eastAsia="EuropeanPi-Three" w:hAnsi="Corbel" w:cs="MyriadPro-Regular"/>
          <w:color w:val="000000" w:themeColor="text1"/>
          <w:sz w:val="21"/>
          <w:szCs w:val="21"/>
        </w:rPr>
        <w:t>are being militarized</w:t>
      </w:r>
      <w:r w:rsidR="00C70B2B" w:rsidRPr="003E7E94">
        <w:rPr>
          <w:rFonts w:ascii="Corbel" w:eastAsia="EuropeanPi-Three" w:hAnsi="Corbel" w:cs="MyriadPro-Regular"/>
          <w:color w:val="000000" w:themeColor="text1"/>
          <w:sz w:val="21"/>
          <w:szCs w:val="21"/>
        </w:rPr>
        <w:t>,</w:t>
      </w:r>
      <w:r w:rsidR="001D5E36" w:rsidRPr="003E7E94">
        <w:rPr>
          <w:rFonts w:ascii="Corbel" w:eastAsia="EuropeanPi-Three" w:hAnsi="Corbel" w:cs="MyriadPro-Regular"/>
          <w:color w:val="000000" w:themeColor="text1"/>
          <w:sz w:val="21"/>
          <w:szCs w:val="21"/>
        </w:rPr>
        <w:t xml:space="preserve"> </w:t>
      </w:r>
      <w:r w:rsidR="008A12F0" w:rsidRPr="003E7E94">
        <w:rPr>
          <w:rFonts w:ascii="Corbel" w:eastAsia="EuropeanPi-Three" w:hAnsi="Corbel" w:cs="MyriadPro-Regular"/>
          <w:color w:val="000000" w:themeColor="text1"/>
          <w:sz w:val="21"/>
          <w:szCs w:val="21"/>
        </w:rPr>
        <w:t>e</w:t>
      </w:r>
      <w:r w:rsidR="000C7EA0" w:rsidRPr="003E7E94">
        <w:rPr>
          <w:rFonts w:ascii="Corbel" w:eastAsia="EuropeanPi-Three" w:hAnsi="Corbel" w:cs="MyriadPro-Regular"/>
          <w:color w:val="000000" w:themeColor="text1"/>
          <w:sz w:val="21"/>
          <w:szCs w:val="21"/>
        </w:rPr>
        <w:t xml:space="preserve">specially when </w:t>
      </w:r>
      <w:r w:rsidR="00C70B2B" w:rsidRPr="003E7E94">
        <w:rPr>
          <w:rFonts w:ascii="Corbel" w:eastAsia="EuropeanPi-Three" w:hAnsi="Corbel" w:cs="MyriadPro-Regular"/>
          <w:color w:val="000000" w:themeColor="text1"/>
          <w:sz w:val="21"/>
          <w:szCs w:val="21"/>
        </w:rPr>
        <w:t xml:space="preserve">Martial Law was declared in Mindanao. </w:t>
      </w:r>
      <w:r w:rsidR="00FE0144" w:rsidRPr="003E7E94">
        <w:rPr>
          <w:rFonts w:ascii="Corbel" w:eastAsia="EuropeanPi-Three" w:hAnsi="Corbel" w:cs="MyriadPro-Regular"/>
          <w:color w:val="000000" w:themeColor="text1"/>
          <w:sz w:val="21"/>
          <w:szCs w:val="21"/>
        </w:rPr>
        <w:t>Many schools have been closed a</w:t>
      </w:r>
      <w:r w:rsidR="002903EE" w:rsidRPr="003E7E94">
        <w:rPr>
          <w:rFonts w:ascii="Corbel" w:eastAsia="EuropeanPi-Three" w:hAnsi="Corbel" w:cs="MyriadPro-Regular"/>
          <w:color w:val="000000" w:themeColor="text1"/>
          <w:sz w:val="21"/>
          <w:szCs w:val="21"/>
        </w:rPr>
        <w:t>nd the students are displaced. T</w:t>
      </w:r>
      <w:r w:rsidR="00FE0144" w:rsidRPr="003E7E94">
        <w:rPr>
          <w:rFonts w:ascii="Corbel" w:eastAsia="EuropeanPi-Three" w:hAnsi="Corbel" w:cs="MyriadPro-Regular"/>
          <w:color w:val="000000" w:themeColor="text1"/>
          <w:sz w:val="21"/>
          <w:szCs w:val="21"/>
        </w:rPr>
        <w:t>hey are seeking refuge in Manila and other provinces.</w:t>
      </w:r>
    </w:p>
    <w:p w:rsidR="00C75DC8" w:rsidRPr="003E7E94" w:rsidRDefault="00C75DC8" w:rsidP="00A32D96">
      <w:pPr>
        <w:autoSpaceDE w:val="0"/>
        <w:autoSpaceDN w:val="0"/>
        <w:adjustRightInd w:val="0"/>
        <w:jc w:val="both"/>
        <w:rPr>
          <w:rFonts w:ascii="Corbel" w:eastAsia="EuropeanPi-Three" w:hAnsi="Corbel" w:cs="MyriadPro-Regular"/>
          <w:color w:val="000000" w:themeColor="text1"/>
          <w:sz w:val="21"/>
          <w:szCs w:val="21"/>
        </w:rPr>
      </w:pPr>
    </w:p>
    <w:p w:rsidR="00041918" w:rsidRPr="003E7E94" w:rsidRDefault="003E7E94"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noProof/>
          <w:color w:val="000000" w:themeColor="text1"/>
          <w:sz w:val="21"/>
          <w:szCs w:val="21"/>
        </w:rPr>
        <w:pict>
          <v:rect id="_x0000_s1081" style="position:absolute;left:0;text-align:left;margin-left:-4.1pt;margin-top:11.8pt;width:471.35pt;height:23.05pt;z-index:-251619328"/>
        </w:pict>
      </w:r>
    </w:p>
    <w:p w:rsidR="00041918" w:rsidRPr="003E7E94" w:rsidRDefault="0004191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color w:val="000000" w:themeColor="text1"/>
          <w:sz w:val="21"/>
          <w:szCs w:val="21"/>
        </w:rPr>
        <w:t>Recommendation</w:t>
      </w:r>
      <w:r w:rsidRPr="003E7E94">
        <w:rPr>
          <w:rFonts w:ascii="Corbel" w:eastAsia="EuropeanPi-Three" w:hAnsi="Corbel" w:cs="MyriadPro-Regular"/>
          <w:color w:val="000000" w:themeColor="text1"/>
          <w:sz w:val="21"/>
          <w:szCs w:val="21"/>
        </w:rPr>
        <w:t xml:space="preserve">: </w:t>
      </w:r>
      <w:r w:rsidR="005555FC" w:rsidRPr="003E7E94">
        <w:rPr>
          <w:rFonts w:ascii="Corbel" w:eastAsia="EuropeanPi-Three" w:hAnsi="Corbel" w:cs="MyriadPro-Regular"/>
          <w:color w:val="000000" w:themeColor="text1"/>
          <w:sz w:val="21"/>
          <w:szCs w:val="21"/>
        </w:rPr>
        <w:t>The g</w:t>
      </w:r>
      <w:r w:rsidRPr="003E7E94">
        <w:rPr>
          <w:rFonts w:ascii="Corbel" w:eastAsia="EuropeanPi-Three" w:hAnsi="Corbel" w:cs="MyriadPro-Regular"/>
          <w:color w:val="000000" w:themeColor="text1"/>
          <w:sz w:val="21"/>
          <w:szCs w:val="21"/>
        </w:rPr>
        <w:t xml:space="preserve">overnment should stop </w:t>
      </w:r>
      <w:r w:rsidR="008F07CC" w:rsidRPr="003E7E94">
        <w:rPr>
          <w:rFonts w:ascii="Corbel" w:eastAsia="EuropeanPi-Three" w:hAnsi="Corbel" w:cs="MyriadPro-Regular"/>
          <w:color w:val="000000" w:themeColor="text1"/>
          <w:sz w:val="21"/>
          <w:szCs w:val="21"/>
        </w:rPr>
        <w:t xml:space="preserve">the </w:t>
      </w:r>
      <w:r w:rsidRPr="003E7E94">
        <w:rPr>
          <w:rFonts w:ascii="Corbel" w:eastAsia="EuropeanPi-Three" w:hAnsi="Corbel" w:cs="MyriadPro-Regular"/>
          <w:color w:val="000000" w:themeColor="text1"/>
          <w:sz w:val="21"/>
          <w:szCs w:val="21"/>
        </w:rPr>
        <w:t>militarization of Lumad</w:t>
      </w:r>
      <w:r w:rsidR="00F42DFF" w:rsidRPr="003E7E94">
        <w:rPr>
          <w:rFonts w:ascii="Corbel" w:eastAsia="EuropeanPi-Three" w:hAnsi="Corbel" w:cs="MyriadPro-Regular"/>
          <w:color w:val="000000" w:themeColor="text1"/>
          <w:sz w:val="21"/>
          <w:szCs w:val="21"/>
        </w:rPr>
        <w:t xml:space="preserve"> schools</w:t>
      </w:r>
      <w:r w:rsidRPr="003E7E94">
        <w:rPr>
          <w:rFonts w:ascii="Corbel" w:eastAsia="EuropeanPi-Three" w:hAnsi="Corbel" w:cs="MyriadPro-Regular"/>
          <w:color w:val="000000" w:themeColor="text1"/>
          <w:sz w:val="21"/>
          <w:szCs w:val="21"/>
        </w:rPr>
        <w:t>.</w:t>
      </w:r>
    </w:p>
    <w:p w:rsidR="000749F2" w:rsidRPr="003E7E94" w:rsidRDefault="000749F2" w:rsidP="00A32D96">
      <w:pPr>
        <w:autoSpaceDE w:val="0"/>
        <w:autoSpaceDN w:val="0"/>
        <w:adjustRightInd w:val="0"/>
        <w:jc w:val="both"/>
        <w:rPr>
          <w:rFonts w:ascii="Corbel" w:eastAsia="EuropeanPi-Three" w:hAnsi="Corbel" w:cs="MyriadPro-Regular"/>
          <w:b/>
          <w:i/>
          <w:color w:val="000000" w:themeColor="text1"/>
          <w:sz w:val="21"/>
          <w:szCs w:val="21"/>
        </w:rPr>
      </w:pPr>
    </w:p>
    <w:p w:rsidR="002C2907"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E</w:t>
      </w:r>
      <w:r w:rsidR="003A5DD6" w:rsidRPr="003E7E94">
        <w:rPr>
          <w:rFonts w:ascii="Corbel" w:eastAsia="EuropeanPi-Three" w:hAnsi="Corbel" w:cs="MyriadPro-Regular"/>
          <w:b/>
          <w:i/>
          <w:color w:val="000000" w:themeColor="text1"/>
          <w:sz w:val="21"/>
          <w:szCs w:val="21"/>
        </w:rPr>
        <w:t>conomic exp</w:t>
      </w:r>
      <w:r w:rsidR="008F07CC" w:rsidRPr="003E7E94">
        <w:rPr>
          <w:rFonts w:ascii="Corbel" w:eastAsia="EuropeanPi-Three" w:hAnsi="Corbel" w:cs="MyriadPro-Regular"/>
          <w:b/>
          <w:i/>
          <w:color w:val="000000" w:themeColor="text1"/>
          <w:sz w:val="21"/>
          <w:szCs w:val="21"/>
        </w:rPr>
        <w:t>loitation, including child labo</w:t>
      </w:r>
      <w:r w:rsidR="003A5DD6" w:rsidRPr="003E7E94">
        <w:rPr>
          <w:rFonts w:ascii="Corbel" w:eastAsia="EuropeanPi-Three" w:hAnsi="Corbel" w:cs="MyriadPro-Regular"/>
          <w:b/>
          <w:i/>
          <w:color w:val="000000" w:themeColor="text1"/>
          <w:sz w:val="21"/>
          <w:szCs w:val="21"/>
        </w:rPr>
        <w:t>r, with specific reference to a</w:t>
      </w:r>
      <w:r w:rsidR="00FE0144" w:rsidRPr="003E7E94">
        <w:rPr>
          <w:rFonts w:ascii="Corbel" w:eastAsia="EuropeanPi-Three" w:hAnsi="Corbel" w:cs="MyriadPro-Regular"/>
          <w:b/>
          <w:i/>
          <w:color w:val="000000" w:themeColor="text1"/>
          <w:sz w:val="21"/>
          <w:szCs w:val="21"/>
        </w:rPr>
        <w:t>pplicable minimum ages.</w:t>
      </w:r>
      <w:r w:rsidR="001D5E36" w:rsidRPr="003E7E94">
        <w:rPr>
          <w:rFonts w:ascii="Corbel" w:eastAsia="EuropeanPi-Three" w:hAnsi="Corbel" w:cs="MyriadPro-Regular"/>
          <w:b/>
          <w:i/>
          <w:color w:val="000000" w:themeColor="text1"/>
          <w:sz w:val="21"/>
          <w:szCs w:val="21"/>
        </w:rPr>
        <w:t xml:space="preserve"> </w:t>
      </w:r>
      <w:r w:rsidR="002C2907" w:rsidRPr="003E7E94">
        <w:rPr>
          <w:rFonts w:ascii="Corbel" w:eastAsia="EuropeanPi-Three" w:hAnsi="Corbel" w:cs="MyriadPro-Regular"/>
          <w:color w:val="000000" w:themeColor="text1"/>
          <w:sz w:val="21"/>
          <w:szCs w:val="21"/>
        </w:rPr>
        <w:t>Ma</w:t>
      </w:r>
      <w:r w:rsidR="008A12F0" w:rsidRPr="003E7E94">
        <w:rPr>
          <w:rFonts w:ascii="Corbel" w:eastAsia="EuropeanPi-Three" w:hAnsi="Corbel" w:cs="MyriadPro-Regular"/>
          <w:color w:val="000000" w:themeColor="text1"/>
          <w:sz w:val="21"/>
          <w:szCs w:val="21"/>
        </w:rPr>
        <w:t>n</w:t>
      </w:r>
      <w:r w:rsidR="002C2907" w:rsidRPr="003E7E94">
        <w:rPr>
          <w:rFonts w:ascii="Corbel" w:eastAsia="EuropeanPi-Three" w:hAnsi="Corbel" w:cs="MyriadPro-Regular"/>
          <w:color w:val="000000" w:themeColor="text1"/>
          <w:sz w:val="21"/>
          <w:szCs w:val="21"/>
        </w:rPr>
        <w:t xml:space="preserve">y programs have been mentioned in the </w:t>
      </w:r>
      <w:r w:rsidR="00BD0A7E" w:rsidRPr="003E7E94">
        <w:rPr>
          <w:rFonts w:ascii="Corbel" w:hAnsi="Corbel"/>
          <w:color w:val="000000" w:themeColor="text1"/>
          <w:sz w:val="21"/>
          <w:szCs w:val="21"/>
        </w:rPr>
        <w:t>State Party Report</w:t>
      </w:r>
      <w:r w:rsidR="001D5E36" w:rsidRPr="003E7E94">
        <w:rPr>
          <w:rFonts w:ascii="Corbel" w:hAnsi="Corbel"/>
          <w:color w:val="000000" w:themeColor="text1"/>
          <w:sz w:val="21"/>
          <w:szCs w:val="21"/>
        </w:rPr>
        <w:t xml:space="preserve"> </w:t>
      </w:r>
      <w:r w:rsidR="00F42DFF" w:rsidRPr="003E7E94">
        <w:rPr>
          <w:rFonts w:ascii="Corbel" w:eastAsia="EuropeanPi-Three" w:hAnsi="Corbel" w:cs="MyriadPro-Regular"/>
          <w:color w:val="000000" w:themeColor="text1"/>
          <w:sz w:val="21"/>
          <w:szCs w:val="21"/>
        </w:rPr>
        <w:t xml:space="preserve">to combat child labor, most of which are initiated or </w:t>
      </w:r>
      <w:r w:rsidR="002C2907" w:rsidRPr="003E7E94">
        <w:rPr>
          <w:rFonts w:ascii="Corbel" w:eastAsia="EuropeanPi-Three" w:hAnsi="Corbel" w:cs="MyriadPro-Regular"/>
          <w:color w:val="000000" w:themeColor="text1"/>
          <w:sz w:val="21"/>
          <w:szCs w:val="21"/>
        </w:rPr>
        <w:t>funded by international organ</w:t>
      </w:r>
      <w:r w:rsidR="00F42DFF" w:rsidRPr="003E7E94">
        <w:rPr>
          <w:rFonts w:ascii="Corbel" w:eastAsia="EuropeanPi-Three" w:hAnsi="Corbel" w:cs="MyriadPro-Regular"/>
          <w:color w:val="000000" w:themeColor="text1"/>
          <w:sz w:val="21"/>
          <w:szCs w:val="21"/>
        </w:rPr>
        <w:t>izations such as</w:t>
      </w:r>
      <w:r w:rsidR="001D5E36" w:rsidRPr="003E7E94">
        <w:rPr>
          <w:rFonts w:ascii="Corbel" w:eastAsia="EuropeanPi-Three" w:hAnsi="Corbel" w:cs="MyriadPro-Regular"/>
          <w:color w:val="000000" w:themeColor="text1"/>
          <w:sz w:val="21"/>
          <w:szCs w:val="21"/>
        </w:rPr>
        <w:t xml:space="preserve"> </w:t>
      </w:r>
      <w:r w:rsidR="00F42DFF" w:rsidRPr="003E7E94">
        <w:rPr>
          <w:rFonts w:ascii="Corbel" w:eastAsia="EuropeanPi-Three" w:hAnsi="Corbel" w:cs="MyriadPro-Regular"/>
          <w:color w:val="000000" w:themeColor="text1"/>
          <w:sz w:val="21"/>
          <w:szCs w:val="21"/>
        </w:rPr>
        <w:t>the International Labour Organization (</w:t>
      </w:r>
      <w:r w:rsidR="008F07CC" w:rsidRPr="003E7E94">
        <w:rPr>
          <w:rFonts w:ascii="Corbel" w:eastAsia="EuropeanPi-Three" w:hAnsi="Corbel" w:cs="MyriadPro-Regular"/>
          <w:color w:val="000000" w:themeColor="text1"/>
          <w:sz w:val="21"/>
          <w:szCs w:val="21"/>
        </w:rPr>
        <w:t>ILO</w:t>
      </w:r>
      <w:r w:rsidR="00F42DFF" w:rsidRPr="003E7E94">
        <w:rPr>
          <w:rFonts w:ascii="Corbel" w:eastAsia="EuropeanPi-Three" w:hAnsi="Corbel" w:cs="MyriadPro-Regular"/>
          <w:color w:val="000000" w:themeColor="text1"/>
          <w:sz w:val="21"/>
          <w:szCs w:val="21"/>
        </w:rPr>
        <w:t>)</w:t>
      </w:r>
      <w:r w:rsidR="008F07CC" w:rsidRPr="003E7E94">
        <w:rPr>
          <w:rFonts w:ascii="Corbel" w:eastAsia="EuropeanPi-Three" w:hAnsi="Corbel" w:cs="MyriadPro-Regular"/>
          <w:color w:val="000000" w:themeColor="text1"/>
          <w:sz w:val="21"/>
          <w:szCs w:val="21"/>
        </w:rPr>
        <w:t xml:space="preserve">, World Vision, </w:t>
      </w:r>
      <w:r w:rsidR="002C2907" w:rsidRPr="003E7E94">
        <w:rPr>
          <w:rFonts w:ascii="Corbel" w:eastAsia="EuropeanPi-Three" w:hAnsi="Corbel" w:cs="MyriadPro-Regular"/>
          <w:color w:val="000000" w:themeColor="text1"/>
          <w:sz w:val="21"/>
          <w:szCs w:val="21"/>
        </w:rPr>
        <w:t>and the European Union</w:t>
      </w:r>
      <w:r w:rsidR="00F42DFF" w:rsidRPr="003E7E94">
        <w:rPr>
          <w:rFonts w:ascii="Corbel" w:eastAsia="EuropeanPi-Three" w:hAnsi="Corbel" w:cs="MyriadPro-Regular"/>
          <w:color w:val="000000" w:themeColor="text1"/>
          <w:sz w:val="21"/>
          <w:szCs w:val="21"/>
        </w:rPr>
        <w:t xml:space="preserve"> (EU).  However, these initiatives are </w:t>
      </w:r>
      <w:r w:rsidR="002C2907" w:rsidRPr="003E7E94">
        <w:rPr>
          <w:rFonts w:ascii="Corbel" w:eastAsia="EuropeanPi-Three" w:hAnsi="Corbel" w:cs="MyriadPro-Regular"/>
          <w:color w:val="000000" w:themeColor="text1"/>
          <w:sz w:val="21"/>
          <w:szCs w:val="21"/>
        </w:rPr>
        <w:t>inadequate.</w:t>
      </w:r>
    </w:p>
    <w:p w:rsidR="002C2907" w:rsidRPr="003E7E94" w:rsidRDefault="002C2907" w:rsidP="00A32D96">
      <w:pPr>
        <w:autoSpaceDE w:val="0"/>
        <w:autoSpaceDN w:val="0"/>
        <w:adjustRightInd w:val="0"/>
        <w:jc w:val="both"/>
        <w:rPr>
          <w:rFonts w:ascii="Corbel" w:eastAsia="EuropeanPi-Three" w:hAnsi="Corbel" w:cs="MyriadPro-Regular"/>
          <w:color w:val="000000" w:themeColor="text1"/>
          <w:sz w:val="21"/>
          <w:szCs w:val="21"/>
        </w:rPr>
      </w:pPr>
    </w:p>
    <w:p w:rsidR="002C2907" w:rsidRPr="003E7E94" w:rsidRDefault="00F42DFF"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Under the law, child labor</w:t>
      </w:r>
      <w:r w:rsidR="002C2907" w:rsidRPr="003E7E94">
        <w:rPr>
          <w:rFonts w:ascii="Corbel" w:eastAsia="EuropeanPi-Three" w:hAnsi="Corbel" w:cs="MyriadPro-Regular"/>
          <w:color w:val="000000" w:themeColor="text1"/>
          <w:sz w:val="21"/>
          <w:szCs w:val="21"/>
        </w:rPr>
        <w:t xml:space="preserve"> is </w:t>
      </w:r>
      <w:r w:rsidRPr="003E7E94">
        <w:rPr>
          <w:rFonts w:ascii="Corbel" w:eastAsia="EuropeanPi-Three" w:hAnsi="Corbel" w:cs="MyriadPro-Regular"/>
          <w:color w:val="000000" w:themeColor="text1"/>
          <w:sz w:val="21"/>
          <w:szCs w:val="21"/>
        </w:rPr>
        <w:t>“</w:t>
      </w:r>
      <w:r w:rsidR="008F07CC" w:rsidRPr="003E7E94">
        <w:rPr>
          <w:rFonts w:ascii="Corbel" w:eastAsia="EuropeanPi-Three" w:hAnsi="Corbel" w:cs="MyriadPro-Regular"/>
          <w:color w:val="000000" w:themeColor="text1"/>
          <w:sz w:val="21"/>
          <w:szCs w:val="21"/>
        </w:rPr>
        <w:t xml:space="preserve">the </w:t>
      </w:r>
      <w:r w:rsidR="002C2907" w:rsidRPr="003E7E94">
        <w:rPr>
          <w:rFonts w:ascii="Corbel" w:eastAsia="EuropeanPi-Three" w:hAnsi="Corbel" w:cs="MyriadPro-Regular"/>
          <w:color w:val="000000" w:themeColor="text1"/>
          <w:sz w:val="21"/>
          <w:szCs w:val="21"/>
        </w:rPr>
        <w:t>employment of children below fifteen years of age or in hazardous work.</w:t>
      </w:r>
      <w:r w:rsidRPr="003E7E94">
        <w:rPr>
          <w:rFonts w:ascii="Corbel" w:eastAsia="EuropeanPi-Three" w:hAnsi="Corbel" w:cs="MyriadPro-Regular"/>
          <w:color w:val="000000" w:themeColor="text1"/>
          <w:sz w:val="21"/>
          <w:szCs w:val="21"/>
        </w:rPr>
        <w:t>”</w:t>
      </w:r>
      <w:r w:rsidR="002C2907" w:rsidRPr="003E7E94">
        <w:rPr>
          <w:rFonts w:ascii="Corbel" w:eastAsia="EuropeanPi-Three" w:hAnsi="Corbel" w:cs="MyriadPro-Regular"/>
          <w:color w:val="000000" w:themeColor="text1"/>
          <w:sz w:val="21"/>
          <w:szCs w:val="21"/>
        </w:rPr>
        <w:t xml:space="preserve">  This does not cover the informal sector or contractors who are paid based on their production such as the agricultural workers.  Thus, there was </w:t>
      </w:r>
      <w:r w:rsidR="008F07CC" w:rsidRPr="003E7E94">
        <w:rPr>
          <w:rFonts w:ascii="Corbel" w:eastAsia="EuropeanPi-Three" w:hAnsi="Corbel" w:cs="MyriadPro-Regular"/>
          <w:color w:val="000000" w:themeColor="text1"/>
          <w:sz w:val="21"/>
          <w:szCs w:val="21"/>
        </w:rPr>
        <w:t>a non-government organization (</w:t>
      </w:r>
      <w:r w:rsidR="002C2907" w:rsidRPr="003E7E94">
        <w:rPr>
          <w:rFonts w:ascii="Corbel" w:eastAsia="EuropeanPi-Three" w:hAnsi="Corbel" w:cs="MyriadPro-Regular"/>
          <w:color w:val="000000" w:themeColor="text1"/>
          <w:sz w:val="21"/>
          <w:szCs w:val="21"/>
        </w:rPr>
        <w:t>NGO</w:t>
      </w:r>
      <w:r w:rsidR="008F07CC" w:rsidRPr="003E7E94">
        <w:rPr>
          <w:rFonts w:ascii="Corbel" w:eastAsia="EuropeanPi-Three" w:hAnsi="Corbel" w:cs="MyriadPro-Regular"/>
          <w:color w:val="000000" w:themeColor="text1"/>
          <w:sz w:val="21"/>
          <w:szCs w:val="21"/>
        </w:rPr>
        <w:t xml:space="preserve">) </w:t>
      </w:r>
      <w:r w:rsidR="00DD1EF2" w:rsidRPr="003E7E94">
        <w:rPr>
          <w:rFonts w:ascii="Corbel" w:eastAsia="EuropeanPi-Three" w:hAnsi="Corbel" w:cs="MyriadPro-Regular"/>
          <w:color w:val="000000" w:themeColor="text1"/>
          <w:sz w:val="21"/>
          <w:szCs w:val="21"/>
        </w:rPr>
        <w:t>that</w:t>
      </w:r>
      <w:r w:rsidR="002C2907" w:rsidRPr="003E7E94">
        <w:rPr>
          <w:rFonts w:ascii="Corbel" w:eastAsia="EuropeanPi-Three" w:hAnsi="Corbel" w:cs="MyriadPro-Regular"/>
          <w:color w:val="000000" w:themeColor="text1"/>
          <w:sz w:val="21"/>
          <w:szCs w:val="21"/>
        </w:rPr>
        <w:t xml:space="preserve"> reported a possible</w:t>
      </w:r>
      <w:r w:rsidRPr="003E7E94">
        <w:rPr>
          <w:rFonts w:ascii="Corbel" w:eastAsia="EuropeanPi-Three" w:hAnsi="Corbel" w:cs="MyriadPro-Regular"/>
          <w:color w:val="000000" w:themeColor="text1"/>
          <w:sz w:val="21"/>
          <w:szCs w:val="21"/>
        </w:rPr>
        <w:t xml:space="preserve"> child labor trafficking case involving</w:t>
      </w:r>
      <w:r w:rsidR="002C2907" w:rsidRPr="003E7E94">
        <w:rPr>
          <w:rFonts w:ascii="Corbel" w:eastAsia="EuropeanPi-Three" w:hAnsi="Corbel" w:cs="MyriadPro-Regular"/>
          <w:color w:val="000000" w:themeColor="text1"/>
          <w:sz w:val="21"/>
          <w:szCs w:val="21"/>
        </w:rPr>
        <w:t xml:space="preserve"> children agricultural workers</w:t>
      </w:r>
      <w:r w:rsidRPr="003E7E94">
        <w:rPr>
          <w:rFonts w:ascii="Corbel" w:eastAsia="EuropeanPi-Three" w:hAnsi="Corbel" w:cs="MyriadPro-Regular"/>
          <w:color w:val="000000" w:themeColor="text1"/>
          <w:sz w:val="21"/>
          <w:szCs w:val="21"/>
        </w:rPr>
        <w:t xml:space="preserve"> who</w:t>
      </w:r>
      <w:r w:rsidR="002C2907" w:rsidRPr="003E7E94">
        <w:rPr>
          <w:rFonts w:ascii="Corbel" w:eastAsia="EuropeanPi-Three" w:hAnsi="Corbel" w:cs="MyriadPro-Regular"/>
          <w:color w:val="000000" w:themeColor="text1"/>
          <w:sz w:val="21"/>
          <w:szCs w:val="21"/>
        </w:rPr>
        <w:t xml:space="preserve"> were transported from one province to another </w:t>
      </w:r>
      <w:r w:rsidRPr="003E7E94">
        <w:rPr>
          <w:rFonts w:ascii="Corbel" w:eastAsia="EuropeanPi-Three" w:hAnsi="Corbel" w:cs="MyriadPro-Regular"/>
          <w:color w:val="000000" w:themeColor="text1"/>
          <w:sz w:val="21"/>
          <w:szCs w:val="21"/>
        </w:rPr>
        <w:t>in a truck. W</w:t>
      </w:r>
      <w:r w:rsidR="007205DB" w:rsidRPr="003E7E94">
        <w:rPr>
          <w:rFonts w:ascii="Corbel" w:eastAsia="EuropeanPi-Three" w:hAnsi="Corbel" w:cs="MyriadPro-Regular"/>
          <w:color w:val="000000" w:themeColor="text1"/>
          <w:sz w:val="21"/>
          <w:szCs w:val="21"/>
        </w:rPr>
        <w:t xml:space="preserve">hen they tried to stop the truck, </w:t>
      </w:r>
      <w:r w:rsidR="002C2907" w:rsidRPr="003E7E94">
        <w:rPr>
          <w:rFonts w:ascii="Corbel" w:eastAsia="EuropeanPi-Three" w:hAnsi="Corbel" w:cs="MyriadPro-Regular"/>
          <w:color w:val="000000" w:themeColor="text1"/>
          <w:sz w:val="21"/>
          <w:szCs w:val="21"/>
        </w:rPr>
        <w:t xml:space="preserve">the contractor had </w:t>
      </w:r>
      <w:r w:rsidR="004C2E73" w:rsidRPr="003E7E94">
        <w:rPr>
          <w:rFonts w:ascii="Corbel" w:eastAsia="EuropeanPi-Three" w:hAnsi="Corbel" w:cs="MyriadPro-Regular"/>
          <w:color w:val="000000" w:themeColor="text1"/>
          <w:sz w:val="21"/>
          <w:szCs w:val="21"/>
        </w:rPr>
        <w:t xml:space="preserve">necessary permits and </w:t>
      </w:r>
      <w:r w:rsidR="002C2907" w:rsidRPr="003E7E94">
        <w:rPr>
          <w:rFonts w:ascii="Corbel" w:eastAsia="EuropeanPi-Three" w:hAnsi="Corbel" w:cs="MyriadPro-Regular"/>
          <w:color w:val="000000" w:themeColor="text1"/>
          <w:sz w:val="21"/>
          <w:szCs w:val="21"/>
        </w:rPr>
        <w:t>contract</w:t>
      </w:r>
      <w:r w:rsidR="004C2E73" w:rsidRPr="003E7E94">
        <w:rPr>
          <w:rFonts w:ascii="Corbel" w:eastAsia="EuropeanPi-Three" w:hAnsi="Corbel" w:cs="MyriadPro-Regular"/>
          <w:color w:val="000000" w:themeColor="text1"/>
          <w:sz w:val="21"/>
          <w:szCs w:val="21"/>
        </w:rPr>
        <w:t>sfrom</w:t>
      </w:r>
      <w:r w:rsidRPr="003E7E94">
        <w:rPr>
          <w:rFonts w:ascii="Corbel" w:eastAsia="EuropeanPi-Three" w:hAnsi="Corbel" w:cs="MyriadPro-Regular"/>
          <w:color w:val="000000" w:themeColor="text1"/>
          <w:sz w:val="21"/>
          <w:szCs w:val="21"/>
        </w:rPr>
        <w:t xml:space="preserve"> a government agency. It turned</w:t>
      </w:r>
      <w:r w:rsidR="007205DB" w:rsidRPr="003E7E94">
        <w:rPr>
          <w:rFonts w:ascii="Corbel" w:eastAsia="EuropeanPi-Three" w:hAnsi="Corbel" w:cs="MyriadPro-Regular"/>
          <w:color w:val="000000" w:themeColor="text1"/>
          <w:sz w:val="21"/>
          <w:szCs w:val="21"/>
        </w:rPr>
        <w:t xml:space="preserve"> out that a particular government agency contracted out the planting of</w:t>
      </w:r>
      <w:r w:rsidRPr="003E7E94">
        <w:rPr>
          <w:rFonts w:ascii="Corbel" w:eastAsia="EuropeanPi-Three" w:hAnsi="Corbel" w:cs="MyriadPro-Regular"/>
          <w:color w:val="000000" w:themeColor="text1"/>
          <w:sz w:val="21"/>
          <w:szCs w:val="21"/>
        </w:rPr>
        <w:t xml:space="preserve"> a certain area to a contractor, </w:t>
      </w:r>
      <w:r w:rsidR="007205DB" w:rsidRPr="003E7E94">
        <w:rPr>
          <w:rFonts w:ascii="Corbel" w:eastAsia="EuropeanPi-Three" w:hAnsi="Corbel" w:cs="MyriadPro-Regular"/>
          <w:color w:val="000000" w:themeColor="text1"/>
          <w:sz w:val="21"/>
          <w:szCs w:val="21"/>
        </w:rPr>
        <w:t>and it was the contr</w:t>
      </w:r>
      <w:r w:rsidR="008F07CC" w:rsidRPr="003E7E94">
        <w:rPr>
          <w:rFonts w:ascii="Corbel" w:eastAsia="EuropeanPi-Three" w:hAnsi="Corbel" w:cs="MyriadPro-Regular"/>
          <w:color w:val="000000" w:themeColor="text1"/>
          <w:sz w:val="21"/>
          <w:szCs w:val="21"/>
        </w:rPr>
        <w:t xml:space="preserve">actor who hired the children. </w:t>
      </w:r>
      <w:r w:rsidR="004C2E73" w:rsidRPr="003E7E94">
        <w:rPr>
          <w:rFonts w:ascii="Corbel" w:eastAsia="EuropeanPi-Three" w:hAnsi="Corbel" w:cs="MyriadPro-Regular"/>
          <w:color w:val="000000" w:themeColor="text1"/>
          <w:sz w:val="21"/>
          <w:szCs w:val="21"/>
        </w:rPr>
        <w:t>There</w:t>
      </w:r>
      <w:r w:rsidR="007205DB" w:rsidRPr="003E7E94">
        <w:rPr>
          <w:rFonts w:ascii="Corbel" w:eastAsia="EuropeanPi-Three" w:hAnsi="Corbel" w:cs="MyriadPro-Regular"/>
          <w:color w:val="000000" w:themeColor="text1"/>
          <w:sz w:val="21"/>
          <w:szCs w:val="21"/>
        </w:rPr>
        <w:t xml:space="preserve"> is </w:t>
      </w:r>
      <w:r w:rsidR="004C2E73" w:rsidRPr="003E7E94">
        <w:rPr>
          <w:rFonts w:ascii="Corbel" w:eastAsia="EuropeanPi-Three" w:hAnsi="Corbel" w:cs="MyriadPro-Regular"/>
          <w:color w:val="000000" w:themeColor="text1"/>
          <w:sz w:val="21"/>
          <w:szCs w:val="21"/>
        </w:rPr>
        <w:t xml:space="preserve">a lack of awareness </w:t>
      </w:r>
      <w:r w:rsidRPr="003E7E94">
        <w:rPr>
          <w:rFonts w:ascii="Corbel" w:eastAsia="EuropeanPi-Three" w:hAnsi="Corbel" w:cs="MyriadPro-Regular"/>
          <w:color w:val="000000" w:themeColor="text1"/>
          <w:sz w:val="21"/>
          <w:szCs w:val="21"/>
        </w:rPr>
        <w:t xml:space="preserve">on the issue of exploitation </w:t>
      </w:r>
      <w:r w:rsidR="004C2E73" w:rsidRPr="003E7E94">
        <w:rPr>
          <w:rFonts w:ascii="Corbel" w:eastAsia="EuropeanPi-Three" w:hAnsi="Corbel" w:cs="MyriadPro-Regular"/>
          <w:color w:val="000000" w:themeColor="text1"/>
          <w:sz w:val="21"/>
          <w:szCs w:val="21"/>
        </w:rPr>
        <w:t>even</w:t>
      </w:r>
      <w:r w:rsidRPr="003E7E94">
        <w:rPr>
          <w:rFonts w:ascii="Corbel" w:eastAsia="EuropeanPi-Three" w:hAnsi="Corbel" w:cs="MyriadPro-Regular"/>
          <w:color w:val="000000" w:themeColor="text1"/>
          <w:sz w:val="21"/>
          <w:szCs w:val="21"/>
        </w:rPr>
        <w:t xml:space="preserve"> by</w:t>
      </w:r>
      <w:r w:rsidR="007205DB" w:rsidRPr="003E7E94">
        <w:rPr>
          <w:rFonts w:ascii="Corbel" w:eastAsia="EuropeanPi-Three" w:hAnsi="Corbel" w:cs="MyriadPro-Regular"/>
          <w:color w:val="000000" w:themeColor="text1"/>
          <w:sz w:val="21"/>
          <w:szCs w:val="21"/>
        </w:rPr>
        <w:t xml:space="preserve"> government agencies</w:t>
      </w:r>
      <w:r w:rsidR="004C2E73" w:rsidRPr="003E7E94">
        <w:rPr>
          <w:rFonts w:ascii="Corbel" w:eastAsia="EuropeanPi-Three" w:hAnsi="Corbel" w:cs="MyriadPro-Regular"/>
          <w:color w:val="000000" w:themeColor="text1"/>
          <w:sz w:val="21"/>
          <w:szCs w:val="21"/>
        </w:rPr>
        <w:t>.</w:t>
      </w:r>
      <w:r w:rsidR="007205DB" w:rsidRPr="003E7E94">
        <w:rPr>
          <w:rFonts w:ascii="Corbel" w:eastAsia="EuropeanPi-Three" w:hAnsi="Corbel" w:cs="MyriadPro-Regular"/>
          <w:color w:val="000000" w:themeColor="text1"/>
          <w:sz w:val="21"/>
          <w:szCs w:val="21"/>
        </w:rPr>
        <w:t xml:space="preserve"> Otherwise</w:t>
      </w:r>
      <w:r w:rsidR="008F07CC" w:rsidRPr="003E7E94">
        <w:rPr>
          <w:rFonts w:ascii="Corbel" w:eastAsia="EuropeanPi-Three" w:hAnsi="Corbel" w:cs="MyriadPro-Regular"/>
          <w:color w:val="000000" w:themeColor="text1"/>
          <w:sz w:val="21"/>
          <w:szCs w:val="21"/>
        </w:rPr>
        <w:t>,</w:t>
      </w:r>
      <w:r w:rsidR="007205DB" w:rsidRPr="003E7E94">
        <w:rPr>
          <w:rFonts w:ascii="Corbel" w:eastAsia="EuropeanPi-Three" w:hAnsi="Corbel" w:cs="MyriadPro-Regular"/>
          <w:color w:val="000000" w:themeColor="text1"/>
          <w:sz w:val="21"/>
          <w:szCs w:val="21"/>
        </w:rPr>
        <w:t xml:space="preserve"> they would have been strict</w:t>
      </w:r>
      <w:r w:rsidR="008F07CC" w:rsidRPr="003E7E94">
        <w:rPr>
          <w:rFonts w:ascii="Corbel" w:eastAsia="EuropeanPi-Three" w:hAnsi="Corbel" w:cs="MyriadPro-Regular"/>
          <w:color w:val="000000" w:themeColor="text1"/>
          <w:sz w:val="21"/>
          <w:szCs w:val="21"/>
        </w:rPr>
        <w:t>er</w:t>
      </w:r>
      <w:r w:rsidR="007205DB" w:rsidRPr="003E7E94">
        <w:rPr>
          <w:rFonts w:ascii="Corbel" w:eastAsia="EuropeanPi-Three" w:hAnsi="Corbel" w:cs="MyriadPro-Regular"/>
          <w:color w:val="000000" w:themeColor="text1"/>
          <w:sz w:val="21"/>
          <w:szCs w:val="21"/>
        </w:rPr>
        <w:t xml:space="preserve"> in contracting out certain jobs.</w:t>
      </w:r>
    </w:p>
    <w:p w:rsidR="00041918" w:rsidRPr="003E7E94" w:rsidRDefault="003E7E94"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noProof/>
          <w:color w:val="000000" w:themeColor="text1"/>
          <w:sz w:val="21"/>
          <w:szCs w:val="21"/>
        </w:rPr>
        <w:pict>
          <v:rect id="_x0000_s1082" style="position:absolute;left:0;text-align:left;margin-left:-2.7pt;margin-top:12.15pt;width:476.15pt;height:39.4pt;z-index:-251618304" wrapcoords="-34 -408 -34 21192 21634 21192 21634 -408 -34 -408"/>
        </w:pict>
      </w:r>
    </w:p>
    <w:p w:rsidR="00041918" w:rsidRPr="003E7E94" w:rsidRDefault="0004191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color w:val="000000" w:themeColor="text1"/>
          <w:sz w:val="21"/>
          <w:szCs w:val="21"/>
        </w:rPr>
        <w:t>Recommendation</w:t>
      </w:r>
      <w:r w:rsidRPr="003E7E94">
        <w:rPr>
          <w:rFonts w:ascii="Corbel" w:eastAsia="EuropeanPi-Three" w:hAnsi="Corbel" w:cs="MyriadPro-Regular"/>
          <w:color w:val="000000" w:themeColor="text1"/>
          <w:sz w:val="21"/>
          <w:szCs w:val="21"/>
        </w:rPr>
        <w:t xml:space="preserve">:  </w:t>
      </w:r>
      <w:r w:rsidR="002D476F" w:rsidRPr="003E7E94">
        <w:rPr>
          <w:rFonts w:ascii="Corbel" w:eastAsia="EuropeanPi-Three" w:hAnsi="Corbel" w:cs="MyriadPro-Regular"/>
          <w:color w:val="000000" w:themeColor="text1"/>
          <w:sz w:val="21"/>
          <w:szCs w:val="21"/>
        </w:rPr>
        <w:t>Labor laws</w:t>
      </w:r>
      <w:r w:rsidRPr="003E7E94">
        <w:rPr>
          <w:rFonts w:ascii="Corbel" w:eastAsia="EuropeanPi-Three" w:hAnsi="Corbel" w:cs="MyriadPro-Regular"/>
          <w:color w:val="000000" w:themeColor="text1"/>
          <w:sz w:val="21"/>
          <w:szCs w:val="21"/>
        </w:rPr>
        <w:t xml:space="preserve"> should be amended to address the issue of informal workers who ar</w:t>
      </w:r>
      <w:r w:rsidR="002D476F" w:rsidRPr="003E7E94">
        <w:rPr>
          <w:rFonts w:ascii="Corbel" w:eastAsia="EuropeanPi-Three" w:hAnsi="Corbel" w:cs="MyriadPro-Regular"/>
          <w:color w:val="000000" w:themeColor="text1"/>
          <w:sz w:val="21"/>
          <w:szCs w:val="21"/>
        </w:rPr>
        <w:t>e not directly working under a p</w:t>
      </w:r>
      <w:r w:rsidRPr="003E7E94">
        <w:rPr>
          <w:rFonts w:ascii="Corbel" w:eastAsia="EuropeanPi-Three" w:hAnsi="Corbel" w:cs="MyriadPro-Regular"/>
          <w:color w:val="000000" w:themeColor="text1"/>
          <w:sz w:val="21"/>
          <w:szCs w:val="21"/>
        </w:rPr>
        <w:t>articular employer but</w:t>
      </w:r>
      <w:r w:rsidR="00DD1EF2" w:rsidRPr="003E7E94">
        <w:rPr>
          <w:rFonts w:ascii="Corbel" w:eastAsia="EuropeanPi-Three" w:hAnsi="Corbel" w:cs="MyriadPro-Regular"/>
          <w:color w:val="000000" w:themeColor="text1"/>
          <w:sz w:val="21"/>
          <w:szCs w:val="21"/>
        </w:rPr>
        <w:t xml:space="preserve"> through labor-</w:t>
      </w:r>
      <w:r w:rsidR="002D476F" w:rsidRPr="003E7E94">
        <w:rPr>
          <w:rFonts w:ascii="Corbel" w:eastAsia="EuropeanPi-Three" w:hAnsi="Corbel" w:cs="MyriadPro-Regular"/>
          <w:color w:val="000000" w:themeColor="text1"/>
          <w:sz w:val="21"/>
          <w:szCs w:val="21"/>
        </w:rPr>
        <w:t xml:space="preserve">only contracting.  </w:t>
      </w:r>
    </w:p>
    <w:p w:rsidR="002C2907" w:rsidRPr="003E7E94" w:rsidRDefault="002C2907" w:rsidP="00A32D96">
      <w:pPr>
        <w:autoSpaceDE w:val="0"/>
        <w:autoSpaceDN w:val="0"/>
        <w:adjustRightInd w:val="0"/>
        <w:jc w:val="both"/>
        <w:rPr>
          <w:rFonts w:ascii="Corbel" w:eastAsia="EuropeanPi-Three" w:hAnsi="Corbel" w:cs="MyriadPro-Regular"/>
          <w:b/>
          <w:i/>
          <w:color w:val="000000" w:themeColor="text1"/>
          <w:sz w:val="21"/>
          <w:szCs w:val="21"/>
        </w:rPr>
      </w:pPr>
    </w:p>
    <w:p w:rsidR="00857661" w:rsidRPr="003E7E94" w:rsidRDefault="00857661" w:rsidP="00A32D96">
      <w:pPr>
        <w:autoSpaceDE w:val="0"/>
        <w:autoSpaceDN w:val="0"/>
        <w:adjustRightInd w:val="0"/>
        <w:jc w:val="both"/>
        <w:rPr>
          <w:rFonts w:ascii="Corbel" w:eastAsia="MingLiU_HKSCS" w:hAnsi="Corbel" w:cs="MingLiU_HKSCS"/>
          <w:b/>
          <w:i/>
          <w:color w:val="000000" w:themeColor="text1"/>
          <w:sz w:val="21"/>
          <w:szCs w:val="21"/>
        </w:rPr>
      </w:pPr>
    </w:p>
    <w:p w:rsidR="00531F48"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U</w:t>
      </w:r>
      <w:r w:rsidR="003A5DD6" w:rsidRPr="003E7E94">
        <w:rPr>
          <w:rFonts w:ascii="Corbel" w:eastAsia="EuropeanPi-Three" w:hAnsi="Corbel" w:cs="MyriadPro-Regular"/>
          <w:b/>
          <w:i/>
          <w:color w:val="000000" w:themeColor="text1"/>
          <w:sz w:val="21"/>
          <w:szCs w:val="21"/>
        </w:rPr>
        <w:t>se of children in the illicit production and trafficking of narcotic drugs and psychotropic substances</w:t>
      </w:r>
      <w:r w:rsidR="004013E7" w:rsidRPr="003E7E94">
        <w:rPr>
          <w:rFonts w:ascii="Corbel" w:eastAsia="EuropeanPi-Three" w:hAnsi="Corbel" w:cs="MyriadPro-Regular"/>
          <w:color w:val="000000" w:themeColor="text1"/>
          <w:sz w:val="21"/>
          <w:szCs w:val="21"/>
        </w:rPr>
        <w:t xml:space="preserve">. </w:t>
      </w:r>
      <w:r w:rsidR="007205DB" w:rsidRPr="003E7E94">
        <w:rPr>
          <w:rFonts w:ascii="Corbel" w:eastAsia="EuropeanPi-Three" w:hAnsi="Corbel" w:cs="MyriadPro-Regular"/>
          <w:color w:val="000000" w:themeColor="text1"/>
          <w:sz w:val="21"/>
          <w:szCs w:val="21"/>
        </w:rPr>
        <w:t xml:space="preserve"> The</w:t>
      </w:r>
      <w:r w:rsidR="006A020A" w:rsidRPr="003E7E94">
        <w:rPr>
          <w:rFonts w:ascii="Corbel" w:eastAsia="EuropeanPi-Three" w:hAnsi="Corbel" w:cs="MyriadPro-Regular"/>
          <w:color w:val="000000" w:themeColor="text1"/>
          <w:sz w:val="21"/>
          <w:szCs w:val="21"/>
        </w:rPr>
        <w:t xml:space="preserve"> use of children </w:t>
      </w:r>
      <w:r w:rsidR="004013E7" w:rsidRPr="003E7E94">
        <w:rPr>
          <w:rFonts w:ascii="Corbel" w:eastAsia="EuropeanPi-Three" w:hAnsi="Corbel" w:cs="MyriadPro-Regular"/>
          <w:color w:val="000000" w:themeColor="text1"/>
          <w:sz w:val="21"/>
          <w:szCs w:val="21"/>
        </w:rPr>
        <w:t xml:space="preserve">in </w:t>
      </w:r>
      <w:r w:rsidR="004B6DF5" w:rsidRPr="003E7E94">
        <w:rPr>
          <w:rFonts w:ascii="Corbel" w:eastAsia="EuropeanPi-Three" w:hAnsi="Corbel" w:cs="MyriadPro-Regular"/>
          <w:color w:val="000000" w:themeColor="text1"/>
          <w:sz w:val="21"/>
          <w:szCs w:val="21"/>
        </w:rPr>
        <w:t xml:space="preserve">the </w:t>
      </w:r>
      <w:r w:rsidR="004013E7" w:rsidRPr="003E7E94">
        <w:rPr>
          <w:rFonts w:ascii="Corbel" w:eastAsia="EuropeanPi-Three" w:hAnsi="Corbel" w:cs="MyriadPro-Regular"/>
          <w:color w:val="000000" w:themeColor="text1"/>
          <w:sz w:val="21"/>
          <w:szCs w:val="21"/>
        </w:rPr>
        <w:t>production and trafficking</w:t>
      </w:r>
      <w:r w:rsidR="004B6DF5" w:rsidRPr="003E7E94">
        <w:rPr>
          <w:rFonts w:ascii="Corbel" w:eastAsia="EuropeanPi-Three" w:hAnsi="Corbel" w:cs="MyriadPro-Regular"/>
          <w:color w:val="000000" w:themeColor="text1"/>
          <w:sz w:val="21"/>
          <w:szCs w:val="21"/>
        </w:rPr>
        <w:t xml:space="preserve"> of</w:t>
      </w:r>
      <w:r w:rsidR="004013E7" w:rsidRPr="003E7E94">
        <w:rPr>
          <w:rFonts w:ascii="Corbel" w:eastAsia="EuropeanPi-Three" w:hAnsi="Corbel" w:cs="MyriadPro-Regular"/>
          <w:color w:val="000000" w:themeColor="text1"/>
          <w:sz w:val="21"/>
          <w:szCs w:val="21"/>
        </w:rPr>
        <w:t xml:space="preserve"> drugs and other</w:t>
      </w:r>
      <w:r w:rsidR="004B6DF5" w:rsidRPr="003E7E94">
        <w:rPr>
          <w:rFonts w:ascii="Corbel" w:eastAsia="EuropeanPi-Three" w:hAnsi="Corbel" w:cs="MyriadPro-Regular"/>
          <w:color w:val="000000" w:themeColor="text1"/>
          <w:sz w:val="21"/>
          <w:szCs w:val="21"/>
        </w:rPr>
        <w:t xml:space="preserve"> related</w:t>
      </w:r>
      <w:r w:rsidR="004013E7" w:rsidRPr="003E7E94">
        <w:rPr>
          <w:rFonts w:ascii="Corbel" w:eastAsia="EuropeanPi-Three" w:hAnsi="Corbel" w:cs="MyriadPro-Regular"/>
          <w:color w:val="000000" w:themeColor="text1"/>
          <w:sz w:val="21"/>
          <w:szCs w:val="21"/>
        </w:rPr>
        <w:t xml:space="preserve"> crimes </w:t>
      </w:r>
      <w:r w:rsidR="004B6DF5" w:rsidRPr="003E7E94">
        <w:rPr>
          <w:rFonts w:ascii="Corbel" w:eastAsia="EuropeanPi-Three" w:hAnsi="Corbel" w:cs="MyriadPro-Regular"/>
          <w:color w:val="000000" w:themeColor="text1"/>
          <w:sz w:val="21"/>
          <w:szCs w:val="21"/>
        </w:rPr>
        <w:t>have</w:t>
      </w:r>
      <w:r w:rsidR="004013E7" w:rsidRPr="003E7E94">
        <w:rPr>
          <w:rFonts w:ascii="Corbel" w:eastAsia="EuropeanPi-Three" w:hAnsi="Corbel" w:cs="MyriadPro-Regular"/>
          <w:color w:val="000000" w:themeColor="text1"/>
          <w:sz w:val="21"/>
          <w:szCs w:val="21"/>
        </w:rPr>
        <w:t xml:space="preserve"> been reported</w:t>
      </w:r>
      <w:r w:rsidR="004B6DF5" w:rsidRPr="003E7E94">
        <w:rPr>
          <w:rFonts w:ascii="Corbel" w:eastAsia="EuropeanPi-Three" w:hAnsi="Corbel" w:cs="MyriadPro-Regular"/>
          <w:color w:val="000000" w:themeColor="text1"/>
          <w:sz w:val="21"/>
          <w:szCs w:val="21"/>
        </w:rPr>
        <w:t>,</w:t>
      </w:r>
      <w:r w:rsidR="004013E7" w:rsidRPr="003E7E94">
        <w:rPr>
          <w:rFonts w:ascii="Corbel" w:eastAsia="EuropeanPi-Three" w:hAnsi="Corbel" w:cs="MyriadPro-Regular"/>
          <w:color w:val="000000" w:themeColor="text1"/>
          <w:sz w:val="21"/>
          <w:szCs w:val="21"/>
        </w:rPr>
        <w:t xml:space="preserve"> particularly those below the age of criminal responsibility.  However, the actions of </w:t>
      </w:r>
      <w:r w:rsidR="008F07CC" w:rsidRPr="003E7E94">
        <w:rPr>
          <w:rFonts w:ascii="Corbel" w:eastAsia="EuropeanPi-Three" w:hAnsi="Corbel" w:cs="MyriadPro-Regular"/>
          <w:color w:val="000000" w:themeColor="text1"/>
          <w:sz w:val="21"/>
          <w:szCs w:val="21"/>
        </w:rPr>
        <w:t>the government on this matter are</w:t>
      </w:r>
      <w:r w:rsidR="004013E7" w:rsidRPr="003E7E94">
        <w:rPr>
          <w:rFonts w:ascii="Corbel" w:eastAsia="EuropeanPi-Three" w:hAnsi="Corbel" w:cs="MyriadPro-Regular"/>
          <w:color w:val="000000" w:themeColor="text1"/>
          <w:sz w:val="21"/>
          <w:szCs w:val="21"/>
        </w:rPr>
        <w:t xml:space="preserve"> absent in the report. </w:t>
      </w:r>
    </w:p>
    <w:p w:rsidR="00DD2CFA" w:rsidRPr="003E7E94" w:rsidRDefault="00DD2CFA" w:rsidP="00A32D96">
      <w:pPr>
        <w:autoSpaceDE w:val="0"/>
        <w:autoSpaceDN w:val="0"/>
        <w:adjustRightInd w:val="0"/>
        <w:jc w:val="both"/>
        <w:rPr>
          <w:rFonts w:ascii="Corbel" w:eastAsia="EuropeanPi-Three" w:hAnsi="Corbel" w:cs="MyriadPro-Regular"/>
          <w:b/>
          <w:i/>
          <w:color w:val="000000" w:themeColor="text1"/>
          <w:sz w:val="21"/>
          <w:szCs w:val="21"/>
        </w:rPr>
      </w:pPr>
    </w:p>
    <w:p w:rsidR="00B46531"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i/>
          <w:color w:val="000000" w:themeColor="text1"/>
          <w:sz w:val="21"/>
          <w:szCs w:val="21"/>
        </w:rPr>
        <w:t>S</w:t>
      </w:r>
      <w:r w:rsidR="003A5DD6" w:rsidRPr="003E7E94">
        <w:rPr>
          <w:rFonts w:ascii="Corbel" w:eastAsia="EuropeanPi-Three" w:hAnsi="Corbel" w:cs="MyriadPro-Regular"/>
          <w:b/>
          <w:i/>
          <w:color w:val="000000" w:themeColor="text1"/>
          <w:sz w:val="21"/>
          <w:szCs w:val="21"/>
        </w:rPr>
        <w:t>ale, tra</w:t>
      </w:r>
      <w:r w:rsidR="00DD2CFA" w:rsidRPr="003E7E94">
        <w:rPr>
          <w:rFonts w:ascii="Corbel" w:eastAsia="EuropeanPi-Three" w:hAnsi="Corbel" w:cs="MyriadPro-Regular"/>
          <w:b/>
          <w:i/>
          <w:color w:val="000000" w:themeColor="text1"/>
          <w:sz w:val="21"/>
          <w:szCs w:val="21"/>
        </w:rPr>
        <w:t>fficking</w:t>
      </w:r>
      <w:r w:rsidR="008F07CC" w:rsidRPr="003E7E94">
        <w:rPr>
          <w:rFonts w:ascii="Corbel" w:eastAsia="EuropeanPi-Three" w:hAnsi="Corbel" w:cs="MyriadPro-Regular"/>
          <w:b/>
          <w:i/>
          <w:color w:val="000000" w:themeColor="text1"/>
          <w:sz w:val="21"/>
          <w:szCs w:val="21"/>
        </w:rPr>
        <w:t>,</w:t>
      </w:r>
      <w:r w:rsidR="00DD2CFA" w:rsidRPr="003E7E94">
        <w:rPr>
          <w:rFonts w:ascii="Corbel" w:eastAsia="EuropeanPi-Three" w:hAnsi="Corbel" w:cs="MyriadPro-Regular"/>
          <w:b/>
          <w:i/>
          <w:color w:val="000000" w:themeColor="text1"/>
          <w:sz w:val="21"/>
          <w:szCs w:val="21"/>
        </w:rPr>
        <w:t xml:space="preserve"> and abduction.  </w:t>
      </w:r>
      <w:r w:rsidR="00DD2CFA" w:rsidRPr="003E7E94">
        <w:rPr>
          <w:rFonts w:ascii="Corbel" w:eastAsia="EuropeanPi-Three" w:hAnsi="Corbel" w:cs="MyriadPro-Regular"/>
          <w:color w:val="000000" w:themeColor="text1"/>
          <w:sz w:val="21"/>
          <w:szCs w:val="21"/>
        </w:rPr>
        <w:t>Trafficking of children is still a problem in the</w:t>
      </w:r>
      <w:r w:rsidR="008F07CC" w:rsidRPr="003E7E94">
        <w:rPr>
          <w:rFonts w:ascii="Corbel" w:eastAsia="EuropeanPi-Three" w:hAnsi="Corbel" w:cs="MyriadPro-Regular"/>
          <w:color w:val="000000" w:themeColor="text1"/>
          <w:sz w:val="21"/>
          <w:szCs w:val="21"/>
        </w:rPr>
        <w:t xml:space="preserve"> Philippines </w:t>
      </w:r>
      <w:r w:rsidR="00B46531" w:rsidRPr="003E7E94">
        <w:rPr>
          <w:rFonts w:ascii="Corbel" w:eastAsia="EuropeanPi-Three" w:hAnsi="Corbel" w:cs="MyriadPro-Regular"/>
          <w:color w:val="000000" w:themeColor="text1"/>
          <w:sz w:val="21"/>
          <w:szCs w:val="21"/>
        </w:rPr>
        <w:t>despite positive developments on this matter.</w:t>
      </w:r>
      <w:r w:rsidR="001D5E36" w:rsidRPr="003E7E94">
        <w:rPr>
          <w:rFonts w:ascii="Corbel" w:eastAsia="EuropeanPi-Three" w:hAnsi="Corbel" w:cs="MyriadPro-Regular"/>
          <w:color w:val="000000" w:themeColor="text1"/>
          <w:sz w:val="21"/>
          <w:szCs w:val="21"/>
        </w:rPr>
        <w:t xml:space="preserve"> </w:t>
      </w:r>
      <w:r w:rsidR="00B46531" w:rsidRPr="003E7E94">
        <w:rPr>
          <w:rFonts w:ascii="Corbel" w:eastAsia="EuropeanPi-Three" w:hAnsi="Corbel" w:cs="MyriadPro-Regular"/>
          <w:color w:val="000000" w:themeColor="text1"/>
          <w:sz w:val="21"/>
          <w:szCs w:val="21"/>
        </w:rPr>
        <w:t>T</w:t>
      </w:r>
      <w:r w:rsidR="00DD2CFA" w:rsidRPr="003E7E94">
        <w:rPr>
          <w:rFonts w:ascii="Corbel" w:eastAsia="EuropeanPi-Three" w:hAnsi="Corbel" w:cs="MyriadPro-Regular"/>
          <w:color w:val="000000" w:themeColor="text1"/>
          <w:sz w:val="21"/>
          <w:szCs w:val="21"/>
        </w:rPr>
        <w:t>he country was already classified as Tier 1 in the U</w:t>
      </w:r>
      <w:r w:rsidR="00B46531" w:rsidRPr="003E7E94">
        <w:rPr>
          <w:rFonts w:ascii="Corbel" w:eastAsia="EuropeanPi-Three" w:hAnsi="Corbel" w:cs="MyriadPro-Regular"/>
          <w:color w:val="000000" w:themeColor="text1"/>
          <w:sz w:val="21"/>
          <w:szCs w:val="21"/>
        </w:rPr>
        <w:t>.</w:t>
      </w:r>
      <w:r w:rsidR="00DD2CFA" w:rsidRPr="003E7E94">
        <w:rPr>
          <w:rFonts w:ascii="Corbel" w:eastAsia="EuropeanPi-Three" w:hAnsi="Corbel" w:cs="MyriadPro-Regular"/>
          <w:color w:val="000000" w:themeColor="text1"/>
          <w:sz w:val="21"/>
          <w:szCs w:val="21"/>
        </w:rPr>
        <w:t>S</w:t>
      </w:r>
      <w:r w:rsidR="00B46531" w:rsidRPr="003E7E94">
        <w:rPr>
          <w:rFonts w:ascii="Corbel" w:eastAsia="EuropeanPi-Three" w:hAnsi="Corbel" w:cs="MyriadPro-Regular"/>
          <w:color w:val="000000" w:themeColor="text1"/>
          <w:sz w:val="21"/>
          <w:szCs w:val="21"/>
        </w:rPr>
        <w:t>.</w:t>
      </w:r>
      <w:r w:rsidR="00DD2CFA" w:rsidRPr="003E7E94">
        <w:rPr>
          <w:rFonts w:ascii="Corbel" w:eastAsia="EuropeanPi-Three" w:hAnsi="Corbel" w:cs="MyriadPro-Regular"/>
          <w:color w:val="000000" w:themeColor="text1"/>
          <w:sz w:val="21"/>
          <w:szCs w:val="21"/>
        </w:rPr>
        <w:t xml:space="preserve"> State Trafficking in Persons </w:t>
      </w:r>
      <w:r w:rsidR="001C1221" w:rsidRPr="003E7E94">
        <w:rPr>
          <w:rFonts w:ascii="Corbel" w:eastAsia="EuropeanPi-Three" w:hAnsi="Corbel" w:cs="MyriadPro-Regular"/>
          <w:color w:val="000000" w:themeColor="text1"/>
          <w:sz w:val="21"/>
          <w:szCs w:val="21"/>
        </w:rPr>
        <w:t>from 2016 until the present from</w:t>
      </w:r>
      <w:r w:rsidR="00B46531" w:rsidRPr="003E7E94">
        <w:rPr>
          <w:rFonts w:ascii="Corbel" w:eastAsia="EuropeanPi-Three" w:hAnsi="Corbel" w:cs="MyriadPro-Regular"/>
          <w:color w:val="000000" w:themeColor="text1"/>
          <w:sz w:val="21"/>
          <w:szCs w:val="21"/>
        </w:rPr>
        <w:t xml:space="preserve"> its</w:t>
      </w:r>
      <w:r w:rsidR="001D5E36" w:rsidRPr="003E7E94">
        <w:rPr>
          <w:rFonts w:ascii="Corbel" w:eastAsia="EuropeanPi-Three" w:hAnsi="Corbel" w:cs="MyriadPro-Regular"/>
          <w:color w:val="000000" w:themeColor="text1"/>
          <w:sz w:val="21"/>
          <w:szCs w:val="21"/>
        </w:rPr>
        <w:t xml:space="preserve"> </w:t>
      </w:r>
      <w:r w:rsidR="006A020A" w:rsidRPr="003E7E94">
        <w:rPr>
          <w:rFonts w:ascii="Corbel" w:eastAsia="EuropeanPi-Three" w:hAnsi="Corbel" w:cs="MyriadPro-Regular"/>
          <w:color w:val="000000" w:themeColor="text1"/>
          <w:sz w:val="21"/>
          <w:szCs w:val="21"/>
        </w:rPr>
        <w:t>Tier 2 classification since 2011</w:t>
      </w:r>
      <w:r w:rsidR="001C1221" w:rsidRPr="003E7E94">
        <w:rPr>
          <w:rFonts w:ascii="Corbel" w:eastAsia="EuropeanPi-Three" w:hAnsi="Corbel" w:cs="MyriadPro-Regular"/>
          <w:color w:val="000000" w:themeColor="text1"/>
          <w:sz w:val="21"/>
          <w:szCs w:val="21"/>
        </w:rPr>
        <w:t>.</w:t>
      </w:r>
      <w:r w:rsidR="00DD2CFA" w:rsidRPr="003E7E94">
        <w:rPr>
          <w:rFonts w:ascii="Corbel" w:eastAsia="EuropeanPi-Three" w:hAnsi="Corbel" w:cs="MyriadPro-Regular"/>
          <w:color w:val="000000" w:themeColor="text1"/>
          <w:sz w:val="21"/>
          <w:szCs w:val="21"/>
        </w:rPr>
        <w:t xml:space="preserve">  As noted in the</w:t>
      </w:r>
      <w:r w:rsidR="00B46531" w:rsidRPr="003E7E94">
        <w:rPr>
          <w:rFonts w:ascii="Corbel" w:eastAsia="EuropeanPi-Three" w:hAnsi="Corbel" w:cs="MyriadPro-Regular"/>
          <w:color w:val="000000" w:themeColor="text1"/>
          <w:sz w:val="21"/>
          <w:szCs w:val="21"/>
        </w:rPr>
        <w:t xml:space="preserve"> report</w:t>
      </w:r>
      <w:r w:rsidR="00DD2CFA" w:rsidRPr="003E7E94">
        <w:rPr>
          <w:rFonts w:ascii="Corbel" w:eastAsia="EuropeanPi-Three" w:hAnsi="Corbel" w:cs="MyriadPro-Regular"/>
          <w:color w:val="000000" w:themeColor="text1"/>
          <w:sz w:val="21"/>
          <w:szCs w:val="21"/>
        </w:rPr>
        <w:t>, there are still areas</w:t>
      </w:r>
      <w:r w:rsidR="00B46531" w:rsidRPr="003E7E94">
        <w:rPr>
          <w:rFonts w:ascii="Corbel" w:eastAsia="EuropeanPi-Three" w:hAnsi="Corbel" w:cs="MyriadPro-Regular"/>
          <w:color w:val="000000" w:themeColor="text1"/>
          <w:sz w:val="21"/>
          <w:szCs w:val="21"/>
        </w:rPr>
        <w:t xml:space="preserve"> requiring</w:t>
      </w:r>
      <w:r w:rsidR="00DD2CFA" w:rsidRPr="003E7E94">
        <w:rPr>
          <w:rFonts w:ascii="Corbel" w:eastAsia="EuropeanPi-Three" w:hAnsi="Corbel" w:cs="MyriadPro-Regular"/>
          <w:color w:val="000000" w:themeColor="text1"/>
          <w:sz w:val="21"/>
          <w:szCs w:val="21"/>
        </w:rPr>
        <w:t xml:space="preserve"> to be improved. </w:t>
      </w:r>
    </w:p>
    <w:p w:rsidR="00B46531" w:rsidRPr="003E7E94" w:rsidRDefault="00B46531" w:rsidP="00A32D96">
      <w:pPr>
        <w:autoSpaceDE w:val="0"/>
        <w:autoSpaceDN w:val="0"/>
        <w:adjustRightInd w:val="0"/>
        <w:jc w:val="both"/>
        <w:rPr>
          <w:rFonts w:ascii="Corbel" w:eastAsia="EuropeanPi-Three" w:hAnsi="Corbel" w:cs="MyriadPro-Regular"/>
          <w:color w:val="000000" w:themeColor="text1"/>
          <w:sz w:val="21"/>
          <w:szCs w:val="21"/>
        </w:rPr>
      </w:pPr>
    </w:p>
    <w:p w:rsidR="007205DB" w:rsidRPr="003E7E94" w:rsidRDefault="001C1221"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F</w:t>
      </w:r>
      <w:r w:rsidR="00040181" w:rsidRPr="003E7E94">
        <w:rPr>
          <w:rFonts w:ascii="Corbel" w:eastAsia="EuropeanPi-Three" w:hAnsi="Corbel" w:cs="MyriadPro-Regular"/>
          <w:color w:val="000000" w:themeColor="text1"/>
          <w:sz w:val="21"/>
          <w:szCs w:val="21"/>
        </w:rPr>
        <w:t xml:space="preserve">or 0ne, there is </w:t>
      </w:r>
      <w:r w:rsidR="008F07CC" w:rsidRPr="003E7E94">
        <w:rPr>
          <w:rFonts w:ascii="Corbel" w:eastAsia="EuropeanPi-Three" w:hAnsi="Corbel" w:cs="MyriadPro-Regular"/>
          <w:color w:val="000000" w:themeColor="text1"/>
          <w:sz w:val="21"/>
          <w:szCs w:val="21"/>
        </w:rPr>
        <w:t xml:space="preserve">a </w:t>
      </w:r>
      <w:r w:rsidR="00040181" w:rsidRPr="003E7E94">
        <w:rPr>
          <w:rFonts w:ascii="Corbel" w:eastAsia="EuropeanPi-Three" w:hAnsi="Corbel" w:cs="MyriadPro-Regular"/>
          <w:color w:val="000000" w:themeColor="text1"/>
          <w:sz w:val="21"/>
          <w:szCs w:val="21"/>
        </w:rPr>
        <w:t xml:space="preserve">lack of </w:t>
      </w:r>
      <w:r w:rsidR="00B46531" w:rsidRPr="003E7E94">
        <w:rPr>
          <w:rFonts w:ascii="Corbel" w:eastAsia="EuropeanPi-Three" w:hAnsi="Corbel" w:cs="MyriadPro-Regular"/>
          <w:color w:val="000000" w:themeColor="text1"/>
          <w:sz w:val="21"/>
          <w:szCs w:val="21"/>
        </w:rPr>
        <w:t xml:space="preserve">official </w:t>
      </w:r>
      <w:r w:rsidR="00040181" w:rsidRPr="003E7E94">
        <w:rPr>
          <w:rFonts w:ascii="Corbel" w:eastAsia="EuropeanPi-Three" w:hAnsi="Corbel" w:cs="MyriadPro-Regular"/>
          <w:color w:val="000000" w:themeColor="text1"/>
          <w:sz w:val="21"/>
          <w:szCs w:val="21"/>
        </w:rPr>
        <w:t xml:space="preserve">data on trafficking cases.  </w:t>
      </w:r>
      <w:r w:rsidR="007205DB" w:rsidRPr="003E7E94">
        <w:rPr>
          <w:rFonts w:ascii="Corbel" w:eastAsia="EuropeanPi-Three" w:hAnsi="Corbel" w:cs="MyriadPro-Regular"/>
          <w:color w:val="000000" w:themeColor="text1"/>
          <w:sz w:val="21"/>
          <w:szCs w:val="21"/>
        </w:rPr>
        <w:t>There is also a lack of programs on labor trafficking</w:t>
      </w:r>
      <w:r w:rsidR="006A020A" w:rsidRPr="003E7E94">
        <w:rPr>
          <w:rFonts w:ascii="Corbel" w:eastAsia="EuropeanPi-Three" w:hAnsi="Corbel" w:cs="MyriadPro-Regular"/>
          <w:color w:val="000000" w:themeColor="text1"/>
          <w:sz w:val="21"/>
          <w:szCs w:val="21"/>
        </w:rPr>
        <w:t>, mental health s</w:t>
      </w:r>
      <w:r w:rsidR="00B46531" w:rsidRPr="003E7E94">
        <w:rPr>
          <w:rFonts w:ascii="Corbel" w:eastAsia="EuropeanPi-Three" w:hAnsi="Corbel" w:cs="MyriadPro-Regular"/>
          <w:color w:val="000000" w:themeColor="text1"/>
          <w:sz w:val="21"/>
          <w:szCs w:val="21"/>
        </w:rPr>
        <w:t xml:space="preserve">ervices for trafficking victims, </w:t>
      </w:r>
      <w:r w:rsidR="006A020A" w:rsidRPr="003E7E94">
        <w:rPr>
          <w:rFonts w:ascii="Corbel" w:eastAsia="EuropeanPi-Three" w:hAnsi="Corbel" w:cs="MyriadPro-Regular"/>
          <w:color w:val="000000" w:themeColor="text1"/>
          <w:sz w:val="21"/>
          <w:szCs w:val="21"/>
        </w:rPr>
        <w:t xml:space="preserve">and </w:t>
      </w:r>
      <w:r w:rsidR="007205DB" w:rsidRPr="003E7E94">
        <w:rPr>
          <w:rFonts w:ascii="Corbel" w:eastAsia="EuropeanPi-Three" w:hAnsi="Corbel" w:cs="MyriadPro-Regular"/>
          <w:color w:val="000000" w:themeColor="text1"/>
          <w:sz w:val="21"/>
          <w:szCs w:val="21"/>
        </w:rPr>
        <w:t>services for boy victims</w:t>
      </w:r>
      <w:r w:rsidR="00B46531" w:rsidRPr="003E7E94">
        <w:rPr>
          <w:rFonts w:ascii="Corbel" w:eastAsia="EuropeanPi-Three" w:hAnsi="Corbel" w:cs="MyriadPro-Regular"/>
          <w:color w:val="000000" w:themeColor="text1"/>
          <w:sz w:val="21"/>
          <w:szCs w:val="21"/>
        </w:rPr>
        <w:t xml:space="preserve">, </w:t>
      </w:r>
      <w:r w:rsidR="006A020A" w:rsidRPr="003E7E94">
        <w:rPr>
          <w:rFonts w:ascii="Corbel" w:eastAsia="EuropeanPi-Three" w:hAnsi="Corbel" w:cs="MyriadPro-Regular"/>
          <w:color w:val="000000" w:themeColor="text1"/>
          <w:sz w:val="21"/>
          <w:szCs w:val="21"/>
        </w:rPr>
        <w:t>as well as prosecution of government officials involved in trafficking</w:t>
      </w:r>
      <w:r w:rsidR="007205DB" w:rsidRPr="003E7E94">
        <w:rPr>
          <w:rFonts w:ascii="Corbel" w:eastAsia="EuropeanPi-Three" w:hAnsi="Corbel" w:cs="MyriadPro-Regular"/>
          <w:color w:val="000000" w:themeColor="text1"/>
          <w:sz w:val="21"/>
          <w:szCs w:val="21"/>
        </w:rPr>
        <w:t>.</w:t>
      </w:r>
    </w:p>
    <w:p w:rsidR="007205DB" w:rsidRPr="003E7E94" w:rsidRDefault="007205DB" w:rsidP="00A32D96">
      <w:pPr>
        <w:autoSpaceDE w:val="0"/>
        <w:autoSpaceDN w:val="0"/>
        <w:adjustRightInd w:val="0"/>
        <w:jc w:val="both"/>
        <w:rPr>
          <w:rFonts w:ascii="Corbel" w:eastAsia="EuropeanPi-Three" w:hAnsi="Corbel" w:cs="MyriadPro-Regular"/>
          <w:color w:val="000000" w:themeColor="text1"/>
          <w:sz w:val="21"/>
          <w:szCs w:val="21"/>
        </w:rPr>
      </w:pPr>
    </w:p>
    <w:p w:rsidR="00DD2CFA" w:rsidRPr="003E7E94" w:rsidRDefault="006A020A"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The CS</w:t>
      </w:r>
      <w:r w:rsidR="00040181" w:rsidRPr="003E7E94">
        <w:rPr>
          <w:rFonts w:ascii="Corbel" w:eastAsia="EuropeanPi-Three" w:hAnsi="Corbel" w:cs="MyriadPro-Regular"/>
          <w:color w:val="000000" w:themeColor="text1"/>
          <w:sz w:val="21"/>
          <w:szCs w:val="21"/>
        </w:rPr>
        <w:t xml:space="preserve">Os </w:t>
      </w:r>
      <w:r w:rsidRPr="003E7E94">
        <w:rPr>
          <w:rFonts w:ascii="Corbel" w:eastAsia="EuropeanPi-Three" w:hAnsi="Corbel" w:cs="MyriadPro-Regular"/>
          <w:color w:val="000000" w:themeColor="text1"/>
          <w:sz w:val="21"/>
          <w:szCs w:val="21"/>
        </w:rPr>
        <w:t>confirmed the</w:t>
      </w:r>
      <w:r w:rsidR="00B46531" w:rsidRPr="003E7E94">
        <w:rPr>
          <w:rFonts w:ascii="Corbel" w:eastAsia="EuropeanPi-Three" w:hAnsi="Corbel" w:cs="MyriadPro-Regular"/>
          <w:color w:val="000000" w:themeColor="text1"/>
          <w:sz w:val="21"/>
          <w:szCs w:val="21"/>
        </w:rPr>
        <w:t xml:space="preserve"> findings of the</w:t>
      </w:r>
      <w:r w:rsidR="001D5E36" w:rsidRPr="003E7E94">
        <w:rPr>
          <w:rFonts w:ascii="Corbel" w:eastAsia="EuropeanPi-Three" w:hAnsi="Corbel" w:cs="MyriadPro-Regular"/>
          <w:color w:val="000000" w:themeColor="text1"/>
          <w:sz w:val="21"/>
          <w:szCs w:val="21"/>
        </w:rPr>
        <w:t xml:space="preserve"> </w:t>
      </w:r>
      <w:r w:rsidR="00B46531" w:rsidRPr="003E7E94">
        <w:rPr>
          <w:rFonts w:ascii="Corbel" w:eastAsia="EuropeanPi-Three" w:hAnsi="Corbel" w:cs="MyriadPro-Regular"/>
          <w:color w:val="000000" w:themeColor="text1"/>
          <w:sz w:val="21"/>
          <w:szCs w:val="21"/>
        </w:rPr>
        <w:t xml:space="preserve">U.S. State Report, </w:t>
      </w:r>
      <w:r w:rsidRPr="003E7E94">
        <w:rPr>
          <w:rFonts w:ascii="Corbel" w:eastAsia="EuropeanPi-Three" w:hAnsi="Corbel" w:cs="MyriadPro-Regular"/>
          <w:color w:val="000000" w:themeColor="text1"/>
          <w:sz w:val="21"/>
          <w:szCs w:val="21"/>
        </w:rPr>
        <w:t>particularly on t</w:t>
      </w:r>
      <w:r w:rsidR="00B46531" w:rsidRPr="003E7E94">
        <w:rPr>
          <w:rFonts w:ascii="Corbel" w:eastAsia="EuropeanPi-Three" w:hAnsi="Corbel" w:cs="MyriadPro-Regular"/>
          <w:color w:val="000000" w:themeColor="text1"/>
          <w:sz w:val="21"/>
          <w:szCs w:val="21"/>
        </w:rPr>
        <w:t>he lack of services for boys. The organizations</w:t>
      </w:r>
      <w:r w:rsidR="001D5E36" w:rsidRPr="003E7E94">
        <w:rPr>
          <w:rFonts w:ascii="Corbel" w:eastAsia="EuropeanPi-Three" w:hAnsi="Corbel" w:cs="MyriadPro-Regular"/>
          <w:color w:val="000000" w:themeColor="text1"/>
          <w:sz w:val="21"/>
          <w:szCs w:val="21"/>
        </w:rPr>
        <w:t xml:space="preserve"> </w:t>
      </w:r>
      <w:r w:rsidR="00040181" w:rsidRPr="003E7E94">
        <w:rPr>
          <w:rFonts w:ascii="Corbel" w:eastAsia="EuropeanPi-Three" w:hAnsi="Corbel" w:cs="MyriadPro-Regular"/>
          <w:color w:val="000000" w:themeColor="text1"/>
          <w:sz w:val="21"/>
          <w:szCs w:val="21"/>
        </w:rPr>
        <w:t>also noted th</w:t>
      </w:r>
      <w:r w:rsidR="007205DB" w:rsidRPr="003E7E94">
        <w:rPr>
          <w:rFonts w:ascii="Corbel" w:eastAsia="EuropeanPi-Three" w:hAnsi="Corbel" w:cs="MyriadPro-Regular"/>
          <w:color w:val="000000" w:themeColor="text1"/>
          <w:sz w:val="21"/>
          <w:szCs w:val="21"/>
        </w:rPr>
        <w:t>e sad reality tha</w:t>
      </w:r>
      <w:r w:rsidR="008F07CC" w:rsidRPr="003E7E94">
        <w:rPr>
          <w:rFonts w:ascii="Corbel" w:eastAsia="EuropeanPi-Three" w:hAnsi="Corbel" w:cs="MyriadPro-Regular"/>
          <w:color w:val="000000" w:themeColor="text1"/>
          <w:sz w:val="21"/>
          <w:szCs w:val="21"/>
        </w:rPr>
        <w:t xml:space="preserve">t parents </w:t>
      </w:r>
      <w:r w:rsidR="00B46531" w:rsidRPr="003E7E94">
        <w:rPr>
          <w:rFonts w:ascii="Corbel" w:eastAsia="EuropeanPi-Three" w:hAnsi="Corbel" w:cs="MyriadPro-Regular"/>
          <w:color w:val="000000" w:themeColor="text1"/>
          <w:sz w:val="21"/>
          <w:szCs w:val="21"/>
        </w:rPr>
        <w:t>are the perpetrators in trafficking their children, making it difficult to prosecute. C</w:t>
      </w:r>
      <w:r w:rsidR="00040181" w:rsidRPr="003E7E94">
        <w:rPr>
          <w:rFonts w:ascii="Corbel" w:eastAsia="EuropeanPi-Three" w:hAnsi="Corbel" w:cs="MyriadPro-Regular"/>
          <w:color w:val="000000" w:themeColor="text1"/>
          <w:sz w:val="21"/>
          <w:szCs w:val="21"/>
        </w:rPr>
        <w:t>hildren do not want to testify against thei</w:t>
      </w:r>
      <w:r w:rsidR="00B46531" w:rsidRPr="003E7E94">
        <w:rPr>
          <w:rFonts w:ascii="Corbel" w:eastAsia="EuropeanPi-Three" w:hAnsi="Corbel" w:cs="MyriadPro-Regular"/>
          <w:color w:val="000000" w:themeColor="text1"/>
          <w:sz w:val="21"/>
          <w:szCs w:val="21"/>
        </w:rPr>
        <w:t xml:space="preserve">r parents. </w:t>
      </w:r>
      <w:r w:rsidR="00040181" w:rsidRPr="003E7E94">
        <w:rPr>
          <w:rFonts w:ascii="Corbel" w:eastAsia="EuropeanPi-Three" w:hAnsi="Corbel" w:cs="MyriadPro-Regular"/>
          <w:color w:val="000000" w:themeColor="text1"/>
          <w:sz w:val="21"/>
          <w:szCs w:val="21"/>
        </w:rPr>
        <w:t xml:space="preserve">It was also </w:t>
      </w:r>
      <w:r w:rsidR="00B46531" w:rsidRPr="003E7E94">
        <w:rPr>
          <w:rFonts w:ascii="Corbel" w:eastAsia="EuropeanPi-Three" w:hAnsi="Corbel" w:cs="MyriadPro-Regular"/>
          <w:color w:val="000000" w:themeColor="text1"/>
          <w:sz w:val="21"/>
          <w:szCs w:val="21"/>
        </w:rPr>
        <w:t>noted that certain forms of trafficking, specificall</w:t>
      </w:r>
      <w:r w:rsidR="008F07CC" w:rsidRPr="003E7E94">
        <w:rPr>
          <w:rFonts w:ascii="Corbel" w:eastAsia="EuropeanPi-Three" w:hAnsi="Corbel" w:cs="MyriadPro-Regular"/>
          <w:color w:val="000000" w:themeColor="text1"/>
          <w:sz w:val="21"/>
          <w:szCs w:val="21"/>
        </w:rPr>
        <w:t>y child sex tourism and on</w:t>
      </w:r>
      <w:r w:rsidR="00B46531" w:rsidRPr="003E7E94">
        <w:rPr>
          <w:rFonts w:ascii="Corbel" w:eastAsia="EuropeanPi-Three" w:hAnsi="Corbel" w:cs="MyriadPro-Regular"/>
          <w:color w:val="000000" w:themeColor="text1"/>
          <w:sz w:val="21"/>
          <w:szCs w:val="21"/>
        </w:rPr>
        <w:t>line child exploitation, are still rampant. I</w:t>
      </w:r>
      <w:r w:rsidR="00040181" w:rsidRPr="003E7E94">
        <w:rPr>
          <w:rFonts w:ascii="Corbel" w:eastAsia="EuropeanPi-Three" w:hAnsi="Corbel" w:cs="MyriadPro-Regular"/>
          <w:color w:val="000000" w:themeColor="text1"/>
          <w:sz w:val="21"/>
          <w:szCs w:val="21"/>
        </w:rPr>
        <w:t>t is also difficult to prosecute</w:t>
      </w:r>
      <w:r w:rsidR="00B46531" w:rsidRPr="003E7E94">
        <w:rPr>
          <w:rFonts w:ascii="Corbel" w:eastAsia="EuropeanPi-Three" w:hAnsi="Corbel" w:cs="MyriadPro-Regular"/>
          <w:color w:val="000000" w:themeColor="text1"/>
          <w:sz w:val="21"/>
          <w:szCs w:val="21"/>
        </w:rPr>
        <w:t xml:space="preserve"> perpetrators who are foreigners</w:t>
      </w:r>
      <w:r w:rsidR="00040181" w:rsidRPr="003E7E94">
        <w:rPr>
          <w:rFonts w:ascii="Corbel" w:eastAsia="EuropeanPi-Three" w:hAnsi="Corbel" w:cs="MyriadPro-Regular"/>
          <w:color w:val="000000" w:themeColor="text1"/>
          <w:sz w:val="21"/>
          <w:szCs w:val="21"/>
        </w:rPr>
        <w:t xml:space="preserve"> once they are out of the country.  </w:t>
      </w:r>
    </w:p>
    <w:p w:rsidR="00040181" w:rsidRPr="003E7E94" w:rsidRDefault="00040181" w:rsidP="00A32D96">
      <w:pPr>
        <w:autoSpaceDE w:val="0"/>
        <w:autoSpaceDN w:val="0"/>
        <w:adjustRightInd w:val="0"/>
        <w:jc w:val="both"/>
        <w:rPr>
          <w:rFonts w:ascii="Corbel" w:eastAsia="EuropeanPi-Three" w:hAnsi="Corbel" w:cs="MyriadPro-Regular"/>
          <w:color w:val="000000" w:themeColor="text1"/>
          <w:sz w:val="21"/>
          <w:szCs w:val="21"/>
        </w:rPr>
      </w:pPr>
    </w:p>
    <w:p w:rsidR="00B46531" w:rsidRPr="003E7E94" w:rsidRDefault="00531F48" w:rsidP="00040181">
      <w:pPr>
        <w:tabs>
          <w:tab w:val="left" w:pos="3301"/>
          <w:tab w:val="left" w:pos="3437"/>
        </w:tabs>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O</w:t>
      </w:r>
      <w:r w:rsidR="003A5DD6" w:rsidRPr="003E7E94">
        <w:rPr>
          <w:rFonts w:ascii="Corbel" w:eastAsia="EuropeanPi-Three" w:hAnsi="Corbel" w:cs="MyriadPro-Regular"/>
          <w:b/>
          <w:i/>
          <w:color w:val="000000" w:themeColor="text1"/>
          <w:sz w:val="21"/>
          <w:szCs w:val="21"/>
        </w:rPr>
        <w:t>ther</w:t>
      </w:r>
      <w:r w:rsidR="006A020A" w:rsidRPr="003E7E94">
        <w:rPr>
          <w:rFonts w:ascii="Corbel" w:eastAsia="EuropeanPi-Three" w:hAnsi="Corbel" w:cs="MyriadPro-Regular"/>
          <w:b/>
          <w:i/>
          <w:color w:val="000000" w:themeColor="text1"/>
          <w:sz w:val="21"/>
          <w:szCs w:val="21"/>
        </w:rPr>
        <w:t xml:space="preserve"> forms of explo</w:t>
      </w:r>
      <w:r w:rsidR="00B46531" w:rsidRPr="003E7E94">
        <w:rPr>
          <w:rFonts w:ascii="Corbel" w:eastAsia="EuropeanPi-Three" w:hAnsi="Corbel" w:cs="MyriadPro-Regular"/>
          <w:b/>
          <w:i/>
          <w:color w:val="000000" w:themeColor="text1"/>
          <w:sz w:val="21"/>
          <w:szCs w:val="21"/>
        </w:rPr>
        <w:t xml:space="preserve">itation. </w:t>
      </w:r>
      <w:r w:rsidR="006A020A" w:rsidRPr="003E7E94">
        <w:rPr>
          <w:rFonts w:ascii="Corbel" w:eastAsia="EuropeanPi-Three" w:hAnsi="Corbel" w:cs="MyriadPro-Regular"/>
          <w:color w:val="000000" w:themeColor="text1"/>
          <w:sz w:val="21"/>
          <w:szCs w:val="21"/>
        </w:rPr>
        <w:t>The use of children for crim</w:t>
      </w:r>
      <w:r w:rsidR="00B46531" w:rsidRPr="003E7E94">
        <w:rPr>
          <w:rFonts w:ascii="Corbel" w:eastAsia="EuropeanPi-Three" w:hAnsi="Corbel" w:cs="MyriadPro-Regular"/>
          <w:color w:val="000000" w:themeColor="text1"/>
          <w:sz w:val="21"/>
          <w:szCs w:val="21"/>
        </w:rPr>
        <w:t xml:space="preserve">inal activities has been raised, especially </w:t>
      </w:r>
      <w:r w:rsidR="006A020A" w:rsidRPr="003E7E94">
        <w:rPr>
          <w:rFonts w:ascii="Corbel" w:eastAsia="EuropeanPi-Three" w:hAnsi="Corbel" w:cs="MyriadPro-Regular"/>
          <w:color w:val="000000" w:themeColor="text1"/>
          <w:sz w:val="21"/>
          <w:szCs w:val="21"/>
        </w:rPr>
        <w:t>when the Juvenile Justice and Welfare Act</w:t>
      </w:r>
      <w:r w:rsidR="00B46531" w:rsidRPr="003E7E94">
        <w:rPr>
          <w:rFonts w:ascii="Corbel" w:eastAsia="EuropeanPi-Three" w:hAnsi="Corbel" w:cs="MyriadPro-Regular"/>
          <w:color w:val="000000" w:themeColor="text1"/>
          <w:sz w:val="21"/>
          <w:szCs w:val="21"/>
        </w:rPr>
        <w:t xml:space="preserve"> (JJWA)</w:t>
      </w:r>
      <w:r w:rsidR="006A020A" w:rsidRPr="003E7E94">
        <w:rPr>
          <w:rFonts w:ascii="Corbel" w:eastAsia="EuropeanPi-Three" w:hAnsi="Corbel" w:cs="MyriadPro-Regular"/>
          <w:color w:val="000000" w:themeColor="text1"/>
          <w:sz w:val="21"/>
          <w:szCs w:val="21"/>
        </w:rPr>
        <w:t xml:space="preserve"> is </w:t>
      </w:r>
      <w:r w:rsidR="00732C8E" w:rsidRPr="003E7E94">
        <w:rPr>
          <w:rFonts w:ascii="Corbel" w:eastAsia="EuropeanPi-Three" w:hAnsi="Corbel" w:cs="MyriadPro-Regular"/>
          <w:color w:val="000000" w:themeColor="text1"/>
          <w:sz w:val="21"/>
          <w:szCs w:val="21"/>
        </w:rPr>
        <w:t xml:space="preserve">put </w:t>
      </w:r>
      <w:r w:rsidR="00B46531" w:rsidRPr="003E7E94">
        <w:rPr>
          <w:rFonts w:ascii="Corbel" w:eastAsia="EuropeanPi-Three" w:hAnsi="Corbel" w:cs="MyriadPro-Regular"/>
          <w:color w:val="000000" w:themeColor="text1"/>
          <w:sz w:val="21"/>
          <w:szCs w:val="21"/>
        </w:rPr>
        <w:t>in issue. P</w:t>
      </w:r>
      <w:r w:rsidR="006A020A" w:rsidRPr="003E7E94">
        <w:rPr>
          <w:rFonts w:ascii="Corbel" w:eastAsia="EuropeanPi-Three" w:hAnsi="Corbel" w:cs="MyriadPro-Regular"/>
          <w:color w:val="000000" w:themeColor="text1"/>
          <w:sz w:val="21"/>
          <w:szCs w:val="21"/>
        </w:rPr>
        <w:t>olice</w:t>
      </w:r>
      <w:r w:rsidR="00B46531" w:rsidRPr="003E7E94">
        <w:rPr>
          <w:rFonts w:ascii="Corbel" w:eastAsia="EuropeanPi-Three" w:hAnsi="Corbel" w:cs="MyriadPro-Regular"/>
          <w:color w:val="000000" w:themeColor="text1"/>
          <w:sz w:val="21"/>
          <w:szCs w:val="21"/>
        </w:rPr>
        <w:t xml:space="preserve"> authorities</w:t>
      </w:r>
      <w:r w:rsidR="006A020A" w:rsidRPr="003E7E94">
        <w:rPr>
          <w:rFonts w:ascii="Corbel" w:eastAsia="EuropeanPi-Three" w:hAnsi="Corbel" w:cs="MyriadPro-Regular"/>
          <w:color w:val="000000" w:themeColor="text1"/>
          <w:sz w:val="21"/>
          <w:szCs w:val="21"/>
        </w:rPr>
        <w:t xml:space="preserve"> blame the law because </w:t>
      </w:r>
      <w:r w:rsidR="004013E7" w:rsidRPr="003E7E94">
        <w:rPr>
          <w:rFonts w:ascii="Corbel" w:eastAsia="EuropeanPi-Three" w:hAnsi="Corbel" w:cs="MyriadPro-Regular"/>
          <w:color w:val="000000" w:themeColor="text1"/>
          <w:sz w:val="21"/>
          <w:szCs w:val="21"/>
        </w:rPr>
        <w:t>syndicates</w:t>
      </w:r>
      <w:r w:rsidR="006A020A" w:rsidRPr="003E7E94">
        <w:rPr>
          <w:rFonts w:ascii="Corbel" w:eastAsia="EuropeanPi-Three" w:hAnsi="Corbel" w:cs="MyriadPro-Regular"/>
          <w:color w:val="000000" w:themeColor="text1"/>
          <w:sz w:val="21"/>
          <w:szCs w:val="21"/>
        </w:rPr>
        <w:t xml:space="preserve"> use </w:t>
      </w:r>
      <w:r w:rsidR="00B46531" w:rsidRPr="003E7E94">
        <w:rPr>
          <w:rFonts w:ascii="Corbel" w:eastAsia="EuropeanPi-Three" w:hAnsi="Corbel" w:cs="MyriadPro-Regular"/>
          <w:color w:val="000000" w:themeColor="text1"/>
          <w:sz w:val="21"/>
          <w:szCs w:val="21"/>
        </w:rPr>
        <w:t>children to commit crimes, as children do not incur criminal liability.</w:t>
      </w:r>
    </w:p>
    <w:p w:rsidR="00B46531" w:rsidRPr="003E7E94" w:rsidRDefault="00B46531" w:rsidP="00040181">
      <w:pPr>
        <w:tabs>
          <w:tab w:val="left" w:pos="3301"/>
          <w:tab w:val="left" w:pos="3437"/>
        </w:tabs>
        <w:autoSpaceDE w:val="0"/>
        <w:autoSpaceDN w:val="0"/>
        <w:adjustRightInd w:val="0"/>
        <w:jc w:val="both"/>
        <w:rPr>
          <w:rFonts w:ascii="Corbel" w:eastAsia="EuropeanPi-Three" w:hAnsi="Corbel" w:cs="MyriadPro-Regular"/>
          <w:color w:val="000000" w:themeColor="text1"/>
          <w:sz w:val="21"/>
          <w:szCs w:val="21"/>
        </w:rPr>
      </w:pPr>
    </w:p>
    <w:p w:rsidR="00040181" w:rsidRPr="003E7E94" w:rsidRDefault="00B46531" w:rsidP="00040181">
      <w:pPr>
        <w:tabs>
          <w:tab w:val="left" w:pos="3301"/>
          <w:tab w:val="left" w:pos="3437"/>
        </w:tabs>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T</w:t>
      </w:r>
      <w:r w:rsidR="006A020A" w:rsidRPr="003E7E94">
        <w:rPr>
          <w:rFonts w:ascii="Corbel" w:eastAsia="EuropeanPi-Three" w:hAnsi="Corbel" w:cs="MyriadPro-Regular"/>
          <w:color w:val="000000" w:themeColor="text1"/>
          <w:sz w:val="21"/>
          <w:szCs w:val="21"/>
        </w:rPr>
        <w:t xml:space="preserve">his </w:t>
      </w:r>
      <w:r w:rsidRPr="003E7E94">
        <w:rPr>
          <w:rFonts w:ascii="Corbel" w:eastAsia="EuropeanPi-Three" w:hAnsi="Corbel" w:cs="MyriadPro-Regular"/>
          <w:color w:val="000000" w:themeColor="text1"/>
          <w:sz w:val="21"/>
          <w:szCs w:val="21"/>
        </w:rPr>
        <w:t xml:space="preserve">issue </w:t>
      </w:r>
      <w:r w:rsidR="006A020A" w:rsidRPr="003E7E94">
        <w:rPr>
          <w:rFonts w:ascii="Corbel" w:eastAsia="EuropeanPi-Three" w:hAnsi="Corbel" w:cs="MyriadPro-Regular"/>
          <w:color w:val="000000" w:themeColor="text1"/>
          <w:sz w:val="21"/>
          <w:szCs w:val="21"/>
        </w:rPr>
        <w:t>has been addre</w:t>
      </w:r>
      <w:r w:rsidRPr="003E7E94">
        <w:rPr>
          <w:rFonts w:ascii="Corbel" w:eastAsia="EuropeanPi-Three" w:hAnsi="Corbel" w:cs="MyriadPro-Regular"/>
          <w:color w:val="000000" w:themeColor="text1"/>
          <w:sz w:val="21"/>
          <w:szCs w:val="21"/>
        </w:rPr>
        <w:t xml:space="preserve">ssed in the amendment of the JJWA and </w:t>
      </w:r>
      <w:r w:rsidR="006A020A" w:rsidRPr="003E7E94">
        <w:rPr>
          <w:rFonts w:ascii="Corbel" w:eastAsia="EuropeanPi-Three" w:hAnsi="Corbel" w:cs="MyriadPro-Regular"/>
          <w:color w:val="000000" w:themeColor="text1"/>
          <w:sz w:val="21"/>
          <w:szCs w:val="21"/>
        </w:rPr>
        <w:t>the expanded Anti-Traffic</w:t>
      </w:r>
      <w:r w:rsidRPr="003E7E94">
        <w:rPr>
          <w:rFonts w:ascii="Corbel" w:eastAsia="EuropeanPi-Three" w:hAnsi="Corbel" w:cs="MyriadPro-Regular"/>
          <w:color w:val="000000" w:themeColor="text1"/>
          <w:sz w:val="21"/>
          <w:szCs w:val="21"/>
        </w:rPr>
        <w:t>king in Persons Act (RA 10364). Using childre</w:t>
      </w:r>
      <w:r w:rsidR="006A020A" w:rsidRPr="003E7E94">
        <w:rPr>
          <w:rFonts w:ascii="Corbel" w:eastAsia="EuropeanPi-Three" w:hAnsi="Corbel" w:cs="MyriadPro-Regular"/>
          <w:color w:val="000000" w:themeColor="text1"/>
          <w:sz w:val="21"/>
          <w:szCs w:val="21"/>
        </w:rPr>
        <w:t>n in committing crimes is</w:t>
      </w:r>
      <w:r w:rsidRPr="003E7E94">
        <w:rPr>
          <w:rFonts w:ascii="Corbel" w:eastAsia="EuropeanPi-Three" w:hAnsi="Corbel" w:cs="MyriadPro-Regular"/>
          <w:color w:val="000000" w:themeColor="text1"/>
          <w:sz w:val="21"/>
          <w:szCs w:val="21"/>
        </w:rPr>
        <w:t xml:space="preserve"> now considered as trafficking. There is, however, </w:t>
      </w:r>
      <w:r w:rsidR="006A020A" w:rsidRPr="003E7E94">
        <w:rPr>
          <w:rFonts w:ascii="Corbel" w:eastAsia="EuropeanPi-Three" w:hAnsi="Corbel" w:cs="MyriadPro-Regular"/>
          <w:color w:val="000000" w:themeColor="text1"/>
          <w:sz w:val="21"/>
          <w:szCs w:val="21"/>
        </w:rPr>
        <w:t>a lack of implementation</w:t>
      </w:r>
      <w:r w:rsidRPr="003E7E94">
        <w:rPr>
          <w:rFonts w:ascii="Corbel" w:eastAsia="EuropeanPi-Three" w:hAnsi="Corbel" w:cs="MyriadPro-Regular"/>
          <w:color w:val="000000" w:themeColor="text1"/>
          <w:sz w:val="21"/>
          <w:szCs w:val="21"/>
        </w:rPr>
        <w:t xml:space="preserve"> of the law. Instead of imp</w:t>
      </w:r>
      <w:r w:rsidR="003A60DD" w:rsidRPr="003E7E94">
        <w:rPr>
          <w:rFonts w:ascii="Corbel" w:eastAsia="EuropeanPi-Three" w:hAnsi="Corbel" w:cs="MyriadPro-Regular"/>
          <w:color w:val="000000" w:themeColor="text1"/>
          <w:sz w:val="21"/>
          <w:szCs w:val="21"/>
        </w:rPr>
        <w:t>roving police investigation to determine the syndicates behind it,</w:t>
      </w:r>
      <w:r w:rsidR="006A020A" w:rsidRPr="003E7E94">
        <w:rPr>
          <w:rFonts w:ascii="Corbel" w:eastAsia="EuropeanPi-Three" w:hAnsi="Corbel" w:cs="MyriadPro-Regular"/>
          <w:color w:val="000000" w:themeColor="text1"/>
          <w:sz w:val="21"/>
          <w:szCs w:val="21"/>
        </w:rPr>
        <w:t xml:space="preserve"> the </w:t>
      </w:r>
      <w:r w:rsidRPr="003E7E94">
        <w:rPr>
          <w:rFonts w:ascii="Corbel" w:eastAsia="EuropeanPi-Three" w:hAnsi="Corbel" w:cs="MyriadPro-Regular"/>
          <w:color w:val="000000" w:themeColor="text1"/>
          <w:sz w:val="21"/>
          <w:szCs w:val="21"/>
        </w:rPr>
        <w:t xml:space="preserve">JJWA </w:t>
      </w:r>
      <w:r w:rsidR="003A60DD" w:rsidRPr="003E7E94">
        <w:rPr>
          <w:rFonts w:ascii="Corbel" w:eastAsia="EuropeanPi-Three" w:hAnsi="Corbel" w:cs="MyriadPro-Regular"/>
          <w:color w:val="000000" w:themeColor="text1"/>
          <w:sz w:val="21"/>
          <w:szCs w:val="21"/>
        </w:rPr>
        <w:t xml:space="preserve">is always blamed for the use of children in crimes. </w:t>
      </w:r>
    </w:p>
    <w:p w:rsidR="00040181" w:rsidRPr="003E7E94" w:rsidRDefault="00040181" w:rsidP="00040181">
      <w:pPr>
        <w:tabs>
          <w:tab w:val="left" w:pos="3301"/>
          <w:tab w:val="left" w:pos="3437"/>
        </w:tabs>
        <w:autoSpaceDE w:val="0"/>
        <w:autoSpaceDN w:val="0"/>
        <w:adjustRightInd w:val="0"/>
        <w:jc w:val="both"/>
        <w:rPr>
          <w:rFonts w:ascii="Corbel" w:eastAsia="EuropeanPi-Three" w:hAnsi="Corbel" w:cs="MyriadPro-Regular"/>
          <w:b/>
          <w:i/>
          <w:color w:val="000000" w:themeColor="text1"/>
          <w:sz w:val="21"/>
          <w:szCs w:val="21"/>
        </w:rPr>
      </w:pPr>
    </w:p>
    <w:p w:rsidR="003A5DD6" w:rsidRPr="003E7E94" w:rsidRDefault="00531F48" w:rsidP="00A32D96">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b/>
          <w:i/>
          <w:color w:val="000000" w:themeColor="text1"/>
          <w:sz w:val="21"/>
          <w:szCs w:val="21"/>
        </w:rPr>
        <w:t>S</w:t>
      </w:r>
      <w:r w:rsidR="003A5DD6" w:rsidRPr="003E7E94">
        <w:rPr>
          <w:rFonts w:ascii="Corbel" w:eastAsia="EuropeanPi-Three" w:hAnsi="Corbel" w:cs="MyriadPro-Regular"/>
          <w:b/>
          <w:i/>
          <w:color w:val="000000" w:themeColor="text1"/>
          <w:sz w:val="21"/>
          <w:szCs w:val="21"/>
        </w:rPr>
        <w:t>entencing of children, particular</w:t>
      </w:r>
      <w:r w:rsidR="00732C8E" w:rsidRPr="003E7E94">
        <w:rPr>
          <w:rFonts w:ascii="Corbel" w:eastAsia="EuropeanPi-Three" w:hAnsi="Corbel" w:cs="MyriadPro-Regular"/>
          <w:b/>
          <w:i/>
          <w:color w:val="000000" w:themeColor="text1"/>
          <w:sz w:val="21"/>
          <w:szCs w:val="21"/>
        </w:rPr>
        <w:t>ly</w:t>
      </w:r>
      <w:r w:rsidR="003A5DD6" w:rsidRPr="003E7E94">
        <w:rPr>
          <w:rFonts w:ascii="Corbel" w:eastAsia="EuropeanPi-Three" w:hAnsi="Corbel" w:cs="MyriadPro-Regular"/>
          <w:b/>
          <w:i/>
          <w:color w:val="000000" w:themeColor="text1"/>
          <w:sz w:val="21"/>
          <w:szCs w:val="21"/>
        </w:rPr>
        <w:t xml:space="preserve"> the prohibition of capital punishment and </w:t>
      </w:r>
      <w:r w:rsidR="001004FF" w:rsidRPr="003E7E94">
        <w:rPr>
          <w:rFonts w:ascii="Corbel" w:eastAsia="EuropeanPi-Three" w:hAnsi="Corbel" w:cs="MyriadPro-Regular"/>
          <w:b/>
          <w:i/>
          <w:color w:val="000000" w:themeColor="text1"/>
          <w:sz w:val="21"/>
          <w:szCs w:val="21"/>
        </w:rPr>
        <w:t xml:space="preserve">life imprisonment; </w:t>
      </w:r>
      <w:r w:rsidR="003A5DD6" w:rsidRPr="003E7E94">
        <w:rPr>
          <w:rFonts w:ascii="Corbel" w:eastAsia="EuropeanPi-Three" w:hAnsi="Corbel" w:cs="MyriadPro-Regular"/>
          <w:b/>
          <w:i/>
          <w:color w:val="000000" w:themeColor="text1"/>
          <w:sz w:val="21"/>
          <w:szCs w:val="21"/>
        </w:rPr>
        <w:t xml:space="preserve">the existence of alternative sanctions </w:t>
      </w:r>
      <w:r w:rsidR="001004FF" w:rsidRPr="003E7E94">
        <w:rPr>
          <w:rFonts w:ascii="Corbel" w:eastAsia="EuropeanPi-Three" w:hAnsi="Corbel" w:cs="MyriadPro-Regular"/>
          <w:b/>
          <w:i/>
          <w:color w:val="000000" w:themeColor="text1"/>
          <w:sz w:val="21"/>
          <w:szCs w:val="21"/>
        </w:rPr>
        <w:t xml:space="preserve">based on a restorative approach; </w:t>
      </w:r>
      <w:r w:rsidR="003A5DD6" w:rsidRPr="003E7E94">
        <w:rPr>
          <w:rFonts w:ascii="Corbel" w:eastAsia="EuropeanPi-Three" w:hAnsi="Corbel" w:cs="MyriadPro-Regular"/>
          <w:b/>
          <w:i/>
          <w:color w:val="000000" w:themeColor="text1"/>
          <w:sz w:val="21"/>
          <w:szCs w:val="21"/>
        </w:rPr>
        <w:t>chil</w:t>
      </w:r>
      <w:r w:rsidR="001004FF" w:rsidRPr="003E7E94">
        <w:rPr>
          <w:rFonts w:ascii="Corbel" w:eastAsia="EuropeanPi-Three" w:hAnsi="Corbel" w:cs="MyriadPro-Regular"/>
          <w:b/>
          <w:i/>
          <w:color w:val="000000" w:themeColor="text1"/>
          <w:sz w:val="21"/>
          <w:szCs w:val="21"/>
        </w:rPr>
        <w:t xml:space="preserve">dren deprived of their liberty; </w:t>
      </w:r>
      <w:r w:rsidR="003A5DD6" w:rsidRPr="003E7E94">
        <w:rPr>
          <w:rFonts w:ascii="Corbel" w:eastAsia="EuropeanPi-Three" w:hAnsi="Corbel" w:cs="MyriadPro-Regular"/>
          <w:b/>
          <w:i/>
          <w:color w:val="000000" w:themeColor="text1"/>
          <w:sz w:val="21"/>
          <w:szCs w:val="21"/>
        </w:rPr>
        <w:t>and measures to ensure that any arrest, detention or imprisonment of a child</w:t>
      </w:r>
      <w:r w:rsidR="001D5E36" w:rsidRPr="003E7E94">
        <w:rPr>
          <w:rFonts w:ascii="Corbel" w:eastAsia="EuropeanPi-Three" w:hAnsi="Corbel" w:cs="MyriadPro-Regular"/>
          <w:b/>
          <w:i/>
          <w:color w:val="000000" w:themeColor="text1"/>
          <w:sz w:val="21"/>
          <w:szCs w:val="21"/>
        </w:rPr>
        <w:t xml:space="preserve"> </w:t>
      </w:r>
      <w:r w:rsidR="003A5DD6" w:rsidRPr="003E7E94">
        <w:rPr>
          <w:rFonts w:ascii="Corbel" w:eastAsia="EuropeanPi-Three" w:hAnsi="Corbel" w:cs="MyriadPro-Regular"/>
          <w:b/>
          <w:i/>
          <w:color w:val="000000" w:themeColor="text1"/>
          <w:sz w:val="21"/>
          <w:szCs w:val="21"/>
        </w:rPr>
        <w:t>shall be used as a measure of last resort and fo</w:t>
      </w:r>
      <w:r w:rsidR="00DD1EF2" w:rsidRPr="003E7E94">
        <w:rPr>
          <w:rFonts w:ascii="Corbel" w:eastAsia="EuropeanPi-Three" w:hAnsi="Corbel" w:cs="MyriadPro-Regular"/>
          <w:b/>
          <w:i/>
          <w:color w:val="000000" w:themeColor="text1"/>
          <w:sz w:val="21"/>
          <w:szCs w:val="21"/>
        </w:rPr>
        <w:t>r the shortest appropriate time</w:t>
      </w:r>
      <w:r w:rsidR="001D5E36" w:rsidRPr="003E7E94">
        <w:rPr>
          <w:rFonts w:ascii="Corbel" w:eastAsia="EuropeanPi-Three" w:hAnsi="Corbel" w:cs="MyriadPro-Regular"/>
          <w:b/>
          <w:i/>
          <w:color w:val="000000" w:themeColor="text1"/>
          <w:sz w:val="21"/>
          <w:szCs w:val="21"/>
        </w:rPr>
        <w:t xml:space="preserve"> </w:t>
      </w:r>
      <w:r w:rsidR="003A5DD6" w:rsidRPr="003E7E94">
        <w:rPr>
          <w:rFonts w:ascii="Corbel" w:eastAsia="EuropeanPi-Three" w:hAnsi="Corbel" w:cs="MyriadPro-Regular"/>
          <w:b/>
          <w:i/>
          <w:color w:val="000000" w:themeColor="text1"/>
          <w:sz w:val="21"/>
          <w:szCs w:val="21"/>
        </w:rPr>
        <w:t>and that legal and other assistance is</w:t>
      </w:r>
      <w:r w:rsidR="001D5E36" w:rsidRPr="003E7E94">
        <w:rPr>
          <w:rFonts w:ascii="Corbel" w:eastAsia="EuropeanPi-Three" w:hAnsi="Corbel" w:cs="MyriadPro-Regular"/>
          <w:b/>
          <w:i/>
          <w:color w:val="000000" w:themeColor="text1"/>
          <w:sz w:val="21"/>
          <w:szCs w:val="21"/>
        </w:rPr>
        <w:t xml:space="preserve"> </w:t>
      </w:r>
      <w:r w:rsidR="003A5DD6" w:rsidRPr="003E7E94">
        <w:rPr>
          <w:rFonts w:ascii="Corbel" w:eastAsia="EuropeanPi-Three" w:hAnsi="Corbel" w:cs="MyriadPro-Regular"/>
          <w:b/>
          <w:i/>
          <w:color w:val="000000" w:themeColor="text1"/>
          <w:sz w:val="21"/>
          <w:szCs w:val="21"/>
        </w:rPr>
        <w:t>pro</w:t>
      </w:r>
      <w:r w:rsidR="006A0732" w:rsidRPr="003E7E94">
        <w:rPr>
          <w:rFonts w:ascii="Corbel" w:eastAsia="EuropeanPi-Three" w:hAnsi="Corbel" w:cs="MyriadPro-Regular"/>
          <w:b/>
          <w:i/>
          <w:color w:val="000000" w:themeColor="text1"/>
          <w:sz w:val="21"/>
          <w:szCs w:val="21"/>
        </w:rPr>
        <w:t>mptly provided</w:t>
      </w:r>
    </w:p>
    <w:p w:rsidR="00BA0BF9" w:rsidRPr="003E7E94" w:rsidRDefault="00BA0BF9" w:rsidP="00A32D96">
      <w:pPr>
        <w:autoSpaceDE w:val="0"/>
        <w:autoSpaceDN w:val="0"/>
        <w:adjustRightInd w:val="0"/>
        <w:jc w:val="both"/>
        <w:rPr>
          <w:rFonts w:ascii="Corbel" w:eastAsia="EuropeanPi-Three" w:hAnsi="Corbel" w:cs="MyriadPro-Regular"/>
          <w:color w:val="000000" w:themeColor="text1"/>
          <w:sz w:val="21"/>
          <w:szCs w:val="21"/>
        </w:rPr>
      </w:pPr>
    </w:p>
    <w:p w:rsidR="00BF4B67" w:rsidRPr="003E7E94" w:rsidRDefault="006A0732"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 xml:space="preserve">The </w:t>
      </w:r>
      <w:r w:rsidR="001004FF" w:rsidRPr="003E7E94">
        <w:rPr>
          <w:rFonts w:ascii="Corbel" w:eastAsia="EuropeanPi-Three" w:hAnsi="Corbel" w:cs="MyriadPro-Regular"/>
          <w:color w:val="000000" w:themeColor="text1"/>
          <w:sz w:val="21"/>
          <w:szCs w:val="21"/>
        </w:rPr>
        <w:t>JJWA</w:t>
      </w:r>
      <w:r w:rsidR="00732C8E" w:rsidRPr="003E7E94">
        <w:rPr>
          <w:rFonts w:ascii="Corbel" w:eastAsia="EuropeanPi-Three" w:hAnsi="Corbel" w:cs="MyriadPro-Regular"/>
          <w:color w:val="000000" w:themeColor="text1"/>
          <w:sz w:val="21"/>
          <w:szCs w:val="21"/>
        </w:rPr>
        <w:t xml:space="preserve">, </w:t>
      </w:r>
      <w:r w:rsidRPr="003E7E94">
        <w:rPr>
          <w:rFonts w:ascii="Corbel" w:eastAsia="EuropeanPi-Three" w:hAnsi="Corbel" w:cs="MyriadPro-Regular"/>
          <w:color w:val="000000" w:themeColor="text1"/>
          <w:sz w:val="21"/>
          <w:szCs w:val="21"/>
        </w:rPr>
        <w:t xml:space="preserve">where </w:t>
      </w:r>
      <w:r w:rsidR="001004FF" w:rsidRPr="003E7E94">
        <w:rPr>
          <w:rFonts w:ascii="Corbel" w:eastAsia="EuropeanPi-Three" w:hAnsi="Corbel" w:cs="MyriadPro-Regular"/>
          <w:color w:val="000000" w:themeColor="text1"/>
          <w:sz w:val="21"/>
          <w:szCs w:val="21"/>
        </w:rPr>
        <w:t>all these provisions are provided</w:t>
      </w:r>
      <w:r w:rsidR="00732C8E" w:rsidRPr="003E7E94">
        <w:rPr>
          <w:rFonts w:ascii="Corbel" w:eastAsia="EuropeanPi-Three" w:hAnsi="Corbel" w:cs="MyriadPro-Regular"/>
          <w:color w:val="000000" w:themeColor="text1"/>
          <w:sz w:val="21"/>
          <w:szCs w:val="21"/>
        </w:rPr>
        <w:t xml:space="preserve">, </w:t>
      </w:r>
      <w:r w:rsidR="009241F2" w:rsidRPr="003E7E94">
        <w:rPr>
          <w:rFonts w:ascii="Corbel" w:eastAsia="EuropeanPi-Three" w:hAnsi="Corbel" w:cs="MyriadPro-Regular"/>
          <w:color w:val="000000" w:themeColor="text1"/>
          <w:sz w:val="21"/>
          <w:szCs w:val="21"/>
        </w:rPr>
        <w:t>was enacted in 2006</w:t>
      </w:r>
      <w:r w:rsidR="006117C9" w:rsidRPr="003E7E94">
        <w:rPr>
          <w:rFonts w:ascii="Corbel" w:eastAsia="EuropeanPi-Three" w:hAnsi="Corbel" w:cs="MyriadPro-Regular"/>
          <w:color w:val="000000" w:themeColor="text1"/>
          <w:sz w:val="21"/>
          <w:szCs w:val="21"/>
        </w:rPr>
        <w:t xml:space="preserve">.  However, the law has not been fully implemented </w:t>
      </w:r>
      <w:r w:rsidR="001004FF" w:rsidRPr="003E7E94">
        <w:rPr>
          <w:rFonts w:ascii="Corbel" w:eastAsia="EuropeanPi-Three" w:hAnsi="Corbel" w:cs="MyriadPro-Regular"/>
          <w:color w:val="000000" w:themeColor="text1"/>
          <w:sz w:val="21"/>
          <w:szCs w:val="21"/>
        </w:rPr>
        <w:t xml:space="preserve">because </w:t>
      </w:r>
      <w:r w:rsidR="00DD1EF2" w:rsidRPr="003E7E94">
        <w:rPr>
          <w:rFonts w:ascii="Corbel" w:eastAsia="EuropeanPi-Three" w:hAnsi="Corbel" w:cs="MyriadPro-Regular"/>
          <w:color w:val="000000" w:themeColor="text1"/>
          <w:sz w:val="21"/>
          <w:szCs w:val="21"/>
        </w:rPr>
        <w:t xml:space="preserve">there seems to be </w:t>
      </w:r>
      <w:r w:rsidR="006117C9" w:rsidRPr="003E7E94">
        <w:rPr>
          <w:rFonts w:ascii="Corbel" w:eastAsia="EuropeanPi-Three" w:hAnsi="Corbel" w:cs="MyriadPro-Regular"/>
          <w:color w:val="000000" w:themeColor="text1"/>
          <w:sz w:val="21"/>
          <w:szCs w:val="21"/>
        </w:rPr>
        <w:t xml:space="preserve">resistance </w:t>
      </w:r>
      <w:r w:rsidR="001004FF" w:rsidRPr="003E7E94">
        <w:rPr>
          <w:rFonts w:ascii="Corbel" w:eastAsia="EuropeanPi-Three" w:hAnsi="Corbel" w:cs="MyriadPro-Regular"/>
          <w:color w:val="000000" w:themeColor="text1"/>
          <w:sz w:val="21"/>
          <w:szCs w:val="21"/>
        </w:rPr>
        <w:t xml:space="preserve">from </w:t>
      </w:r>
      <w:r w:rsidR="006117C9" w:rsidRPr="003E7E94">
        <w:rPr>
          <w:rFonts w:ascii="Corbel" w:eastAsia="EuropeanPi-Three" w:hAnsi="Corbel" w:cs="MyriadPro-Regular"/>
          <w:color w:val="000000" w:themeColor="text1"/>
          <w:sz w:val="21"/>
          <w:szCs w:val="21"/>
        </w:rPr>
        <w:t>law enforcement</w:t>
      </w:r>
      <w:r w:rsidR="001004FF" w:rsidRPr="003E7E94">
        <w:rPr>
          <w:rFonts w:ascii="Corbel" w:eastAsia="EuropeanPi-Three" w:hAnsi="Corbel" w:cs="MyriadPro-Regular"/>
          <w:color w:val="000000" w:themeColor="text1"/>
          <w:sz w:val="21"/>
          <w:szCs w:val="21"/>
        </w:rPr>
        <w:t xml:space="preserve"> authoritieswho prefer a more </w:t>
      </w:r>
      <w:r w:rsidR="006117C9" w:rsidRPr="003E7E94">
        <w:rPr>
          <w:rFonts w:ascii="Corbel" w:eastAsia="EuropeanPi-Three" w:hAnsi="Corbel" w:cs="MyriadPro-Regular"/>
          <w:color w:val="000000" w:themeColor="text1"/>
          <w:sz w:val="21"/>
          <w:szCs w:val="21"/>
        </w:rPr>
        <w:t>punitive ap</w:t>
      </w:r>
      <w:r w:rsidR="001004FF" w:rsidRPr="003E7E94">
        <w:rPr>
          <w:rFonts w:ascii="Corbel" w:eastAsia="EuropeanPi-Three" w:hAnsi="Corbel" w:cs="MyriadPro-Regular"/>
          <w:color w:val="000000" w:themeColor="text1"/>
          <w:sz w:val="21"/>
          <w:szCs w:val="21"/>
        </w:rPr>
        <w:t xml:space="preserve">proach. Even the general public </w:t>
      </w:r>
      <w:r w:rsidR="008A12F0" w:rsidRPr="003E7E94">
        <w:rPr>
          <w:rFonts w:ascii="Corbel" w:eastAsia="EuropeanPi-Three" w:hAnsi="Corbel" w:cs="MyriadPro-Regular"/>
          <w:color w:val="000000" w:themeColor="text1"/>
          <w:sz w:val="21"/>
          <w:szCs w:val="21"/>
        </w:rPr>
        <w:t xml:space="preserve">is </w:t>
      </w:r>
      <w:r w:rsidR="001004FF" w:rsidRPr="003E7E94">
        <w:rPr>
          <w:rFonts w:ascii="Corbel" w:eastAsia="EuropeanPi-Three" w:hAnsi="Corbel" w:cs="MyriadPro-Regular"/>
          <w:color w:val="000000" w:themeColor="text1"/>
          <w:sz w:val="21"/>
          <w:szCs w:val="21"/>
        </w:rPr>
        <w:t>not wholly</w:t>
      </w:r>
      <w:r w:rsidR="006117C9" w:rsidRPr="003E7E94">
        <w:rPr>
          <w:rFonts w:ascii="Corbel" w:eastAsia="EuropeanPi-Three" w:hAnsi="Corbel" w:cs="MyriadPro-Regular"/>
          <w:color w:val="000000" w:themeColor="text1"/>
          <w:sz w:val="21"/>
          <w:szCs w:val="21"/>
        </w:rPr>
        <w:t xml:space="preserve"> supportive and </w:t>
      </w:r>
      <w:r w:rsidR="001004FF" w:rsidRPr="003E7E94">
        <w:rPr>
          <w:rFonts w:ascii="Corbel" w:eastAsia="EuropeanPi-Three" w:hAnsi="Corbel" w:cs="MyriadPro-Regular"/>
          <w:color w:val="000000" w:themeColor="text1"/>
          <w:sz w:val="21"/>
          <w:szCs w:val="21"/>
        </w:rPr>
        <w:t xml:space="preserve">expressed opposition over the law. </w:t>
      </w:r>
    </w:p>
    <w:p w:rsidR="00BF4B67" w:rsidRPr="003E7E94" w:rsidRDefault="00BF4B67" w:rsidP="00A32D96">
      <w:pPr>
        <w:autoSpaceDE w:val="0"/>
        <w:autoSpaceDN w:val="0"/>
        <w:adjustRightInd w:val="0"/>
        <w:jc w:val="both"/>
        <w:rPr>
          <w:rFonts w:ascii="Corbel" w:eastAsia="EuropeanPi-Three" w:hAnsi="Corbel" w:cs="MyriadPro-Regular"/>
          <w:color w:val="000000" w:themeColor="text1"/>
          <w:sz w:val="21"/>
          <w:szCs w:val="21"/>
        </w:rPr>
      </w:pPr>
    </w:p>
    <w:p w:rsidR="006117C9" w:rsidRPr="003E7E94" w:rsidRDefault="006117C9"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Congress ha</w:t>
      </w:r>
      <w:r w:rsidR="008A12F0" w:rsidRPr="003E7E94">
        <w:rPr>
          <w:rFonts w:ascii="Corbel" w:eastAsia="EuropeanPi-Three" w:hAnsi="Corbel" w:cs="MyriadPro-Regular"/>
          <w:color w:val="000000" w:themeColor="text1"/>
          <w:sz w:val="21"/>
          <w:szCs w:val="21"/>
        </w:rPr>
        <w:t>s continuousl</w:t>
      </w:r>
      <w:r w:rsidRPr="003E7E94">
        <w:rPr>
          <w:rFonts w:ascii="Corbel" w:eastAsia="EuropeanPi-Three" w:hAnsi="Corbel" w:cs="MyriadPro-Regular"/>
          <w:color w:val="000000" w:themeColor="text1"/>
          <w:sz w:val="21"/>
          <w:szCs w:val="21"/>
        </w:rPr>
        <w:t>y attempted to repeal the law or to amend the minimum age or criminal responsibility</w:t>
      </w:r>
      <w:r w:rsidR="001004FF" w:rsidRPr="003E7E94">
        <w:rPr>
          <w:rFonts w:ascii="Corbel" w:eastAsia="EuropeanPi-Three" w:hAnsi="Corbel" w:cs="MyriadPro-Regular"/>
          <w:color w:val="000000" w:themeColor="text1"/>
          <w:sz w:val="21"/>
          <w:szCs w:val="21"/>
        </w:rPr>
        <w:t xml:space="preserve"> (MACR)</w:t>
      </w:r>
      <w:r w:rsidRPr="003E7E94">
        <w:rPr>
          <w:rFonts w:ascii="Corbel" w:eastAsia="EuropeanPi-Three" w:hAnsi="Corbel" w:cs="MyriadPro-Regular"/>
          <w:color w:val="000000" w:themeColor="text1"/>
          <w:sz w:val="21"/>
          <w:szCs w:val="21"/>
        </w:rPr>
        <w:t xml:space="preserve"> to a lower </w:t>
      </w:r>
      <w:r w:rsidR="002903EE" w:rsidRPr="003E7E94">
        <w:rPr>
          <w:rFonts w:ascii="Corbel" w:eastAsia="EuropeanPi-Three" w:hAnsi="Corbel" w:cs="MyriadPro-Regular"/>
          <w:color w:val="000000" w:themeColor="text1"/>
          <w:sz w:val="21"/>
          <w:szCs w:val="21"/>
        </w:rPr>
        <w:t>age such as 12 or 9 years old. B</w:t>
      </w:r>
      <w:r w:rsidR="00FF516F" w:rsidRPr="003E7E94">
        <w:rPr>
          <w:rFonts w:ascii="Corbel" w:eastAsia="EuropeanPi-Three" w:hAnsi="Corbel" w:cs="MyriadPro-Regular"/>
          <w:color w:val="000000" w:themeColor="text1"/>
          <w:sz w:val="21"/>
          <w:szCs w:val="21"/>
        </w:rPr>
        <w:t xml:space="preserve">ecause of these attempts, the law had been amended </w:t>
      </w:r>
      <w:r w:rsidR="009241F2" w:rsidRPr="003E7E94">
        <w:rPr>
          <w:rFonts w:ascii="Corbel" w:eastAsia="EuropeanPi-Three" w:hAnsi="Corbel" w:cs="MyriadPro-Regular"/>
          <w:color w:val="000000" w:themeColor="text1"/>
          <w:sz w:val="21"/>
          <w:szCs w:val="21"/>
        </w:rPr>
        <w:t xml:space="preserve">in 2012 </w:t>
      </w:r>
      <w:r w:rsidR="00FF516F" w:rsidRPr="003E7E94">
        <w:rPr>
          <w:rFonts w:ascii="Corbel" w:eastAsia="EuropeanPi-Three" w:hAnsi="Corbel" w:cs="MyriadPro-Regular"/>
          <w:color w:val="000000" w:themeColor="text1"/>
          <w:sz w:val="21"/>
          <w:szCs w:val="21"/>
        </w:rPr>
        <w:t xml:space="preserve">to strengthen the interventions for the </w:t>
      </w:r>
      <w:r w:rsidR="00BF4B67" w:rsidRPr="003E7E94">
        <w:rPr>
          <w:rFonts w:ascii="Corbel" w:eastAsia="EuropeanPi-Three" w:hAnsi="Corbel" w:cs="MyriadPro-Regular"/>
          <w:color w:val="000000" w:themeColor="text1"/>
          <w:sz w:val="21"/>
          <w:szCs w:val="21"/>
        </w:rPr>
        <w:t>children in conflict with the law (</w:t>
      </w:r>
      <w:r w:rsidR="00FF516F" w:rsidRPr="003E7E94">
        <w:rPr>
          <w:rFonts w:ascii="Corbel" w:eastAsia="EuropeanPi-Three" w:hAnsi="Corbel" w:cs="MyriadPro-Regular"/>
          <w:color w:val="000000" w:themeColor="text1"/>
          <w:sz w:val="21"/>
          <w:szCs w:val="21"/>
        </w:rPr>
        <w:t>CICL</w:t>
      </w:r>
      <w:r w:rsidR="00BF4B67" w:rsidRPr="003E7E94">
        <w:rPr>
          <w:rFonts w:ascii="Corbel" w:eastAsia="EuropeanPi-Three" w:hAnsi="Corbel" w:cs="MyriadPro-Regular"/>
          <w:color w:val="000000" w:themeColor="text1"/>
          <w:sz w:val="21"/>
          <w:szCs w:val="21"/>
        </w:rPr>
        <w:t xml:space="preserve">) below the MACR, </w:t>
      </w:r>
      <w:r w:rsidR="00FF516F" w:rsidRPr="003E7E94">
        <w:rPr>
          <w:rFonts w:ascii="Corbel" w:eastAsia="EuropeanPi-Three" w:hAnsi="Corbel" w:cs="MyriadPro-Regular"/>
          <w:color w:val="000000" w:themeColor="text1"/>
          <w:sz w:val="21"/>
          <w:szCs w:val="21"/>
        </w:rPr>
        <w:t xml:space="preserve">allowing </w:t>
      </w:r>
      <w:r w:rsidR="00BF4B67" w:rsidRPr="003E7E94">
        <w:rPr>
          <w:rFonts w:ascii="Corbel" w:eastAsia="EuropeanPi-Three" w:hAnsi="Corbel" w:cs="MyriadPro-Regular"/>
          <w:color w:val="000000" w:themeColor="text1"/>
          <w:sz w:val="21"/>
          <w:szCs w:val="21"/>
        </w:rPr>
        <w:t xml:space="preserve">the </w:t>
      </w:r>
      <w:r w:rsidR="00FF516F" w:rsidRPr="003E7E94">
        <w:rPr>
          <w:rFonts w:ascii="Corbel" w:eastAsia="EuropeanPi-Three" w:hAnsi="Corbel" w:cs="MyriadPro-Regular"/>
          <w:color w:val="000000" w:themeColor="text1"/>
          <w:sz w:val="21"/>
          <w:szCs w:val="21"/>
        </w:rPr>
        <w:t xml:space="preserve">institutionalization of children </w:t>
      </w:r>
      <w:r w:rsidR="00BF4B67" w:rsidRPr="003E7E94">
        <w:rPr>
          <w:rFonts w:ascii="Corbel" w:eastAsia="EuropeanPi-Three" w:hAnsi="Corbel" w:cs="MyriadPro-Regular"/>
          <w:color w:val="000000" w:themeColor="text1"/>
          <w:sz w:val="21"/>
          <w:szCs w:val="21"/>
        </w:rPr>
        <w:t xml:space="preserve">under </w:t>
      </w:r>
      <w:r w:rsidR="00FF516F" w:rsidRPr="003E7E94">
        <w:rPr>
          <w:rFonts w:ascii="Corbel" w:eastAsia="EuropeanPi-Three" w:hAnsi="Corbel" w:cs="MyriadPro-Regular"/>
          <w:color w:val="000000" w:themeColor="text1"/>
          <w:sz w:val="21"/>
          <w:szCs w:val="21"/>
        </w:rPr>
        <w:t xml:space="preserve">12 years old committing serious offenses and </w:t>
      </w:r>
      <w:r w:rsidR="00BF4B67" w:rsidRPr="003E7E94">
        <w:rPr>
          <w:rFonts w:ascii="Corbel" w:eastAsia="EuropeanPi-Three" w:hAnsi="Corbel" w:cs="MyriadPro-Regular"/>
          <w:color w:val="000000" w:themeColor="text1"/>
          <w:sz w:val="21"/>
          <w:szCs w:val="21"/>
        </w:rPr>
        <w:t xml:space="preserve">those considered as </w:t>
      </w:r>
      <w:r w:rsidR="00FF516F" w:rsidRPr="003E7E94">
        <w:rPr>
          <w:rFonts w:ascii="Corbel" w:eastAsia="EuropeanPi-Three" w:hAnsi="Corbel" w:cs="MyriadPro-Regular"/>
          <w:color w:val="000000" w:themeColor="text1"/>
          <w:sz w:val="21"/>
          <w:szCs w:val="21"/>
        </w:rPr>
        <w:t>repeat offenders</w:t>
      </w:r>
      <w:r w:rsidR="009241F2" w:rsidRPr="003E7E94">
        <w:rPr>
          <w:rFonts w:ascii="Corbel" w:eastAsia="EuropeanPi-Three" w:hAnsi="Corbel" w:cs="MyriadPro-Regular"/>
          <w:color w:val="000000" w:themeColor="text1"/>
          <w:sz w:val="21"/>
          <w:szCs w:val="21"/>
        </w:rPr>
        <w:t xml:space="preserve"> in</w:t>
      </w:r>
      <w:r w:rsidR="00BF4B67" w:rsidRPr="003E7E94">
        <w:rPr>
          <w:rFonts w:ascii="Corbel" w:eastAsia="EuropeanPi-Three" w:hAnsi="Corbel" w:cs="MyriadPro-Regular"/>
          <w:color w:val="000000" w:themeColor="text1"/>
          <w:sz w:val="21"/>
          <w:szCs w:val="21"/>
        </w:rPr>
        <w:t xml:space="preserve"> the</w:t>
      </w:r>
      <w:r w:rsidR="001D5E36" w:rsidRPr="003E7E94">
        <w:rPr>
          <w:rFonts w:ascii="Corbel" w:eastAsia="EuropeanPi-Three" w:hAnsi="Corbel" w:cs="MyriadPro-Regular"/>
          <w:color w:val="000000" w:themeColor="text1"/>
          <w:sz w:val="21"/>
          <w:szCs w:val="21"/>
        </w:rPr>
        <w:t xml:space="preserve"> </w:t>
      </w:r>
      <w:r w:rsidR="009241F2" w:rsidRPr="003E7E94">
        <w:rPr>
          <w:rFonts w:ascii="Corbel" w:eastAsia="EuropeanPi-Three" w:hAnsi="Corbel" w:cs="MyriadPro-Regular"/>
          <w:i/>
          <w:color w:val="000000" w:themeColor="text1"/>
          <w:sz w:val="21"/>
          <w:szCs w:val="21"/>
        </w:rPr>
        <w:t>BahayPag-asa</w:t>
      </w:r>
      <w:r w:rsidR="00FF516F" w:rsidRPr="003E7E94">
        <w:rPr>
          <w:rFonts w:ascii="Corbel" w:eastAsia="EuropeanPi-Three" w:hAnsi="Corbel" w:cs="MyriadPro-Regular"/>
          <w:color w:val="000000" w:themeColor="text1"/>
          <w:sz w:val="21"/>
          <w:szCs w:val="21"/>
        </w:rPr>
        <w:t xml:space="preserve">.   </w:t>
      </w:r>
    </w:p>
    <w:p w:rsidR="009241F2" w:rsidRPr="003E7E94" w:rsidRDefault="009241F2" w:rsidP="00A32D96">
      <w:pPr>
        <w:autoSpaceDE w:val="0"/>
        <w:autoSpaceDN w:val="0"/>
        <w:adjustRightInd w:val="0"/>
        <w:jc w:val="both"/>
        <w:rPr>
          <w:rFonts w:ascii="Corbel" w:eastAsia="EuropeanPi-Three" w:hAnsi="Corbel" w:cs="MyriadPro-Regular"/>
          <w:color w:val="000000" w:themeColor="text1"/>
          <w:sz w:val="21"/>
          <w:szCs w:val="21"/>
        </w:rPr>
      </w:pPr>
    </w:p>
    <w:p w:rsidR="00BF4B67" w:rsidRPr="003E7E94" w:rsidRDefault="002853C8" w:rsidP="002D5934">
      <w:pPr>
        <w:pStyle w:val="Default"/>
        <w:jc w:val="both"/>
        <w:rPr>
          <w:color w:val="000000" w:themeColor="text1"/>
          <w:sz w:val="21"/>
          <w:szCs w:val="21"/>
        </w:rPr>
      </w:pPr>
      <w:r w:rsidRPr="003E7E94">
        <w:rPr>
          <w:color w:val="000000" w:themeColor="text1"/>
          <w:sz w:val="21"/>
          <w:szCs w:val="21"/>
        </w:rPr>
        <w:t xml:space="preserve">In the 2017 assessment of the </w:t>
      </w:r>
      <w:r w:rsidR="002D5934" w:rsidRPr="003E7E94">
        <w:rPr>
          <w:color w:val="000000" w:themeColor="text1"/>
          <w:sz w:val="21"/>
          <w:szCs w:val="21"/>
        </w:rPr>
        <w:t>Juvenile Justice and Welfare Council (</w:t>
      </w:r>
      <w:r w:rsidRPr="003E7E94">
        <w:rPr>
          <w:color w:val="000000" w:themeColor="text1"/>
          <w:sz w:val="21"/>
          <w:szCs w:val="21"/>
        </w:rPr>
        <w:t>JJWC</w:t>
      </w:r>
      <w:r w:rsidR="002D5934" w:rsidRPr="003E7E94">
        <w:rPr>
          <w:color w:val="000000" w:themeColor="text1"/>
          <w:sz w:val="21"/>
          <w:szCs w:val="21"/>
        </w:rPr>
        <w:t>)</w:t>
      </w:r>
      <w:r w:rsidRPr="003E7E94">
        <w:rPr>
          <w:color w:val="000000" w:themeColor="text1"/>
          <w:sz w:val="21"/>
          <w:szCs w:val="21"/>
        </w:rPr>
        <w:t xml:space="preserve">, there are only 48 </w:t>
      </w:r>
      <w:r w:rsidR="00732C8E" w:rsidRPr="003E7E94">
        <w:rPr>
          <w:rFonts w:eastAsia="EuropeanPi-Three" w:cs="MyriadPro-Regular"/>
          <w:i/>
          <w:color w:val="000000" w:themeColor="text1"/>
          <w:sz w:val="21"/>
          <w:szCs w:val="21"/>
        </w:rPr>
        <w:t>Bahay Pag-asas</w:t>
      </w:r>
      <w:r w:rsidR="00BF4B67" w:rsidRPr="003E7E94">
        <w:rPr>
          <w:color w:val="000000" w:themeColor="text1"/>
          <w:sz w:val="21"/>
          <w:szCs w:val="21"/>
        </w:rPr>
        <w:t xml:space="preserve">in the entire country, despite </w:t>
      </w:r>
      <w:r w:rsidRPr="003E7E94">
        <w:rPr>
          <w:color w:val="000000" w:themeColor="text1"/>
          <w:sz w:val="21"/>
          <w:szCs w:val="21"/>
        </w:rPr>
        <w:t xml:space="preserve">the clear mandate of the law </w:t>
      </w:r>
      <w:r w:rsidR="00BF4B67" w:rsidRPr="003E7E94">
        <w:rPr>
          <w:color w:val="000000" w:themeColor="text1"/>
          <w:sz w:val="21"/>
          <w:szCs w:val="21"/>
        </w:rPr>
        <w:t xml:space="preserve">requiring </w:t>
      </w:r>
      <w:r w:rsidRPr="003E7E94">
        <w:rPr>
          <w:color w:val="000000" w:themeColor="text1"/>
          <w:sz w:val="21"/>
          <w:szCs w:val="21"/>
        </w:rPr>
        <w:t>provinces and highly urbanized cities</w:t>
      </w:r>
      <w:r w:rsidR="00BF4B67" w:rsidRPr="003E7E94">
        <w:rPr>
          <w:color w:val="000000" w:themeColor="text1"/>
          <w:sz w:val="21"/>
          <w:szCs w:val="21"/>
        </w:rPr>
        <w:t xml:space="preserve"> (HUCs)to</w:t>
      </w:r>
      <w:r w:rsidR="0076289E" w:rsidRPr="003E7E94">
        <w:rPr>
          <w:color w:val="000000" w:themeColor="text1"/>
          <w:sz w:val="21"/>
          <w:szCs w:val="21"/>
        </w:rPr>
        <w:t xml:space="preserve"> establish and manage </w:t>
      </w:r>
      <w:r w:rsidR="00732C8E" w:rsidRPr="003E7E94">
        <w:rPr>
          <w:rFonts w:eastAsia="EuropeanPi-Three" w:cs="MyriadPro-Regular"/>
          <w:i/>
          <w:color w:val="000000" w:themeColor="text1"/>
          <w:sz w:val="21"/>
          <w:szCs w:val="21"/>
        </w:rPr>
        <w:t>Bahay Pag-asa</w:t>
      </w:r>
      <w:r w:rsidR="001D5E36" w:rsidRPr="003E7E94">
        <w:rPr>
          <w:rFonts w:eastAsia="EuropeanPi-Three" w:cs="MyriadPro-Regular"/>
          <w:i/>
          <w:color w:val="000000" w:themeColor="text1"/>
          <w:sz w:val="21"/>
          <w:szCs w:val="21"/>
        </w:rPr>
        <w:t xml:space="preserve"> </w:t>
      </w:r>
      <w:r w:rsidR="00F30DE1" w:rsidRPr="003E7E94">
        <w:rPr>
          <w:color w:val="000000" w:themeColor="text1"/>
          <w:sz w:val="21"/>
          <w:szCs w:val="21"/>
        </w:rPr>
        <w:t>for their CICL</w:t>
      </w:r>
      <w:r w:rsidRPr="003E7E94">
        <w:rPr>
          <w:color w:val="000000" w:themeColor="text1"/>
          <w:sz w:val="21"/>
          <w:szCs w:val="21"/>
        </w:rPr>
        <w:t xml:space="preserve">. </w:t>
      </w:r>
      <w:r w:rsidR="00BF4B67" w:rsidRPr="003E7E94">
        <w:rPr>
          <w:color w:val="000000" w:themeColor="text1"/>
          <w:sz w:val="21"/>
          <w:szCs w:val="21"/>
        </w:rPr>
        <w:t xml:space="preserve">Only 36% of the local government units (LGUs) </w:t>
      </w:r>
      <w:r w:rsidR="002D5934" w:rsidRPr="003E7E94">
        <w:rPr>
          <w:color w:val="000000" w:themeColor="text1"/>
          <w:sz w:val="21"/>
          <w:szCs w:val="21"/>
        </w:rPr>
        <w:t xml:space="preserve">have </w:t>
      </w:r>
      <w:r w:rsidR="00732C8E" w:rsidRPr="003E7E94">
        <w:rPr>
          <w:rFonts w:eastAsia="EuropeanPi-Three" w:cs="MyriadPro-Regular"/>
          <w:i/>
          <w:color w:val="000000" w:themeColor="text1"/>
          <w:sz w:val="21"/>
          <w:szCs w:val="21"/>
        </w:rPr>
        <w:t>Bahay Pag-asa</w:t>
      </w:r>
      <w:r w:rsidR="001D5E36" w:rsidRPr="003E7E94">
        <w:rPr>
          <w:rFonts w:eastAsia="EuropeanPi-Three" w:cs="MyriadPro-Regular"/>
          <w:i/>
          <w:color w:val="000000" w:themeColor="text1"/>
          <w:sz w:val="21"/>
          <w:szCs w:val="21"/>
        </w:rPr>
        <w:t xml:space="preserve"> </w:t>
      </w:r>
      <w:r w:rsidR="00BF4B67" w:rsidRPr="003E7E94">
        <w:rPr>
          <w:color w:val="000000" w:themeColor="text1"/>
          <w:sz w:val="21"/>
          <w:szCs w:val="21"/>
        </w:rPr>
        <w:t xml:space="preserve">or similar facilities. </w:t>
      </w:r>
    </w:p>
    <w:p w:rsidR="00BF4B67" w:rsidRPr="003E7E94" w:rsidRDefault="00BF4B67" w:rsidP="002D5934">
      <w:pPr>
        <w:pStyle w:val="Default"/>
        <w:jc w:val="both"/>
        <w:rPr>
          <w:color w:val="000000" w:themeColor="text1"/>
          <w:sz w:val="21"/>
          <w:szCs w:val="21"/>
        </w:rPr>
      </w:pPr>
    </w:p>
    <w:p w:rsidR="002D5934" w:rsidRPr="003E7E94" w:rsidRDefault="00BF4B67" w:rsidP="002D5934">
      <w:pPr>
        <w:pStyle w:val="Default"/>
        <w:jc w:val="both"/>
        <w:rPr>
          <w:color w:val="000000" w:themeColor="text1"/>
          <w:sz w:val="21"/>
          <w:szCs w:val="21"/>
        </w:rPr>
      </w:pPr>
      <w:r w:rsidRPr="003E7E94">
        <w:rPr>
          <w:color w:val="000000" w:themeColor="text1"/>
          <w:sz w:val="21"/>
          <w:szCs w:val="21"/>
        </w:rPr>
        <w:t>I</w:t>
      </w:r>
      <w:r w:rsidR="002D5934" w:rsidRPr="003E7E94">
        <w:rPr>
          <w:color w:val="000000" w:themeColor="text1"/>
          <w:sz w:val="21"/>
          <w:szCs w:val="21"/>
        </w:rPr>
        <w:t>t</w:t>
      </w:r>
      <w:r w:rsidRPr="003E7E94">
        <w:rPr>
          <w:color w:val="000000" w:themeColor="text1"/>
          <w:sz w:val="21"/>
          <w:szCs w:val="21"/>
        </w:rPr>
        <w:t xml:space="preserve"> wa</w:t>
      </w:r>
      <w:r w:rsidR="00732C8E" w:rsidRPr="003E7E94">
        <w:rPr>
          <w:color w:val="000000" w:themeColor="text1"/>
          <w:sz w:val="21"/>
          <w:szCs w:val="21"/>
        </w:rPr>
        <w:t>s not surprising</w:t>
      </w:r>
      <w:r w:rsidRPr="003E7E94">
        <w:rPr>
          <w:color w:val="000000" w:themeColor="text1"/>
          <w:sz w:val="21"/>
          <w:szCs w:val="21"/>
        </w:rPr>
        <w:t xml:space="preserve"> that around</w:t>
      </w:r>
      <w:r w:rsidR="002D5934" w:rsidRPr="003E7E94">
        <w:rPr>
          <w:bCs/>
          <w:color w:val="000000" w:themeColor="text1"/>
          <w:sz w:val="21"/>
          <w:szCs w:val="21"/>
        </w:rPr>
        <w:t>474</w:t>
      </w:r>
      <w:r w:rsidR="002D5934" w:rsidRPr="003E7E94">
        <w:rPr>
          <w:color w:val="000000" w:themeColor="text1"/>
          <w:sz w:val="21"/>
          <w:szCs w:val="21"/>
        </w:rPr>
        <w:t xml:space="preserve">children were found to be detained in </w:t>
      </w:r>
      <w:r w:rsidRPr="003E7E94">
        <w:rPr>
          <w:color w:val="000000" w:themeColor="text1"/>
          <w:sz w:val="21"/>
          <w:szCs w:val="21"/>
        </w:rPr>
        <w:t>the facilities of Bureau of Jail Management and Penology (</w:t>
      </w:r>
      <w:r w:rsidR="002D5934" w:rsidRPr="003E7E94">
        <w:rPr>
          <w:color w:val="000000" w:themeColor="text1"/>
          <w:sz w:val="21"/>
          <w:szCs w:val="21"/>
        </w:rPr>
        <w:t>BJMP</w:t>
      </w:r>
      <w:r w:rsidRPr="003E7E94">
        <w:rPr>
          <w:color w:val="000000" w:themeColor="text1"/>
          <w:sz w:val="21"/>
          <w:szCs w:val="21"/>
        </w:rPr>
        <w:t>)</w:t>
      </w:r>
      <w:r w:rsidR="002D5934" w:rsidRPr="003E7E94">
        <w:rPr>
          <w:color w:val="000000" w:themeColor="text1"/>
          <w:sz w:val="21"/>
          <w:szCs w:val="21"/>
        </w:rPr>
        <w:t>, regular</w:t>
      </w:r>
      <w:r w:rsidRPr="003E7E94">
        <w:rPr>
          <w:color w:val="000000" w:themeColor="text1"/>
          <w:sz w:val="21"/>
          <w:szCs w:val="21"/>
        </w:rPr>
        <w:t xml:space="preserve"> jails and detention facilities. O</w:t>
      </w:r>
      <w:r w:rsidR="002D5934" w:rsidRPr="003E7E94">
        <w:rPr>
          <w:color w:val="000000" w:themeColor="text1"/>
          <w:sz w:val="21"/>
          <w:szCs w:val="21"/>
        </w:rPr>
        <w:t xml:space="preserve">nly </w:t>
      </w:r>
      <w:r w:rsidR="002D5934" w:rsidRPr="003E7E94">
        <w:rPr>
          <w:bCs/>
          <w:color w:val="000000" w:themeColor="text1"/>
          <w:sz w:val="21"/>
          <w:szCs w:val="21"/>
        </w:rPr>
        <w:t>126</w:t>
      </w:r>
      <w:r w:rsidR="002D5934" w:rsidRPr="003E7E94">
        <w:rPr>
          <w:color w:val="000000" w:themeColor="text1"/>
          <w:sz w:val="21"/>
          <w:szCs w:val="21"/>
        </w:rPr>
        <w:t>of these children were released and transferred to their parents or appropriate facilities.</w:t>
      </w:r>
      <w:r w:rsidRPr="003E7E94">
        <w:rPr>
          <w:color w:val="000000" w:themeColor="text1"/>
          <w:sz w:val="21"/>
          <w:szCs w:val="21"/>
        </w:rPr>
        <w:t xml:space="preserve"> The figures were obtained during the inspections conducted by the JJWC in 319 detention and jail facilities.</w:t>
      </w:r>
    </w:p>
    <w:p w:rsidR="002D5934" w:rsidRPr="003E7E94" w:rsidRDefault="002D5934" w:rsidP="00A32D96">
      <w:pPr>
        <w:jc w:val="both"/>
        <w:rPr>
          <w:rFonts w:ascii="Corbel" w:hAnsi="Corbel"/>
          <w:color w:val="000000" w:themeColor="text1"/>
          <w:sz w:val="21"/>
          <w:szCs w:val="21"/>
        </w:rPr>
      </w:pPr>
    </w:p>
    <w:p w:rsidR="00374D7E" w:rsidRPr="003E7E94" w:rsidRDefault="00374D7E" w:rsidP="00A32D96">
      <w:pPr>
        <w:jc w:val="both"/>
        <w:rPr>
          <w:rFonts w:ascii="Corbel" w:hAnsi="Corbel"/>
          <w:color w:val="000000" w:themeColor="text1"/>
          <w:sz w:val="21"/>
          <w:szCs w:val="21"/>
        </w:rPr>
      </w:pPr>
      <w:r w:rsidRPr="003E7E94">
        <w:rPr>
          <w:rFonts w:ascii="Corbel" w:hAnsi="Corbel"/>
          <w:color w:val="000000" w:themeColor="text1"/>
          <w:sz w:val="21"/>
          <w:szCs w:val="21"/>
        </w:rPr>
        <w:t>The amendment provided</w:t>
      </w:r>
      <w:r w:rsidR="00732C8E" w:rsidRPr="003E7E94">
        <w:rPr>
          <w:rFonts w:ascii="Corbel" w:hAnsi="Corbel"/>
          <w:color w:val="000000" w:themeColor="text1"/>
          <w:sz w:val="21"/>
          <w:szCs w:val="21"/>
        </w:rPr>
        <w:t xml:space="preserve"> a</w:t>
      </w:r>
      <w:r w:rsidRPr="003E7E94">
        <w:rPr>
          <w:rFonts w:ascii="Corbel" w:hAnsi="Corbel"/>
          <w:color w:val="000000" w:themeColor="text1"/>
          <w:sz w:val="21"/>
          <w:szCs w:val="21"/>
        </w:rPr>
        <w:t xml:space="preserve"> budget for the establishment of </w:t>
      </w:r>
      <w:r w:rsidR="00732C8E" w:rsidRPr="003E7E94">
        <w:rPr>
          <w:rFonts w:ascii="Corbel" w:eastAsia="EuropeanPi-Three" w:hAnsi="Corbel" w:cs="MyriadPro-Regular"/>
          <w:i/>
          <w:color w:val="000000" w:themeColor="text1"/>
          <w:sz w:val="21"/>
          <w:szCs w:val="21"/>
        </w:rPr>
        <w:t>Bahay Pag-asa</w:t>
      </w:r>
      <w:r w:rsidR="001D5E36" w:rsidRPr="003E7E94">
        <w:rPr>
          <w:rFonts w:ascii="Corbel" w:eastAsia="EuropeanPi-Three" w:hAnsi="Corbel" w:cs="MyriadPro-Regular"/>
          <w:i/>
          <w:color w:val="000000" w:themeColor="text1"/>
          <w:sz w:val="21"/>
          <w:szCs w:val="21"/>
        </w:rPr>
        <w:t xml:space="preserve"> </w:t>
      </w:r>
      <w:r w:rsidRPr="003E7E94">
        <w:rPr>
          <w:rFonts w:ascii="Corbel" w:hAnsi="Corbel"/>
          <w:color w:val="000000" w:themeColor="text1"/>
          <w:sz w:val="21"/>
          <w:szCs w:val="21"/>
        </w:rPr>
        <w:t>by the</w:t>
      </w:r>
      <w:r w:rsidR="00BF4B67" w:rsidRPr="003E7E94">
        <w:rPr>
          <w:rFonts w:ascii="Corbel" w:hAnsi="Corbel"/>
          <w:color w:val="000000" w:themeColor="text1"/>
          <w:sz w:val="21"/>
          <w:szCs w:val="21"/>
        </w:rPr>
        <w:t>LGUs. Y</w:t>
      </w:r>
      <w:r w:rsidRPr="003E7E94">
        <w:rPr>
          <w:rFonts w:ascii="Corbel" w:hAnsi="Corbel"/>
          <w:color w:val="000000" w:themeColor="text1"/>
          <w:sz w:val="21"/>
          <w:szCs w:val="21"/>
        </w:rPr>
        <w:t>et it is difficult to access</w:t>
      </w:r>
      <w:r w:rsidR="00BF4B67" w:rsidRPr="003E7E94">
        <w:rPr>
          <w:rFonts w:ascii="Corbel" w:hAnsi="Corbel"/>
          <w:color w:val="000000" w:themeColor="text1"/>
          <w:sz w:val="21"/>
          <w:szCs w:val="21"/>
        </w:rPr>
        <w:t xml:space="preserve"> the budget</w:t>
      </w:r>
      <w:r w:rsidRPr="003E7E94">
        <w:rPr>
          <w:rFonts w:ascii="Corbel" w:hAnsi="Corbel"/>
          <w:color w:val="000000" w:themeColor="text1"/>
          <w:sz w:val="21"/>
          <w:szCs w:val="21"/>
        </w:rPr>
        <w:t xml:space="preserve"> due t</w:t>
      </w:r>
      <w:r w:rsidR="006F7D43" w:rsidRPr="003E7E94">
        <w:rPr>
          <w:rFonts w:ascii="Corbel" w:hAnsi="Corbel"/>
          <w:color w:val="000000" w:themeColor="text1"/>
          <w:sz w:val="21"/>
          <w:szCs w:val="21"/>
        </w:rPr>
        <w:t>o</w:t>
      </w:r>
      <w:r w:rsidR="00BF4B67" w:rsidRPr="003E7E94">
        <w:rPr>
          <w:rFonts w:ascii="Corbel" w:hAnsi="Corbel"/>
          <w:color w:val="000000" w:themeColor="text1"/>
          <w:sz w:val="21"/>
          <w:szCs w:val="21"/>
        </w:rPr>
        <w:t xml:space="preserve"> strict government regulations. For example, </w:t>
      </w:r>
      <w:r w:rsidR="006F7D43" w:rsidRPr="003E7E94">
        <w:rPr>
          <w:rFonts w:ascii="Corbel" w:hAnsi="Corbel"/>
          <w:color w:val="000000" w:themeColor="text1"/>
          <w:sz w:val="21"/>
          <w:szCs w:val="21"/>
        </w:rPr>
        <w:t xml:space="preserve">other LGUs </w:t>
      </w:r>
      <w:r w:rsidR="00BF4B67" w:rsidRPr="003E7E94">
        <w:rPr>
          <w:rFonts w:ascii="Corbel" w:hAnsi="Corbel"/>
          <w:color w:val="000000" w:themeColor="text1"/>
          <w:sz w:val="21"/>
          <w:szCs w:val="21"/>
        </w:rPr>
        <w:t xml:space="preserve">have to </w:t>
      </w:r>
      <w:r w:rsidR="006F7D43" w:rsidRPr="003E7E94">
        <w:rPr>
          <w:rFonts w:ascii="Corbel" w:hAnsi="Corbel"/>
          <w:color w:val="000000" w:themeColor="text1"/>
          <w:sz w:val="21"/>
          <w:szCs w:val="21"/>
        </w:rPr>
        <w:t>wait for the first batch of LGUs t</w:t>
      </w:r>
      <w:r w:rsidR="00BF4B67" w:rsidRPr="003E7E94">
        <w:rPr>
          <w:rFonts w:ascii="Corbel" w:hAnsi="Corbel"/>
          <w:color w:val="000000" w:themeColor="text1"/>
          <w:sz w:val="21"/>
          <w:szCs w:val="21"/>
        </w:rPr>
        <w:t xml:space="preserve">o liquidate the released budget. The first batch of government units </w:t>
      </w:r>
      <w:r w:rsidR="006F7D43" w:rsidRPr="003E7E94">
        <w:rPr>
          <w:rFonts w:ascii="Corbel" w:hAnsi="Corbel"/>
          <w:color w:val="000000" w:themeColor="text1"/>
          <w:sz w:val="21"/>
          <w:szCs w:val="21"/>
        </w:rPr>
        <w:t xml:space="preserve">cannot immediately </w:t>
      </w:r>
      <w:r w:rsidR="00BF4B67" w:rsidRPr="003E7E94">
        <w:rPr>
          <w:rFonts w:ascii="Corbel" w:hAnsi="Corbel"/>
          <w:color w:val="000000" w:themeColor="text1"/>
          <w:sz w:val="21"/>
          <w:szCs w:val="21"/>
        </w:rPr>
        <w:t>liquidate</w:t>
      </w:r>
      <w:r w:rsidR="006F7D43" w:rsidRPr="003E7E94">
        <w:rPr>
          <w:rFonts w:ascii="Corbel" w:hAnsi="Corbel"/>
          <w:color w:val="000000" w:themeColor="text1"/>
          <w:sz w:val="21"/>
          <w:szCs w:val="21"/>
        </w:rPr>
        <w:t xml:space="preserve"> because the</w:t>
      </w:r>
      <w:r w:rsidR="00BF4B67" w:rsidRPr="003E7E94">
        <w:rPr>
          <w:rFonts w:ascii="Corbel" w:hAnsi="Corbel"/>
          <w:color w:val="000000" w:themeColor="text1"/>
          <w:sz w:val="21"/>
          <w:szCs w:val="21"/>
        </w:rPr>
        <w:t>ir</w:t>
      </w:r>
      <w:r w:rsidR="006F7D43" w:rsidRPr="003E7E94">
        <w:rPr>
          <w:rFonts w:ascii="Corbel" w:hAnsi="Corbel"/>
          <w:color w:val="000000" w:themeColor="text1"/>
          <w:sz w:val="21"/>
          <w:szCs w:val="21"/>
        </w:rPr>
        <w:t xml:space="preserve"> project</w:t>
      </w:r>
      <w:r w:rsidR="00BF4B67" w:rsidRPr="003E7E94">
        <w:rPr>
          <w:rFonts w:ascii="Corbel" w:hAnsi="Corbel"/>
          <w:color w:val="000000" w:themeColor="text1"/>
          <w:sz w:val="21"/>
          <w:szCs w:val="21"/>
        </w:rPr>
        <w:t xml:space="preserve">s are still ongoing. </w:t>
      </w:r>
      <w:r w:rsidRPr="003E7E94">
        <w:rPr>
          <w:rFonts w:ascii="Corbel" w:hAnsi="Corbel"/>
          <w:color w:val="000000" w:themeColor="text1"/>
          <w:sz w:val="21"/>
          <w:szCs w:val="21"/>
        </w:rPr>
        <w:t xml:space="preserve">Thus, </w:t>
      </w:r>
      <w:r w:rsidR="006F7D43" w:rsidRPr="003E7E94">
        <w:rPr>
          <w:rFonts w:ascii="Corbel" w:hAnsi="Corbel"/>
          <w:color w:val="000000" w:themeColor="text1"/>
          <w:sz w:val="21"/>
          <w:szCs w:val="21"/>
        </w:rPr>
        <w:t xml:space="preserve">a large part of </w:t>
      </w:r>
      <w:r w:rsidRPr="003E7E94">
        <w:rPr>
          <w:rFonts w:ascii="Corbel" w:hAnsi="Corbel"/>
          <w:color w:val="000000" w:themeColor="text1"/>
          <w:sz w:val="21"/>
          <w:szCs w:val="21"/>
        </w:rPr>
        <w:t xml:space="preserve">the budget </w:t>
      </w:r>
      <w:r w:rsidR="006F7D43" w:rsidRPr="003E7E94">
        <w:rPr>
          <w:rFonts w:ascii="Corbel" w:hAnsi="Corbel"/>
          <w:color w:val="000000" w:themeColor="text1"/>
          <w:sz w:val="21"/>
          <w:szCs w:val="21"/>
        </w:rPr>
        <w:t xml:space="preserve">for </w:t>
      </w:r>
      <w:r w:rsidR="00732C8E" w:rsidRPr="003E7E94">
        <w:rPr>
          <w:rFonts w:ascii="Corbel" w:eastAsia="EuropeanPi-Three" w:hAnsi="Corbel" w:cs="MyriadPro-Regular"/>
          <w:i/>
          <w:color w:val="000000" w:themeColor="text1"/>
          <w:sz w:val="21"/>
          <w:szCs w:val="21"/>
        </w:rPr>
        <w:t>Bahay Pag-asa</w:t>
      </w:r>
      <w:r w:rsidR="001D5E36" w:rsidRPr="003E7E94">
        <w:rPr>
          <w:rFonts w:ascii="Corbel" w:eastAsia="EuropeanPi-Three" w:hAnsi="Corbel" w:cs="MyriadPro-Regular"/>
          <w:i/>
          <w:color w:val="000000" w:themeColor="text1"/>
          <w:sz w:val="21"/>
          <w:szCs w:val="21"/>
        </w:rPr>
        <w:t xml:space="preserve"> </w:t>
      </w:r>
      <w:r w:rsidR="00BF4B67" w:rsidRPr="003E7E94">
        <w:rPr>
          <w:rFonts w:ascii="Corbel" w:hAnsi="Corbel"/>
          <w:color w:val="000000" w:themeColor="text1"/>
          <w:sz w:val="21"/>
          <w:szCs w:val="21"/>
        </w:rPr>
        <w:t>becomes</w:t>
      </w:r>
      <w:r w:rsidRPr="003E7E94">
        <w:rPr>
          <w:rFonts w:ascii="Corbel" w:hAnsi="Corbel"/>
          <w:color w:val="000000" w:themeColor="text1"/>
          <w:sz w:val="21"/>
          <w:szCs w:val="21"/>
        </w:rPr>
        <w:t xml:space="preserve"> unutilized</w:t>
      </w:r>
      <w:r w:rsidR="002D5934" w:rsidRPr="003E7E94">
        <w:rPr>
          <w:rFonts w:ascii="Corbel" w:hAnsi="Corbel"/>
          <w:color w:val="000000" w:themeColor="text1"/>
          <w:sz w:val="21"/>
          <w:szCs w:val="21"/>
        </w:rPr>
        <w:t>.</w:t>
      </w:r>
    </w:p>
    <w:p w:rsidR="00374D7E" w:rsidRPr="003E7E94" w:rsidRDefault="00374D7E" w:rsidP="00A32D96">
      <w:pPr>
        <w:jc w:val="both"/>
        <w:rPr>
          <w:rFonts w:ascii="Corbel" w:hAnsi="Corbel"/>
          <w:color w:val="000000" w:themeColor="text1"/>
          <w:sz w:val="21"/>
          <w:szCs w:val="21"/>
        </w:rPr>
      </w:pPr>
    </w:p>
    <w:p w:rsidR="00A32D96" w:rsidRPr="003E7E94" w:rsidRDefault="00BF4B67" w:rsidP="00A32D96">
      <w:pPr>
        <w:pStyle w:val="NoSpacing"/>
        <w:jc w:val="both"/>
        <w:rPr>
          <w:rFonts w:ascii="Corbel" w:hAnsi="Corbel"/>
          <w:color w:val="000000" w:themeColor="text1"/>
          <w:sz w:val="21"/>
          <w:szCs w:val="21"/>
        </w:rPr>
      </w:pPr>
      <w:r w:rsidRPr="003E7E94">
        <w:rPr>
          <w:rFonts w:ascii="Corbel" w:hAnsi="Corbel"/>
          <w:color w:val="000000" w:themeColor="text1"/>
          <w:sz w:val="21"/>
          <w:szCs w:val="21"/>
        </w:rPr>
        <w:t>The</w:t>
      </w:r>
      <w:r w:rsidR="000A380E" w:rsidRPr="003E7E94">
        <w:rPr>
          <w:rFonts w:ascii="Corbel" w:hAnsi="Corbel"/>
          <w:color w:val="000000" w:themeColor="text1"/>
          <w:sz w:val="21"/>
          <w:szCs w:val="21"/>
        </w:rPr>
        <w:t xml:space="preserve"> violation of the presumption of minority provision</w:t>
      </w:r>
      <w:r w:rsidRPr="003E7E94">
        <w:rPr>
          <w:rFonts w:ascii="Corbel" w:hAnsi="Corbel"/>
          <w:color w:val="000000" w:themeColor="text1"/>
          <w:sz w:val="21"/>
          <w:szCs w:val="21"/>
        </w:rPr>
        <w:t xml:space="preserve"> of the law is another problem area in implementing JJWA. </w:t>
      </w:r>
      <w:r w:rsidR="000A380E" w:rsidRPr="003E7E94">
        <w:rPr>
          <w:rFonts w:ascii="Corbel" w:hAnsi="Corbel"/>
          <w:color w:val="000000" w:themeColor="text1"/>
          <w:sz w:val="21"/>
          <w:szCs w:val="21"/>
        </w:rPr>
        <w:t>In the absence of birth certificates, police</w:t>
      </w:r>
      <w:r w:rsidR="009F36FE" w:rsidRPr="003E7E94">
        <w:rPr>
          <w:rFonts w:ascii="Corbel" w:hAnsi="Corbel"/>
          <w:color w:val="000000" w:themeColor="text1"/>
          <w:sz w:val="21"/>
          <w:szCs w:val="21"/>
        </w:rPr>
        <w:t xml:space="preserve"> authorities tend</w:t>
      </w:r>
      <w:r w:rsidR="000A380E" w:rsidRPr="003E7E94">
        <w:rPr>
          <w:rFonts w:ascii="Corbel" w:hAnsi="Corbel"/>
          <w:color w:val="000000" w:themeColor="text1"/>
          <w:sz w:val="21"/>
          <w:szCs w:val="21"/>
        </w:rPr>
        <w:t xml:space="preserve"> to treat minors as adults to avoid the processes r</w:t>
      </w:r>
      <w:r w:rsidR="009F36FE" w:rsidRPr="003E7E94">
        <w:rPr>
          <w:rFonts w:ascii="Corbel" w:hAnsi="Corbel"/>
          <w:color w:val="000000" w:themeColor="text1"/>
          <w:sz w:val="21"/>
          <w:szCs w:val="21"/>
        </w:rPr>
        <w:t xml:space="preserve">equired by law for the minors. </w:t>
      </w:r>
      <w:r w:rsidR="000A380E" w:rsidRPr="003E7E94">
        <w:rPr>
          <w:rFonts w:ascii="Corbel" w:hAnsi="Corbel"/>
          <w:color w:val="000000" w:themeColor="text1"/>
          <w:sz w:val="21"/>
          <w:szCs w:val="21"/>
        </w:rPr>
        <w:t xml:space="preserve">Diversion </w:t>
      </w:r>
      <w:r w:rsidR="009F36FE" w:rsidRPr="003E7E94">
        <w:rPr>
          <w:rFonts w:ascii="Corbel" w:hAnsi="Corbel"/>
          <w:color w:val="000000" w:themeColor="text1"/>
          <w:sz w:val="21"/>
          <w:szCs w:val="21"/>
        </w:rPr>
        <w:t xml:space="preserve">measures are not implemented, </w:t>
      </w:r>
      <w:r w:rsidR="000A380E" w:rsidRPr="003E7E94">
        <w:rPr>
          <w:rFonts w:ascii="Corbel" w:hAnsi="Corbel"/>
          <w:color w:val="000000" w:themeColor="text1"/>
          <w:sz w:val="21"/>
          <w:szCs w:val="21"/>
        </w:rPr>
        <w:t>particularly at the police and prosecution level</w:t>
      </w:r>
      <w:r w:rsidR="009F36FE" w:rsidRPr="003E7E94">
        <w:rPr>
          <w:rFonts w:ascii="Corbel" w:hAnsi="Corbel"/>
          <w:color w:val="000000" w:themeColor="text1"/>
          <w:sz w:val="21"/>
          <w:szCs w:val="21"/>
        </w:rPr>
        <w:t>s</w:t>
      </w:r>
      <w:r w:rsidR="000A380E" w:rsidRPr="003E7E94">
        <w:rPr>
          <w:rFonts w:ascii="Corbel" w:hAnsi="Corbel"/>
          <w:color w:val="000000" w:themeColor="text1"/>
          <w:sz w:val="21"/>
          <w:szCs w:val="21"/>
        </w:rPr>
        <w:t xml:space="preserve">.  </w:t>
      </w:r>
    </w:p>
    <w:p w:rsidR="002D5934" w:rsidRPr="003E7E94" w:rsidRDefault="002D5934" w:rsidP="00A32D96">
      <w:pPr>
        <w:pStyle w:val="NoSpacing"/>
        <w:jc w:val="both"/>
        <w:rPr>
          <w:rFonts w:ascii="Corbel" w:hAnsi="Corbel"/>
          <w:color w:val="000000" w:themeColor="text1"/>
          <w:sz w:val="21"/>
          <w:szCs w:val="21"/>
        </w:rPr>
      </w:pPr>
    </w:p>
    <w:p w:rsidR="002853C8" w:rsidRPr="003E7E94" w:rsidRDefault="00075271" w:rsidP="00A32D96">
      <w:pPr>
        <w:pStyle w:val="NoSpacing"/>
        <w:jc w:val="both"/>
        <w:rPr>
          <w:rFonts w:ascii="Corbel" w:hAnsi="Corbel"/>
          <w:color w:val="000000" w:themeColor="text1"/>
          <w:sz w:val="21"/>
          <w:szCs w:val="21"/>
        </w:rPr>
      </w:pPr>
      <w:r w:rsidRPr="003E7E94">
        <w:rPr>
          <w:rFonts w:ascii="Corbel" w:hAnsi="Corbel"/>
          <w:color w:val="000000" w:themeColor="text1"/>
          <w:sz w:val="21"/>
          <w:szCs w:val="21"/>
        </w:rPr>
        <w:t>According to the JJWC (see PowerP</w:t>
      </w:r>
      <w:r w:rsidR="00A32D96" w:rsidRPr="003E7E94">
        <w:rPr>
          <w:rFonts w:ascii="Corbel" w:hAnsi="Corbel"/>
          <w:color w:val="000000" w:themeColor="text1"/>
          <w:sz w:val="21"/>
          <w:szCs w:val="21"/>
        </w:rPr>
        <w:t>oint presentation on “A call for the strengthening of Juven</w:t>
      </w:r>
      <w:r w:rsidRPr="003E7E94">
        <w:rPr>
          <w:rFonts w:ascii="Corbel" w:hAnsi="Corbel"/>
          <w:color w:val="000000" w:themeColor="text1"/>
          <w:sz w:val="21"/>
          <w:szCs w:val="21"/>
        </w:rPr>
        <w:t>ile Justice System in the Phili</w:t>
      </w:r>
      <w:r w:rsidR="00A32D96" w:rsidRPr="003E7E94">
        <w:rPr>
          <w:rFonts w:ascii="Corbel" w:hAnsi="Corbel"/>
          <w:color w:val="000000" w:themeColor="text1"/>
          <w:sz w:val="21"/>
          <w:szCs w:val="21"/>
        </w:rPr>
        <w:t>ppines” presented in 2017), only 3% of the</w:t>
      </w:r>
      <w:r w:rsidR="009F36FE" w:rsidRPr="003E7E94">
        <w:rPr>
          <w:rFonts w:ascii="Corbel" w:hAnsi="Corbel"/>
          <w:color w:val="000000" w:themeColor="text1"/>
          <w:sz w:val="21"/>
          <w:szCs w:val="21"/>
        </w:rPr>
        <w:t xml:space="preserve"> LGUs have hired social workers. At least </w:t>
      </w:r>
      <w:r w:rsidR="00A32D96" w:rsidRPr="003E7E94">
        <w:rPr>
          <w:rFonts w:ascii="Corbel" w:hAnsi="Corbel"/>
          <w:color w:val="000000" w:themeColor="text1"/>
          <w:sz w:val="21"/>
          <w:szCs w:val="21"/>
        </w:rPr>
        <w:t xml:space="preserve">33% </w:t>
      </w:r>
      <w:r w:rsidR="009F36FE" w:rsidRPr="003E7E94">
        <w:rPr>
          <w:rFonts w:ascii="Corbel" w:hAnsi="Corbel"/>
          <w:color w:val="000000" w:themeColor="text1"/>
          <w:sz w:val="21"/>
          <w:szCs w:val="21"/>
        </w:rPr>
        <w:t xml:space="preserve">of the LGUs </w:t>
      </w:r>
      <w:r w:rsidR="00A32D96" w:rsidRPr="003E7E94">
        <w:rPr>
          <w:rFonts w:ascii="Corbel" w:hAnsi="Corbel"/>
          <w:color w:val="000000" w:themeColor="text1"/>
          <w:sz w:val="21"/>
          <w:szCs w:val="21"/>
        </w:rPr>
        <w:t xml:space="preserve">have allocated </w:t>
      </w:r>
      <w:r w:rsidR="0076289E" w:rsidRPr="003E7E94">
        <w:rPr>
          <w:rFonts w:ascii="Corbel" w:hAnsi="Corbel"/>
          <w:color w:val="000000" w:themeColor="text1"/>
          <w:sz w:val="21"/>
          <w:szCs w:val="21"/>
        </w:rPr>
        <w:t xml:space="preserve">a </w:t>
      </w:r>
      <w:r w:rsidR="00A32D96" w:rsidRPr="003E7E94">
        <w:rPr>
          <w:rFonts w:ascii="Corbel" w:hAnsi="Corbel"/>
          <w:color w:val="000000" w:themeColor="text1"/>
          <w:sz w:val="21"/>
          <w:szCs w:val="21"/>
        </w:rPr>
        <w:t>budget of the</w:t>
      </w:r>
      <w:r w:rsidR="009F36FE" w:rsidRPr="003E7E94">
        <w:rPr>
          <w:rFonts w:ascii="Corbel" w:hAnsi="Corbel"/>
          <w:color w:val="000000" w:themeColor="text1"/>
          <w:sz w:val="21"/>
          <w:szCs w:val="21"/>
        </w:rPr>
        <w:t>irinternal revenue allotment (</w:t>
      </w:r>
      <w:r w:rsidR="00A32D96" w:rsidRPr="003E7E94">
        <w:rPr>
          <w:rFonts w:ascii="Corbel" w:hAnsi="Corbel"/>
          <w:color w:val="000000" w:themeColor="text1"/>
          <w:sz w:val="21"/>
          <w:szCs w:val="21"/>
        </w:rPr>
        <w:t>IRA</w:t>
      </w:r>
      <w:r w:rsidR="009F36FE" w:rsidRPr="003E7E94">
        <w:rPr>
          <w:rFonts w:ascii="Corbel" w:hAnsi="Corbel"/>
          <w:color w:val="000000" w:themeColor="text1"/>
          <w:sz w:val="21"/>
          <w:szCs w:val="21"/>
        </w:rPr>
        <w:t>)</w:t>
      </w:r>
      <w:r w:rsidR="00A32D96" w:rsidRPr="003E7E94">
        <w:rPr>
          <w:rFonts w:ascii="Corbel" w:hAnsi="Corbel"/>
          <w:color w:val="000000" w:themeColor="text1"/>
          <w:sz w:val="21"/>
          <w:szCs w:val="21"/>
        </w:rPr>
        <w:t xml:space="preserve"> for </w:t>
      </w:r>
      <w:r w:rsidR="009F36FE" w:rsidRPr="003E7E94">
        <w:rPr>
          <w:rFonts w:ascii="Corbel" w:hAnsi="Corbel"/>
          <w:color w:val="000000" w:themeColor="text1"/>
          <w:sz w:val="21"/>
          <w:szCs w:val="21"/>
        </w:rPr>
        <w:t>Local Councils for the Protection of Children (LCPCs). O</w:t>
      </w:r>
      <w:r w:rsidR="00A32D96" w:rsidRPr="003E7E94">
        <w:rPr>
          <w:rFonts w:ascii="Corbel" w:hAnsi="Corbel"/>
          <w:color w:val="000000" w:themeColor="text1"/>
          <w:sz w:val="21"/>
          <w:szCs w:val="21"/>
        </w:rPr>
        <w:t>nly 36% of the highly urbanized cities</w:t>
      </w:r>
      <w:r w:rsidR="009F36FE" w:rsidRPr="003E7E94">
        <w:rPr>
          <w:rFonts w:ascii="Corbel" w:hAnsi="Corbel"/>
          <w:color w:val="000000" w:themeColor="text1"/>
          <w:sz w:val="21"/>
          <w:szCs w:val="21"/>
        </w:rPr>
        <w:t xml:space="preserve"> (HUCs)</w:t>
      </w:r>
      <w:r w:rsidR="00A32D96" w:rsidRPr="003E7E94">
        <w:rPr>
          <w:rFonts w:ascii="Corbel" w:hAnsi="Corbel"/>
          <w:color w:val="000000" w:themeColor="text1"/>
          <w:sz w:val="21"/>
          <w:szCs w:val="21"/>
        </w:rPr>
        <w:t xml:space="preserve"> and provinces have a </w:t>
      </w:r>
      <w:r w:rsidR="00732C8E" w:rsidRPr="003E7E94">
        <w:rPr>
          <w:rFonts w:ascii="Corbel" w:eastAsia="EuropeanPi-Three" w:hAnsi="Corbel" w:cs="MyriadPro-Regular"/>
          <w:i/>
          <w:color w:val="000000" w:themeColor="text1"/>
          <w:sz w:val="21"/>
          <w:szCs w:val="21"/>
        </w:rPr>
        <w:t>Bahay Pag-asa</w:t>
      </w:r>
      <w:r w:rsidR="009F36FE" w:rsidRPr="003E7E94">
        <w:rPr>
          <w:rFonts w:ascii="Corbel" w:hAnsi="Corbel"/>
          <w:color w:val="000000" w:themeColor="text1"/>
          <w:sz w:val="21"/>
          <w:szCs w:val="21"/>
        </w:rPr>
        <w:t xml:space="preserve">. About </w:t>
      </w:r>
      <w:r w:rsidR="00A32D96" w:rsidRPr="003E7E94">
        <w:rPr>
          <w:rFonts w:ascii="Corbel" w:hAnsi="Corbel"/>
          <w:color w:val="000000" w:themeColor="text1"/>
          <w:sz w:val="21"/>
          <w:szCs w:val="21"/>
        </w:rPr>
        <w:t xml:space="preserve">32% </w:t>
      </w:r>
      <w:r w:rsidR="009F36FE" w:rsidRPr="003E7E94">
        <w:rPr>
          <w:rFonts w:ascii="Corbel" w:hAnsi="Corbel"/>
          <w:color w:val="000000" w:themeColor="text1"/>
          <w:sz w:val="21"/>
          <w:szCs w:val="21"/>
        </w:rPr>
        <w:t xml:space="preserve">of the LGUs </w:t>
      </w:r>
      <w:r w:rsidR="00A32D96" w:rsidRPr="003E7E94">
        <w:rPr>
          <w:rFonts w:ascii="Corbel" w:hAnsi="Corbel"/>
          <w:color w:val="000000" w:themeColor="text1"/>
          <w:sz w:val="21"/>
          <w:szCs w:val="21"/>
        </w:rPr>
        <w:t xml:space="preserve">have been provided technical assistance to </w:t>
      </w:r>
      <w:r w:rsidR="000A380E" w:rsidRPr="003E7E94">
        <w:rPr>
          <w:rFonts w:ascii="Corbel" w:hAnsi="Corbel"/>
          <w:color w:val="000000" w:themeColor="text1"/>
          <w:sz w:val="21"/>
          <w:szCs w:val="21"/>
        </w:rPr>
        <w:t xml:space="preserve">come up with their </w:t>
      </w:r>
      <w:r w:rsidR="00A32D96" w:rsidRPr="003E7E94">
        <w:rPr>
          <w:rFonts w:ascii="Corbel" w:hAnsi="Corbel"/>
          <w:color w:val="000000" w:themeColor="text1"/>
          <w:sz w:val="21"/>
          <w:szCs w:val="21"/>
        </w:rPr>
        <w:t xml:space="preserve">comprehensive local </w:t>
      </w:r>
      <w:r w:rsidR="000A380E" w:rsidRPr="003E7E94">
        <w:rPr>
          <w:rFonts w:ascii="Corbel" w:hAnsi="Corbel"/>
          <w:color w:val="000000" w:themeColor="text1"/>
          <w:sz w:val="21"/>
          <w:szCs w:val="21"/>
        </w:rPr>
        <w:t>Juvenile Interven</w:t>
      </w:r>
      <w:r w:rsidR="00A32D96" w:rsidRPr="003E7E94">
        <w:rPr>
          <w:rFonts w:ascii="Corbel" w:hAnsi="Corbel"/>
          <w:color w:val="000000" w:themeColor="text1"/>
          <w:sz w:val="21"/>
          <w:szCs w:val="21"/>
        </w:rPr>
        <w:t xml:space="preserve">tion Programs.  </w:t>
      </w:r>
    </w:p>
    <w:p w:rsidR="002853C8" w:rsidRPr="003E7E94" w:rsidRDefault="002853C8" w:rsidP="00A32D96">
      <w:pPr>
        <w:ind w:left="1440"/>
        <w:jc w:val="both"/>
        <w:rPr>
          <w:rFonts w:ascii="Corbel" w:hAnsi="Corbel"/>
          <w:color w:val="000000" w:themeColor="text1"/>
          <w:sz w:val="21"/>
          <w:szCs w:val="21"/>
        </w:rPr>
      </w:pPr>
    </w:p>
    <w:p w:rsidR="002853C8" w:rsidRPr="003E7E94" w:rsidRDefault="002853C8" w:rsidP="00A32D96">
      <w:pPr>
        <w:jc w:val="both"/>
        <w:rPr>
          <w:rFonts w:ascii="Corbel" w:hAnsi="Corbel"/>
          <w:color w:val="000000" w:themeColor="text1"/>
          <w:sz w:val="21"/>
          <w:szCs w:val="21"/>
        </w:rPr>
      </w:pPr>
      <w:r w:rsidRPr="003E7E94">
        <w:rPr>
          <w:rFonts w:ascii="Corbel" w:hAnsi="Corbel"/>
          <w:color w:val="000000" w:themeColor="text1"/>
          <w:sz w:val="21"/>
          <w:szCs w:val="21"/>
        </w:rPr>
        <w:t>In 2017, the JJWC found tha</w:t>
      </w:r>
      <w:r w:rsidR="00F30DE1" w:rsidRPr="003E7E94">
        <w:rPr>
          <w:rFonts w:ascii="Corbel" w:hAnsi="Corbel"/>
          <w:color w:val="000000" w:themeColor="text1"/>
          <w:sz w:val="21"/>
          <w:szCs w:val="21"/>
        </w:rPr>
        <w:t>t 87% of the CICL</w:t>
      </w:r>
      <w:r w:rsidRPr="003E7E94">
        <w:rPr>
          <w:rFonts w:ascii="Corbel" w:hAnsi="Corbel"/>
          <w:color w:val="000000" w:themeColor="text1"/>
          <w:sz w:val="21"/>
          <w:szCs w:val="21"/>
        </w:rPr>
        <w:t xml:space="preserve"> are males (5,287) while the remaining 1</w:t>
      </w:r>
      <w:r w:rsidR="00DB01AD" w:rsidRPr="003E7E94">
        <w:rPr>
          <w:rFonts w:ascii="Corbel" w:hAnsi="Corbel"/>
          <w:color w:val="000000" w:themeColor="text1"/>
          <w:sz w:val="21"/>
          <w:szCs w:val="21"/>
        </w:rPr>
        <w:t xml:space="preserve">3% are females (757). There are, however, </w:t>
      </w:r>
      <w:r w:rsidRPr="003E7E94">
        <w:rPr>
          <w:rFonts w:ascii="Corbel" w:hAnsi="Corbel"/>
          <w:color w:val="000000" w:themeColor="text1"/>
          <w:sz w:val="21"/>
          <w:szCs w:val="21"/>
        </w:rPr>
        <w:t>no</w:t>
      </w:r>
      <w:r w:rsidR="00DB01AD" w:rsidRPr="003E7E94">
        <w:rPr>
          <w:rFonts w:ascii="Corbel" w:hAnsi="Corbel"/>
          <w:color w:val="000000" w:themeColor="text1"/>
          <w:sz w:val="21"/>
          <w:szCs w:val="21"/>
        </w:rPr>
        <w:t xml:space="preserve"> available facilities for girls, </w:t>
      </w:r>
      <w:r w:rsidRPr="003E7E94">
        <w:rPr>
          <w:rFonts w:ascii="Corbel" w:hAnsi="Corbel"/>
          <w:color w:val="000000" w:themeColor="text1"/>
          <w:sz w:val="21"/>
          <w:szCs w:val="21"/>
        </w:rPr>
        <w:t>as most of the homes for CICL are designed to accommodate boys.</w:t>
      </w:r>
    </w:p>
    <w:p w:rsidR="002853C8" w:rsidRPr="003E7E94" w:rsidRDefault="002853C8" w:rsidP="00A32D96">
      <w:pPr>
        <w:jc w:val="both"/>
        <w:rPr>
          <w:rFonts w:ascii="Corbel" w:eastAsia="EuropeanPi-Three" w:hAnsi="Corbel" w:cs="MyriadPro-Regular"/>
          <w:color w:val="000000" w:themeColor="text1"/>
          <w:sz w:val="21"/>
          <w:szCs w:val="21"/>
        </w:rPr>
      </w:pPr>
    </w:p>
    <w:p w:rsidR="006A0732" w:rsidRPr="003E7E94" w:rsidRDefault="00DB01AD"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There has been g</w:t>
      </w:r>
      <w:r w:rsidR="006117C9" w:rsidRPr="003E7E94">
        <w:rPr>
          <w:rFonts w:ascii="Corbel" w:eastAsia="EuropeanPi-Three" w:hAnsi="Corbel" w:cs="MyriadPro-Regular"/>
          <w:color w:val="000000" w:themeColor="text1"/>
          <w:sz w:val="21"/>
          <w:szCs w:val="21"/>
        </w:rPr>
        <w:t xml:space="preserve">radual progress </w:t>
      </w:r>
      <w:r w:rsidRPr="003E7E94">
        <w:rPr>
          <w:rFonts w:ascii="Corbel" w:eastAsia="EuropeanPi-Three" w:hAnsi="Corbel" w:cs="MyriadPro-Regular"/>
          <w:color w:val="000000" w:themeColor="text1"/>
          <w:sz w:val="21"/>
          <w:szCs w:val="21"/>
        </w:rPr>
        <w:t>in several</w:t>
      </w:r>
      <w:r w:rsidR="001D5E36" w:rsidRPr="003E7E94">
        <w:rPr>
          <w:rFonts w:ascii="Corbel" w:eastAsia="EuropeanPi-Three" w:hAnsi="Corbel" w:cs="MyriadPro-Regular"/>
          <w:color w:val="000000" w:themeColor="text1"/>
          <w:sz w:val="21"/>
          <w:szCs w:val="21"/>
        </w:rPr>
        <w:t xml:space="preserve"> </w:t>
      </w:r>
      <w:r w:rsidRPr="003E7E94">
        <w:rPr>
          <w:rFonts w:ascii="Corbel" w:eastAsia="EuropeanPi-Three" w:hAnsi="Corbel" w:cs="MyriadPro-Regular"/>
          <w:color w:val="000000" w:themeColor="text1"/>
          <w:sz w:val="21"/>
          <w:szCs w:val="21"/>
        </w:rPr>
        <w:t>LGUs</w:t>
      </w:r>
      <w:r w:rsidR="00BD7BCF" w:rsidRPr="003E7E94">
        <w:rPr>
          <w:rFonts w:ascii="Corbel" w:eastAsia="EuropeanPi-Three" w:hAnsi="Corbel" w:cs="MyriadPro-Regular"/>
          <w:color w:val="000000" w:themeColor="text1"/>
          <w:sz w:val="21"/>
          <w:szCs w:val="21"/>
        </w:rPr>
        <w:t>with the support of child-</w:t>
      </w:r>
      <w:r w:rsidRPr="003E7E94">
        <w:rPr>
          <w:rFonts w:ascii="Corbel" w:eastAsia="EuropeanPi-Three" w:hAnsi="Corbel" w:cs="MyriadPro-Regular"/>
          <w:color w:val="000000" w:themeColor="text1"/>
          <w:sz w:val="21"/>
          <w:szCs w:val="21"/>
        </w:rPr>
        <w:t xml:space="preserve">focused NGOs </w:t>
      </w:r>
      <w:r w:rsidR="00FF516F" w:rsidRPr="003E7E94">
        <w:rPr>
          <w:rFonts w:ascii="Corbel" w:eastAsia="EuropeanPi-Three" w:hAnsi="Corbel" w:cs="MyriadPro-Regular"/>
          <w:color w:val="000000" w:themeColor="text1"/>
          <w:sz w:val="21"/>
          <w:szCs w:val="21"/>
        </w:rPr>
        <w:t xml:space="preserve">and </w:t>
      </w:r>
      <w:r w:rsidR="006117C9" w:rsidRPr="003E7E94">
        <w:rPr>
          <w:rFonts w:ascii="Corbel" w:eastAsia="EuropeanPi-Three" w:hAnsi="Corbel" w:cs="MyriadPro-Regular"/>
          <w:color w:val="000000" w:themeColor="text1"/>
          <w:sz w:val="21"/>
          <w:szCs w:val="21"/>
        </w:rPr>
        <w:t>the establishment of the Regional Juvenile Justice and Welfare Councils.</w:t>
      </w:r>
      <w:r w:rsidR="00FF516F" w:rsidRPr="003E7E94">
        <w:rPr>
          <w:rFonts w:ascii="Corbel" w:eastAsia="EuropeanPi-Three" w:hAnsi="Corbel" w:cs="MyriadPro-Regular"/>
          <w:color w:val="000000" w:themeColor="text1"/>
          <w:sz w:val="21"/>
          <w:szCs w:val="21"/>
        </w:rPr>
        <w:t xml:space="preserve">  Good practices and success stories in implementing the law such as diversion programs at</w:t>
      </w:r>
      <w:r w:rsidRPr="003E7E94">
        <w:rPr>
          <w:rFonts w:ascii="Corbel" w:eastAsia="EuropeanPi-Three" w:hAnsi="Corbel" w:cs="MyriadPro-Regular"/>
          <w:color w:val="000000" w:themeColor="text1"/>
          <w:sz w:val="21"/>
          <w:szCs w:val="21"/>
        </w:rPr>
        <w:t xml:space="preserve"> the</w:t>
      </w:r>
      <w:r w:rsidR="00FF516F" w:rsidRPr="003E7E94">
        <w:rPr>
          <w:rFonts w:ascii="Corbel" w:eastAsia="EuropeanPi-Three" w:hAnsi="Corbel" w:cs="MyriadPro-Regular"/>
          <w:color w:val="000000" w:themeColor="text1"/>
          <w:sz w:val="21"/>
          <w:szCs w:val="21"/>
        </w:rPr>
        <w:t xml:space="preserve"> barangay level had been recognized.  </w:t>
      </w:r>
    </w:p>
    <w:p w:rsidR="00FF516F" w:rsidRPr="003E7E94" w:rsidRDefault="00FF516F" w:rsidP="00A32D96">
      <w:pPr>
        <w:autoSpaceDE w:val="0"/>
        <w:autoSpaceDN w:val="0"/>
        <w:adjustRightInd w:val="0"/>
        <w:jc w:val="both"/>
        <w:rPr>
          <w:rFonts w:ascii="Corbel" w:eastAsia="EuropeanPi-Three" w:hAnsi="Corbel" w:cs="MyriadPro-Regular"/>
          <w:color w:val="000000" w:themeColor="text1"/>
          <w:sz w:val="21"/>
          <w:szCs w:val="21"/>
        </w:rPr>
      </w:pPr>
    </w:p>
    <w:p w:rsidR="00FF516F" w:rsidRPr="003E7E94" w:rsidRDefault="00BD7BCF"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 xml:space="preserve">The CSOs, however, </w:t>
      </w:r>
      <w:r w:rsidR="00FF516F" w:rsidRPr="003E7E94">
        <w:rPr>
          <w:rFonts w:ascii="Corbel" w:eastAsia="EuropeanPi-Three" w:hAnsi="Corbel" w:cs="MyriadPro-Regular"/>
          <w:color w:val="000000" w:themeColor="text1"/>
          <w:sz w:val="21"/>
          <w:szCs w:val="21"/>
        </w:rPr>
        <w:t xml:space="preserve">are concerned </w:t>
      </w:r>
      <w:r w:rsidRPr="003E7E94">
        <w:rPr>
          <w:rFonts w:ascii="Corbel" w:eastAsia="EuropeanPi-Three" w:hAnsi="Corbel" w:cs="MyriadPro-Regular"/>
          <w:color w:val="000000" w:themeColor="text1"/>
          <w:sz w:val="21"/>
          <w:szCs w:val="21"/>
        </w:rPr>
        <w:t>about</w:t>
      </w:r>
      <w:r w:rsidR="00DB01AD" w:rsidRPr="003E7E94">
        <w:rPr>
          <w:rFonts w:ascii="Corbel" w:eastAsia="EuropeanPi-Three" w:hAnsi="Corbel" w:cs="MyriadPro-Regular"/>
          <w:color w:val="000000" w:themeColor="text1"/>
          <w:sz w:val="21"/>
          <w:szCs w:val="21"/>
        </w:rPr>
        <w:t xml:space="preserve"> the persistent move in Congress, </w:t>
      </w:r>
      <w:r w:rsidR="00FF516F" w:rsidRPr="003E7E94">
        <w:rPr>
          <w:rFonts w:ascii="Corbel" w:eastAsia="EuropeanPi-Three" w:hAnsi="Corbel" w:cs="MyriadPro-Regular"/>
          <w:color w:val="000000" w:themeColor="text1"/>
          <w:sz w:val="21"/>
          <w:szCs w:val="21"/>
        </w:rPr>
        <w:t>particularly with the present adm</w:t>
      </w:r>
      <w:r w:rsidR="00DB01AD" w:rsidRPr="003E7E94">
        <w:rPr>
          <w:rFonts w:ascii="Corbel" w:eastAsia="EuropeanPi-Three" w:hAnsi="Corbel" w:cs="MyriadPro-Regular"/>
          <w:color w:val="000000" w:themeColor="text1"/>
          <w:sz w:val="21"/>
          <w:szCs w:val="21"/>
        </w:rPr>
        <w:t xml:space="preserve">inistration, </w:t>
      </w:r>
      <w:r w:rsidR="002903EE" w:rsidRPr="003E7E94">
        <w:rPr>
          <w:rFonts w:ascii="Corbel" w:eastAsia="EuropeanPi-Three" w:hAnsi="Corbel" w:cs="MyriadPro-Regular"/>
          <w:color w:val="000000" w:themeColor="text1"/>
          <w:sz w:val="21"/>
          <w:szCs w:val="21"/>
        </w:rPr>
        <w:t xml:space="preserve">to lower the MACR. One </w:t>
      </w:r>
      <w:r w:rsidR="00FF516F" w:rsidRPr="003E7E94">
        <w:rPr>
          <w:rFonts w:ascii="Corbel" w:eastAsia="EuropeanPi-Three" w:hAnsi="Corbel" w:cs="MyriadPro-Regular"/>
          <w:color w:val="000000" w:themeColor="text1"/>
          <w:sz w:val="21"/>
          <w:szCs w:val="21"/>
        </w:rPr>
        <w:t xml:space="preserve">of the </w:t>
      </w:r>
      <w:r w:rsidR="00DB01AD" w:rsidRPr="003E7E94">
        <w:rPr>
          <w:rFonts w:ascii="Corbel" w:eastAsia="EuropeanPi-Three" w:hAnsi="Corbel" w:cs="MyriadPro-Regular"/>
          <w:color w:val="000000" w:themeColor="text1"/>
          <w:sz w:val="21"/>
          <w:szCs w:val="21"/>
        </w:rPr>
        <w:t>earlier</w:t>
      </w:r>
      <w:r w:rsidR="00FF516F" w:rsidRPr="003E7E94">
        <w:rPr>
          <w:rFonts w:ascii="Corbel" w:eastAsia="EuropeanPi-Three" w:hAnsi="Corbel" w:cs="MyriadPro-Regular"/>
          <w:color w:val="000000" w:themeColor="text1"/>
          <w:sz w:val="21"/>
          <w:szCs w:val="21"/>
        </w:rPr>
        <w:t xml:space="preserve"> bi</w:t>
      </w:r>
      <w:r w:rsidR="00DB01AD" w:rsidRPr="003E7E94">
        <w:rPr>
          <w:rFonts w:ascii="Corbel" w:eastAsia="EuropeanPi-Three" w:hAnsi="Corbel" w:cs="MyriadPro-Regular"/>
          <w:color w:val="000000" w:themeColor="text1"/>
          <w:sz w:val="21"/>
          <w:szCs w:val="21"/>
        </w:rPr>
        <w:t>lls (House Bill No. 2) filed focuses</w:t>
      </w:r>
      <w:r w:rsidR="00FF516F" w:rsidRPr="003E7E94">
        <w:rPr>
          <w:rFonts w:ascii="Corbel" w:eastAsia="EuropeanPi-Three" w:hAnsi="Corbel" w:cs="MyriadPro-Regular"/>
          <w:color w:val="000000" w:themeColor="text1"/>
          <w:sz w:val="21"/>
          <w:szCs w:val="21"/>
        </w:rPr>
        <w:t xml:space="preserve"> onlowering th</w:t>
      </w:r>
      <w:r w:rsidR="00DB01AD" w:rsidRPr="003E7E94">
        <w:rPr>
          <w:rFonts w:ascii="Corbel" w:eastAsia="EuropeanPi-Three" w:hAnsi="Corbel" w:cs="MyriadPro-Regular"/>
          <w:color w:val="000000" w:themeColor="text1"/>
          <w:sz w:val="21"/>
          <w:szCs w:val="21"/>
        </w:rPr>
        <w:t>e MACR to 9</w:t>
      </w:r>
      <w:r w:rsidR="009241F2" w:rsidRPr="003E7E94">
        <w:rPr>
          <w:rFonts w:ascii="Corbel" w:eastAsia="EuropeanPi-Three" w:hAnsi="Corbel" w:cs="MyriadPro-Regular"/>
          <w:color w:val="000000" w:themeColor="text1"/>
          <w:sz w:val="21"/>
          <w:szCs w:val="21"/>
        </w:rPr>
        <w:t xml:space="preserve"> years old.</w:t>
      </w:r>
      <w:r w:rsidR="00FF516F" w:rsidRPr="003E7E94">
        <w:rPr>
          <w:rFonts w:ascii="Corbel" w:eastAsia="EuropeanPi-Three" w:hAnsi="Corbel" w:cs="MyriadPro-Regular"/>
          <w:color w:val="000000" w:themeColor="text1"/>
          <w:sz w:val="21"/>
          <w:szCs w:val="21"/>
        </w:rPr>
        <w:t>President</w:t>
      </w:r>
      <w:r w:rsidR="00DB01AD" w:rsidRPr="003E7E94">
        <w:rPr>
          <w:rFonts w:ascii="Corbel" w:eastAsia="EuropeanPi-Three" w:hAnsi="Corbel" w:cs="MyriadPro-Regular"/>
          <w:color w:val="000000" w:themeColor="text1"/>
          <w:sz w:val="21"/>
          <w:szCs w:val="21"/>
        </w:rPr>
        <w:t xml:space="preserve"> Duterte</w:t>
      </w:r>
      <w:r w:rsidR="00FF516F" w:rsidRPr="003E7E94">
        <w:rPr>
          <w:rFonts w:ascii="Corbel" w:eastAsia="EuropeanPi-Three" w:hAnsi="Corbel" w:cs="MyriadPro-Regular"/>
          <w:color w:val="000000" w:themeColor="text1"/>
          <w:sz w:val="21"/>
          <w:szCs w:val="21"/>
        </w:rPr>
        <w:t xml:space="preserve"> has been open in his desire to lower the </w:t>
      </w:r>
      <w:r w:rsidR="00DB01AD" w:rsidRPr="003E7E94">
        <w:rPr>
          <w:rFonts w:ascii="Corbel" w:eastAsia="EuropeanPi-Three" w:hAnsi="Corbel" w:cs="MyriadPro-Regular"/>
          <w:color w:val="000000" w:themeColor="text1"/>
          <w:sz w:val="21"/>
          <w:szCs w:val="21"/>
        </w:rPr>
        <w:t xml:space="preserve">MACR </w:t>
      </w:r>
      <w:r w:rsidR="0076289E" w:rsidRPr="003E7E94">
        <w:rPr>
          <w:rFonts w:ascii="Corbel" w:eastAsia="EuropeanPi-Three" w:hAnsi="Corbel" w:cs="MyriadPro-Regular"/>
          <w:color w:val="000000" w:themeColor="text1"/>
          <w:sz w:val="21"/>
          <w:szCs w:val="21"/>
        </w:rPr>
        <w:t>on</w:t>
      </w:r>
      <w:r w:rsidR="00DB01AD" w:rsidRPr="003E7E94">
        <w:rPr>
          <w:rFonts w:ascii="Corbel" w:eastAsia="EuropeanPi-Three" w:hAnsi="Corbel" w:cs="MyriadPro-Regular"/>
          <w:color w:val="000000" w:themeColor="text1"/>
          <w:sz w:val="21"/>
          <w:szCs w:val="21"/>
        </w:rPr>
        <w:t xml:space="preserve"> many public occasions</w:t>
      </w:r>
      <w:r w:rsidR="00FF516F" w:rsidRPr="003E7E94">
        <w:rPr>
          <w:rFonts w:ascii="Corbel" w:eastAsia="EuropeanPi-Three" w:hAnsi="Corbel" w:cs="MyriadPro-Regular"/>
          <w:color w:val="000000" w:themeColor="text1"/>
          <w:sz w:val="21"/>
          <w:szCs w:val="21"/>
        </w:rPr>
        <w:t xml:space="preserve">.  </w:t>
      </w:r>
    </w:p>
    <w:p w:rsidR="00531F48" w:rsidRPr="003E7E94" w:rsidRDefault="003E7E94" w:rsidP="00A32D96">
      <w:pPr>
        <w:autoSpaceDE w:val="0"/>
        <w:autoSpaceDN w:val="0"/>
        <w:adjustRightInd w:val="0"/>
        <w:jc w:val="both"/>
        <w:rPr>
          <w:rFonts w:ascii="Corbel" w:eastAsia="EuropeanPi-Three" w:hAnsi="Corbel" w:cs="MyriadPro-Regular"/>
          <w:b/>
          <w:i/>
          <w:color w:val="000000" w:themeColor="text1"/>
          <w:sz w:val="21"/>
          <w:szCs w:val="21"/>
        </w:rPr>
      </w:pPr>
      <w:r w:rsidRPr="003E7E94">
        <w:rPr>
          <w:rFonts w:ascii="Corbel" w:eastAsia="EuropeanPi-Three" w:hAnsi="Corbel" w:cs="MyriadPro-Regular"/>
          <w:b/>
          <w:i/>
          <w:noProof/>
          <w:color w:val="000000" w:themeColor="text1"/>
          <w:sz w:val="21"/>
          <w:szCs w:val="21"/>
        </w:rPr>
        <w:pict>
          <v:rect id="_x0000_s1083" style="position:absolute;left:0;text-align:left;margin-left:-3.4pt;margin-top:9.45pt;width:474.1pt;height:21.75pt;z-index:-251617280"/>
        </w:pict>
      </w:r>
    </w:p>
    <w:p w:rsidR="00BA5CEC" w:rsidRPr="003E7E94" w:rsidRDefault="00BA5CEC" w:rsidP="003D5CD9">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b/>
          <w:color w:val="000000" w:themeColor="text1"/>
          <w:sz w:val="21"/>
          <w:szCs w:val="21"/>
        </w:rPr>
        <w:t xml:space="preserve">Recommendation:  </w:t>
      </w:r>
      <w:r w:rsidR="0049044B" w:rsidRPr="003E7E94">
        <w:rPr>
          <w:rFonts w:ascii="Corbel" w:eastAsia="EuropeanPi-Three" w:hAnsi="Corbel" w:cs="MyriadPro-Regular"/>
          <w:color w:val="000000" w:themeColor="text1"/>
          <w:sz w:val="21"/>
          <w:szCs w:val="21"/>
        </w:rPr>
        <w:t>The State shall fully implement</w:t>
      </w:r>
      <w:r w:rsidRPr="003E7E94">
        <w:rPr>
          <w:rFonts w:ascii="Corbel" w:eastAsia="EuropeanPi-Three" w:hAnsi="Corbel" w:cs="MyriadPro-Regular"/>
          <w:color w:val="000000" w:themeColor="text1"/>
          <w:sz w:val="21"/>
          <w:szCs w:val="21"/>
        </w:rPr>
        <w:t xml:space="preserve"> the Juvenile Justice and Welfare Act</w:t>
      </w:r>
      <w:r w:rsidR="0049044B" w:rsidRPr="003E7E94">
        <w:rPr>
          <w:rFonts w:ascii="Corbel" w:eastAsia="EuropeanPi-Three" w:hAnsi="Corbel" w:cs="MyriadPro-Regular"/>
          <w:color w:val="000000" w:themeColor="text1"/>
          <w:sz w:val="21"/>
          <w:szCs w:val="21"/>
        </w:rPr>
        <w:t>,</w:t>
      </w:r>
      <w:r w:rsidRPr="003E7E94">
        <w:rPr>
          <w:rFonts w:ascii="Corbel" w:eastAsia="EuropeanPi-Three" w:hAnsi="Corbel" w:cs="MyriadPro-Regular"/>
          <w:color w:val="000000" w:themeColor="text1"/>
          <w:sz w:val="21"/>
          <w:szCs w:val="21"/>
        </w:rPr>
        <w:t xml:space="preserve"> as amended.</w:t>
      </w:r>
    </w:p>
    <w:p w:rsidR="00BA5CEC" w:rsidRPr="003E7E94" w:rsidRDefault="00BA5CEC" w:rsidP="003D5CD9">
      <w:pPr>
        <w:autoSpaceDE w:val="0"/>
        <w:autoSpaceDN w:val="0"/>
        <w:adjustRightInd w:val="0"/>
        <w:jc w:val="both"/>
        <w:rPr>
          <w:rFonts w:ascii="Corbel" w:eastAsia="EuropeanPi-Three" w:hAnsi="Corbel" w:cs="MyriadPro-Regular"/>
          <w:b/>
          <w:i/>
          <w:color w:val="000000" w:themeColor="text1"/>
          <w:sz w:val="21"/>
          <w:szCs w:val="21"/>
        </w:rPr>
      </w:pPr>
    </w:p>
    <w:p w:rsidR="003D5CD9" w:rsidRPr="003E7E94" w:rsidRDefault="00531F48" w:rsidP="003D5CD9">
      <w:pPr>
        <w:autoSpaceDE w:val="0"/>
        <w:autoSpaceDN w:val="0"/>
        <w:adjustRightInd w:val="0"/>
        <w:jc w:val="both"/>
        <w:rPr>
          <w:rFonts w:ascii="Corbel" w:hAnsi="Corbel"/>
          <w:color w:val="000000" w:themeColor="text1"/>
          <w:sz w:val="21"/>
          <w:szCs w:val="21"/>
        </w:rPr>
      </w:pPr>
      <w:r w:rsidRPr="003E7E94">
        <w:rPr>
          <w:rFonts w:ascii="Corbel" w:eastAsia="EuropeanPi-Three" w:hAnsi="Corbel" w:cs="MyriadPro-Regular"/>
          <w:b/>
          <w:i/>
          <w:color w:val="000000" w:themeColor="text1"/>
          <w:sz w:val="21"/>
          <w:szCs w:val="21"/>
        </w:rPr>
        <w:t>C</w:t>
      </w:r>
      <w:r w:rsidR="003A5DD6" w:rsidRPr="003E7E94">
        <w:rPr>
          <w:rFonts w:ascii="Corbel" w:eastAsia="EuropeanPi-Three" w:hAnsi="Corbel" w:cs="MyriadPro-Regular"/>
          <w:b/>
          <w:i/>
          <w:color w:val="000000" w:themeColor="text1"/>
          <w:sz w:val="21"/>
          <w:szCs w:val="21"/>
        </w:rPr>
        <w:t>hild</w:t>
      </w:r>
      <w:r w:rsidR="00FF516F" w:rsidRPr="003E7E94">
        <w:rPr>
          <w:rFonts w:ascii="Corbel" w:eastAsia="EuropeanPi-Three" w:hAnsi="Corbel" w:cs="MyriadPro-Regular"/>
          <w:b/>
          <w:i/>
          <w:color w:val="000000" w:themeColor="text1"/>
          <w:sz w:val="21"/>
          <w:szCs w:val="21"/>
        </w:rPr>
        <w:t>ren in armed conflicts</w:t>
      </w:r>
      <w:r w:rsidR="003A5DD6" w:rsidRPr="003E7E94">
        <w:rPr>
          <w:rFonts w:ascii="Corbel" w:eastAsia="EuropeanPi-Three" w:hAnsi="Corbel" w:cs="MyriadPro-Regular"/>
          <w:b/>
          <w:i/>
          <w:color w:val="000000" w:themeColor="text1"/>
          <w:sz w:val="21"/>
          <w:szCs w:val="21"/>
        </w:rPr>
        <w:t>, including physical and psychological recovery an</w:t>
      </w:r>
      <w:r w:rsidR="00FF516F" w:rsidRPr="003E7E94">
        <w:rPr>
          <w:rFonts w:ascii="Corbel" w:eastAsia="EuropeanPi-Three" w:hAnsi="Corbel" w:cs="MyriadPro-Regular"/>
          <w:b/>
          <w:i/>
          <w:color w:val="000000" w:themeColor="text1"/>
          <w:sz w:val="21"/>
          <w:szCs w:val="21"/>
        </w:rPr>
        <w:t>d social reintegration.</w:t>
      </w:r>
      <w:r w:rsidR="003D5CD9" w:rsidRPr="003E7E94">
        <w:rPr>
          <w:rFonts w:ascii="Corbel" w:eastAsia="EuropeanPi-Three" w:hAnsi="Corbel" w:cs="MyriadPro-Regular"/>
          <w:color w:val="000000" w:themeColor="text1"/>
          <w:sz w:val="21"/>
          <w:szCs w:val="21"/>
        </w:rPr>
        <w:t xml:space="preserve"> The age of recr</w:t>
      </w:r>
      <w:r w:rsidR="0049044B" w:rsidRPr="003E7E94">
        <w:rPr>
          <w:rFonts w:ascii="Corbel" w:eastAsia="EuropeanPi-Three" w:hAnsi="Corbel" w:cs="MyriadPro-Regular"/>
          <w:color w:val="000000" w:themeColor="text1"/>
          <w:sz w:val="21"/>
          <w:szCs w:val="21"/>
        </w:rPr>
        <w:t xml:space="preserve">uitment for the armed forces remains at 17. </w:t>
      </w:r>
      <w:r w:rsidR="003D5CD9" w:rsidRPr="003E7E94">
        <w:rPr>
          <w:rFonts w:ascii="Corbel" w:eastAsia="EuropeanPi-Three" w:hAnsi="Corbel" w:cs="MyriadPro-Regular"/>
          <w:color w:val="000000" w:themeColor="text1"/>
          <w:sz w:val="21"/>
          <w:szCs w:val="21"/>
        </w:rPr>
        <w:t>C</w:t>
      </w:r>
      <w:r w:rsidR="004979D9" w:rsidRPr="003E7E94">
        <w:rPr>
          <w:rFonts w:ascii="Corbel" w:eastAsia="EuropeanPi-Three" w:hAnsi="Corbel" w:cs="MyriadPro-Regular"/>
          <w:color w:val="000000" w:themeColor="text1"/>
          <w:sz w:val="21"/>
          <w:szCs w:val="21"/>
        </w:rPr>
        <w:t xml:space="preserve">hildren have been displaced </w:t>
      </w:r>
      <w:r w:rsidR="003A71F6" w:rsidRPr="003E7E94">
        <w:rPr>
          <w:rFonts w:ascii="Corbel" w:eastAsia="EuropeanPi-Three" w:hAnsi="Corbel" w:cs="MyriadPro-Regular"/>
          <w:color w:val="000000" w:themeColor="text1"/>
          <w:sz w:val="21"/>
          <w:szCs w:val="21"/>
        </w:rPr>
        <w:t xml:space="preserve">by </w:t>
      </w:r>
      <w:r w:rsidR="00BD7BCF" w:rsidRPr="003E7E94">
        <w:rPr>
          <w:rFonts w:ascii="Corbel" w:eastAsia="EuropeanPi-Three" w:hAnsi="Corbel" w:cs="MyriadPro-Regular"/>
          <w:color w:val="000000" w:themeColor="text1"/>
          <w:sz w:val="21"/>
          <w:szCs w:val="21"/>
        </w:rPr>
        <w:t xml:space="preserve">the </w:t>
      </w:r>
      <w:r w:rsidR="003A71F6" w:rsidRPr="003E7E94">
        <w:rPr>
          <w:rFonts w:ascii="Corbel" w:eastAsia="EuropeanPi-Three" w:hAnsi="Corbel" w:cs="MyriadPro-Regular"/>
          <w:color w:val="000000" w:themeColor="text1"/>
          <w:sz w:val="21"/>
          <w:szCs w:val="21"/>
        </w:rPr>
        <w:t>militarizati</w:t>
      </w:r>
      <w:r w:rsidR="0049044B" w:rsidRPr="003E7E94">
        <w:rPr>
          <w:rFonts w:ascii="Corbel" w:eastAsia="EuropeanPi-Three" w:hAnsi="Corbel" w:cs="MyriadPro-Regular"/>
          <w:color w:val="000000" w:themeColor="text1"/>
          <w:sz w:val="21"/>
          <w:szCs w:val="21"/>
        </w:rPr>
        <w:t>on of Lumad schools in Mindanao, especially that Martial L</w:t>
      </w:r>
      <w:r w:rsidR="003A71F6" w:rsidRPr="003E7E94">
        <w:rPr>
          <w:rFonts w:ascii="Corbel" w:eastAsia="EuropeanPi-Three" w:hAnsi="Corbel" w:cs="MyriadPro-Regular"/>
          <w:color w:val="000000" w:themeColor="text1"/>
          <w:sz w:val="21"/>
          <w:szCs w:val="21"/>
        </w:rPr>
        <w:t xml:space="preserve">aw has been declared </w:t>
      </w:r>
      <w:r w:rsidR="00BD7BCF" w:rsidRPr="003E7E94">
        <w:rPr>
          <w:rFonts w:ascii="Corbel" w:eastAsia="EuropeanPi-Three" w:hAnsi="Corbel" w:cs="MyriadPro-Regular"/>
          <w:color w:val="000000" w:themeColor="text1"/>
          <w:sz w:val="21"/>
          <w:szCs w:val="21"/>
        </w:rPr>
        <w:t>on</w:t>
      </w:r>
      <w:r w:rsidR="003A71F6" w:rsidRPr="003E7E94">
        <w:rPr>
          <w:rFonts w:ascii="Corbel" w:eastAsia="EuropeanPi-Three" w:hAnsi="Corbel" w:cs="MyriadPro-Regular"/>
          <w:color w:val="000000" w:themeColor="text1"/>
          <w:sz w:val="21"/>
          <w:szCs w:val="21"/>
        </w:rPr>
        <w:t xml:space="preserve"> the island.  According to the Report of the Secretary-General on children in armed conflict</w:t>
      </w:r>
      <w:r w:rsidR="003A71F6" w:rsidRPr="003E7E94">
        <w:rPr>
          <w:rStyle w:val="FootnoteReference"/>
          <w:rFonts w:ascii="Corbel" w:eastAsia="EuropeanPi-Three" w:hAnsi="Corbel" w:cs="MyriadPro-Regular"/>
          <w:color w:val="000000" w:themeColor="text1"/>
          <w:sz w:val="21"/>
          <w:szCs w:val="21"/>
        </w:rPr>
        <w:footnoteReference w:id="20"/>
      </w:r>
      <w:r w:rsidR="003A71F6" w:rsidRPr="003E7E94">
        <w:rPr>
          <w:rFonts w:ascii="Corbel" w:eastAsia="EuropeanPi-Three" w:hAnsi="Corbel" w:cs="MyriadPro-Regular"/>
          <w:color w:val="000000" w:themeColor="text1"/>
          <w:sz w:val="21"/>
          <w:szCs w:val="21"/>
        </w:rPr>
        <w:t xml:space="preserve">, </w:t>
      </w:r>
      <w:r w:rsidR="001E3A11" w:rsidRPr="003E7E94">
        <w:rPr>
          <w:rFonts w:ascii="Corbel" w:hAnsi="Corbel"/>
          <w:color w:val="000000" w:themeColor="text1"/>
          <w:sz w:val="21"/>
          <w:szCs w:val="21"/>
        </w:rPr>
        <w:t>t</w:t>
      </w:r>
      <w:r w:rsidR="003A71F6" w:rsidRPr="003E7E94">
        <w:rPr>
          <w:rFonts w:ascii="Corbel" w:hAnsi="Corbel"/>
          <w:color w:val="000000" w:themeColor="text1"/>
          <w:sz w:val="21"/>
          <w:szCs w:val="21"/>
        </w:rPr>
        <w:t>he United Nations</w:t>
      </w:r>
      <w:r w:rsidR="0049044B" w:rsidRPr="003E7E94">
        <w:rPr>
          <w:rFonts w:ascii="Corbel" w:hAnsi="Corbel"/>
          <w:color w:val="000000" w:themeColor="text1"/>
          <w:sz w:val="21"/>
          <w:szCs w:val="21"/>
        </w:rPr>
        <w:t xml:space="preserve"> (UN)</w:t>
      </w:r>
      <w:r w:rsidR="003A71F6" w:rsidRPr="003E7E94">
        <w:rPr>
          <w:rFonts w:ascii="Corbel" w:hAnsi="Corbel"/>
          <w:color w:val="000000" w:themeColor="text1"/>
          <w:sz w:val="21"/>
          <w:szCs w:val="21"/>
        </w:rPr>
        <w:t xml:space="preserve"> verified 69 grave violations against children,</w:t>
      </w:r>
      <w:r w:rsidR="0049044B" w:rsidRPr="003E7E94">
        <w:rPr>
          <w:rFonts w:ascii="Corbel" w:hAnsi="Corbel"/>
          <w:color w:val="000000" w:themeColor="text1"/>
          <w:sz w:val="21"/>
          <w:szCs w:val="21"/>
        </w:rPr>
        <w:t xml:space="preserve"> 26 of which took place in 2017. The verification was only conducted</w:t>
      </w:r>
      <w:r w:rsidR="003A71F6" w:rsidRPr="003E7E94">
        <w:rPr>
          <w:rFonts w:ascii="Corbel" w:hAnsi="Corbel"/>
          <w:color w:val="000000" w:themeColor="text1"/>
          <w:sz w:val="21"/>
          <w:szCs w:val="21"/>
        </w:rPr>
        <w:t xml:space="preserve"> in 2018, mainly owing to restricted access </w:t>
      </w:r>
      <w:r w:rsidR="0049044B" w:rsidRPr="003E7E94">
        <w:rPr>
          <w:rFonts w:ascii="Corbel" w:hAnsi="Corbel"/>
          <w:color w:val="000000" w:themeColor="text1"/>
          <w:sz w:val="21"/>
          <w:szCs w:val="21"/>
        </w:rPr>
        <w:t>in</w:t>
      </w:r>
      <w:r w:rsidR="003A71F6" w:rsidRPr="003E7E94">
        <w:rPr>
          <w:rFonts w:ascii="Corbel" w:hAnsi="Corbel"/>
          <w:color w:val="000000" w:themeColor="text1"/>
          <w:sz w:val="21"/>
          <w:szCs w:val="21"/>
        </w:rPr>
        <w:t xml:space="preserve"> Marawi after the siege. </w:t>
      </w:r>
    </w:p>
    <w:p w:rsidR="003D5CD9" w:rsidRPr="003E7E94" w:rsidRDefault="003D5CD9" w:rsidP="003D5CD9">
      <w:pPr>
        <w:autoSpaceDE w:val="0"/>
        <w:autoSpaceDN w:val="0"/>
        <w:adjustRightInd w:val="0"/>
        <w:jc w:val="both"/>
        <w:rPr>
          <w:rFonts w:ascii="Corbel" w:hAnsi="Corbel"/>
          <w:color w:val="000000" w:themeColor="text1"/>
          <w:sz w:val="21"/>
          <w:szCs w:val="21"/>
        </w:rPr>
      </w:pPr>
    </w:p>
    <w:p w:rsidR="007F38E4" w:rsidRPr="003E7E94" w:rsidRDefault="003D5CD9" w:rsidP="003D5CD9">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These</w:t>
      </w:r>
      <w:r w:rsidR="0049044B" w:rsidRPr="003E7E94">
        <w:rPr>
          <w:rFonts w:ascii="Corbel" w:hAnsi="Corbel"/>
          <w:color w:val="000000" w:themeColor="text1"/>
          <w:sz w:val="21"/>
          <w:szCs w:val="21"/>
        </w:rPr>
        <w:t xml:space="preserve"> grave violations</w:t>
      </w:r>
      <w:r w:rsidRPr="003E7E94">
        <w:rPr>
          <w:rFonts w:ascii="Corbel" w:hAnsi="Corbel"/>
          <w:color w:val="000000" w:themeColor="text1"/>
          <w:sz w:val="21"/>
          <w:szCs w:val="21"/>
        </w:rPr>
        <w:t xml:space="preserve"> include </w:t>
      </w:r>
      <w:r w:rsidR="0049044B" w:rsidRPr="003E7E94">
        <w:rPr>
          <w:rFonts w:ascii="Corbel" w:hAnsi="Corbel"/>
          <w:color w:val="000000" w:themeColor="text1"/>
          <w:sz w:val="21"/>
          <w:szCs w:val="21"/>
        </w:rPr>
        <w:t xml:space="preserve">the </w:t>
      </w:r>
      <w:r w:rsidR="003A71F6" w:rsidRPr="003E7E94">
        <w:rPr>
          <w:rFonts w:ascii="Corbel" w:hAnsi="Corbel"/>
          <w:color w:val="000000" w:themeColor="text1"/>
          <w:sz w:val="21"/>
          <w:szCs w:val="21"/>
        </w:rPr>
        <w:t>recruitment and use of 19 children</w:t>
      </w:r>
      <w:r w:rsidR="00EF2454" w:rsidRPr="003E7E94">
        <w:rPr>
          <w:rFonts w:ascii="Corbel" w:hAnsi="Corbel"/>
          <w:color w:val="000000" w:themeColor="text1"/>
          <w:sz w:val="21"/>
          <w:szCs w:val="21"/>
        </w:rPr>
        <w:t>;</w:t>
      </w:r>
      <w:r w:rsidR="001D5E36" w:rsidRPr="003E7E94">
        <w:rPr>
          <w:rFonts w:ascii="Corbel" w:hAnsi="Corbel"/>
          <w:color w:val="000000" w:themeColor="text1"/>
          <w:sz w:val="21"/>
          <w:szCs w:val="21"/>
        </w:rPr>
        <w:t xml:space="preserve"> </w:t>
      </w:r>
      <w:r w:rsidR="00EF2454" w:rsidRPr="003E7E94">
        <w:rPr>
          <w:rFonts w:ascii="Corbel" w:hAnsi="Corbel"/>
          <w:color w:val="000000" w:themeColor="text1"/>
          <w:sz w:val="21"/>
          <w:szCs w:val="21"/>
        </w:rPr>
        <w:t xml:space="preserve">recruitment of a child </w:t>
      </w:r>
      <w:r w:rsidR="001E3A11" w:rsidRPr="003E7E94">
        <w:rPr>
          <w:rFonts w:ascii="Corbel" w:hAnsi="Corbel"/>
          <w:color w:val="000000" w:themeColor="text1"/>
          <w:sz w:val="21"/>
          <w:szCs w:val="21"/>
        </w:rPr>
        <w:t xml:space="preserve">to the </w:t>
      </w:r>
      <w:r w:rsidR="003A71F6" w:rsidRPr="003E7E94">
        <w:rPr>
          <w:rFonts w:ascii="Corbel" w:hAnsi="Corbel"/>
          <w:color w:val="000000" w:themeColor="text1"/>
          <w:sz w:val="21"/>
          <w:szCs w:val="21"/>
        </w:rPr>
        <w:t>armed forces</w:t>
      </w:r>
      <w:r w:rsidR="00EF2454" w:rsidRPr="003E7E94">
        <w:rPr>
          <w:rFonts w:ascii="Corbel" w:hAnsi="Corbel"/>
          <w:color w:val="000000" w:themeColor="text1"/>
          <w:sz w:val="21"/>
          <w:szCs w:val="21"/>
        </w:rPr>
        <w:t xml:space="preserve">; </w:t>
      </w:r>
      <w:r w:rsidR="007F38E4" w:rsidRPr="003E7E94">
        <w:rPr>
          <w:rFonts w:ascii="Corbel" w:hAnsi="Corbel"/>
          <w:color w:val="000000" w:themeColor="text1"/>
          <w:sz w:val="21"/>
          <w:szCs w:val="21"/>
        </w:rPr>
        <w:t xml:space="preserve">and </w:t>
      </w:r>
      <w:r w:rsidR="00EF2454" w:rsidRPr="003E7E94">
        <w:rPr>
          <w:rFonts w:ascii="Corbel" w:hAnsi="Corbel"/>
          <w:color w:val="000000" w:themeColor="text1"/>
          <w:sz w:val="21"/>
          <w:szCs w:val="21"/>
        </w:rPr>
        <w:t>detention of four children between the ages of 16 and 17, including one girl</w:t>
      </w:r>
      <w:r w:rsidR="003A71F6" w:rsidRPr="003E7E94">
        <w:rPr>
          <w:rFonts w:ascii="Corbel" w:hAnsi="Corbel"/>
          <w:color w:val="000000" w:themeColor="text1"/>
          <w:sz w:val="21"/>
          <w:szCs w:val="21"/>
        </w:rPr>
        <w:t>, by security forces for their alleged</w:t>
      </w:r>
      <w:r w:rsidR="007F38E4" w:rsidRPr="003E7E94">
        <w:rPr>
          <w:rFonts w:ascii="Corbel" w:hAnsi="Corbel"/>
          <w:color w:val="000000" w:themeColor="text1"/>
          <w:sz w:val="21"/>
          <w:szCs w:val="21"/>
        </w:rPr>
        <w:t xml:space="preserve"> association with armed groups. The period of detention ranges</w:t>
      </w:r>
      <w:r w:rsidR="001D5E36" w:rsidRPr="003E7E94">
        <w:rPr>
          <w:rFonts w:ascii="Corbel" w:hAnsi="Corbel"/>
          <w:color w:val="000000" w:themeColor="text1"/>
          <w:sz w:val="21"/>
          <w:szCs w:val="21"/>
        </w:rPr>
        <w:t xml:space="preserve"> </w:t>
      </w:r>
      <w:r w:rsidR="007F38E4" w:rsidRPr="003E7E94">
        <w:rPr>
          <w:rFonts w:ascii="Corbel" w:hAnsi="Corbel"/>
          <w:color w:val="000000" w:themeColor="text1"/>
          <w:sz w:val="21"/>
          <w:szCs w:val="21"/>
        </w:rPr>
        <w:t xml:space="preserve">between </w:t>
      </w:r>
      <w:r w:rsidR="003A71F6" w:rsidRPr="003E7E94">
        <w:rPr>
          <w:rFonts w:ascii="Corbel" w:hAnsi="Corbel"/>
          <w:color w:val="000000" w:themeColor="text1"/>
          <w:sz w:val="21"/>
          <w:szCs w:val="21"/>
        </w:rPr>
        <w:t>two days to one month</w:t>
      </w:r>
      <w:r w:rsidR="007F38E4" w:rsidRPr="003E7E94">
        <w:rPr>
          <w:rFonts w:ascii="Corbel" w:hAnsi="Corbel"/>
          <w:color w:val="000000" w:themeColor="text1"/>
          <w:sz w:val="21"/>
          <w:szCs w:val="21"/>
        </w:rPr>
        <w:t>.</w:t>
      </w:r>
    </w:p>
    <w:p w:rsidR="007F38E4" w:rsidRPr="003E7E94" w:rsidRDefault="007F38E4" w:rsidP="003D5CD9">
      <w:pPr>
        <w:autoSpaceDE w:val="0"/>
        <w:autoSpaceDN w:val="0"/>
        <w:adjustRightInd w:val="0"/>
        <w:jc w:val="both"/>
        <w:rPr>
          <w:rFonts w:ascii="Corbel" w:hAnsi="Corbel"/>
          <w:color w:val="000000" w:themeColor="text1"/>
          <w:sz w:val="21"/>
          <w:szCs w:val="21"/>
        </w:rPr>
      </w:pPr>
    </w:p>
    <w:p w:rsidR="007F38E4" w:rsidRPr="003E7E94" w:rsidRDefault="007F38E4" w:rsidP="003D5CD9">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Other cases involve the</w:t>
      </w:r>
      <w:r w:rsidR="001D5E36" w:rsidRPr="003E7E94">
        <w:rPr>
          <w:rFonts w:ascii="Corbel" w:hAnsi="Corbel"/>
          <w:color w:val="000000" w:themeColor="text1"/>
          <w:sz w:val="21"/>
          <w:szCs w:val="21"/>
        </w:rPr>
        <w:t xml:space="preserve"> </w:t>
      </w:r>
      <w:r w:rsidR="003A71F6" w:rsidRPr="003E7E94">
        <w:rPr>
          <w:rFonts w:ascii="Corbel" w:hAnsi="Corbel"/>
          <w:color w:val="000000" w:themeColor="text1"/>
          <w:sz w:val="21"/>
          <w:szCs w:val="21"/>
        </w:rPr>
        <w:t xml:space="preserve">killing </w:t>
      </w:r>
      <w:r w:rsidR="001E3A11" w:rsidRPr="003E7E94">
        <w:rPr>
          <w:rFonts w:ascii="Corbel" w:hAnsi="Corbel"/>
          <w:color w:val="000000" w:themeColor="text1"/>
          <w:sz w:val="21"/>
          <w:szCs w:val="21"/>
        </w:rPr>
        <w:t xml:space="preserve">of </w:t>
      </w:r>
      <w:r w:rsidR="003A71F6" w:rsidRPr="003E7E94">
        <w:rPr>
          <w:rFonts w:ascii="Corbel" w:hAnsi="Corbel"/>
          <w:color w:val="000000" w:themeColor="text1"/>
          <w:sz w:val="21"/>
          <w:szCs w:val="21"/>
        </w:rPr>
        <w:t>16</w:t>
      </w:r>
      <w:r w:rsidR="001D5E36" w:rsidRPr="003E7E94">
        <w:rPr>
          <w:rFonts w:ascii="Corbel" w:hAnsi="Corbel"/>
          <w:color w:val="000000" w:themeColor="text1"/>
          <w:sz w:val="21"/>
          <w:szCs w:val="21"/>
        </w:rPr>
        <w:t xml:space="preserve"> </w:t>
      </w:r>
      <w:r w:rsidR="00EF2454" w:rsidRPr="003E7E94">
        <w:rPr>
          <w:rFonts w:ascii="Corbel" w:hAnsi="Corbel"/>
          <w:color w:val="000000" w:themeColor="text1"/>
          <w:sz w:val="21"/>
          <w:szCs w:val="21"/>
        </w:rPr>
        <w:t xml:space="preserve">children; </w:t>
      </w:r>
      <w:r w:rsidR="001E3A11" w:rsidRPr="003E7E94">
        <w:rPr>
          <w:rFonts w:ascii="Corbel" w:hAnsi="Corbel"/>
          <w:color w:val="000000" w:themeColor="text1"/>
          <w:sz w:val="21"/>
          <w:szCs w:val="21"/>
        </w:rPr>
        <w:t xml:space="preserve">maiming of </w:t>
      </w:r>
      <w:r w:rsidR="003A71F6" w:rsidRPr="003E7E94">
        <w:rPr>
          <w:rFonts w:ascii="Corbel" w:hAnsi="Corbel"/>
          <w:color w:val="000000" w:themeColor="text1"/>
          <w:sz w:val="21"/>
          <w:szCs w:val="21"/>
        </w:rPr>
        <w:t>41 children</w:t>
      </w:r>
      <w:r w:rsidR="00EF2454" w:rsidRPr="003E7E94">
        <w:rPr>
          <w:rFonts w:ascii="Corbel" w:hAnsi="Corbel"/>
          <w:color w:val="000000" w:themeColor="text1"/>
          <w:sz w:val="21"/>
          <w:szCs w:val="21"/>
        </w:rPr>
        <w:t>, eight</w:t>
      </w:r>
      <w:r w:rsidR="001E3A11" w:rsidRPr="003E7E94">
        <w:rPr>
          <w:rFonts w:ascii="Corbel" w:hAnsi="Corbel"/>
          <w:color w:val="000000" w:themeColor="text1"/>
          <w:sz w:val="21"/>
          <w:szCs w:val="21"/>
        </w:rPr>
        <w:t xml:space="preserve"> of which </w:t>
      </w:r>
      <w:r w:rsidR="003A71F6" w:rsidRPr="003E7E94">
        <w:rPr>
          <w:rFonts w:ascii="Corbel" w:hAnsi="Corbel"/>
          <w:color w:val="000000" w:themeColor="text1"/>
          <w:sz w:val="21"/>
          <w:szCs w:val="21"/>
        </w:rPr>
        <w:t>were attributed to the Armed</w:t>
      </w:r>
      <w:r w:rsidR="00EF2454" w:rsidRPr="003E7E94">
        <w:rPr>
          <w:rFonts w:ascii="Corbel" w:hAnsi="Corbel"/>
          <w:color w:val="000000" w:themeColor="text1"/>
          <w:sz w:val="21"/>
          <w:szCs w:val="21"/>
        </w:rPr>
        <w:t xml:space="preserve"> Forces of the Philippines</w:t>
      </w:r>
      <w:r w:rsidRPr="003E7E94">
        <w:rPr>
          <w:rFonts w:ascii="Corbel" w:hAnsi="Corbel"/>
          <w:color w:val="000000" w:themeColor="text1"/>
          <w:sz w:val="21"/>
          <w:szCs w:val="21"/>
        </w:rPr>
        <w:t xml:space="preserve"> (AFP). I</w:t>
      </w:r>
      <w:r w:rsidR="001E3A11" w:rsidRPr="003E7E94">
        <w:rPr>
          <w:rFonts w:ascii="Corbel" w:hAnsi="Corbel"/>
          <w:color w:val="000000" w:themeColor="text1"/>
          <w:sz w:val="21"/>
          <w:szCs w:val="21"/>
        </w:rPr>
        <w:t>n</w:t>
      </w:r>
      <w:r w:rsidR="001D5E36" w:rsidRPr="003E7E94">
        <w:rPr>
          <w:rFonts w:ascii="Corbel" w:hAnsi="Corbel"/>
          <w:color w:val="000000" w:themeColor="text1"/>
          <w:sz w:val="21"/>
          <w:szCs w:val="21"/>
        </w:rPr>
        <w:t xml:space="preserve"> </w:t>
      </w:r>
      <w:r w:rsidR="00EF2454" w:rsidRPr="003E7E94">
        <w:rPr>
          <w:rFonts w:ascii="Corbel" w:hAnsi="Corbel"/>
          <w:color w:val="000000" w:themeColor="text1"/>
          <w:sz w:val="21"/>
          <w:szCs w:val="21"/>
        </w:rPr>
        <w:t xml:space="preserve">the </w:t>
      </w:r>
      <w:r w:rsidR="003A71F6" w:rsidRPr="003E7E94">
        <w:rPr>
          <w:rFonts w:ascii="Corbel" w:hAnsi="Corbel"/>
          <w:color w:val="000000" w:themeColor="text1"/>
          <w:sz w:val="21"/>
          <w:szCs w:val="21"/>
        </w:rPr>
        <w:t>34 cases, responsibility could not be attributed</w:t>
      </w:r>
      <w:r w:rsidR="00EF2454" w:rsidRPr="003E7E94">
        <w:rPr>
          <w:rFonts w:ascii="Corbel" w:hAnsi="Corbel"/>
          <w:color w:val="000000" w:themeColor="text1"/>
          <w:sz w:val="21"/>
          <w:szCs w:val="21"/>
        </w:rPr>
        <w:t>.</w:t>
      </w:r>
    </w:p>
    <w:p w:rsidR="007F38E4" w:rsidRPr="003E7E94" w:rsidRDefault="007F38E4" w:rsidP="003D5CD9">
      <w:pPr>
        <w:autoSpaceDE w:val="0"/>
        <w:autoSpaceDN w:val="0"/>
        <w:adjustRightInd w:val="0"/>
        <w:jc w:val="both"/>
        <w:rPr>
          <w:rFonts w:ascii="Corbel" w:hAnsi="Corbel"/>
          <w:color w:val="000000" w:themeColor="text1"/>
          <w:sz w:val="21"/>
          <w:szCs w:val="21"/>
        </w:rPr>
      </w:pPr>
    </w:p>
    <w:p w:rsidR="001E3A11" w:rsidRPr="003E7E94" w:rsidRDefault="00EF2454" w:rsidP="003D5CD9">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Attacks and threats to do the same</w:t>
      </w:r>
      <w:r w:rsidR="007F38E4" w:rsidRPr="003E7E94">
        <w:rPr>
          <w:rFonts w:ascii="Corbel" w:hAnsi="Corbel"/>
          <w:color w:val="000000" w:themeColor="text1"/>
          <w:sz w:val="21"/>
          <w:szCs w:val="21"/>
        </w:rPr>
        <w:t xml:space="preserve"> i</w:t>
      </w:r>
      <w:r w:rsidR="003A71F6" w:rsidRPr="003E7E94">
        <w:rPr>
          <w:rFonts w:ascii="Corbel" w:hAnsi="Corbel"/>
          <w:color w:val="000000" w:themeColor="text1"/>
          <w:sz w:val="21"/>
          <w:szCs w:val="21"/>
        </w:rPr>
        <w:t>n schools and</w:t>
      </w:r>
      <w:r w:rsidRPr="003E7E94">
        <w:rPr>
          <w:rFonts w:ascii="Corbel" w:hAnsi="Corbel"/>
          <w:color w:val="000000" w:themeColor="text1"/>
          <w:sz w:val="21"/>
          <w:szCs w:val="21"/>
        </w:rPr>
        <w:t xml:space="preserve"> against</w:t>
      </w:r>
      <w:r w:rsidR="003A71F6" w:rsidRPr="003E7E94">
        <w:rPr>
          <w:rFonts w:ascii="Corbel" w:hAnsi="Corbel"/>
          <w:color w:val="000000" w:themeColor="text1"/>
          <w:sz w:val="21"/>
          <w:szCs w:val="21"/>
        </w:rPr>
        <w:t xml:space="preserve"> protected per</w:t>
      </w:r>
      <w:r w:rsidRPr="003E7E94">
        <w:rPr>
          <w:rFonts w:ascii="Corbel" w:hAnsi="Corbel"/>
          <w:color w:val="000000" w:themeColor="text1"/>
          <w:sz w:val="21"/>
          <w:szCs w:val="21"/>
        </w:rPr>
        <w:t xml:space="preserve">sonnel </w:t>
      </w:r>
      <w:r w:rsidR="007F38E4" w:rsidRPr="003E7E94">
        <w:rPr>
          <w:rFonts w:ascii="Corbel" w:hAnsi="Corbel"/>
          <w:color w:val="000000" w:themeColor="text1"/>
          <w:sz w:val="21"/>
          <w:szCs w:val="21"/>
        </w:rPr>
        <w:t xml:space="preserve">have </w:t>
      </w:r>
      <w:r w:rsidR="003A71F6" w:rsidRPr="003E7E94">
        <w:rPr>
          <w:rFonts w:ascii="Corbel" w:hAnsi="Corbel"/>
          <w:color w:val="000000" w:themeColor="text1"/>
          <w:sz w:val="21"/>
          <w:szCs w:val="21"/>
        </w:rPr>
        <w:t xml:space="preserve">affected </w:t>
      </w:r>
      <w:r w:rsidR="007F38E4" w:rsidRPr="003E7E94">
        <w:rPr>
          <w:rFonts w:ascii="Corbel" w:hAnsi="Corbel"/>
          <w:color w:val="000000" w:themeColor="text1"/>
          <w:sz w:val="21"/>
          <w:szCs w:val="21"/>
        </w:rPr>
        <w:t xml:space="preserve">at two schools and 23 teachers. The teachers </w:t>
      </w:r>
      <w:r w:rsidR="003A71F6" w:rsidRPr="003E7E94">
        <w:rPr>
          <w:rFonts w:ascii="Corbel" w:hAnsi="Corbel"/>
          <w:color w:val="000000" w:themeColor="text1"/>
          <w:sz w:val="21"/>
          <w:szCs w:val="21"/>
        </w:rPr>
        <w:t xml:space="preserve">were threatened mainly because they were suspected to be supportive of </w:t>
      </w:r>
      <w:r w:rsidR="007F38E4" w:rsidRPr="003E7E94">
        <w:rPr>
          <w:rFonts w:ascii="Corbel" w:hAnsi="Corbel"/>
          <w:color w:val="000000" w:themeColor="text1"/>
          <w:sz w:val="21"/>
          <w:szCs w:val="21"/>
        </w:rPr>
        <w:t>the New People’s Army (</w:t>
      </w:r>
      <w:r w:rsidR="003A71F6" w:rsidRPr="003E7E94">
        <w:rPr>
          <w:rFonts w:ascii="Corbel" w:hAnsi="Corbel"/>
          <w:color w:val="000000" w:themeColor="text1"/>
          <w:sz w:val="21"/>
          <w:szCs w:val="21"/>
        </w:rPr>
        <w:t>NPA</w:t>
      </w:r>
      <w:r w:rsidR="007F38E4" w:rsidRPr="003E7E94">
        <w:rPr>
          <w:rFonts w:ascii="Corbel" w:hAnsi="Corbel"/>
          <w:color w:val="000000" w:themeColor="text1"/>
          <w:sz w:val="21"/>
          <w:szCs w:val="21"/>
        </w:rPr>
        <w:t>)</w:t>
      </w:r>
      <w:r w:rsidR="003A71F6" w:rsidRPr="003E7E94">
        <w:rPr>
          <w:rFonts w:ascii="Corbel" w:hAnsi="Corbel"/>
          <w:color w:val="000000" w:themeColor="text1"/>
          <w:sz w:val="21"/>
          <w:szCs w:val="21"/>
        </w:rPr>
        <w:t xml:space="preserve">. </w:t>
      </w:r>
      <w:r w:rsidR="007F38E4" w:rsidRPr="003E7E94">
        <w:rPr>
          <w:rFonts w:ascii="Corbel" w:hAnsi="Corbel"/>
          <w:color w:val="000000" w:themeColor="text1"/>
          <w:sz w:val="21"/>
          <w:szCs w:val="21"/>
        </w:rPr>
        <w:t>There were 18</w:t>
      </w:r>
      <w:r w:rsidR="003A71F6" w:rsidRPr="003E7E94">
        <w:rPr>
          <w:rFonts w:ascii="Corbel" w:hAnsi="Corbel"/>
          <w:color w:val="000000" w:themeColor="text1"/>
          <w:sz w:val="21"/>
          <w:szCs w:val="21"/>
        </w:rPr>
        <w:t xml:space="preserve"> violations attributed to the </w:t>
      </w:r>
      <w:r w:rsidR="007F38E4" w:rsidRPr="003E7E94">
        <w:rPr>
          <w:rFonts w:ascii="Corbel" w:hAnsi="Corbel"/>
          <w:color w:val="000000" w:themeColor="text1"/>
          <w:sz w:val="21"/>
          <w:szCs w:val="21"/>
        </w:rPr>
        <w:t>AFP. Moreover,</w:t>
      </w:r>
      <w:r w:rsidR="003A71F6" w:rsidRPr="003E7E94">
        <w:rPr>
          <w:rFonts w:ascii="Corbel" w:hAnsi="Corbel"/>
          <w:color w:val="000000" w:themeColor="text1"/>
          <w:sz w:val="21"/>
          <w:szCs w:val="21"/>
        </w:rPr>
        <w:t xml:space="preserve"> two schools were used by the </w:t>
      </w:r>
      <w:r w:rsidR="007F38E4" w:rsidRPr="003E7E94">
        <w:rPr>
          <w:rFonts w:ascii="Corbel" w:hAnsi="Corbel"/>
          <w:color w:val="000000" w:themeColor="text1"/>
          <w:sz w:val="21"/>
          <w:szCs w:val="21"/>
        </w:rPr>
        <w:t>AFP</w:t>
      </w:r>
      <w:r w:rsidR="003A71F6" w:rsidRPr="003E7E94">
        <w:rPr>
          <w:rFonts w:ascii="Corbel" w:hAnsi="Corbel"/>
          <w:color w:val="000000" w:themeColor="text1"/>
          <w:sz w:val="21"/>
          <w:szCs w:val="21"/>
        </w:rPr>
        <w:t xml:space="preserve"> as ba</w:t>
      </w:r>
      <w:r w:rsidR="007F38E4" w:rsidRPr="003E7E94">
        <w:rPr>
          <w:rFonts w:ascii="Corbel" w:hAnsi="Corbel"/>
          <w:color w:val="000000" w:themeColor="text1"/>
          <w:sz w:val="21"/>
          <w:szCs w:val="21"/>
        </w:rPr>
        <w:t>ses during military operations for at least a week.</w:t>
      </w:r>
    </w:p>
    <w:p w:rsidR="001E3A11" w:rsidRPr="003E7E94" w:rsidRDefault="001E3A11" w:rsidP="00A32D96">
      <w:pPr>
        <w:autoSpaceDE w:val="0"/>
        <w:autoSpaceDN w:val="0"/>
        <w:adjustRightInd w:val="0"/>
        <w:jc w:val="both"/>
        <w:rPr>
          <w:rFonts w:ascii="Corbel" w:hAnsi="Corbel"/>
          <w:color w:val="000000" w:themeColor="text1"/>
          <w:sz w:val="21"/>
          <w:szCs w:val="21"/>
        </w:rPr>
      </w:pPr>
    </w:p>
    <w:p w:rsidR="000111F9" w:rsidRPr="003E7E94" w:rsidRDefault="000111F9"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There is a lack of government response on these issues invol</w:t>
      </w:r>
      <w:r w:rsidR="007F38E4" w:rsidRPr="003E7E94">
        <w:rPr>
          <w:rFonts w:ascii="Corbel" w:eastAsia="EuropeanPi-Three" w:hAnsi="Corbel" w:cs="MyriadPro-Regular"/>
          <w:color w:val="000000" w:themeColor="text1"/>
          <w:sz w:val="21"/>
          <w:szCs w:val="21"/>
        </w:rPr>
        <w:t>ving children in armed conflict, especially that the same institution is responsible for the violations (</w:t>
      </w:r>
      <w:r w:rsidR="007F38E4" w:rsidRPr="003E7E94">
        <w:rPr>
          <w:rFonts w:ascii="Corbel" w:eastAsia="EuropeanPi-Three" w:hAnsi="Corbel" w:cs="MyriadPro-Regular"/>
          <w:i/>
          <w:color w:val="000000" w:themeColor="text1"/>
          <w:sz w:val="21"/>
          <w:szCs w:val="21"/>
        </w:rPr>
        <w:t>e.g.</w:t>
      </w:r>
      <w:r w:rsidR="00BD7BCF" w:rsidRPr="003E7E94">
        <w:rPr>
          <w:rFonts w:ascii="Corbel" w:eastAsia="EuropeanPi-Three" w:hAnsi="Corbel" w:cs="MyriadPro-Regular"/>
          <w:color w:val="000000" w:themeColor="text1"/>
          <w:sz w:val="21"/>
          <w:szCs w:val="21"/>
        </w:rPr>
        <w:t>detaining, killing/maim</w:t>
      </w:r>
      <w:r w:rsidR="007F38E4" w:rsidRPr="003E7E94">
        <w:rPr>
          <w:rFonts w:ascii="Corbel" w:eastAsia="EuropeanPi-Three" w:hAnsi="Corbel" w:cs="MyriadPro-Regular"/>
          <w:color w:val="000000" w:themeColor="text1"/>
          <w:sz w:val="21"/>
          <w:szCs w:val="21"/>
        </w:rPr>
        <w:t xml:space="preserve">ing, </w:t>
      </w:r>
      <w:r w:rsidRPr="003E7E94">
        <w:rPr>
          <w:rFonts w:ascii="Corbel" w:eastAsia="EuropeanPi-Three" w:hAnsi="Corbel" w:cs="MyriadPro-Regular"/>
          <w:color w:val="000000" w:themeColor="text1"/>
          <w:sz w:val="21"/>
          <w:szCs w:val="21"/>
        </w:rPr>
        <w:t xml:space="preserve">and attacking schools).  Services </w:t>
      </w:r>
      <w:r w:rsidR="007F38E4" w:rsidRPr="003E7E94">
        <w:rPr>
          <w:rFonts w:ascii="Corbel" w:eastAsia="EuropeanPi-Three" w:hAnsi="Corbel" w:cs="MyriadPro-Regular"/>
          <w:color w:val="000000" w:themeColor="text1"/>
          <w:sz w:val="21"/>
          <w:szCs w:val="21"/>
        </w:rPr>
        <w:t>such as</w:t>
      </w:r>
      <w:r w:rsidRPr="003E7E94">
        <w:rPr>
          <w:rFonts w:ascii="Corbel" w:eastAsia="EuropeanPi-Three" w:hAnsi="Corbel" w:cs="MyriadPro-Regular"/>
          <w:color w:val="000000" w:themeColor="text1"/>
          <w:sz w:val="21"/>
          <w:szCs w:val="21"/>
        </w:rPr>
        <w:t xml:space="preserve"> psycho-social debriefing are grossly absent for children.</w:t>
      </w:r>
    </w:p>
    <w:p w:rsidR="000111F9" w:rsidRPr="003E7E94" w:rsidRDefault="000111F9" w:rsidP="00A32D96">
      <w:pPr>
        <w:autoSpaceDE w:val="0"/>
        <w:autoSpaceDN w:val="0"/>
        <w:adjustRightInd w:val="0"/>
        <w:jc w:val="both"/>
        <w:rPr>
          <w:rFonts w:ascii="Corbel" w:eastAsia="EuropeanPi-Three" w:hAnsi="Corbel" w:cs="MyriadPro-Regular"/>
          <w:color w:val="000000" w:themeColor="text1"/>
          <w:sz w:val="21"/>
          <w:szCs w:val="21"/>
        </w:rPr>
      </w:pPr>
    </w:p>
    <w:p w:rsidR="003A5DD6" w:rsidRPr="003E7E94" w:rsidRDefault="007F38E4" w:rsidP="007F38E4">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EuropeanPi-Three" w:hAnsi="Corbel" w:cs="MyriadPro-Regular"/>
          <w:color w:val="000000" w:themeColor="text1"/>
          <w:sz w:val="21"/>
          <w:szCs w:val="21"/>
        </w:rPr>
        <w:t xml:space="preserve">Although </w:t>
      </w:r>
      <w:r w:rsidR="000111F9" w:rsidRPr="003E7E94">
        <w:rPr>
          <w:rFonts w:ascii="Corbel" w:eastAsia="EuropeanPi-Three" w:hAnsi="Corbel" w:cs="MyriadPro-Regular"/>
          <w:color w:val="000000" w:themeColor="text1"/>
          <w:sz w:val="21"/>
          <w:szCs w:val="21"/>
        </w:rPr>
        <w:t>a</w:t>
      </w:r>
      <w:r w:rsidRPr="003E7E94">
        <w:rPr>
          <w:rFonts w:ascii="Corbel" w:eastAsia="EuropeanPi-Three" w:hAnsi="Corbel" w:cs="MyriadPro-Regular"/>
          <w:color w:val="000000" w:themeColor="text1"/>
          <w:sz w:val="21"/>
          <w:szCs w:val="21"/>
        </w:rPr>
        <w:t xml:space="preserve"> new law</w:t>
      </w:r>
      <w:r w:rsidR="001D5E36" w:rsidRPr="003E7E94">
        <w:rPr>
          <w:rFonts w:ascii="Corbel" w:eastAsia="EuropeanPi-Three" w:hAnsi="Corbel" w:cs="MyriadPro-Regular"/>
          <w:color w:val="000000" w:themeColor="text1"/>
          <w:sz w:val="21"/>
          <w:szCs w:val="21"/>
        </w:rPr>
        <w:t xml:space="preserve"> </w:t>
      </w:r>
      <w:r w:rsidR="003A71F6" w:rsidRPr="003E7E94">
        <w:rPr>
          <w:rFonts w:ascii="Corbel" w:eastAsia="EuropeanPi-Three" w:hAnsi="Corbel" w:cs="MyriadPro-Regular"/>
          <w:color w:val="000000" w:themeColor="text1"/>
          <w:sz w:val="21"/>
          <w:szCs w:val="21"/>
        </w:rPr>
        <w:t>on children in situations of armed conflict</w:t>
      </w:r>
      <w:r w:rsidR="000111F9" w:rsidRPr="003E7E94">
        <w:rPr>
          <w:rFonts w:ascii="Corbel" w:eastAsia="EuropeanPi-Three" w:hAnsi="Corbel" w:cs="MyriadPro-Regular"/>
          <w:color w:val="000000" w:themeColor="text1"/>
          <w:sz w:val="21"/>
          <w:szCs w:val="21"/>
        </w:rPr>
        <w:t xml:space="preserve"> is a welcome de</w:t>
      </w:r>
      <w:r w:rsidRPr="003E7E94">
        <w:rPr>
          <w:rFonts w:ascii="Corbel" w:eastAsia="EuropeanPi-Three" w:hAnsi="Corbel" w:cs="MyriadPro-Regular"/>
          <w:color w:val="000000" w:themeColor="text1"/>
          <w:sz w:val="21"/>
          <w:szCs w:val="21"/>
        </w:rPr>
        <w:t xml:space="preserve">velopment, </w:t>
      </w:r>
      <w:r w:rsidR="000111F9" w:rsidRPr="003E7E94">
        <w:rPr>
          <w:rFonts w:ascii="Corbel" w:eastAsia="EuropeanPi-Three" w:hAnsi="Corbel" w:cs="MyriadPro-Regular"/>
          <w:color w:val="000000" w:themeColor="text1"/>
          <w:sz w:val="21"/>
          <w:szCs w:val="21"/>
        </w:rPr>
        <w:t>the implementation remains to be seen</w:t>
      </w:r>
      <w:r w:rsidR="003A71F6" w:rsidRPr="003E7E94">
        <w:rPr>
          <w:rFonts w:ascii="Corbel" w:eastAsia="EuropeanPi-Three" w:hAnsi="Corbel" w:cs="MyriadPro-Regular"/>
          <w:color w:val="000000" w:themeColor="text1"/>
          <w:sz w:val="21"/>
          <w:szCs w:val="21"/>
        </w:rPr>
        <w:t>.</w:t>
      </w:r>
      <w:r w:rsidRPr="003E7E94">
        <w:rPr>
          <w:rFonts w:ascii="Corbel" w:eastAsia="EuropeanPi-Three" w:hAnsi="Corbel" w:cs="MyriadPro-Regular"/>
          <w:color w:val="000000" w:themeColor="text1"/>
          <w:sz w:val="21"/>
          <w:szCs w:val="21"/>
        </w:rPr>
        <w:t xml:space="preserve"> The law was passed in 2019 and does not fall within the reporting period.</w:t>
      </w:r>
    </w:p>
    <w:p w:rsidR="00531F48" w:rsidRPr="003E7E94" w:rsidRDefault="00531F48" w:rsidP="00A32D96">
      <w:pPr>
        <w:autoSpaceDE w:val="0"/>
        <w:autoSpaceDN w:val="0"/>
        <w:adjustRightInd w:val="0"/>
        <w:jc w:val="both"/>
        <w:rPr>
          <w:rFonts w:ascii="Corbel" w:eastAsia="MingLiU_HKSCS" w:hAnsi="Corbel" w:cs="MingLiU_HKSCS"/>
          <w:b/>
          <w:i/>
          <w:color w:val="000000" w:themeColor="text1"/>
          <w:sz w:val="21"/>
          <w:szCs w:val="21"/>
        </w:rPr>
      </w:pPr>
    </w:p>
    <w:p w:rsidR="003A5DD6" w:rsidRPr="003E7E94" w:rsidRDefault="00531F48" w:rsidP="00A32D96">
      <w:pPr>
        <w:autoSpaceDE w:val="0"/>
        <w:autoSpaceDN w:val="0"/>
        <w:adjustRightInd w:val="0"/>
        <w:jc w:val="both"/>
        <w:rPr>
          <w:rFonts w:ascii="Corbel" w:eastAsia="EuropeanPi-Three" w:hAnsi="Corbel" w:cs="MyriadPro-Regular"/>
          <w:color w:val="000000" w:themeColor="text1"/>
          <w:sz w:val="21"/>
          <w:szCs w:val="21"/>
        </w:rPr>
      </w:pPr>
      <w:r w:rsidRPr="003E7E94">
        <w:rPr>
          <w:rFonts w:ascii="Corbel" w:eastAsia="MingLiU_HKSCS" w:hAnsi="Corbel" w:cs="MingLiU_HKSCS"/>
          <w:b/>
          <w:i/>
          <w:color w:val="000000" w:themeColor="text1"/>
          <w:sz w:val="21"/>
          <w:szCs w:val="21"/>
        </w:rPr>
        <w:t>P</w:t>
      </w:r>
      <w:r w:rsidR="003A5DD6" w:rsidRPr="003E7E94">
        <w:rPr>
          <w:rFonts w:ascii="Corbel" w:eastAsia="EuropeanPi-Three" w:hAnsi="Corbel" w:cs="MyriadPro-Regular"/>
          <w:b/>
          <w:i/>
          <w:color w:val="000000" w:themeColor="text1"/>
          <w:sz w:val="21"/>
          <w:szCs w:val="21"/>
        </w:rPr>
        <w:t>hysical and psychological re</w:t>
      </w:r>
      <w:r w:rsidR="007F38E4" w:rsidRPr="003E7E94">
        <w:rPr>
          <w:rFonts w:ascii="Corbel" w:eastAsia="EuropeanPi-Three" w:hAnsi="Corbel" w:cs="MyriadPro-Regular"/>
          <w:b/>
          <w:i/>
          <w:color w:val="000000" w:themeColor="text1"/>
          <w:sz w:val="21"/>
          <w:szCs w:val="21"/>
        </w:rPr>
        <w:t xml:space="preserve">covery, </w:t>
      </w:r>
      <w:r w:rsidR="00FF516F" w:rsidRPr="003E7E94">
        <w:rPr>
          <w:rFonts w:ascii="Corbel" w:eastAsia="EuropeanPi-Three" w:hAnsi="Corbel" w:cs="MyriadPro-Regular"/>
          <w:b/>
          <w:i/>
          <w:color w:val="000000" w:themeColor="text1"/>
          <w:sz w:val="21"/>
          <w:szCs w:val="21"/>
        </w:rPr>
        <w:t>and social reintegration.</w:t>
      </w:r>
      <w:r w:rsidR="001D5E36" w:rsidRPr="003E7E94">
        <w:rPr>
          <w:rFonts w:ascii="Corbel" w:eastAsia="EuropeanPi-Three" w:hAnsi="Corbel" w:cs="MyriadPro-Regular"/>
          <w:b/>
          <w:i/>
          <w:color w:val="000000" w:themeColor="text1"/>
          <w:sz w:val="21"/>
          <w:szCs w:val="21"/>
        </w:rPr>
        <w:t xml:space="preserve"> </w:t>
      </w:r>
      <w:r w:rsidR="00BD7BCF" w:rsidRPr="003E7E94">
        <w:rPr>
          <w:rFonts w:ascii="Corbel" w:eastAsia="EuropeanPi-Three" w:hAnsi="Corbel" w:cs="MyriadPro-Regular"/>
          <w:color w:val="000000" w:themeColor="text1"/>
          <w:sz w:val="21"/>
          <w:szCs w:val="21"/>
        </w:rPr>
        <w:t>The after</w:t>
      </w:r>
      <w:r w:rsidR="00DD2CFA" w:rsidRPr="003E7E94">
        <w:rPr>
          <w:rFonts w:ascii="Corbel" w:eastAsia="EuropeanPi-Three" w:hAnsi="Corbel" w:cs="MyriadPro-Regular"/>
          <w:color w:val="000000" w:themeColor="text1"/>
          <w:sz w:val="21"/>
          <w:szCs w:val="21"/>
        </w:rPr>
        <w:t xml:space="preserve">care services for children is inadequate.  </w:t>
      </w:r>
      <w:r w:rsidR="00D2648E" w:rsidRPr="003E7E94">
        <w:rPr>
          <w:rFonts w:ascii="Corbel" w:eastAsia="EuropeanPi-Three" w:hAnsi="Corbel" w:cs="MyriadPro-Regular"/>
          <w:color w:val="000000" w:themeColor="text1"/>
          <w:sz w:val="21"/>
          <w:szCs w:val="21"/>
        </w:rPr>
        <w:t>Under the JJWA, a</w:t>
      </w:r>
      <w:r w:rsidR="00BD7BCF" w:rsidRPr="003E7E94">
        <w:rPr>
          <w:rFonts w:ascii="Corbel" w:eastAsia="EuropeanPi-Three" w:hAnsi="Corbel" w:cs="MyriadPro-Regular"/>
          <w:color w:val="000000" w:themeColor="text1"/>
          <w:sz w:val="21"/>
          <w:szCs w:val="21"/>
        </w:rPr>
        <w:t>fter</w:t>
      </w:r>
      <w:r w:rsidR="00D62778" w:rsidRPr="003E7E94">
        <w:rPr>
          <w:rFonts w:ascii="Corbel" w:eastAsia="EuropeanPi-Three" w:hAnsi="Corbel" w:cs="MyriadPro-Regular"/>
          <w:color w:val="000000" w:themeColor="text1"/>
          <w:sz w:val="21"/>
          <w:szCs w:val="21"/>
        </w:rPr>
        <w:t>care services are tasked to the LGU social w</w:t>
      </w:r>
      <w:r w:rsidR="00D2648E" w:rsidRPr="003E7E94">
        <w:rPr>
          <w:rFonts w:ascii="Corbel" w:eastAsia="EuropeanPi-Three" w:hAnsi="Corbel" w:cs="MyriadPro-Regular"/>
          <w:color w:val="000000" w:themeColor="text1"/>
          <w:sz w:val="21"/>
          <w:szCs w:val="21"/>
        </w:rPr>
        <w:t xml:space="preserve">orkers </w:t>
      </w:r>
      <w:r w:rsidR="007F38E4" w:rsidRPr="003E7E94">
        <w:rPr>
          <w:rFonts w:ascii="Corbel" w:eastAsia="EuropeanPi-Three" w:hAnsi="Corbel" w:cs="MyriadPro-Regular"/>
          <w:color w:val="000000" w:themeColor="text1"/>
          <w:sz w:val="21"/>
          <w:szCs w:val="21"/>
        </w:rPr>
        <w:t xml:space="preserve">once a child is reintegrated into the community. </w:t>
      </w:r>
      <w:r w:rsidR="00D70608" w:rsidRPr="003E7E94">
        <w:rPr>
          <w:rFonts w:ascii="Corbel" w:eastAsia="EuropeanPi-Three" w:hAnsi="Corbel" w:cs="MyriadPro-Regular"/>
          <w:color w:val="000000" w:themeColor="text1"/>
          <w:sz w:val="21"/>
          <w:szCs w:val="21"/>
        </w:rPr>
        <w:t>However, t</w:t>
      </w:r>
      <w:r w:rsidR="00D62778" w:rsidRPr="003E7E94">
        <w:rPr>
          <w:rFonts w:ascii="Corbel" w:eastAsia="EuropeanPi-Three" w:hAnsi="Corbel" w:cs="MyriadPro-Regular"/>
          <w:color w:val="000000" w:themeColor="text1"/>
          <w:sz w:val="21"/>
          <w:szCs w:val="21"/>
        </w:rPr>
        <w:t xml:space="preserve">here is </w:t>
      </w:r>
      <w:r w:rsidR="00625E0E" w:rsidRPr="003E7E94">
        <w:rPr>
          <w:rFonts w:ascii="Corbel" w:eastAsia="EuropeanPi-Three" w:hAnsi="Corbel" w:cs="MyriadPro-Regular"/>
          <w:color w:val="000000" w:themeColor="text1"/>
          <w:sz w:val="21"/>
          <w:szCs w:val="21"/>
        </w:rPr>
        <w:t xml:space="preserve">a </w:t>
      </w:r>
      <w:r w:rsidR="00D62778" w:rsidRPr="003E7E94">
        <w:rPr>
          <w:rFonts w:ascii="Corbel" w:eastAsia="EuropeanPi-Three" w:hAnsi="Corbel" w:cs="MyriadPro-Regular"/>
          <w:color w:val="000000" w:themeColor="text1"/>
          <w:sz w:val="21"/>
          <w:szCs w:val="21"/>
        </w:rPr>
        <w:t xml:space="preserve">lack of </w:t>
      </w:r>
      <w:r w:rsidR="00D2648E" w:rsidRPr="003E7E94">
        <w:rPr>
          <w:rFonts w:ascii="Corbel" w:eastAsia="EuropeanPi-Three" w:hAnsi="Corbel" w:cs="MyriadPro-Regular"/>
          <w:color w:val="000000" w:themeColor="text1"/>
          <w:sz w:val="21"/>
          <w:szCs w:val="21"/>
        </w:rPr>
        <w:t xml:space="preserve">social workers </w:t>
      </w:r>
      <w:r w:rsidR="00D62778" w:rsidRPr="003E7E94">
        <w:rPr>
          <w:rFonts w:ascii="Corbel" w:eastAsia="EuropeanPi-Three" w:hAnsi="Corbel" w:cs="MyriadPro-Regular"/>
          <w:color w:val="000000" w:themeColor="text1"/>
          <w:sz w:val="21"/>
          <w:szCs w:val="21"/>
        </w:rPr>
        <w:t>to provide services.</w:t>
      </w:r>
      <w:r w:rsidR="001D5E36" w:rsidRPr="003E7E94">
        <w:rPr>
          <w:rFonts w:ascii="Corbel" w:eastAsia="EuropeanPi-Three" w:hAnsi="Corbel" w:cs="MyriadPro-Regular"/>
          <w:color w:val="000000" w:themeColor="text1"/>
          <w:sz w:val="21"/>
          <w:szCs w:val="21"/>
        </w:rPr>
        <w:t xml:space="preserve"> </w:t>
      </w:r>
      <w:r w:rsidR="00D2648E" w:rsidRPr="003E7E94">
        <w:rPr>
          <w:rFonts w:ascii="Corbel" w:eastAsia="EuropeanPi-Three" w:hAnsi="Corbel" w:cs="MyriadPro-Regular"/>
          <w:color w:val="000000" w:themeColor="text1"/>
          <w:sz w:val="21"/>
          <w:szCs w:val="21"/>
        </w:rPr>
        <w:t>Thus, there i</w:t>
      </w:r>
      <w:r w:rsidR="00D70608" w:rsidRPr="003E7E94">
        <w:rPr>
          <w:rFonts w:ascii="Corbel" w:eastAsia="EuropeanPi-Three" w:hAnsi="Corbel" w:cs="MyriadPro-Regular"/>
          <w:color w:val="000000" w:themeColor="text1"/>
          <w:sz w:val="21"/>
          <w:szCs w:val="21"/>
        </w:rPr>
        <w:t>s a tendency for the CICL to commit another crime</w:t>
      </w:r>
      <w:r w:rsidR="00D2648E" w:rsidRPr="003E7E94">
        <w:rPr>
          <w:rFonts w:ascii="Corbel" w:eastAsia="EuropeanPi-Three" w:hAnsi="Corbel" w:cs="MyriadPro-Regular"/>
          <w:color w:val="000000" w:themeColor="text1"/>
          <w:sz w:val="21"/>
          <w:szCs w:val="21"/>
        </w:rPr>
        <w:t xml:space="preserve"> or child survivors </w:t>
      </w:r>
      <w:r w:rsidR="00625E0E" w:rsidRPr="003E7E94">
        <w:rPr>
          <w:rFonts w:ascii="Corbel" w:eastAsia="EuropeanPi-Three" w:hAnsi="Corbel" w:cs="MyriadPro-Regular"/>
          <w:color w:val="000000" w:themeColor="text1"/>
          <w:sz w:val="21"/>
          <w:szCs w:val="21"/>
        </w:rPr>
        <w:t xml:space="preserve">to </w:t>
      </w:r>
      <w:r w:rsidR="00D2648E" w:rsidRPr="003E7E94">
        <w:rPr>
          <w:rFonts w:ascii="Corbel" w:eastAsia="EuropeanPi-Three" w:hAnsi="Corbel" w:cs="MyriadPro-Regular"/>
          <w:color w:val="000000" w:themeColor="text1"/>
          <w:sz w:val="21"/>
          <w:szCs w:val="21"/>
        </w:rPr>
        <w:t xml:space="preserve">be re-victimized.   </w:t>
      </w:r>
    </w:p>
    <w:p w:rsidR="00531F48" w:rsidRPr="003E7E94" w:rsidRDefault="003E7E94" w:rsidP="00A32D96">
      <w:pPr>
        <w:autoSpaceDE w:val="0"/>
        <w:autoSpaceDN w:val="0"/>
        <w:adjustRightInd w:val="0"/>
        <w:jc w:val="both"/>
        <w:rPr>
          <w:rFonts w:ascii="Corbel" w:eastAsia="MingLiU_HKSCS" w:hAnsi="Corbel" w:cs="MingLiU_HKSCS"/>
          <w:b/>
          <w:i/>
          <w:color w:val="000000" w:themeColor="text1"/>
          <w:sz w:val="21"/>
          <w:szCs w:val="21"/>
        </w:rPr>
      </w:pPr>
      <w:r w:rsidRPr="003E7E94">
        <w:rPr>
          <w:rFonts w:ascii="Corbel" w:eastAsia="MingLiU_HKSCS" w:hAnsi="Corbel" w:cs="MingLiU_HKSCS"/>
          <w:b/>
          <w:i/>
          <w:noProof/>
          <w:color w:val="000000" w:themeColor="text1"/>
          <w:sz w:val="21"/>
          <w:szCs w:val="21"/>
        </w:rPr>
        <w:pict>
          <v:rect id="_x0000_s1085" style="position:absolute;left:0;text-align:left;margin-left:-4.75pt;margin-top:10.8pt;width:474.8pt;height:31pt;z-index:-251615232"/>
        </w:pict>
      </w:r>
    </w:p>
    <w:p w:rsidR="00BA5CEC" w:rsidRPr="003E7E94" w:rsidRDefault="00BA5CEC" w:rsidP="00A32D96">
      <w:pPr>
        <w:autoSpaceDE w:val="0"/>
        <w:autoSpaceDN w:val="0"/>
        <w:adjustRightInd w:val="0"/>
        <w:jc w:val="both"/>
        <w:rPr>
          <w:rFonts w:ascii="Corbel" w:eastAsia="MingLiU_HKSCS" w:hAnsi="Corbel" w:cs="MingLiU_HKSCS"/>
          <w:color w:val="000000" w:themeColor="text1"/>
          <w:sz w:val="21"/>
          <w:szCs w:val="21"/>
        </w:rPr>
      </w:pPr>
      <w:r w:rsidRPr="003E7E94">
        <w:rPr>
          <w:rFonts w:ascii="Corbel" w:eastAsia="MingLiU_HKSCS" w:hAnsi="Corbel" w:cs="MingLiU_HKSCS"/>
          <w:b/>
          <w:color w:val="000000" w:themeColor="text1"/>
          <w:sz w:val="21"/>
          <w:szCs w:val="21"/>
        </w:rPr>
        <w:t>Recommendation:</w:t>
      </w:r>
      <w:r w:rsidR="00BD7BCF" w:rsidRPr="003E7E94">
        <w:rPr>
          <w:rFonts w:ascii="Corbel" w:eastAsia="MingLiU_HKSCS" w:hAnsi="Corbel" w:cs="MingLiU_HKSCS"/>
          <w:color w:val="000000" w:themeColor="text1"/>
          <w:sz w:val="21"/>
          <w:szCs w:val="21"/>
        </w:rPr>
        <w:t xml:space="preserve">  Strengthen after</w:t>
      </w:r>
      <w:r w:rsidRPr="003E7E94">
        <w:rPr>
          <w:rFonts w:ascii="Corbel" w:eastAsia="MingLiU_HKSCS" w:hAnsi="Corbel" w:cs="MingLiU_HKSCS"/>
          <w:color w:val="000000" w:themeColor="text1"/>
          <w:sz w:val="21"/>
          <w:szCs w:val="21"/>
        </w:rPr>
        <w:t>care services for the children in need of special protection</w:t>
      </w:r>
      <w:r w:rsidR="00D70608" w:rsidRPr="003E7E94">
        <w:rPr>
          <w:rFonts w:ascii="Corbel" w:eastAsia="MingLiU_HKSCS" w:hAnsi="Corbel" w:cs="MingLiU_HKSCS"/>
          <w:color w:val="000000" w:themeColor="text1"/>
          <w:sz w:val="21"/>
          <w:szCs w:val="21"/>
        </w:rPr>
        <w:t>.</w:t>
      </w:r>
    </w:p>
    <w:p w:rsidR="00BA5CEC" w:rsidRPr="003E7E94" w:rsidRDefault="00BA5CEC" w:rsidP="00A32D96">
      <w:pPr>
        <w:autoSpaceDE w:val="0"/>
        <w:autoSpaceDN w:val="0"/>
        <w:adjustRightInd w:val="0"/>
        <w:jc w:val="both"/>
        <w:rPr>
          <w:rFonts w:ascii="Corbel" w:eastAsia="MingLiU_HKSCS" w:hAnsi="Corbel" w:cs="MingLiU_HKSCS"/>
          <w:b/>
          <w:i/>
          <w:color w:val="000000" w:themeColor="text1"/>
          <w:sz w:val="21"/>
          <w:szCs w:val="21"/>
        </w:rPr>
      </w:pPr>
    </w:p>
    <w:p w:rsidR="00857661" w:rsidRPr="003E7E94" w:rsidRDefault="00857661" w:rsidP="00A32D96">
      <w:pPr>
        <w:autoSpaceDE w:val="0"/>
        <w:autoSpaceDN w:val="0"/>
        <w:adjustRightInd w:val="0"/>
        <w:jc w:val="both"/>
        <w:rPr>
          <w:rFonts w:ascii="Corbel" w:eastAsia="MingLiU_HKSCS" w:hAnsi="Corbel" w:cs="MingLiU_HKSCS"/>
          <w:b/>
          <w:i/>
          <w:color w:val="000000" w:themeColor="text1"/>
          <w:sz w:val="21"/>
          <w:szCs w:val="21"/>
        </w:rPr>
      </w:pPr>
    </w:p>
    <w:p w:rsidR="00D70608" w:rsidRPr="003E7E94" w:rsidRDefault="00531F48" w:rsidP="00B46531">
      <w:pPr>
        <w:autoSpaceDE w:val="0"/>
        <w:autoSpaceDN w:val="0"/>
        <w:adjustRightInd w:val="0"/>
        <w:jc w:val="both"/>
        <w:rPr>
          <w:rFonts w:ascii="Corbel" w:hAnsi="Corbel"/>
          <w:color w:val="000000" w:themeColor="text1"/>
          <w:sz w:val="21"/>
          <w:szCs w:val="21"/>
        </w:rPr>
      </w:pPr>
      <w:r w:rsidRPr="003E7E94">
        <w:rPr>
          <w:rFonts w:ascii="Corbel" w:eastAsia="MingLiU_HKSCS" w:hAnsi="Corbel" w:cs="MingLiU_HKSCS"/>
          <w:b/>
          <w:i/>
          <w:color w:val="000000" w:themeColor="text1"/>
          <w:sz w:val="21"/>
          <w:szCs w:val="21"/>
        </w:rPr>
        <w:t>A</w:t>
      </w:r>
      <w:r w:rsidR="003A5DD6" w:rsidRPr="003E7E94">
        <w:rPr>
          <w:rFonts w:ascii="Corbel" w:eastAsia="EuropeanPi-Three" w:hAnsi="Corbel" w:cs="MyriadPro-Regular"/>
          <w:b/>
          <w:i/>
          <w:color w:val="000000" w:themeColor="text1"/>
          <w:sz w:val="21"/>
          <w:szCs w:val="21"/>
        </w:rPr>
        <w:t>dministrati</w:t>
      </w:r>
      <w:r w:rsidR="00374D7E" w:rsidRPr="003E7E94">
        <w:rPr>
          <w:rFonts w:ascii="Corbel" w:eastAsia="EuropeanPi-Three" w:hAnsi="Corbel" w:cs="MyriadPro-Regular"/>
          <w:b/>
          <w:i/>
          <w:color w:val="000000" w:themeColor="text1"/>
          <w:sz w:val="21"/>
          <w:szCs w:val="21"/>
        </w:rPr>
        <w:t>on of juvenile justice</w:t>
      </w:r>
      <w:r w:rsidR="00625E0E" w:rsidRPr="003E7E94">
        <w:rPr>
          <w:rFonts w:ascii="Corbel" w:eastAsia="EuropeanPi-Three" w:hAnsi="Corbel" w:cs="MyriadPro-Regular"/>
          <w:b/>
          <w:i/>
          <w:color w:val="000000" w:themeColor="text1"/>
          <w:sz w:val="21"/>
          <w:szCs w:val="21"/>
        </w:rPr>
        <w:t>, the existence of specializ</w:t>
      </w:r>
      <w:r w:rsidR="003A5DD6" w:rsidRPr="003E7E94">
        <w:rPr>
          <w:rFonts w:ascii="Corbel" w:eastAsia="EuropeanPi-Three" w:hAnsi="Corbel" w:cs="MyriadPro-Regular"/>
          <w:b/>
          <w:i/>
          <w:color w:val="000000" w:themeColor="text1"/>
          <w:sz w:val="21"/>
          <w:szCs w:val="21"/>
        </w:rPr>
        <w:t>ed and separate courts</w:t>
      </w:r>
      <w:r w:rsidR="00D70608" w:rsidRPr="003E7E94">
        <w:rPr>
          <w:rFonts w:ascii="Corbel" w:eastAsia="EuropeanPi-Three" w:hAnsi="Corbel" w:cs="MyriadPro-Regular"/>
          <w:b/>
          <w:i/>
          <w:color w:val="000000" w:themeColor="text1"/>
          <w:sz w:val="21"/>
          <w:szCs w:val="21"/>
        </w:rPr>
        <w:t>,</w:t>
      </w:r>
      <w:r w:rsidR="003A5DD6" w:rsidRPr="003E7E94">
        <w:rPr>
          <w:rFonts w:ascii="Corbel" w:eastAsia="EuropeanPi-Three" w:hAnsi="Corbel" w:cs="MyriadPro-Regular"/>
          <w:b/>
          <w:i/>
          <w:color w:val="000000" w:themeColor="text1"/>
          <w:sz w:val="21"/>
          <w:szCs w:val="21"/>
        </w:rPr>
        <w:t xml:space="preserve"> and the applicable</w:t>
      </w:r>
      <w:r w:rsidR="001D5E36" w:rsidRPr="003E7E94">
        <w:rPr>
          <w:rFonts w:ascii="Corbel" w:eastAsia="EuropeanPi-Three" w:hAnsi="Corbel" w:cs="MyriadPro-Regular"/>
          <w:b/>
          <w:i/>
          <w:color w:val="000000" w:themeColor="text1"/>
          <w:sz w:val="21"/>
          <w:szCs w:val="21"/>
        </w:rPr>
        <w:t xml:space="preserve"> </w:t>
      </w:r>
      <w:r w:rsidR="003A5DD6" w:rsidRPr="003E7E94">
        <w:rPr>
          <w:rFonts w:ascii="Corbel" w:eastAsia="EuropeanPi-Three" w:hAnsi="Corbel" w:cs="MyriadPro-Regular"/>
          <w:b/>
          <w:i/>
          <w:color w:val="000000" w:themeColor="text1"/>
          <w:sz w:val="21"/>
          <w:szCs w:val="21"/>
        </w:rPr>
        <w:t>minimum age of criminal responsibility</w:t>
      </w:r>
      <w:r w:rsidR="00B46531" w:rsidRPr="003E7E94">
        <w:rPr>
          <w:rFonts w:ascii="Corbel" w:eastAsia="EuropeanPi-Three" w:hAnsi="Corbel" w:cs="MyriadPro-Regular"/>
          <w:b/>
          <w:i/>
          <w:color w:val="000000" w:themeColor="text1"/>
          <w:sz w:val="21"/>
          <w:szCs w:val="21"/>
        </w:rPr>
        <w:t xml:space="preserve">. </w:t>
      </w:r>
      <w:r w:rsidR="00D2648E" w:rsidRPr="003E7E94">
        <w:rPr>
          <w:rFonts w:ascii="Corbel" w:hAnsi="Corbel"/>
          <w:color w:val="000000" w:themeColor="text1"/>
          <w:sz w:val="21"/>
          <w:szCs w:val="21"/>
        </w:rPr>
        <w:t>The JJWA provides for a separate justice system for CICL</w:t>
      </w:r>
      <w:r w:rsidR="00D70608" w:rsidRPr="003E7E94">
        <w:rPr>
          <w:rFonts w:ascii="Corbel" w:hAnsi="Corbel"/>
          <w:color w:val="000000" w:themeColor="text1"/>
          <w:sz w:val="21"/>
          <w:szCs w:val="21"/>
        </w:rPr>
        <w:t xml:space="preserve">- </w:t>
      </w:r>
      <w:r w:rsidR="00D2648E" w:rsidRPr="003E7E94">
        <w:rPr>
          <w:rFonts w:ascii="Corbel" w:hAnsi="Corbel"/>
          <w:color w:val="000000" w:themeColor="text1"/>
          <w:sz w:val="21"/>
          <w:szCs w:val="21"/>
        </w:rPr>
        <w:t>prevention, admini</w:t>
      </w:r>
      <w:r w:rsidR="00D70608" w:rsidRPr="003E7E94">
        <w:rPr>
          <w:rFonts w:ascii="Corbel" w:hAnsi="Corbel"/>
          <w:color w:val="000000" w:themeColor="text1"/>
          <w:sz w:val="21"/>
          <w:szCs w:val="21"/>
        </w:rPr>
        <w:t xml:space="preserve">stration of juvenile justice, </w:t>
      </w:r>
      <w:r w:rsidR="00D2648E" w:rsidRPr="003E7E94">
        <w:rPr>
          <w:rFonts w:ascii="Corbel" w:hAnsi="Corbel"/>
          <w:color w:val="000000" w:themeColor="text1"/>
          <w:sz w:val="21"/>
          <w:szCs w:val="21"/>
        </w:rPr>
        <w:t>rehabilitation</w:t>
      </w:r>
      <w:r w:rsidR="00D70608" w:rsidRPr="003E7E94">
        <w:rPr>
          <w:rFonts w:ascii="Corbel" w:hAnsi="Corbel"/>
          <w:color w:val="000000" w:themeColor="text1"/>
          <w:sz w:val="21"/>
          <w:szCs w:val="21"/>
        </w:rPr>
        <w:t xml:space="preserve">, </w:t>
      </w:r>
      <w:r w:rsidR="00BD7BCF" w:rsidRPr="003E7E94">
        <w:rPr>
          <w:rFonts w:ascii="Corbel" w:hAnsi="Corbel"/>
          <w:color w:val="000000" w:themeColor="text1"/>
          <w:sz w:val="21"/>
          <w:szCs w:val="21"/>
        </w:rPr>
        <w:t>and after</w:t>
      </w:r>
      <w:r w:rsidR="00D2648E" w:rsidRPr="003E7E94">
        <w:rPr>
          <w:rFonts w:ascii="Corbel" w:hAnsi="Corbel"/>
          <w:color w:val="000000" w:themeColor="text1"/>
          <w:sz w:val="21"/>
          <w:szCs w:val="21"/>
        </w:rPr>
        <w:t xml:space="preserve">care.  </w:t>
      </w:r>
      <w:r w:rsidR="009241F2" w:rsidRPr="003E7E94">
        <w:rPr>
          <w:rFonts w:ascii="Corbel" w:hAnsi="Corbel"/>
          <w:color w:val="000000" w:themeColor="text1"/>
          <w:sz w:val="21"/>
          <w:szCs w:val="21"/>
        </w:rPr>
        <w:t xml:space="preserve">Even before the </w:t>
      </w:r>
      <w:r w:rsidR="00D70608" w:rsidRPr="003E7E94">
        <w:rPr>
          <w:rFonts w:ascii="Corbel" w:hAnsi="Corbel"/>
          <w:color w:val="000000" w:themeColor="text1"/>
          <w:sz w:val="21"/>
          <w:szCs w:val="21"/>
        </w:rPr>
        <w:t>JJWA</w:t>
      </w:r>
      <w:r w:rsidR="009241F2" w:rsidRPr="003E7E94">
        <w:rPr>
          <w:rFonts w:ascii="Corbel" w:hAnsi="Corbel"/>
          <w:color w:val="000000" w:themeColor="text1"/>
          <w:sz w:val="21"/>
          <w:szCs w:val="21"/>
        </w:rPr>
        <w:t xml:space="preserve"> was enacted, the Family Courts Act </w:t>
      </w:r>
      <w:r w:rsidR="00374D7E" w:rsidRPr="003E7E94">
        <w:rPr>
          <w:rFonts w:ascii="Corbel" w:hAnsi="Corbel"/>
          <w:color w:val="000000" w:themeColor="text1"/>
          <w:sz w:val="21"/>
          <w:szCs w:val="21"/>
        </w:rPr>
        <w:t xml:space="preserve">of 1997 </w:t>
      </w:r>
      <w:r w:rsidR="009241F2" w:rsidRPr="003E7E94">
        <w:rPr>
          <w:rFonts w:ascii="Corbel" w:hAnsi="Corbel"/>
          <w:color w:val="000000" w:themeColor="text1"/>
          <w:sz w:val="21"/>
          <w:szCs w:val="21"/>
        </w:rPr>
        <w:t xml:space="preserve">already gave jurisdiction of juvenile cases to the Family Courts.  </w:t>
      </w:r>
      <w:r w:rsidR="002853C8" w:rsidRPr="003E7E94">
        <w:rPr>
          <w:rFonts w:ascii="Corbel" w:hAnsi="Corbel"/>
          <w:color w:val="000000" w:themeColor="text1"/>
          <w:sz w:val="21"/>
          <w:szCs w:val="21"/>
        </w:rPr>
        <w:t xml:space="preserve">However, Family Courts are </w:t>
      </w:r>
      <w:r w:rsidR="00625E0E" w:rsidRPr="003E7E94">
        <w:rPr>
          <w:rFonts w:ascii="Corbel" w:hAnsi="Corbel"/>
          <w:color w:val="000000" w:themeColor="text1"/>
          <w:sz w:val="21"/>
          <w:szCs w:val="21"/>
        </w:rPr>
        <w:t>considered as</w:t>
      </w:r>
      <w:r w:rsidR="002853C8" w:rsidRPr="003E7E94">
        <w:rPr>
          <w:rFonts w:ascii="Corbel" w:hAnsi="Corbel"/>
          <w:color w:val="000000" w:themeColor="text1"/>
          <w:sz w:val="21"/>
          <w:szCs w:val="21"/>
        </w:rPr>
        <w:t xml:space="preserve"> designated courts and </w:t>
      </w:r>
      <w:r w:rsidR="00625E0E" w:rsidRPr="003E7E94">
        <w:rPr>
          <w:rFonts w:ascii="Corbel" w:hAnsi="Corbel"/>
          <w:color w:val="000000" w:themeColor="text1"/>
          <w:sz w:val="21"/>
          <w:szCs w:val="21"/>
        </w:rPr>
        <w:t xml:space="preserve">found </w:t>
      </w:r>
      <w:r w:rsidR="002853C8" w:rsidRPr="003E7E94">
        <w:rPr>
          <w:rFonts w:ascii="Corbel" w:hAnsi="Corbel"/>
          <w:color w:val="000000" w:themeColor="text1"/>
          <w:sz w:val="21"/>
          <w:szCs w:val="21"/>
        </w:rPr>
        <w:t xml:space="preserve">in urban centers </w:t>
      </w:r>
      <w:r w:rsidR="00625E0E" w:rsidRPr="003E7E94">
        <w:rPr>
          <w:rFonts w:ascii="Corbel" w:hAnsi="Corbel"/>
          <w:color w:val="000000" w:themeColor="text1"/>
          <w:sz w:val="21"/>
          <w:szCs w:val="21"/>
        </w:rPr>
        <w:t xml:space="preserve">only </w:t>
      </w:r>
      <w:r w:rsidR="00D70608" w:rsidRPr="003E7E94">
        <w:rPr>
          <w:rFonts w:ascii="Corbel" w:hAnsi="Corbel"/>
          <w:color w:val="000000" w:themeColor="text1"/>
          <w:sz w:val="21"/>
          <w:szCs w:val="21"/>
        </w:rPr>
        <w:t xml:space="preserve">such as Cebu City. </w:t>
      </w:r>
      <w:r w:rsidR="000A380E" w:rsidRPr="003E7E94">
        <w:rPr>
          <w:rFonts w:ascii="Corbel" w:hAnsi="Corbel"/>
          <w:color w:val="000000" w:themeColor="text1"/>
          <w:sz w:val="21"/>
          <w:szCs w:val="21"/>
        </w:rPr>
        <w:t>These Family Courts also cater to other cases such as</w:t>
      </w:r>
      <w:r w:rsidR="00625E0E" w:rsidRPr="003E7E94">
        <w:rPr>
          <w:rFonts w:ascii="Corbel" w:hAnsi="Corbel"/>
          <w:color w:val="000000" w:themeColor="text1"/>
          <w:sz w:val="21"/>
          <w:szCs w:val="21"/>
        </w:rPr>
        <w:t xml:space="preserve"> the</w:t>
      </w:r>
      <w:r w:rsidR="000A380E" w:rsidRPr="003E7E94">
        <w:rPr>
          <w:rFonts w:ascii="Corbel" w:hAnsi="Corbel"/>
          <w:color w:val="000000" w:themeColor="text1"/>
          <w:sz w:val="21"/>
          <w:szCs w:val="21"/>
        </w:rPr>
        <w:t xml:space="preserve"> declaration of nullity of marriage, violence against women and children</w:t>
      </w:r>
      <w:r w:rsidR="00D70608" w:rsidRPr="003E7E94">
        <w:rPr>
          <w:rFonts w:ascii="Corbel" w:hAnsi="Corbel"/>
          <w:color w:val="000000" w:themeColor="text1"/>
          <w:sz w:val="21"/>
          <w:szCs w:val="21"/>
        </w:rPr>
        <w:t xml:space="preserve"> (VAWC)</w:t>
      </w:r>
      <w:r w:rsidR="000A380E" w:rsidRPr="003E7E94">
        <w:rPr>
          <w:rFonts w:ascii="Corbel" w:hAnsi="Corbel"/>
          <w:color w:val="000000" w:themeColor="text1"/>
          <w:sz w:val="21"/>
          <w:szCs w:val="21"/>
        </w:rPr>
        <w:t xml:space="preserve"> and other family-related cases.  </w:t>
      </w:r>
    </w:p>
    <w:p w:rsidR="00D70608" w:rsidRPr="003E7E94" w:rsidRDefault="00D70608" w:rsidP="00B46531">
      <w:pPr>
        <w:autoSpaceDE w:val="0"/>
        <w:autoSpaceDN w:val="0"/>
        <w:adjustRightInd w:val="0"/>
        <w:jc w:val="both"/>
        <w:rPr>
          <w:rFonts w:ascii="Corbel" w:hAnsi="Corbel"/>
          <w:color w:val="000000" w:themeColor="text1"/>
          <w:sz w:val="21"/>
          <w:szCs w:val="21"/>
        </w:rPr>
      </w:pPr>
    </w:p>
    <w:p w:rsidR="00900479" w:rsidRPr="003E7E94" w:rsidRDefault="002853C8" w:rsidP="00B46531">
      <w:pPr>
        <w:autoSpaceDE w:val="0"/>
        <w:autoSpaceDN w:val="0"/>
        <w:adjustRightInd w:val="0"/>
        <w:jc w:val="both"/>
        <w:rPr>
          <w:rFonts w:ascii="Corbel" w:hAnsi="Corbel"/>
          <w:color w:val="000000" w:themeColor="text1"/>
          <w:sz w:val="21"/>
          <w:szCs w:val="21"/>
        </w:rPr>
      </w:pPr>
      <w:r w:rsidRPr="003E7E94">
        <w:rPr>
          <w:rFonts w:ascii="Corbel" w:hAnsi="Corbel"/>
          <w:color w:val="000000" w:themeColor="text1"/>
          <w:sz w:val="21"/>
          <w:szCs w:val="21"/>
        </w:rPr>
        <w:t>Even in the highly urbanized c</w:t>
      </w:r>
      <w:r w:rsidR="00625E0E" w:rsidRPr="003E7E94">
        <w:rPr>
          <w:rFonts w:ascii="Corbel" w:hAnsi="Corbel"/>
          <w:color w:val="000000" w:themeColor="text1"/>
          <w:sz w:val="21"/>
          <w:szCs w:val="21"/>
        </w:rPr>
        <w:t>ities such as Mandaue and Lapu-L</w:t>
      </w:r>
      <w:r w:rsidR="00D70608" w:rsidRPr="003E7E94">
        <w:rPr>
          <w:rFonts w:ascii="Corbel" w:hAnsi="Corbel"/>
          <w:color w:val="000000" w:themeColor="text1"/>
          <w:sz w:val="21"/>
          <w:szCs w:val="21"/>
        </w:rPr>
        <w:t>apu</w:t>
      </w:r>
      <w:r w:rsidR="001D5E36" w:rsidRPr="003E7E94">
        <w:rPr>
          <w:rFonts w:ascii="Corbel" w:hAnsi="Corbel"/>
          <w:color w:val="000000" w:themeColor="text1"/>
          <w:sz w:val="21"/>
          <w:szCs w:val="21"/>
        </w:rPr>
        <w:t xml:space="preserve"> </w:t>
      </w:r>
      <w:r w:rsidR="000A380E" w:rsidRPr="003E7E94">
        <w:rPr>
          <w:rFonts w:ascii="Corbel" w:hAnsi="Corbel"/>
          <w:color w:val="000000" w:themeColor="text1"/>
          <w:sz w:val="21"/>
          <w:szCs w:val="21"/>
        </w:rPr>
        <w:t xml:space="preserve">and other cities and municipalities, </w:t>
      </w:r>
      <w:r w:rsidRPr="003E7E94">
        <w:rPr>
          <w:rFonts w:ascii="Corbel" w:hAnsi="Corbel"/>
          <w:color w:val="000000" w:themeColor="text1"/>
          <w:sz w:val="21"/>
          <w:szCs w:val="21"/>
        </w:rPr>
        <w:t>no Family Courts have been designated</w:t>
      </w:r>
      <w:r w:rsidR="00D70608" w:rsidRPr="003E7E94">
        <w:rPr>
          <w:rFonts w:ascii="Corbel" w:hAnsi="Corbel"/>
          <w:color w:val="000000" w:themeColor="text1"/>
          <w:sz w:val="21"/>
          <w:szCs w:val="21"/>
        </w:rPr>
        <w:t xml:space="preserve">. This is the reason why trial </w:t>
      </w:r>
      <w:r w:rsidRPr="003E7E94">
        <w:rPr>
          <w:rFonts w:ascii="Corbel" w:hAnsi="Corbel"/>
          <w:color w:val="000000" w:themeColor="text1"/>
          <w:sz w:val="21"/>
          <w:szCs w:val="21"/>
        </w:rPr>
        <w:t>courts are</w:t>
      </w:r>
      <w:r w:rsidR="001D5E36" w:rsidRPr="003E7E94">
        <w:rPr>
          <w:rFonts w:ascii="Corbel" w:hAnsi="Corbel"/>
          <w:color w:val="000000" w:themeColor="text1"/>
          <w:sz w:val="21"/>
          <w:szCs w:val="21"/>
        </w:rPr>
        <w:t xml:space="preserve"> </w:t>
      </w:r>
      <w:r w:rsidR="000A380E" w:rsidRPr="003E7E94">
        <w:rPr>
          <w:rFonts w:ascii="Corbel" w:hAnsi="Corbel"/>
          <w:color w:val="000000" w:themeColor="text1"/>
          <w:sz w:val="21"/>
          <w:szCs w:val="21"/>
        </w:rPr>
        <w:t>handling cases for</w:t>
      </w:r>
      <w:r w:rsidR="007F2E13" w:rsidRPr="003E7E94">
        <w:rPr>
          <w:rFonts w:ascii="Corbel" w:hAnsi="Corbel"/>
          <w:color w:val="000000" w:themeColor="text1"/>
          <w:sz w:val="21"/>
          <w:szCs w:val="21"/>
        </w:rPr>
        <w:t xml:space="preserve"> family courts aside from their</w:t>
      </w:r>
      <w:r w:rsidR="00D70608" w:rsidRPr="003E7E94">
        <w:rPr>
          <w:rFonts w:ascii="Corbel" w:hAnsi="Corbel"/>
          <w:color w:val="000000" w:themeColor="text1"/>
          <w:sz w:val="21"/>
          <w:szCs w:val="21"/>
        </w:rPr>
        <w:t xml:space="preserve"> regular cases. </w:t>
      </w:r>
      <w:r w:rsidR="000A380E" w:rsidRPr="003E7E94">
        <w:rPr>
          <w:rFonts w:ascii="Corbel" w:hAnsi="Corbel"/>
          <w:color w:val="000000" w:themeColor="text1"/>
          <w:sz w:val="21"/>
          <w:szCs w:val="21"/>
        </w:rPr>
        <w:t>The judges of these courts are not specially trained to handle these cases since the target for the</w:t>
      </w:r>
      <w:r w:rsidR="00625E0E" w:rsidRPr="003E7E94">
        <w:rPr>
          <w:rFonts w:ascii="Corbel" w:hAnsi="Corbel"/>
          <w:color w:val="000000" w:themeColor="text1"/>
          <w:sz w:val="21"/>
          <w:szCs w:val="21"/>
        </w:rPr>
        <w:t xml:space="preserve"> specialized training is</w:t>
      </w:r>
      <w:r w:rsidR="000A380E" w:rsidRPr="003E7E94">
        <w:rPr>
          <w:rFonts w:ascii="Corbel" w:hAnsi="Corbel"/>
          <w:color w:val="000000" w:themeColor="text1"/>
          <w:sz w:val="21"/>
          <w:szCs w:val="21"/>
        </w:rPr>
        <w:t xml:space="preserve"> usually limited to the Family Court judges.</w:t>
      </w:r>
      <w:r w:rsidR="00D70608" w:rsidRPr="003E7E94">
        <w:rPr>
          <w:rFonts w:ascii="Corbel" w:hAnsi="Corbel"/>
          <w:color w:val="000000" w:themeColor="text1"/>
          <w:sz w:val="21"/>
          <w:szCs w:val="21"/>
        </w:rPr>
        <w:t xml:space="preserve">  Thus</w:t>
      </w:r>
      <w:r w:rsidR="00374D7E" w:rsidRPr="003E7E94">
        <w:rPr>
          <w:rFonts w:ascii="Corbel" w:hAnsi="Corbel"/>
          <w:color w:val="000000" w:themeColor="text1"/>
          <w:sz w:val="21"/>
          <w:szCs w:val="21"/>
        </w:rPr>
        <w:t>, they are not sensitive to the needs of the CICL.</w:t>
      </w:r>
    </w:p>
    <w:p w:rsidR="00374D7E" w:rsidRPr="003E7E94" w:rsidRDefault="00374D7E" w:rsidP="00A32D96">
      <w:pPr>
        <w:jc w:val="both"/>
        <w:rPr>
          <w:rFonts w:ascii="Corbel" w:hAnsi="Corbel"/>
          <w:color w:val="000000" w:themeColor="text1"/>
          <w:sz w:val="21"/>
          <w:szCs w:val="21"/>
        </w:rPr>
      </w:pPr>
    </w:p>
    <w:p w:rsidR="000A380E" w:rsidRPr="003E7E94" w:rsidRDefault="000A380E" w:rsidP="00A32D96">
      <w:pPr>
        <w:jc w:val="both"/>
        <w:rPr>
          <w:rFonts w:ascii="Corbel" w:hAnsi="Corbel"/>
          <w:color w:val="000000" w:themeColor="text1"/>
          <w:sz w:val="21"/>
          <w:szCs w:val="21"/>
        </w:rPr>
      </w:pPr>
      <w:r w:rsidRPr="003E7E94">
        <w:rPr>
          <w:rFonts w:ascii="Corbel" w:hAnsi="Corbel"/>
          <w:color w:val="000000" w:themeColor="text1"/>
          <w:sz w:val="21"/>
          <w:szCs w:val="21"/>
        </w:rPr>
        <w:t>As for the minimum age of criminal responsibility</w:t>
      </w:r>
      <w:r w:rsidR="00D70608" w:rsidRPr="003E7E94">
        <w:rPr>
          <w:rFonts w:ascii="Corbel" w:hAnsi="Corbel"/>
          <w:color w:val="000000" w:themeColor="text1"/>
          <w:sz w:val="21"/>
          <w:szCs w:val="21"/>
        </w:rPr>
        <w:t xml:space="preserve"> (MACR), </w:t>
      </w:r>
      <w:r w:rsidRPr="003E7E94">
        <w:rPr>
          <w:rFonts w:ascii="Corbel" w:hAnsi="Corbel"/>
          <w:color w:val="000000" w:themeColor="text1"/>
          <w:sz w:val="21"/>
          <w:szCs w:val="21"/>
        </w:rPr>
        <w:t>it</w:t>
      </w:r>
      <w:r w:rsidR="00D70608" w:rsidRPr="003E7E94">
        <w:rPr>
          <w:rFonts w:ascii="Corbel" w:hAnsi="Corbel"/>
          <w:color w:val="000000" w:themeColor="text1"/>
          <w:sz w:val="21"/>
          <w:szCs w:val="21"/>
        </w:rPr>
        <w:t xml:space="preserve"> is set</w:t>
      </w:r>
      <w:r w:rsidRPr="003E7E94">
        <w:rPr>
          <w:rFonts w:ascii="Corbel" w:hAnsi="Corbel"/>
          <w:color w:val="000000" w:themeColor="text1"/>
          <w:sz w:val="21"/>
          <w:szCs w:val="21"/>
        </w:rPr>
        <w:t xml:space="preserve"> at 15 years old</w:t>
      </w:r>
      <w:r w:rsidR="00D70608" w:rsidRPr="003E7E94">
        <w:rPr>
          <w:rFonts w:ascii="Corbel" w:hAnsi="Corbel"/>
          <w:color w:val="000000" w:themeColor="text1"/>
          <w:sz w:val="21"/>
          <w:szCs w:val="21"/>
        </w:rPr>
        <w:t xml:space="preserve"> based on the JJWA.  Even those above 15</w:t>
      </w:r>
      <w:r w:rsidRPr="003E7E94">
        <w:rPr>
          <w:rFonts w:ascii="Corbel" w:hAnsi="Corbel"/>
          <w:color w:val="000000" w:themeColor="text1"/>
          <w:sz w:val="21"/>
          <w:szCs w:val="21"/>
        </w:rPr>
        <w:t xml:space="preserve"> but below 18 </w:t>
      </w:r>
      <w:r w:rsidR="00D70608" w:rsidRPr="003E7E94">
        <w:rPr>
          <w:rFonts w:ascii="Corbel" w:hAnsi="Corbel"/>
          <w:color w:val="000000" w:themeColor="text1"/>
          <w:sz w:val="21"/>
          <w:szCs w:val="21"/>
        </w:rPr>
        <w:t xml:space="preserve">years of age </w:t>
      </w:r>
      <w:r w:rsidRPr="003E7E94">
        <w:rPr>
          <w:rFonts w:ascii="Corbel" w:hAnsi="Corbel"/>
          <w:color w:val="000000" w:themeColor="text1"/>
          <w:sz w:val="21"/>
          <w:szCs w:val="21"/>
        </w:rPr>
        <w:t>are exempted from criminal liability unless they are found to be acting with discernment</w:t>
      </w:r>
      <w:r w:rsidR="00D70608" w:rsidRPr="003E7E94">
        <w:rPr>
          <w:rFonts w:ascii="Corbel" w:hAnsi="Corbel"/>
          <w:color w:val="000000" w:themeColor="text1"/>
          <w:sz w:val="21"/>
          <w:szCs w:val="21"/>
        </w:rPr>
        <w:t xml:space="preserve"> at the time of the commission of the crime. </w:t>
      </w:r>
      <w:r w:rsidRPr="003E7E94">
        <w:rPr>
          <w:rFonts w:ascii="Corbel" w:hAnsi="Corbel"/>
          <w:color w:val="000000" w:themeColor="text1"/>
          <w:sz w:val="21"/>
          <w:szCs w:val="21"/>
        </w:rPr>
        <w:t xml:space="preserve">This is a problematic area because social workers are supposed to conduct the initial assessment of discernment.  However, not all of </w:t>
      </w:r>
      <w:r w:rsidR="00D70608" w:rsidRPr="003E7E94">
        <w:rPr>
          <w:rFonts w:ascii="Corbel" w:hAnsi="Corbel"/>
          <w:color w:val="000000" w:themeColor="text1"/>
          <w:sz w:val="21"/>
          <w:szCs w:val="21"/>
        </w:rPr>
        <w:t>these workers</w:t>
      </w:r>
      <w:r w:rsidRPr="003E7E94">
        <w:rPr>
          <w:rFonts w:ascii="Corbel" w:hAnsi="Corbel"/>
          <w:color w:val="000000" w:themeColor="text1"/>
          <w:sz w:val="21"/>
          <w:szCs w:val="21"/>
        </w:rPr>
        <w:t xml:space="preserve"> are e</w:t>
      </w:r>
      <w:r w:rsidR="00D70608" w:rsidRPr="003E7E94">
        <w:rPr>
          <w:rFonts w:ascii="Corbel" w:hAnsi="Corbel"/>
          <w:color w:val="000000" w:themeColor="text1"/>
          <w:sz w:val="21"/>
          <w:szCs w:val="21"/>
        </w:rPr>
        <w:t xml:space="preserve">quipped to do this assessment. </w:t>
      </w:r>
      <w:r w:rsidR="007E620C" w:rsidRPr="003E7E94">
        <w:rPr>
          <w:rFonts w:ascii="Corbel" w:hAnsi="Corbel"/>
          <w:color w:val="000000" w:themeColor="text1"/>
          <w:sz w:val="21"/>
          <w:szCs w:val="21"/>
        </w:rPr>
        <w:t xml:space="preserve">Although 15 is the MACR, the amendment of RA 9344 allowed children 12 years old and above to be placed in the </w:t>
      </w:r>
      <w:r w:rsidR="007E620C" w:rsidRPr="003E7E94">
        <w:rPr>
          <w:rFonts w:ascii="Corbel" w:hAnsi="Corbel"/>
          <w:i/>
          <w:color w:val="000000" w:themeColor="text1"/>
          <w:sz w:val="21"/>
          <w:szCs w:val="21"/>
        </w:rPr>
        <w:t>Bahay</w:t>
      </w:r>
      <w:r w:rsidR="001D5E36" w:rsidRPr="003E7E94">
        <w:rPr>
          <w:rFonts w:ascii="Corbel" w:hAnsi="Corbel"/>
          <w:i/>
          <w:color w:val="000000" w:themeColor="text1"/>
          <w:sz w:val="21"/>
          <w:szCs w:val="21"/>
        </w:rPr>
        <w:t xml:space="preserve"> </w:t>
      </w:r>
      <w:r w:rsidR="007E620C" w:rsidRPr="003E7E94">
        <w:rPr>
          <w:rFonts w:ascii="Corbel" w:hAnsi="Corbel"/>
          <w:i/>
          <w:color w:val="000000" w:themeColor="text1"/>
          <w:sz w:val="21"/>
          <w:szCs w:val="21"/>
        </w:rPr>
        <w:t>Pagasa</w:t>
      </w:r>
      <w:r w:rsidR="007E620C" w:rsidRPr="003E7E94">
        <w:rPr>
          <w:rFonts w:ascii="Corbel" w:hAnsi="Corbel"/>
          <w:color w:val="000000" w:themeColor="text1"/>
          <w:sz w:val="21"/>
          <w:szCs w:val="21"/>
        </w:rPr>
        <w:t xml:space="preserve"> if they are found to be repeat offenders or have committed serious crimes.  </w:t>
      </w:r>
    </w:p>
    <w:p w:rsidR="007E620C" w:rsidRPr="003E7E94" w:rsidRDefault="007E620C" w:rsidP="00A32D96">
      <w:pPr>
        <w:jc w:val="both"/>
        <w:rPr>
          <w:rFonts w:ascii="Corbel" w:hAnsi="Corbel"/>
          <w:color w:val="000000" w:themeColor="text1"/>
          <w:sz w:val="21"/>
          <w:szCs w:val="21"/>
        </w:rPr>
      </w:pPr>
    </w:p>
    <w:p w:rsidR="007E620C" w:rsidRPr="003E7E94" w:rsidRDefault="007E620C" w:rsidP="00A32D96">
      <w:pPr>
        <w:jc w:val="both"/>
        <w:rPr>
          <w:rFonts w:ascii="Corbel" w:hAnsi="Corbel"/>
          <w:color w:val="000000" w:themeColor="text1"/>
          <w:sz w:val="21"/>
          <w:szCs w:val="21"/>
        </w:rPr>
      </w:pPr>
      <w:r w:rsidRPr="003E7E94">
        <w:rPr>
          <w:rFonts w:ascii="Corbel" w:hAnsi="Corbel"/>
          <w:color w:val="000000" w:themeColor="text1"/>
          <w:sz w:val="21"/>
          <w:szCs w:val="21"/>
        </w:rPr>
        <w:t xml:space="preserve">What concerns the CSOs most is the current </w:t>
      </w:r>
      <w:r w:rsidR="0050083D" w:rsidRPr="003E7E94">
        <w:rPr>
          <w:rFonts w:ascii="Corbel" w:hAnsi="Corbel"/>
          <w:color w:val="000000" w:themeColor="text1"/>
          <w:sz w:val="21"/>
          <w:szCs w:val="21"/>
        </w:rPr>
        <w:t>proposals</w:t>
      </w:r>
      <w:r w:rsidRPr="003E7E94">
        <w:rPr>
          <w:rFonts w:ascii="Corbel" w:hAnsi="Corbel"/>
          <w:color w:val="000000" w:themeColor="text1"/>
          <w:sz w:val="21"/>
          <w:szCs w:val="21"/>
        </w:rPr>
        <w:t xml:space="preserve"> in Congress to lower th</w:t>
      </w:r>
      <w:r w:rsidR="0050083D" w:rsidRPr="003E7E94">
        <w:rPr>
          <w:rFonts w:ascii="Corbel" w:hAnsi="Corbel"/>
          <w:color w:val="000000" w:themeColor="text1"/>
          <w:sz w:val="21"/>
          <w:szCs w:val="21"/>
        </w:rPr>
        <w:t xml:space="preserve">e MACR, </w:t>
      </w:r>
      <w:r w:rsidRPr="003E7E94">
        <w:rPr>
          <w:rFonts w:ascii="Corbel" w:hAnsi="Corbel"/>
          <w:color w:val="000000" w:themeColor="text1"/>
          <w:sz w:val="21"/>
          <w:szCs w:val="21"/>
        </w:rPr>
        <w:t xml:space="preserve">as low as nine years old. </w:t>
      </w:r>
    </w:p>
    <w:p w:rsidR="0049044B" w:rsidRPr="003E7E94" w:rsidRDefault="0049044B" w:rsidP="00A32D96">
      <w:pPr>
        <w:jc w:val="both"/>
        <w:rPr>
          <w:rFonts w:ascii="Corbel" w:hAnsi="Corbel"/>
          <w:color w:val="000000" w:themeColor="text1"/>
          <w:sz w:val="21"/>
          <w:szCs w:val="21"/>
        </w:rPr>
      </w:pPr>
    </w:p>
    <w:p w:rsidR="00BA5CEC" w:rsidRPr="003E7E94" w:rsidRDefault="003E7E94" w:rsidP="00A32D96">
      <w:pPr>
        <w:jc w:val="both"/>
        <w:rPr>
          <w:rFonts w:ascii="Corbel" w:hAnsi="Corbel"/>
          <w:color w:val="000000" w:themeColor="text1"/>
          <w:sz w:val="21"/>
          <w:szCs w:val="21"/>
        </w:rPr>
      </w:pPr>
      <w:r w:rsidRPr="003E7E94">
        <w:rPr>
          <w:rFonts w:ascii="Corbel" w:hAnsi="Corbel"/>
          <w:noProof/>
          <w:color w:val="000000" w:themeColor="text1"/>
          <w:sz w:val="21"/>
          <w:szCs w:val="21"/>
        </w:rPr>
        <w:pict>
          <v:rect id="_x0000_s1084" style="position:absolute;left:0;text-align:left;margin-left:-4.75pt;margin-top:6.55pt;width:472pt;height:33.95pt;z-index:-251616256"/>
        </w:pict>
      </w:r>
    </w:p>
    <w:p w:rsidR="00BA5CEC" w:rsidRPr="003E7E94" w:rsidRDefault="00BA5CEC" w:rsidP="00A32D96">
      <w:pPr>
        <w:jc w:val="both"/>
        <w:rPr>
          <w:rFonts w:ascii="Corbel" w:hAnsi="Corbel"/>
          <w:b/>
          <w:color w:val="000000" w:themeColor="text1"/>
          <w:sz w:val="21"/>
          <w:szCs w:val="21"/>
        </w:rPr>
      </w:pPr>
      <w:r w:rsidRPr="003E7E94">
        <w:rPr>
          <w:rFonts w:ascii="Corbel" w:hAnsi="Corbel"/>
          <w:b/>
          <w:color w:val="000000" w:themeColor="text1"/>
          <w:sz w:val="21"/>
          <w:szCs w:val="21"/>
        </w:rPr>
        <w:t xml:space="preserve">Recommendation:   </w:t>
      </w:r>
      <w:r w:rsidRPr="003E7E94">
        <w:rPr>
          <w:rFonts w:ascii="Corbel" w:hAnsi="Corbel"/>
          <w:color w:val="000000" w:themeColor="text1"/>
          <w:sz w:val="21"/>
          <w:szCs w:val="21"/>
        </w:rPr>
        <w:t xml:space="preserve">Retain </w:t>
      </w:r>
      <w:r w:rsidR="00625E0E" w:rsidRPr="003E7E94">
        <w:rPr>
          <w:rFonts w:ascii="Corbel" w:hAnsi="Corbel"/>
          <w:color w:val="000000" w:themeColor="text1"/>
          <w:sz w:val="21"/>
          <w:szCs w:val="21"/>
        </w:rPr>
        <w:t xml:space="preserve">the </w:t>
      </w:r>
      <w:r w:rsidRPr="003E7E94">
        <w:rPr>
          <w:rFonts w:ascii="Corbel" w:hAnsi="Corbel"/>
          <w:color w:val="000000" w:themeColor="text1"/>
          <w:sz w:val="21"/>
          <w:szCs w:val="21"/>
        </w:rPr>
        <w:t>minimum age of criminal responsibility</w:t>
      </w:r>
      <w:r w:rsidR="0050083D" w:rsidRPr="003E7E94">
        <w:rPr>
          <w:rFonts w:ascii="Corbel" w:hAnsi="Corbel"/>
          <w:color w:val="000000" w:themeColor="text1"/>
          <w:sz w:val="21"/>
          <w:szCs w:val="21"/>
        </w:rPr>
        <w:t xml:space="preserve"> (MACR)</w:t>
      </w:r>
      <w:r w:rsidRPr="003E7E94">
        <w:rPr>
          <w:rFonts w:ascii="Corbel" w:hAnsi="Corbel"/>
          <w:color w:val="000000" w:themeColor="text1"/>
          <w:sz w:val="21"/>
          <w:szCs w:val="21"/>
        </w:rPr>
        <w:t xml:space="preserve"> at </w:t>
      </w:r>
      <w:r w:rsidR="00C75DC8" w:rsidRPr="003E7E94">
        <w:rPr>
          <w:rFonts w:ascii="Corbel" w:hAnsi="Corbel"/>
          <w:color w:val="000000" w:themeColor="text1"/>
          <w:sz w:val="21"/>
          <w:szCs w:val="21"/>
        </w:rPr>
        <w:t>15</w:t>
      </w:r>
      <w:r w:rsidRPr="003E7E94">
        <w:rPr>
          <w:rFonts w:ascii="Corbel" w:hAnsi="Corbel"/>
          <w:color w:val="000000" w:themeColor="text1"/>
          <w:sz w:val="21"/>
          <w:szCs w:val="21"/>
        </w:rPr>
        <w:t xml:space="preserve"> years </w:t>
      </w:r>
      <w:r w:rsidR="00625E0E" w:rsidRPr="003E7E94">
        <w:rPr>
          <w:rFonts w:ascii="Corbel" w:hAnsi="Corbel"/>
          <w:color w:val="000000" w:themeColor="text1"/>
          <w:sz w:val="21"/>
          <w:szCs w:val="21"/>
        </w:rPr>
        <w:t>of age.</w:t>
      </w:r>
    </w:p>
    <w:p w:rsidR="00BA5CEC" w:rsidRPr="003E7E94" w:rsidRDefault="00BA5CEC" w:rsidP="00C31F56">
      <w:pPr>
        <w:autoSpaceDE w:val="0"/>
        <w:autoSpaceDN w:val="0"/>
        <w:adjustRightInd w:val="0"/>
        <w:jc w:val="center"/>
        <w:rPr>
          <w:rFonts w:ascii="Corbel" w:eastAsiaTheme="minorHAnsi" w:hAnsi="Corbel" w:cs="FGODDG+TimesNewRoman,Bold"/>
          <w:b/>
          <w:bCs/>
          <w:color w:val="000000" w:themeColor="text1"/>
          <w:sz w:val="21"/>
          <w:szCs w:val="21"/>
        </w:rPr>
      </w:pPr>
    </w:p>
    <w:p w:rsidR="00BA5CEC" w:rsidRPr="003E7E94" w:rsidRDefault="00BA5CEC" w:rsidP="00C31F56">
      <w:pPr>
        <w:autoSpaceDE w:val="0"/>
        <w:autoSpaceDN w:val="0"/>
        <w:adjustRightInd w:val="0"/>
        <w:jc w:val="center"/>
        <w:rPr>
          <w:rFonts w:ascii="Corbel" w:eastAsiaTheme="minorHAnsi" w:hAnsi="Corbel" w:cs="FGODDG+TimesNewRoman,Bold"/>
          <w:b/>
          <w:bCs/>
          <w:color w:val="000000" w:themeColor="text1"/>
          <w:sz w:val="21"/>
          <w:szCs w:val="21"/>
        </w:rPr>
      </w:pPr>
    </w:p>
    <w:p w:rsidR="00BA5CEC" w:rsidRPr="003E7E94" w:rsidRDefault="00BA5CEC" w:rsidP="00C31F56">
      <w:pPr>
        <w:autoSpaceDE w:val="0"/>
        <w:autoSpaceDN w:val="0"/>
        <w:adjustRightInd w:val="0"/>
        <w:jc w:val="center"/>
        <w:rPr>
          <w:rFonts w:ascii="Corbel" w:eastAsiaTheme="minorHAnsi" w:hAnsi="Corbel" w:cs="FGODDG+TimesNewRoman,Bold"/>
          <w:b/>
          <w:bCs/>
          <w:color w:val="000000" w:themeColor="text1"/>
          <w:sz w:val="21"/>
          <w:szCs w:val="21"/>
        </w:rPr>
      </w:pPr>
    </w:p>
    <w:p w:rsidR="00865434" w:rsidRPr="003E7E94" w:rsidRDefault="00865434" w:rsidP="00C31F56">
      <w:pPr>
        <w:autoSpaceDE w:val="0"/>
        <w:autoSpaceDN w:val="0"/>
        <w:adjustRightInd w:val="0"/>
        <w:jc w:val="center"/>
        <w:rPr>
          <w:rFonts w:ascii="Corbel" w:eastAsiaTheme="minorHAnsi" w:hAnsi="Corbel" w:cs="FGODDG+TimesNewRoman,Bold"/>
          <w:color w:val="000000" w:themeColor="text1"/>
          <w:sz w:val="21"/>
          <w:szCs w:val="21"/>
        </w:rPr>
      </w:pPr>
      <w:r w:rsidRPr="003E7E94">
        <w:rPr>
          <w:rFonts w:ascii="Corbel" w:eastAsiaTheme="minorHAnsi" w:hAnsi="Corbel" w:cs="FGODDG+TimesNewRoman,Bold"/>
          <w:b/>
          <w:bCs/>
          <w:color w:val="000000" w:themeColor="text1"/>
          <w:sz w:val="21"/>
          <w:szCs w:val="21"/>
        </w:rPr>
        <w:t>CHILDREN’S NGO NETWORK</w:t>
      </w:r>
    </w:p>
    <w:p w:rsidR="00865434" w:rsidRPr="003E7E94" w:rsidRDefault="00865434" w:rsidP="00C31F56">
      <w:pPr>
        <w:autoSpaceDE w:val="0"/>
        <w:autoSpaceDN w:val="0"/>
        <w:adjustRightInd w:val="0"/>
        <w:jc w:val="center"/>
        <w:rPr>
          <w:rFonts w:ascii="Corbel" w:eastAsiaTheme="minorHAnsi" w:hAnsi="Corbel" w:cs="FGOBLF+TimesNewRoman"/>
          <w:color w:val="000000" w:themeColor="text1"/>
          <w:sz w:val="21"/>
          <w:szCs w:val="21"/>
        </w:rPr>
      </w:pPr>
      <w:r w:rsidRPr="003E7E94">
        <w:rPr>
          <w:rFonts w:ascii="Corbel" w:eastAsiaTheme="minorHAnsi" w:hAnsi="Corbel" w:cs="FGOBLF+TimesNewRoman"/>
          <w:color w:val="000000" w:themeColor="text1"/>
          <w:sz w:val="21"/>
          <w:szCs w:val="21"/>
        </w:rPr>
        <w:t>C/o Children’s Legal Bureau, Inc.</w:t>
      </w:r>
    </w:p>
    <w:p w:rsidR="00865434" w:rsidRPr="003E7E94" w:rsidRDefault="00865434" w:rsidP="00C31F56">
      <w:pPr>
        <w:autoSpaceDE w:val="0"/>
        <w:autoSpaceDN w:val="0"/>
        <w:adjustRightInd w:val="0"/>
        <w:jc w:val="center"/>
        <w:rPr>
          <w:rFonts w:ascii="Corbel" w:eastAsiaTheme="minorHAnsi" w:hAnsi="Corbel" w:cs="FGOBLF+TimesNewRoman"/>
          <w:color w:val="000000" w:themeColor="text1"/>
          <w:sz w:val="21"/>
          <w:szCs w:val="21"/>
        </w:rPr>
      </w:pPr>
      <w:r w:rsidRPr="003E7E94">
        <w:rPr>
          <w:rFonts w:ascii="Corbel" w:eastAsiaTheme="minorHAnsi" w:hAnsi="Corbel" w:cs="FGOBLF+TimesNewRoman"/>
          <w:color w:val="000000" w:themeColor="text1"/>
          <w:sz w:val="21"/>
          <w:szCs w:val="21"/>
        </w:rPr>
        <w:t>#10 Queen’s Road, B</w:t>
      </w:r>
      <w:r w:rsidR="00F73068" w:rsidRPr="003E7E94">
        <w:rPr>
          <w:rFonts w:ascii="Corbel" w:eastAsiaTheme="minorHAnsi" w:hAnsi="Corbel" w:cs="FGOBLF+TimesNewRoman"/>
          <w:color w:val="000000" w:themeColor="text1"/>
          <w:sz w:val="21"/>
          <w:szCs w:val="21"/>
        </w:rPr>
        <w:t>rgy. K</w:t>
      </w:r>
      <w:r w:rsidRPr="003E7E94">
        <w:rPr>
          <w:rFonts w:ascii="Corbel" w:eastAsiaTheme="minorHAnsi" w:hAnsi="Corbel" w:cs="FGOBLF+TimesNewRoman"/>
          <w:color w:val="000000" w:themeColor="text1"/>
          <w:sz w:val="21"/>
          <w:szCs w:val="21"/>
        </w:rPr>
        <w:t>amputhaw</w:t>
      </w:r>
    </w:p>
    <w:p w:rsidR="00865434" w:rsidRPr="003E7E94" w:rsidRDefault="00865434" w:rsidP="00C31F56">
      <w:pPr>
        <w:autoSpaceDE w:val="0"/>
        <w:autoSpaceDN w:val="0"/>
        <w:adjustRightInd w:val="0"/>
        <w:jc w:val="center"/>
        <w:rPr>
          <w:rFonts w:ascii="Corbel" w:eastAsiaTheme="minorHAnsi" w:hAnsi="Corbel" w:cs="FGOBLF+TimesNewRoman"/>
          <w:color w:val="000000" w:themeColor="text1"/>
          <w:sz w:val="21"/>
          <w:szCs w:val="21"/>
        </w:rPr>
      </w:pPr>
      <w:r w:rsidRPr="003E7E94">
        <w:rPr>
          <w:rFonts w:ascii="Corbel" w:eastAsiaTheme="minorHAnsi" w:hAnsi="Corbel" w:cs="FGOBLF+TimesNewRoman"/>
          <w:color w:val="000000" w:themeColor="text1"/>
          <w:sz w:val="21"/>
          <w:szCs w:val="21"/>
        </w:rPr>
        <w:t>Cebu City, Philippines</w:t>
      </w:r>
    </w:p>
    <w:p w:rsidR="00865434" w:rsidRPr="003E7E94" w:rsidRDefault="00865434" w:rsidP="00C31F56">
      <w:pPr>
        <w:autoSpaceDE w:val="0"/>
        <w:autoSpaceDN w:val="0"/>
        <w:adjustRightInd w:val="0"/>
        <w:jc w:val="center"/>
        <w:rPr>
          <w:rFonts w:ascii="Corbel" w:eastAsiaTheme="minorHAnsi" w:hAnsi="Corbel" w:cs="FGOBLF+TimesNewRoman"/>
          <w:color w:val="000000" w:themeColor="text1"/>
          <w:sz w:val="21"/>
          <w:szCs w:val="21"/>
          <w:lang w:val="fr-FR"/>
        </w:rPr>
      </w:pPr>
      <w:r w:rsidRPr="003E7E94">
        <w:rPr>
          <w:rFonts w:ascii="Corbel" w:eastAsiaTheme="minorHAnsi" w:hAnsi="Corbel" w:cs="FGOBLF+TimesNewRoman"/>
          <w:color w:val="000000" w:themeColor="text1"/>
          <w:sz w:val="21"/>
          <w:szCs w:val="21"/>
          <w:lang w:val="fr-FR"/>
        </w:rPr>
        <w:t>Tel.No. (6332) 2558016</w:t>
      </w:r>
    </w:p>
    <w:p w:rsidR="00865BE6" w:rsidRPr="00080598" w:rsidRDefault="00865434" w:rsidP="00C31F56">
      <w:pPr>
        <w:jc w:val="center"/>
        <w:rPr>
          <w:rFonts w:ascii="Corbel" w:hAnsi="Corbel"/>
          <w:b/>
          <w:color w:val="000000" w:themeColor="text1"/>
          <w:sz w:val="21"/>
          <w:szCs w:val="21"/>
          <w:lang w:val="fr-FR"/>
        </w:rPr>
      </w:pPr>
      <w:r w:rsidRPr="003E7E94">
        <w:rPr>
          <w:rFonts w:ascii="Corbel" w:eastAsiaTheme="minorHAnsi" w:hAnsi="Corbel" w:cs="FGOBLF+TimesNewRoman"/>
          <w:color w:val="000000" w:themeColor="text1"/>
          <w:sz w:val="21"/>
          <w:szCs w:val="21"/>
          <w:lang w:val="fr-FR"/>
        </w:rPr>
        <w:t>e-mail: clbphilscebu@gmail.com</w:t>
      </w:r>
      <w:bookmarkStart w:id="1" w:name="_GoBack"/>
      <w:bookmarkEnd w:id="1"/>
    </w:p>
    <w:sectPr w:rsidR="00865BE6" w:rsidRPr="00080598" w:rsidSect="002B1C88">
      <w:footerReference w:type="default" r:id="rId9"/>
      <w:type w:val="continuous"/>
      <w:pgSz w:w="12240" w:h="15840" w:code="1"/>
      <w:pgMar w:top="1440" w:right="1440" w:bottom="1440" w:left="1440" w:header="709" w:footer="709" w:gutter="0"/>
      <w:paperSrc w:first="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26" w:rsidRDefault="003C4126" w:rsidP="00D8361A">
      <w:r>
        <w:separator/>
      </w:r>
    </w:p>
  </w:endnote>
  <w:endnote w:type="continuationSeparator" w:id="0">
    <w:p w:rsidR="003C4126" w:rsidRDefault="003C4126" w:rsidP="00D8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ropeanPi-Three">
    <w:altName w:val="MS Mincho"/>
    <w:panose1 w:val="00000000000000000000"/>
    <w:charset w:val="80"/>
    <w:family w:val="auto"/>
    <w:notTrueType/>
    <w:pitch w:val="default"/>
    <w:sig w:usb0="00000001" w:usb1="08070000" w:usb2="00000010" w:usb3="00000000" w:csb0="00020000" w:csb1="00000000"/>
  </w:font>
  <w:font w:name="MyriadPro-Regular">
    <w:panose1 w:val="00000000000000000000"/>
    <w:charset w:val="00"/>
    <w:family w:val="swiss"/>
    <w:notTrueType/>
    <w:pitch w:val="default"/>
    <w:sig w:usb0="00000003" w:usb1="00000000" w:usb2="00000000" w:usb3="00000000" w:csb0="00000001" w:csb1="00000000"/>
  </w:font>
  <w:font w:name="MingLiU_HKSCS">
    <w:charset w:val="88"/>
    <w:family w:val="roman"/>
    <w:pitch w:val="variable"/>
    <w:sig w:usb0="A00002FF" w:usb1="3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FGOBLF+TimesNewRoman">
    <w:altName w:val="Times New Roman"/>
    <w:panose1 w:val="00000000000000000000"/>
    <w:charset w:val="00"/>
    <w:family w:val="roman"/>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FGODDG+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5760"/>
      <w:docPartObj>
        <w:docPartGallery w:val="Page Numbers (Bottom of Page)"/>
        <w:docPartUnique/>
      </w:docPartObj>
    </w:sdtPr>
    <w:sdtEndPr/>
    <w:sdtContent>
      <w:p w:rsidR="003C4126" w:rsidRDefault="003C4126">
        <w:pPr>
          <w:pStyle w:val="Footer"/>
          <w:jc w:val="right"/>
        </w:pPr>
        <w:r>
          <w:fldChar w:fldCharType="begin"/>
        </w:r>
        <w:r>
          <w:instrText xml:space="preserve"> PAGE   \* MERGEFORMAT </w:instrText>
        </w:r>
        <w:r>
          <w:fldChar w:fldCharType="separate"/>
        </w:r>
        <w:r w:rsidR="003E7E94">
          <w:rPr>
            <w:noProof/>
          </w:rPr>
          <w:t>2</w:t>
        </w:r>
        <w:r>
          <w:rPr>
            <w:noProof/>
          </w:rPr>
          <w:fldChar w:fldCharType="end"/>
        </w:r>
      </w:p>
    </w:sdtContent>
  </w:sdt>
  <w:p w:rsidR="003C4126" w:rsidRDefault="003C4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26" w:rsidRDefault="003C4126" w:rsidP="00D8361A">
      <w:r>
        <w:separator/>
      </w:r>
    </w:p>
  </w:footnote>
  <w:footnote w:type="continuationSeparator" w:id="0">
    <w:p w:rsidR="003C4126" w:rsidRDefault="003C4126" w:rsidP="00D8361A">
      <w:r>
        <w:continuationSeparator/>
      </w:r>
    </w:p>
  </w:footnote>
  <w:footnote w:id="1">
    <w:p w:rsidR="003C4126" w:rsidRPr="00080598" w:rsidRDefault="003C4126" w:rsidP="00675323">
      <w:pPr>
        <w:pStyle w:val="FootnoteText"/>
        <w:jc w:val="both"/>
        <w:rPr>
          <w:rFonts w:ascii="Corbel" w:hAnsi="Corbel"/>
          <w:color w:val="000000" w:themeColor="text1"/>
          <w:lang w:val="fr-FR"/>
        </w:rPr>
      </w:pPr>
      <w:r w:rsidRPr="00A53A4D">
        <w:rPr>
          <w:rStyle w:val="FootnoteReference"/>
          <w:rFonts w:ascii="Corbel" w:hAnsi="Corbel"/>
          <w:color w:val="000000" w:themeColor="text1"/>
        </w:rPr>
        <w:footnoteRef/>
      </w:r>
      <w:r>
        <w:rPr>
          <w:rFonts w:ascii="Corbel" w:hAnsi="Corbel"/>
          <w:color w:val="000000" w:themeColor="text1"/>
        </w:rPr>
        <w:tab/>
      </w:r>
      <w:r w:rsidRPr="00580A35">
        <w:rPr>
          <w:rFonts w:ascii="Corbel" w:hAnsi="Corbel"/>
          <w:color w:val="000000" w:themeColor="text1"/>
        </w:rPr>
        <w:t xml:space="preserve">UNICEF, </w:t>
      </w:r>
      <w:r w:rsidRPr="00580A35">
        <w:rPr>
          <w:rFonts w:ascii="Corbel" w:hAnsi="Corbel"/>
          <w:i/>
          <w:color w:val="000000" w:themeColor="text1"/>
        </w:rPr>
        <w:t>Situation Analysis of Filipino Children</w:t>
      </w:r>
      <w:r w:rsidRPr="00580A35">
        <w:rPr>
          <w:rFonts w:ascii="Corbel" w:hAnsi="Corbel"/>
          <w:color w:val="000000" w:themeColor="text1"/>
        </w:rPr>
        <w:t xml:space="preserve">, April 2018. </w:t>
      </w:r>
      <w:r w:rsidRPr="00080598">
        <w:rPr>
          <w:rFonts w:ascii="Corbel" w:hAnsi="Corbel"/>
          <w:color w:val="000000" w:themeColor="text1"/>
          <w:lang w:val="fr-FR"/>
        </w:rPr>
        <w:t>Available at:</w:t>
      </w:r>
    </w:p>
    <w:p w:rsidR="003C4126" w:rsidRPr="00080598" w:rsidRDefault="003C4126" w:rsidP="00675323">
      <w:pPr>
        <w:pStyle w:val="FootnoteText"/>
        <w:jc w:val="both"/>
        <w:rPr>
          <w:rFonts w:ascii="Corbel" w:hAnsi="Corbel"/>
          <w:color w:val="000000" w:themeColor="text1"/>
          <w:lang w:val="fr-FR"/>
        </w:rPr>
      </w:pPr>
      <w:r w:rsidRPr="00080598">
        <w:rPr>
          <w:rFonts w:ascii="Corbel" w:hAnsi="Corbel"/>
          <w:color w:val="000000" w:themeColor="text1"/>
          <w:lang w:val="fr-FR"/>
        </w:rPr>
        <w:tab/>
      </w:r>
      <w:r w:rsidRPr="00080598">
        <w:rPr>
          <w:rFonts w:ascii="Corbel" w:hAnsi="Corbel"/>
          <w:color w:val="000000" w:themeColor="text1"/>
          <w:lang w:val="fr-FR"/>
        </w:rPr>
        <w:tab/>
        <w:t>https://www.unicef.org/philippines/reports/situation-analysis-children-philippines</w:t>
      </w:r>
    </w:p>
  </w:footnote>
  <w:footnote w:id="2">
    <w:p w:rsidR="003C4126" w:rsidRPr="00A53A4D" w:rsidRDefault="003C4126" w:rsidP="00675323">
      <w:pPr>
        <w:pStyle w:val="FootnoteText"/>
        <w:jc w:val="both"/>
        <w:rPr>
          <w:rFonts w:ascii="Corbel" w:hAnsi="Corbel"/>
          <w:color w:val="000000" w:themeColor="text1"/>
          <w:lang w:val="en-PH"/>
        </w:rPr>
      </w:pPr>
      <w:r w:rsidRPr="00A53A4D">
        <w:rPr>
          <w:rStyle w:val="FootnoteReference"/>
          <w:rFonts w:ascii="Corbel" w:hAnsi="Corbel"/>
          <w:color w:val="000000" w:themeColor="text1"/>
        </w:rPr>
        <w:footnoteRef/>
      </w:r>
      <w:r w:rsidRPr="001E4E5F">
        <w:rPr>
          <w:rFonts w:ascii="Corbel" w:hAnsi="Corbel" w:cstheme="majorHAnsi"/>
          <w:color w:val="000000" w:themeColor="text1"/>
        </w:rPr>
        <w:t xml:space="preserve">S. de Leon, </w:t>
      </w:r>
      <w:r w:rsidRPr="001E4E5F">
        <w:rPr>
          <w:rFonts w:ascii="Corbel" w:hAnsi="Corbel" w:cstheme="majorHAnsi"/>
          <w:i/>
          <w:color w:val="000000" w:themeColor="text1"/>
        </w:rPr>
        <w:t>PACC Bares State of Corruption in the Philippines</w:t>
      </w:r>
      <w:r w:rsidRPr="001E4E5F">
        <w:rPr>
          <w:rFonts w:ascii="Corbel" w:hAnsi="Corbel" w:cstheme="majorHAnsi"/>
          <w:color w:val="000000" w:themeColor="text1"/>
        </w:rPr>
        <w:t xml:space="preserve">. Available at:  </w:t>
      </w:r>
      <w:r w:rsidRPr="001E4E5F">
        <w:rPr>
          <w:rFonts w:ascii="Corbel" w:hAnsi="Corbel" w:cstheme="majorHAnsi"/>
          <w:color w:val="000000" w:themeColor="text1"/>
        </w:rPr>
        <w:tab/>
      </w:r>
      <w:hyperlink r:id="rId1" w:history="1">
        <w:r w:rsidRPr="001E4E5F">
          <w:rPr>
            <w:rFonts w:ascii="Corbel" w:hAnsi="Corbel" w:cstheme="majorHAnsi"/>
            <w:color w:val="000000" w:themeColor="text1"/>
          </w:rPr>
          <w:t>https://pia.gov.ph/features/articles/1013842</w:t>
        </w:r>
      </w:hyperlink>
    </w:p>
  </w:footnote>
  <w:footnote w:id="3">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sidRPr="00A53A4D">
        <w:rPr>
          <w:rFonts w:ascii="Corbel" w:hAnsi="Corbel"/>
          <w:color w:val="000000" w:themeColor="text1"/>
        </w:rPr>
        <w:t>Republic Act No. 8353 (Anti-Rape Law)</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 xml:space="preserve">Article 266-A.  Rape; When And How Committed.  – Rape Is Committed  </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 xml:space="preserve">1)  By a man who shall have carnal knowledge of a woman under any of the following circumstances: </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 xml:space="preserve">a)  Through force, threat, or intimidation; </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 xml:space="preserve">b) When the offended party is deprived of reason or otherwise unconscious; </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 xml:space="preserve">c)  By means of fraudulent machination or grave abuse of authority; and </w:t>
      </w:r>
    </w:p>
    <w:p w:rsidR="003C4126" w:rsidRPr="00A53A4D" w:rsidRDefault="003C4126" w:rsidP="00A53A4D">
      <w:pPr>
        <w:pStyle w:val="FootnoteText"/>
        <w:jc w:val="both"/>
        <w:rPr>
          <w:rFonts w:ascii="Corbel" w:hAnsi="Corbel"/>
          <w:color w:val="000000" w:themeColor="text1"/>
        </w:rPr>
      </w:pPr>
      <w:r>
        <w:rPr>
          <w:rFonts w:ascii="Corbel" w:hAnsi="Corbel"/>
          <w:color w:val="000000" w:themeColor="text1"/>
        </w:rPr>
        <w:tab/>
      </w:r>
      <w:r w:rsidRPr="00A53A4D">
        <w:rPr>
          <w:rFonts w:ascii="Corbel" w:hAnsi="Corbel"/>
          <w:color w:val="000000" w:themeColor="text1"/>
        </w:rPr>
        <w:t>d) When the offended party is under twelve (12) years of age or is de</w:t>
      </w:r>
      <w:r>
        <w:rPr>
          <w:rFonts w:ascii="Corbel" w:hAnsi="Corbel"/>
          <w:color w:val="000000" w:themeColor="text1"/>
        </w:rPr>
        <w:t xml:space="preserve">mented, even though none of the </w:t>
      </w:r>
      <w:r>
        <w:rPr>
          <w:rFonts w:ascii="Corbel" w:hAnsi="Corbel"/>
          <w:color w:val="000000" w:themeColor="text1"/>
        </w:rPr>
        <w:tab/>
      </w:r>
      <w:r w:rsidRPr="00A53A4D">
        <w:rPr>
          <w:rFonts w:ascii="Corbel" w:hAnsi="Corbel"/>
          <w:color w:val="000000" w:themeColor="text1"/>
        </w:rPr>
        <w:t xml:space="preserve">circumstances mentioned above be present. </w:t>
      </w:r>
    </w:p>
  </w:footnote>
  <w:footnote w:id="4">
    <w:p w:rsidR="003C4126" w:rsidRPr="00A53A4D" w:rsidRDefault="003C4126" w:rsidP="00A53A4D">
      <w:pPr>
        <w:pStyle w:val="FootnoteText"/>
        <w:jc w:val="both"/>
        <w:rPr>
          <w:rFonts w:ascii="Corbel" w:hAnsi="Corbel"/>
          <w:color w:val="000000" w:themeColor="text1"/>
          <w:lang w:val="en-PH"/>
        </w:rPr>
      </w:pPr>
      <w:r w:rsidRPr="00A53A4D">
        <w:rPr>
          <w:rStyle w:val="FootnoteReference"/>
          <w:rFonts w:ascii="Corbel" w:hAnsi="Corbel"/>
          <w:color w:val="000000" w:themeColor="text1"/>
        </w:rPr>
        <w:footnoteRef/>
      </w:r>
      <w:r w:rsidRPr="00A53A4D">
        <w:rPr>
          <w:rFonts w:ascii="Corbel" w:hAnsi="Corbel"/>
          <w:color w:val="000000" w:themeColor="text1"/>
          <w:lang w:val="en-PH"/>
        </w:rPr>
        <w:t>Republic Act 7610 or the Special Protection Against Child Abuse, Exploitation and Discrimination Act</w:t>
      </w:r>
    </w:p>
  </w:footnote>
  <w:footnote w:id="5">
    <w:p w:rsidR="003C4126" w:rsidRPr="00355C0A" w:rsidRDefault="003C4126">
      <w:pPr>
        <w:pStyle w:val="FootnoteText"/>
        <w:rPr>
          <w:rFonts w:ascii="Corbel" w:hAnsi="Corbel"/>
          <w:lang w:val="en-PH"/>
        </w:rPr>
      </w:pPr>
      <w:r>
        <w:rPr>
          <w:rStyle w:val="FootnoteReference"/>
        </w:rPr>
        <w:footnoteRef/>
      </w:r>
      <w:r>
        <w:rPr>
          <w:rFonts w:ascii="Corbel" w:hAnsi="Corbel"/>
          <w:lang w:val="en-PH"/>
        </w:rPr>
        <w:t>A barangay is the smallest political unit in the Philippines</w:t>
      </w:r>
    </w:p>
  </w:footnote>
  <w:footnote w:id="6">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Pr>
          <w:rFonts w:ascii="Corbel" w:hAnsi="Corbel"/>
          <w:color w:val="000000" w:themeColor="text1"/>
        </w:rPr>
        <w:t xml:space="preserve"> JJWC, PowerP</w:t>
      </w:r>
      <w:r w:rsidRPr="00A53A4D">
        <w:rPr>
          <w:rFonts w:ascii="Corbel" w:hAnsi="Corbel"/>
          <w:color w:val="000000" w:themeColor="text1"/>
        </w:rPr>
        <w:t>oint presentation on “A call for the strengthening of Juve</w:t>
      </w:r>
      <w:r>
        <w:rPr>
          <w:rFonts w:ascii="Corbel" w:hAnsi="Corbel"/>
          <w:color w:val="000000" w:themeColor="text1"/>
        </w:rPr>
        <w:t>nile Justice System in the Phili</w:t>
      </w:r>
      <w:r w:rsidRPr="00A53A4D">
        <w:rPr>
          <w:rFonts w:ascii="Corbel" w:hAnsi="Corbel"/>
          <w:color w:val="000000" w:themeColor="text1"/>
        </w:rPr>
        <w:t xml:space="preserve">ppines” </w:t>
      </w:r>
      <w:r>
        <w:rPr>
          <w:rFonts w:ascii="Corbel" w:hAnsi="Corbel"/>
          <w:color w:val="000000" w:themeColor="text1"/>
        </w:rPr>
        <w:tab/>
      </w:r>
      <w:r w:rsidRPr="00A53A4D">
        <w:rPr>
          <w:rFonts w:ascii="Corbel" w:hAnsi="Corbel"/>
          <w:color w:val="000000" w:themeColor="text1"/>
        </w:rPr>
        <w:t>presented in 2017</w:t>
      </w:r>
    </w:p>
  </w:footnote>
  <w:footnote w:id="7">
    <w:p w:rsidR="003C4126" w:rsidRPr="00FC27C2" w:rsidRDefault="003C4126">
      <w:pPr>
        <w:pStyle w:val="FootnoteText"/>
        <w:rPr>
          <w:lang w:val="en-PH"/>
        </w:rPr>
      </w:pPr>
      <w:r>
        <w:rPr>
          <w:rStyle w:val="FootnoteReference"/>
        </w:rPr>
        <w:footnoteRef/>
      </w:r>
      <w:r w:rsidRPr="00842939">
        <w:rPr>
          <w:rFonts w:ascii="Corbel" w:hAnsi="Corbel"/>
          <w:color w:val="000000" w:themeColor="text1"/>
        </w:rPr>
        <w:t xml:space="preserve">UNICEF, </w:t>
      </w:r>
      <w:r w:rsidRPr="00842939">
        <w:rPr>
          <w:rFonts w:ascii="Corbel" w:hAnsi="Corbel"/>
          <w:i/>
          <w:color w:val="000000" w:themeColor="text1"/>
        </w:rPr>
        <w:t>Situation Analysis of Children in the Philippines</w:t>
      </w:r>
      <w:r w:rsidRPr="00842939">
        <w:rPr>
          <w:rFonts w:ascii="Corbel" w:hAnsi="Corbel"/>
          <w:color w:val="000000" w:themeColor="text1"/>
        </w:rPr>
        <w:t>. Available at</w:t>
      </w:r>
      <w:r>
        <w:rPr>
          <w:rFonts w:ascii="Corbel" w:hAnsi="Corbel"/>
          <w:color w:val="000000" w:themeColor="text1"/>
        </w:rPr>
        <w:t xml:space="preserve">: </w:t>
      </w:r>
      <w:r>
        <w:rPr>
          <w:rFonts w:ascii="Corbel" w:hAnsi="Corbel"/>
          <w:color w:val="000000" w:themeColor="text1"/>
        </w:rPr>
        <w:tab/>
      </w:r>
      <w:r w:rsidRPr="00842939">
        <w:rPr>
          <w:rFonts w:ascii="Corbel" w:hAnsi="Corbel"/>
        </w:rPr>
        <w:t>https://www.unicef.org/philippines/media/556/file</w:t>
      </w:r>
    </w:p>
  </w:footnote>
  <w:footnote w:id="8">
    <w:p w:rsidR="003C4126" w:rsidRPr="00A53A4D" w:rsidRDefault="003C4126" w:rsidP="00A53A4D">
      <w:pPr>
        <w:pStyle w:val="Heading1"/>
        <w:spacing w:before="0" w:beforeAutospacing="0" w:after="0" w:afterAutospacing="0"/>
        <w:jc w:val="both"/>
        <w:rPr>
          <w:rFonts w:ascii="Corbel" w:hAnsi="Corbel"/>
          <w:b w:val="0"/>
          <w:bCs w:val="0"/>
          <w:color w:val="000000" w:themeColor="text1"/>
          <w:sz w:val="20"/>
          <w:szCs w:val="20"/>
        </w:rPr>
      </w:pPr>
      <w:r w:rsidRPr="00A53A4D">
        <w:rPr>
          <w:rStyle w:val="FootnoteReference"/>
          <w:rFonts w:ascii="Corbel" w:hAnsi="Corbel"/>
          <w:b w:val="0"/>
          <w:color w:val="000000" w:themeColor="text1"/>
          <w:sz w:val="20"/>
          <w:szCs w:val="20"/>
        </w:rPr>
        <w:footnoteRef/>
      </w:r>
      <w:r w:rsidRPr="00580A35">
        <w:rPr>
          <w:rFonts w:ascii="Corbel" w:hAnsi="Corbel"/>
          <w:b w:val="0"/>
          <w:bCs w:val="0"/>
          <w:color w:val="000000" w:themeColor="text1"/>
          <w:sz w:val="20"/>
          <w:szCs w:val="20"/>
        </w:rPr>
        <w:t>CNN P</w:t>
      </w:r>
      <w:r>
        <w:rPr>
          <w:rFonts w:ascii="Corbel" w:hAnsi="Corbel"/>
          <w:b w:val="0"/>
          <w:bCs w:val="0"/>
          <w:color w:val="000000" w:themeColor="text1"/>
          <w:sz w:val="20"/>
          <w:szCs w:val="20"/>
        </w:rPr>
        <w:t xml:space="preserve">hilippines. </w:t>
      </w:r>
      <w:r w:rsidRPr="00A53A4D">
        <w:rPr>
          <w:rFonts w:ascii="Corbel" w:hAnsi="Corbel"/>
          <w:b w:val="0"/>
          <w:bCs w:val="0"/>
          <w:i/>
          <w:color w:val="000000" w:themeColor="text1"/>
          <w:sz w:val="20"/>
          <w:szCs w:val="20"/>
        </w:rPr>
        <w:t>House gives CHR ₱1,000 budget for 2018</w:t>
      </w:r>
      <w:r>
        <w:rPr>
          <w:rFonts w:ascii="Corbel" w:hAnsi="Corbel"/>
          <w:b w:val="0"/>
          <w:bCs w:val="0"/>
          <w:color w:val="000000" w:themeColor="text1"/>
          <w:sz w:val="20"/>
          <w:szCs w:val="20"/>
        </w:rPr>
        <w:t>. A</w:t>
      </w:r>
      <w:r w:rsidRPr="00A53A4D">
        <w:rPr>
          <w:rFonts w:ascii="Corbel" w:hAnsi="Corbel"/>
          <w:b w:val="0"/>
          <w:bCs w:val="0"/>
          <w:color w:val="000000" w:themeColor="text1"/>
          <w:sz w:val="20"/>
          <w:szCs w:val="20"/>
        </w:rPr>
        <w:t>vailable at</w:t>
      </w:r>
      <w:r>
        <w:rPr>
          <w:rFonts w:ascii="Corbel" w:hAnsi="Corbel"/>
          <w:b w:val="0"/>
          <w:bCs w:val="0"/>
          <w:color w:val="000000" w:themeColor="text1"/>
          <w:sz w:val="20"/>
          <w:szCs w:val="20"/>
        </w:rPr>
        <w:t xml:space="preserve">: </w:t>
      </w:r>
      <w:r>
        <w:rPr>
          <w:rFonts w:ascii="Corbel" w:hAnsi="Corbel"/>
          <w:b w:val="0"/>
          <w:bCs w:val="0"/>
          <w:color w:val="000000" w:themeColor="text1"/>
          <w:sz w:val="20"/>
          <w:szCs w:val="20"/>
        </w:rPr>
        <w:tab/>
      </w:r>
      <w:hyperlink r:id="rId2" w:history="1">
        <w:r w:rsidRPr="00A53A4D">
          <w:rPr>
            <w:rStyle w:val="Hyperlink"/>
            <w:rFonts w:ascii="Corbel" w:hAnsi="Corbel"/>
            <w:b w:val="0"/>
            <w:color w:val="000000" w:themeColor="text1"/>
            <w:sz w:val="20"/>
            <w:szCs w:val="20"/>
            <w:u w:val="none"/>
          </w:rPr>
          <w:t>https://cnnphilippines.com/news/2017/09/12/Commission-on-Human-Rights-CHR-House-budget.html</w:t>
        </w:r>
      </w:hyperlink>
    </w:p>
    <w:p w:rsidR="003C4126" w:rsidRPr="00A53A4D" w:rsidRDefault="003C4126" w:rsidP="00A53A4D">
      <w:pPr>
        <w:pStyle w:val="FootnoteText"/>
        <w:jc w:val="both"/>
        <w:rPr>
          <w:rFonts w:ascii="Corbel" w:hAnsi="Corbel"/>
          <w:color w:val="000000" w:themeColor="text1"/>
        </w:rPr>
      </w:pPr>
    </w:p>
  </w:footnote>
  <w:footnote w:id="9">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Pr>
          <w:rFonts w:ascii="Corbel" w:hAnsi="Corbel"/>
          <w:color w:val="000000" w:themeColor="text1"/>
        </w:rPr>
        <w:t xml:space="preserve"> Republic Act 10742</w:t>
      </w:r>
    </w:p>
  </w:footnote>
  <w:footnote w:id="10">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Pr>
          <w:rFonts w:ascii="Corbel" w:hAnsi="Corbel"/>
          <w:color w:val="000000" w:themeColor="text1"/>
        </w:rPr>
        <w:t xml:space="preserve"> P.D. 603, Article 53</w:t>
      </w:r>
    </w:p>
  </w:footnote>
  <w:footnote w:id="11">
    <w:p w:rsidR="003C4126" w:rsidRPr="00A53A4D" w:rsidRDefault="003C4126" w:rsidP="00A53A4D">
      <w:pPr>
        <w:pStyle w:val="FootnoteText"/>
        <w:jc w:val="both"/>
        <w:rPr>
          <w:rFonts w:ascii="Corbel" w:hAnsi="Corbel" w:cstheme="minorHAnsi"/>
          <w:color w:val="000000" w:themeColor="text1"/>
        </w:rPr>
      </w:pPr>
      <w:r w:rsidRPr="00A53A4D">
        <w:rPr>
          <w:rStyle w:val="FootnoteReference"/>
          <w:rFonts w:ascii="Corbel" w:hAnsi="Corbel" w:cstheme="minorHAnsi"/>
          <w:color w:val="000000" w:themeColor="text1"/>
        </w:rPr>
        <w:footnoteRef/>
      </w:r>
      <w:r w:rsidRPr="00A53A4D">
        <w:rPr>
          <w:rFonts w:ascii="Corbel" w:hAnsi="Corbel" w:cstheme="minorHAnsi"/>
          <w:color w:val="000000" w:themeColor="text1"/>
        </w:rPr>
        <w:t xml:space="preserve"> R.A. 10627 Section 2 states that </w:t>
      </w:r>
      <w:r w:rsidRPr="00A53A4D">
        <w:rPr>
          <w:rFonts w:ascii="Corbel" w:hAnsi="Corbel" w:cstheme="minorHAnsi"/>
          <w:color w:val="000000" w:themeColor="text1"/>
          <w:shd w:val="clear" w:color="auto" w:fill="FFFFFF"/>
        </w:rPr>
        <w:t xml:space="preserve">"bullying" shall refer to any severe or repeated use by one or more students of a </w:t>
      </w:r>
      <w:r>
        <w:rPr>
          <w:rFonts w:ascii="Corbel" w:hAnsi="Corbel" w:cstheme="minorHAnsi"/>
          <w:color w:val="000000" w:themeColor="text1"/>
          <w:shd w:val="clear" w:color="auto" w:fill="FFFFFF"/>
        </w:rPr>
        <w:tab/>
      </w:r>
      <w:r w:rsidRPr="00A53A4D">
        <w:rPr>
          <w:rFonts w:ascii="Corbel" w:hAnsi="Corbel" w:cstheme="minorHAnsi"/>
          <w:color w:val="000000" w:themeColor="text1"/>
          <w:shd w:val="clear" w:color="auto" w:fill="FFFFFF"/>
        </w:rPr>
        <w:t>written, verbal or electronic expression, or a physical act or gesture, or any combinatio</w:t>
      </w:r>
      <w:r>
        <w:rPr>
          <w:rFonts w:ascii="Corbel" w:hAnsi="Corbel" w:cstheme="minorHAnsi"/>
          <w:color w:val="000000" w:themeColor="text1"/>
          <w:shd w:val="clear" w:color="auto" w:fill="FFFFFF"/>
        </w:rPr>
        <w:t xml:space="preserve">n thereof, directed </w:t>
      </w:r>
      <w:r>
        <w:rPr>
          <w:rFonts w:ascii="Corbel" w:hAnsi="Corbel" w:cstheme="minorHAnsi"/>
          <w:color w:val="000000" w:themeColor="text1"/>
          <w:shd w:val="clear" w:color="auto" w:fill="FFFFFF"/>
        </w:rPr>
        <w:tab/>
      </w:r>
      <w:r w:rsidRPr="00A53A4D">
        <w:rPr>
          <w:rFonts w:ascii="Corbel" w:hAnsi="Corbel" w:cstheme="minorHAnsi"/>
          <w:color w:val="000000" w:themeColor="text1"/>
          <w:shd w:val="clear" w:color="auto" w:fill="FFFFFF"/>
        </w:rPr>
        <w:t xml:space="preserve">at another student that has the effect of actually causing or placing the latter in reasonable fear of </w:t>
      </w:r>
      <w:r>
        <w:rPr>
          <w:rFonts w:ascii="Corbel" w:hAnsi="Corbel" w:cstheme="minorHAnsi"/>
          <w:color w:val="000000" w:themeColor="text1"/>
          <w:shd w:val="clear" w:color="auto" w:fill="FFFFFF"/>
        </w:rPr>
        <w:tab/>
      </w:r>
      <w:r w:rsidRPr="00A53A4D">
        <w:rPr>
          <w:rFonts w:ascii="Corbel" w:hAnsi="Corbel" w:cstheme="minorHAnsi"/>
          <w:color w:val="000000" w:themeColor="text1"/>
          <w:shd w:val="clear" w:color="auto" w:fill="FFFFFF"/>
        </w:rPr>
        <w:t xml:space="preserve">physical or emotional harm or damage to his property; creating a hostile environment at school for the </w:t>
      </w:r>
      <w:r>
        <w:rPr>
          <w:rFonts w:ascii="Corbel" w:hAnsi="Corbel" w:cstheme="minorHAnsi"/>
          <w:color w:val="000000" w:themeColor="text1"/>
          <w:shd w:val="clear" w:color="auto" w:fill="FFFFFF"/>
        </w:rPr>
        <w:tab/>
      </w:r>
      <w:r w:rsidRPr="00A53A4D">
        <w:rPr>
          <w:rFonts w:ascii="Corbel" w:hAnsi="Corbel" w:cstheme="minorHAnsi"/>
          <w:color w:val="000000" w:themeColor="text1"/>
          <w:shd w:val="clear" w:color="auto" w:fill="FFFFFF"/>
        </w:rPr>
        <w:t xml:space="preserve">other student; infringing on the rights of the other student at school; or materially and substantially </w:t>
      </w:r>
      <w:r>
        <w:rPr>
          <w:rFonts w:ascii="Corbel" w:hAnsi="Corbel" w:cstheme="minorHAnsi"/>
          <w:color w:val="000000" w:themeColor="text1"/>
          <w:shd w:val="clear" w:color="auto" w:fill="FFFFFF"/>
        </w:rPr>
        <w:tab/>
      </w:r>
      <w:r w:rsidRPr="00A53A4D">
        <w:rPr>
          <w:rFonts w:ascii="Corbel" w:hAnsi="Corbel" w:cstheme="minorHAnsi"/>
          <w:color w:val="000000" w:themeColor="text1"/>
          <w:shd w:val="clear" w:color="auto" w:fill="FFFFFF"/>
        </w:rPr>
        <w:t>disrupting the education process or the orderly operation of a school</w:t>
      </w:r>
      <w:r>
        <w:rPr>
          <w:rFonts w:ascii="Corbel" w:hAnsi="Corbel" w:cstheme="minorHAnsi"/>
          <w:color w:val="000000" w:themeColor="text1"/>
          <w:shd w:val="clear" w:color="auto" w:fill="FFFFFF"/>
        </w:rPr>
        <w:t>.</w:t>
      </w:r>
    </w:p>
  </w:footnote>
  <w:footnote w:id="12">
    <w:p w:rsidR="003C4126" w:rsidRPr="00080598" w:rsidRDefault="003C4126" w:rsidP="00CB0911">
      <w:pPr>
        <w:pStyle w:val="FootnoteText"/>
        <w:jc w:val="both"/>
        <w:rPr>
          <w:lang w:val="fr-FR"/>
        </w:rPr>
      </w:pPr>
      <w:r>
        <w:rPr>
          <w:rStyle w:val="FootnoteReference"/>
        </w:rPr>
        <w:footnoteRef/>
      </w:r>
      <w:r w:rsidRPr="00CB0911">
        <w:rPr>
          <w:rFonts w:ascii="Corbel" w:hAnsi="Corbel"/>
        </w:rPr>
        <w:t>UNICEF, Breaking the Silence on Violence agains</w:t>
      </w:r>
      <w:r>
        <w:rPr>
          <w:rFonts w:ascii="Corbel" w:hAnsi="Corbel"/>
        </w:rPr>
        <w:t xml:space="preserve">t Indigenous Girls, Adolescents, </w:t>
      </w:r>
      <w:r w:rsidRPr="00CB0911">
        <w:rPr>
          <w:rFonts w:ascii="Corbel" w:hAnsi="Corbel"/>
        </w:rPr>
        <w:t xml:space="preserve">and Young Women. </w:t>
      </w:r>
      <w:r w:rsidRPr="00080598">
        <w:rPr>
          <w:rFonts w:ascii="Corbel" w:hAnsi="Corbel"/>
          <w:lang w:val="fr-FR"/>
        </w:rPr>
        <w:t xml:space="preserve">Available </w:t>
      </w:r>
      <w:r w:rsidRPr="00080598">
        <w:rPr>
          <w:rFonts w:ascii="Corbel" w:hAnsi="Corbel"/>
          <w:lang w:val="fr-FR"/>
        </w:rPr>
        <w:tab/>
        <w:t>at:https://violenceagainstchildren.un.org/sites/violenceagainstchildren.un.org/files/documents/other_do</w:t>
      </w:r>
      <w:r w:rsidRPr="00080598">
        <w:rPr>
          <w:rFonts w:ascii="Corbel" w:hAnsi="Corbel"/>
          <w:lang w:val="fr-FR"/>
        </w:rPr>
        <w:tab/>
        <w:t>cuments/violence_study_summary.pdf</w:t>
      </w:r>
    </w:p>
  </w:footnote>
  <w:footnote w:id="13">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Pr>
          <w:rFonts w:ascii="Corbel" w:hAnsi="Corbel"/>
          <w:color w:val="000000" w:themeColor="text1"/>
        </w:rPr>
        <w:t xml:space="preserve"> Council for the Welfare of Children, </w:t>
      </w:r>
      <w:r w:rsidRPr="00842939">
        <w:rPr>
          <w:rFonts w:ascii="Corbel" w:eastAsiaTheme="minorHAnsi" w:hAnsi="Corbel" w:cs="MyriadPro-Regular"/>
          <w:i/>
          <w:color w:val="000000" w:themeColor="text1"/>
        </w:rPr>
        <w:t>National Baseline Study on Violence Against Children</w:t>
      </w:r>
      <w:r>
        <w:rPr>
          <w:rFonts w:ascii="Corbel" w:eastAsiaTheme="minorHAnsi" w:hAnsi="Corbel" w:cs="MyriadPro-Regular"/>
          <w:color w:val="000000" w:themeColor="text1"/>
        </w:rPr>
        <w:t>. A</w:t>
      </w:r>
      <w:r w:rsidRPr="00A53A4D">
        <w:rPr>
          <w:rFonts w:ascii="Corbel" w:eastAsiaTheme="minorHAnsi" w:hAnsi="Corbel" w:cs="MyriadPro-Regular"/>
          <w:color w:val="000000" w:themeColor="text1"/>
        </w:rPr>
        <w:t>vailable at</w:t>
      </w:r>
      <w:r>
        <w:rPr>
          <w:rFonts w:ascii="Corbel" w:eastAsiaTheme="minorHAnsi" w:hAnsi="Corbel" w:cs="MyriadPro-Regular"/>
          <w:color w:val="000000" w:themeColor="text1"/>
        </w:rPr>
        <w:t xml:space="preserve">: </w:t>
      </w:r>
      <w:r>
        <w:rPr>
          <w:rFonts w:ascii="Corbel" w:eastAsiaTheme="minorHAnsi" w:hAnsi="Corbel" w:cs="MyriadPro-Regular"/>
          <w:color w:val="000000" w:themeColor="text1"/>
        </w:rPr>
        <w:tab/>
      </w:r>
      <w:r w:rsidRPr="00580A35">
        <w:rPr>
          <w:rFonts w:ascii="Corbel" w:hAnsi="Corbel"/>
          <w:color w:val="000000" w:themeColor="text1"/>
        </w:rPr>
        <w:t>https://www.unicef.org/philippines/media/491/file/National%20Baseline%20Study%20on%20Violence%</w:t>
      </w:r>
      <w:r w:rsidRPr="00580A35">
        <w:rPr>
          <w:rFonts w:ascii="Corbel" w:hAnsi="Corbel"/>
          <w:color w:val="000000" w:themeColor="text1"/>
        </w:rPr>
        <w:tab/>
        <w:t>20Against%20Children%20in%20the%20Philippines:%20Results%20(executive%20summary).pdf</w:t>
      </w:r>
    </w:p>
  </w:footnote>
  <w:footnote w:id="14">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sidRPr="00BE0CDD">
        <w:rPr>
          <w:rFonts w:ascii="Corbel" w:hAnsi="Corbel"/>
          <w:color w:val="000000" w:themeColor="text1"/>
        </w:rPr>
        <w:t xml:space="preserve"> Human Rights Watch, </w:t>
      </w:r>
      <w:r w:rsidRPr="00BE0CDD">
        <w:rPr>
          <w:rFonts w:ascii="Corbel" w:hAnsi="Corbel"/>
          <w:i/>
          <w:color w:val="000000" w:themeColor="text1"/>
        </w:rPr>
        <w:t>Philippines Events of 2018</w:t>
      </w:r>
      <w:r w:rsidRPr="00BE0CDD">
        <w:rPr>
          <w:rFonts w:ascii="Corbel" w:hAnsi="Corbel"/>
          <w:color w:val="000000" w:themeColor="text1"/>
        </w:rPr>
        <w:t>. Available at: https://www.hrw.org/world-report/2019/country-</w:t>
      </w:r>
      <w:r>
        <w:rPr>
          <w:rFonts w:ascii="Corbel" w:hAnsi="Corbel"/>
          <w:color w:val="000000" w:themeColor="text1"/>
        </w:rPr>
        <w:tab/>
      </w:r>
      <w:r w:rsidRPr="00BE0CDD">
        <w:rPr>
          <w:rFonts w:ascii="Corbel" w:hAnsi="Corbel"/>
          <w:color w:val="000000" w:themeColor="text1"/>
        </w:rPr>
        <w:t>chapters/philippines</w:t>
      </w:r>
      <w:hyperlink r:id="rId3" w:history="1"/>
    </w:p>
  </w:footnote>
  <w:footnote w:id="15">
    <w:p w:rsidR="003C4126" w:rsidRPr="00080598" w:rsidRDefault="003C4126" w:rsidP="00A53A4D">
      <w:pPr>
        <w:pStyle w:val="Heading1"/>
        <w:shd w:val="clear" w:color="auto" w:fill="FFFFFF"/>
        <w:spacing w:before="0" w:beforeAutospacing="0" w:after="0" w:afterAutospacing="0"/>
        <w:jc w:val="both"/>
        <w:rPr>
          <w:rFonts w:ascii="Corbel" w:hAnsi="Corbel"/>
          <w:b w:val="0"/>
          <w:bCs w:val="0"/>
          <w:color w:val="000000" w:themeColor="text1"/>
          <w:sz w:val="20"/>
          <w:szCs w:val="20"/>
          <w:lang w:val="fr-FR"/>
        </w:rPr>
      </w:pPr>
      <w:r w:rsidRPr="00A53A4D">
        <w:rPr>
          <w:rStyle w:val="FootnoteReference"/>
          <w:rFonts w:ascii="Corbel" w:hAnsi="Corbel"/>
          <w:b w:val="0"/>
          <w:color w:val="000000" w:themeColor="text1"/>
          <w:sz w:val="20"/>
          <w:szCs w:val="20"/>
        </w:rPr>
        <w:footnoteRef/>
      </w:r>
      <w:r>
        <w:rPr>
          <w:rFonts w:ascii="Corbel" w:hAnsi="Corbel"/>
          <w:b w:val="0"/>
          <w:color w:val="000000" w:themeColor="text1"/>
          <w:sz w:val="20"/>
          <w:szCs w:val="20"/>
        </w:rPr>
        <w:t xml:space="preserve"> CNN Philippines S</w:t>
      </w:r>
      <w:r w:rsidRPr="00A53A4D">
        <w:rPr>
          <w:rFonts w:ascii="Corbel" w:hAnsi="Corbel"/>
          <w:b w:val="0"/>
          <w:color w:val="000000" w:themeColor="text1"/>
          <w:sz w:val="20"/>
          <w:szCs w:val="20"/>
        </w:rPr>
        <w:t xml:space="preserve">taff, </w:t>
      </w:r>
      <w:r w:rsidRPr="00A53A4D">
        <w:rPr>
          <w:rFonts w:ascii="Corbel" w:hAnsi="Corbel"/>
          <w:b w:val="0"/>
          <w:bCs w:val="0"/>
          <w:i/>
          <w:color w:val="000000" w:themeColor="text1"/>
          <w:sz w:val="20"/>
          <w:szCs w:val="20"/>
        </w:rPr>
        <w:t>PDEA wants all HS, colle</w:t>
      </w:r>
      <w:r>
        <w:rPr>
          <w:rFonts w:ascii="Corbel" w:hAnsi="Corbel"/>
          <w:b w:val="0"/>
          <w:bCs w:val="0"/>
          <w:i/>
          <w:color w:val="000000" w:themeColor="text1"/>
          <w:sz w:val="20"/>
          <w:szCs w:val="20"/>
        </w:rPr>
        <w:t xml:space="preserve">ge students to take drug tests. </w:t>
      </w:r>
      <w:r w:rsidRPr="00080598">
        <w:rPr>
          <w:rFonts w:ascii="Corbel" w:hAnsi="Corbel"/>
          <w:b w:val="0"/>
          <w:bCs w:val="0"/>
          <w:color w:val="000000" w:themeColor="text1"/>
          <w:sz w:val="20"/>
          <w:szCs w:val="20"/>
          <w:lang w:val="fr-FR"/>
        </w:rPr>
        <w:t>Available at:</w:t>
      </w:r>
      <w:r w:rsidRPr="00080598">
        <w:rPr>
          <w:rFonts w:ascii="Corbel" w:hAnsi="Corbel"/>
          <w:b w:val="0"/>
          <w:bCs w:val="0"/>
          <w:color w:val="000000" w:themeColor="text1"/>
          <w:sz w:val="20"/>
          <w:szCs w:val="20"/>
          <w:lang w:val="fr-FR"/>
        </w:rPr>
        <w:tab/>
      </w:r>
      <w:r w:rsidRPr="00080598">
        <w:rPr>
          <w:rFonts w:ascii="Corbel" w:hAnsi="Corbel"/>
          <w:b w:val="0"/>
          <w:color w:val="000000" w:themeColor="text1"/>
          <w:sz w:val="20"/>
          <w:szCs w:val="20"/>
          <w:lang w:val="fr-FR"/>
        </w:rPr>
        <w:t>https://cnnphilippines.com/news/2018/07/14/PDEA-HS-college-drug-tests-mandatory-Aaron-</w:t>
      </w:r>
      <w:r w:rsidRPr="00080598">
        <w:rPr>
          <w:rFonts w:ascii="Corbel" w:hAnsi="Corbel"/>
          <w:b w:val="0"/>
          <w:color w:val="000000" w:themeColor="text1"/>
          <w:sz w:val="20"/>
          <w:szCs w:val="20"/>
          <w:lang w:val="fr-FR"/>
        </w:rPr>
        <w:tab/>
        <w:t>Aquino.html</w:t>
      </w:r>
    </w:p>
    <w:p w:rsidR="003C4126" w:rsidRPr="00080598" w:rsidRDefault="003C4126" w:rsidP="00A53A4D">
      <w:pPr>
        <w:pStyle w:val="FootnoteText"/>
        <w:jc w:val="both"/>
        <w:rPr>
          <w:rFonts w:ascii="Corbel" w:hAnsi="Corbel"/>
          <w:color w:val="000000" w:themeColor="text1"/>
          <w:lang w:val="fr-FR"/>
        </w:rPr>
      </w:pPr>
    </w:p>
  </w:footnote>
  <w:footnote w:id="16">
    <w:p w:rsidR="003C4126" w:rsidRPr="00BE0CDD" w:rsidRDefault="003C4126" w:rsidP="00BE0CDD">
      <w:pPr>
        <w:shd w:val="clear" w:color="auto" w:fill="FFFFFF"/>
        <w:jc w:val="both"/>
        <w:rPr>
          <w:rFonts w:ascii="Arial" w:hAnsi="Arial" w:cs="Arial"/>
          <w:color w:val="1B1B1B"/>
          <w:sz w:val="51"/>
          <w:szCs w:val="51"/>
          <w:lang w:val="en-PH"/>
        </w:rPr>
      </w:pPr>
      <w:r w:rsidRPr="00A53A4D">
        <w:rPr>
          <w:rStyle w:val="FootnoteReference"/>
          <w:rFonts w:ascii="Corbel" w:hAnsi="Corbel"/>
          <w:color w:val="000000" w:themeColor="text1"/>
          <w:sz w:val="20"/>
          <w:szCs w:val="20"/>
        </w:rPr>
        <w:footnoteRef/>
      </w:r>
      <w:r w:rsidRPr="00BE0CDD">
        <w:rPr>
          <w:rFonts w:ascii="Corbel" w:hAnsi="Corbel"/>
          <w:color w:val="000000" w:themeColor="text1"/>
          <w:sz w:val="20"/>
          <w:szCs w:val="20"/>
        </w:rPr>
        <w:t>Philippine Star</w:t>
      </w:r>
      <w:r>
        <w:rPr>
          <w:rFonts w:ascii="Corbel" w:hAnsi="Corbel"/>
          <w:color w:val="000000" w:themeColor="text1"/>
        </w:rPr>
        <w:t xml:space="preserve">, </w:t>
      </w:r>
      <w:r w:rsidRPr="00BE0CDD">
        <w:rPr>
          <w:rFonts w:ascii="Corbel" w:hAnsi="Corbel" w:cs="Arial"/>
          <w:i/>
          <w:color w:val="1B1B1B"/>
          <w:sz w:val="20"/>
          <w:szCs w:val="20"/>
        </w:rPr>
        <w:t>For Lumad schools, even holding class is a struggle</w:t>
      </w:r>
      <w:r>
        <w:rPr>
          <w:rFonts w:ascii="Corbel" w:hAnsi="Corbel" w:cs="Arial"/>
          <w:i/>
          <w:color w:val="1B1B1B"/>
          <w:sz w:val="20"/>
          <w:szCs w:val="20"/>
        </w:rPr>
        <w:t xml:space="preserve">, </w:t>
      </w:r>
      <w:r>
        <w:rPr>
          <w:rFonts w:ascii="Corbel" w:hAnsi="Corbel" w:cs="Arial"/>
          <w:color w:val="1B1B1B"/>
          <w:sz w:val="20"/>
          <w:szCs w:val="20"/>
        </w:rPr>
        <w:t xml:space="preserve">Available at: </w:t>
      </w:r>
      <w:r>
        <w:rPr>
          <w:rFonts w:ascii="Corbel" w:hAnsi="Corbel" w:cs="Arial"/>
          <w:color w:val="1B1B1B"/>
          <w:sz w:val="20"/>
          <w:szCs w:val="20"/>
        </w:rPr>
        <w:tab/>
      </w:r>
      <w:hyperlink r:id="rId4" w:history="1">
        <w:r w:rsidRPr="00A53A4D">
          <w:rPr>
            <w:rFonts w:ascii="Corbel" w:hAnsi="Corbel"/>
            <w:color w:val="000000" w:themeColor="text1"/>
            <w:sz w:val="20"/>
            <w:szCs w:val="20"/>
          </w:rPr>
          <w:t>https://www.philstar.com/headlines/2018/07/11/1831716/lumad-schools-even-holding-class-struggle</w:t>
        </w:r>
      </w:hyperlink>
    </w:p>
  </w:footnote>
  <w:footnote w:id="17">
    <w:p w:rsidR="003C4126" w:rsidRPr="00A53A4D" w:rsidRDefault="003C4126" w:rsidP="00A53A4D">
      <w:pPr>
        <w:pStyle w:val="FootnoteText"/>
        <w:jc w:val="both"/>
        <w:rPr>
          <w:rFonts w:ascii="Corbel" w:hAnsi="Corbel"/>
          <w:color w:val="000000" w:themeColor="text1"/>
          <w:lang w:val="en-PH"/>
        </w:rPr>
      </w:pPr>
      <w:r w:rsidRPr="00A53A4D">
        <w:rPr>
          <w:rStyle w:val="FootnoteReference"/>
          <w:rFonts w:ascii="Corbel" w:hAnsi="Corbel"/>
          <w:color w:val="000000" w:themeColor="text1"/>
        </w:rPr>
        <w:footnoteRef/>
      </w:r>
      <w:r>
        <w:rPr>
          <w:rFonts w:ascii="Corbel" w:hAnsi="Corbel"/>
          <w:color w:val="000000" w:themeColor="text1"/>
        </w:rPr>
        <w:t xml:space="preserve">   Intercontinental Cry website. Available at: </w:t>
      </w:r>
      <w:r w:rsidRPr="004527D3">
        <w:rPr>
          <w:rFonts w:ascii="Corbel" w:hAnsi="Corbel"/>
          <w:color w:val="000000" w:themeColor="text1"/>
        </w:rPr>
        <w:t>https://intercontinentalcry.org/increased-militarization-martial-</w:t>
      </w:r>
      <w:r>
        <w:rPr>
          <w:rFonts w:ascii="Corbel" w:hAnsi="Corbel"/>
          <w:color w:val="000000" w:themeColor="text1"/>
        </w:rPr>
        <w:tab/>
      </w:r>
      <w:r w:rsidRPr="004527D3">
        <w:rPr>
          <w:rFonts w:ascii="Corbel" w:hAnsi="Corbel"/>
          <w:color w:val="000000" w:themeColor="text1"/>
        </w:rPr>
        <w:t>law-threatens-lumad-teachers-pippines/</w:t>
      </w:r>
    </w:p>
  </w:footnote>
  <w:footnote w:id="18">
    <w:p w:rsidR="003C4126" w:rsidRPr="004527D3" w:rsidRDefault="003C4126" w:rsidP="004527D3">
      <w:pPr>
        <w:pStyle w:val="Heading1"/>
        <w:shd w:val="clear" w:color="auto" w:fill="FFFFFF"/>
        <w:spacing w:before="0" w:beforeAutospacing="0" w:after="0" w:afterAutospacing="0"/>
        <w:jc w:val="both"/>
        <w:rPr>
          <w:rFonts w:ascii="Helvetica" w:hAnsi="Helvetica" w:cs="Helvetica"/>
          <w:color w:val="333332"/>
          <w:sz w:val="72"/>
          <w:szCs w:val="72"/>
          <w:lang w:val="en-PH" w:eastAsia="en-PH"/>
        </w:rPr>
      </w:pPr>
      <w:r w:rsidRPr="00A53A4D">
        <w:rPr>
          <w:rStyle w:val="FootnoteReference"/>
          <w:rFonts w:ascii="Corbel" w:hAnsi="Corbel"/>
          <w:b w:val="0"/>
          <w:color w:val="000000" w:themeColor="text1"/>
          <w:sz w:val="20"/>
          <w:szCs w:val="20"/>
        </w:rPr>
        <w:footnoteRef/>
      </w:r>
      <w:r>
        <w:rPr>
          <w:rFonts w:ascii="Corbel" w:hAnsi="Corbel" w:cs="Helvetica"/>
          <w:b w:val="0"/>
          <w:color w:val="333332"/>
          <w:sz w:val="20"/>
          <w:szCs w:val="20"/>
          <w:lang w:val="en-PH" w:eastAsia="en-PH"/>
        </w:rPr>
        <w:t xml:space="preserve">Rappler, </w:t>
      </w:r>
      <w:r w:rsidRPr="004527D3">
        <w:rPr>
          <w:rFonts w:ascii="Corbel" w:hAnsi="Corbel" w:cs="Helvetica"/>
          <w:b w:val="0"/>
          <w:i/>
          <w:color w:val="333332"/>
          <w:sz w:val="20"/>
          <w:szCs w:val="20"/>
          <w:lang w:val="en-PH" w:eastAsia="en-PH"/>
        </w:rPr>
        <w:t>Forced to flee: How many have been displaced due to conflict?</w:t>
      </w:r>
      <w:r>
        <w:rPr>
          <w:rFonts w:ascii="Corbel" w:hAnsi="Corbel" w:cs="Helvetica"/>
          <w:b w:val="0"/>
          <w:color w:val="333332"/>
          <w:sz w:val="20"/>
          <w:szCs w:val="20"/>
          <w:lang w:val="en-PH" w:eastAsia="en-PH"/>
        </w:rPr>
        <w:t xml:space="preserve">Available at: </w:t>
      </w:r>
      <w:r>
        <w:rPr>
          <w:rFonts w:ascii="Corbel" w:hAnsi="Corbel" w:cs="Helvetica"/>
          <w:b w:val="0"/>
          <w:color w:val="333332"/>
          <w:sz w:val="20"/>
          <w:szCs w:val="20"/>
          <w:lang w:val="en-PH" w:eastAsia="en-PH"/>
        </w:rPr>
        <w:tab/>
      </w:r>
      <w:r w:rsidRPr="004527D3">
        <w:rPr>
          <w:rFonts w:ascii="Corbel" w:hAnsi="Corbel"/>
          <w:b w:val="0"/>
          <w:color w:val="000000" w:themeColor="text1"/>
          <w:sz w:val="20"/>
          <w:szCs w:val="20"/>
        </w:rPr>
        <w:t>https://www.rappler.com/newsbreak/iq/175236-fast-facts-world-population-internally-displaced-</w:t>
      </w:r>
      <w:r w:rsidRPr="004527D3">
        <w:rPr>
          <w:rFonts w:ascii="Corbel" w:hAnsi="Corbel"/>
          <w:b w:val="0"/>
          <w:color w:val="000000" w:themeColor="text1"/>
          <w:sz w:val="20"/>
          <w:szCs w:val="20"/>
        </w:rPr>
        <w:tab/>
        <w:t>persons-conflict</w:t>
      </w:r>
    </w:p>
  </w:footnote>
  <w:footnote w:id="19">
    <w:p w:rsidR="003C4126" w:rsidRPr="00A53A4D" w:rsidRDefault="003C4126" w:rsidP="00A53A4D">
      <w:pPr>
        <w:pStyle w:val="FootnoteText"/>
        <w:jc w:val="both"/>
        <w:rPr>
          <w:rFonts w:ascii="Corbel" w:hAnsi="Corbel"/>
          <w:color w:val="000000" w:themeColor="text1"/>
        </w:rPr>
      </w:pPr>
      <w:r w:rsidRPr="00A53A4D">
        <w:rPr>
          <w:rStyle w:val="FootnoteReference"/>
          <w:rFonts w:ascii="Corbel" w:hAnsi="Corbel"/>
          <w:color w:val="000000" w:themeColor="text1"/>
        </w:rPr>
        <w:footnoteRef/>
      </w:r>
      <w:r w:rsidRPr="004527D3">
        <w:rPr>
          <w:rFonts w:ascii="Corbel" w:hAnsi="Corbel" w:cs="Arial"/>
          <w:shd w:val="clear" w:color="auto" w:fill="FFFFFF"/>
        </w:rPr>
        <w:t xml:space="preserve">United Nations High Commissioner for Refugees (UNHCR), </w:t>
      </w:r>
      <w:r w:rsidRPr="00FE2556">
        <w:rPr>
          <w:rFonts w:ascii="Corbel" w:hAnsi="Corbel" w:cs="Arial"/>
          <w:i/>
          <w:shd w:val="clear" w:color="auto" w:fill="FFFFFF"/>
        </w:rPr>
        <w:t>Profiling-Internally-Displaced-Perso</w:t>
      </w:r>
      <w:r>
        <w:rPr>
          <w:rFonts w:ascii="Corbel" w:hAnsi="Corbel" w:cs="Arial"/>
          <w:i/>
          <w:shd w:val="clear" w:color="auto" w:fill="FFFFFF"/>
        </w:rPr>
        <w:t>ns-of-the-</w:t>
      </w:r>
      <w:r>
        <w:rPr>
          <w:rFonts w:ascii="Corbel" w:hAnsi="Corbel" w:cs="Arial"/>
          <w:i/>
          <w:shd w:val="clear" w:color="auto" w:fill="FFFFFF"/>
        </w:rPr>
        <w:tab/>
        <w:t>Marawi-Conflict-2018.</w:t>
      </w:r>
      <w:r w:rsidRPr="004527D3">
        <w:rPr>
          <w:rFonts w:ascii="Corbel" w:hAnsi="Corbel" w:cs="Arial"/>
          <w:shd w:val="clear" w:color="auto" w:fill="FFFFFF"/>
        </w:rPr>
        <w:t xml:space="preserve"> Available at: </w:t>
      </w:r>
      <w:r w:rsidRPr="004527D3">
        <w:rPr>
          <w:rFonts w:ascii="Corbel" w:hAnsi="Corbel"/>
          <w:color w:val="000000" w:themeColor="text1"/>
        </w:rPr>
        <w:t>https://reliefweb.int/sites/reliefweb.int/files/resources/Profiling-</w:t>
      </w:r>
      <w:r w:rsidRPr="004527D3">
        <w:rPr>
          <w:rFonts w:ascii="Corbel" w:hAnsi="Corbel"/>
          <w:color w:val="000000" w:themeColor="text1"/>
        </w:rPr>
        <w:tab/>
        <w:t>Internally-Displaced-Persons-of-the-Marawi-Conflict-2018.pdf</w:t>
      </w:r>
    </w:p>
  </w:footnote>
  <w:footnote w:id="20">
    <w:p w:rsidR="003C4126" w:rsidRPr="00E24586" w:rsidRDefault="003C4126" w:rsidP="00A53A4D">
      <w:pPr>
        <w:pStyle w:val="FootnoteText"/>
        <w:jc w:val="both"/>
        <w:rPr>
          <w:rFonts w:ascii="Corbel" w:hAnsi="Corbel"/>
          <w:color w:val="000000" w:themeColor="text1"/>
        </w:rPr>
      </w:pPr>
      <w:r w:rsidRPr="00E24586">
        <w:rPr>
          <w:rStyle w:val="FootnoteReference"/>
          <w:rFonts w:ascii="Corbel" w:hAnsi="Corbel"/>
          <w:color w:val="000000" w:themeColor="text1"/>
        </w:rPr>
        <w:footnoteRef/>
      </w:r>
      <w:r w:rsidRPr="00E24586">
        <w:rPr>
          <w:rFonts w:ascii="Corbel" w:hAnsi="Corbel"/>
          <w:color w:val="000000" w:themeColor="text1"/>
        </w:rPr>
        <w:t xml:space="preserve"> Office of the </w:t>
      </w:r>
      <w:r w:rsidRPr="00E24586">
        <w:rPr>
          <w:rStyle w:val="Emphasis"/>
          <w:rFonts w:ascii="Corbel" w:hAnsi="Corbel" w:cs="Arial"/>
          <w:bCs/>
          <w:i w:val="0"/>
          <w:iCs w:val="0"/>
          <w:color w:val="000000" w:themeColor="text1"/>
          <w:shd w:val="clear" w:color="auto" w:fill="FFFFFF"/>
        </w:rPr>
        <w:t>Special Representative</w:t>
      </w:r>
      <w:r w:rsidRPr="00E24586">
        <w:rPr>
          <w:rFonts w:ascii="Corbel" w:hAnsi="Corbel" w:cs="Arial"/>
          <w:color w:val="000000" w:themeColor="text1"/>
          <w:shd w:val="clear" w:color="auto" w:fill="FFFFFF"/>
        </w:rPr>
        <w:t> of the Secretary-General for </w:t>
      </w:r>
      <w:r w:rsidRPr="00E24586">
        <w:rPr>
          <w:rStyle w:val="Emphasis"/>
          <w:rFonts w:ascii="Corbel" w:hAnsi="Corbel" w:cs="Arial"/>
          <w:bCs/>
          <w:i w:val="0"/>
          <w:iCs w:val="0"/>
          <w:color w:val="000000" w:themeColor="text1"/>
          <w:shd w:val="clear" w:color="auto" w:fill="FFFFFF"/>
        </w:rPr>
        <w:t>Children and Armed Conflict</w:t>
      </w:r>
      <w:r w:rsidRPr="00E24586">
        <w:rPr>
          <w:rFonts w:ascii="Corbel" w:hAnsi="Corbel" w:cs="Arial"/>
          <w:color w:val="000000" w:themeColor="text1"/>
          <w:shd w:val="clear" w:color="auto" w:fill="FFFFFF"/>
        </w:rPr>
        <w:t xml:space="preserve">, </w:t>
      </w:r>
      <w:r w:rsidRPr="00E24586">
        <w:rPr>
          <w:rFonts w:ascii="Corbel" w:hAnsi="Corbel" w:cs="Arial"/>
          <w:i/>
          <w:color w:val="000000" w:themeColor="text1"/>
          <w:shd w:val="clear" w:color="auto" w:fill="FFFFFF"/>
        </w:rPr>
        <w:t>Philippines</w:t>
      </w:r>
      <w:r>
        <w:rPr>
          <w:rFonts w:ascii="Corbel" w:hAnsi="Corbel" w:cs="Arial"/>
          <w:color w:val="000000" w:themeColor="text1"/>
          <w:shd w:val="clear" w:color="auto" w:fill="FFFFFF"/>
        </w:rPr>
        <w:t>.</w:t>
      </w:r>
      <w:r>
        <w:rPr>
          <w:rFonts w:ascii="Corbel" w:hAnsi="Corbel" w:cs="Arial"/>
          <w:color w:val="000000" w:themeColor="text1"/>
          <w:shd w:val="clear" w:color="auto" w:fill="FFFFFF"/>
        </w:rPr>
        <w:tab/>
      </w:r>
      <w:r w:rsidRPr="00E24586">
        <w:rPr>
          <w:rFonts w:ascii="Corbel" w:hAnsi="Corbel" w:cs="Arial"/>
          <w:color w:val="000000" w:themeColor="text1"/>
          <w:shd w:val="clear" w:color="auto" w:fill="FFFFFF"/>
        </w:rPr>
        <w:t xml:space="preserve">Available at: </w:t>
      </w:r>
      <w:r w:rsidRPr="0049044B">
        <w:rPr>
          <w:rFonts w:ascii="Corbel" w:hAnsi="Corbel"/>
        </w:rPr>
        <w:t>https://childrenandarmedconflict.un.org/where-we-work/other-countries/philippines/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73C0"/>
    <w:multiLevelType w:val="hybridMultilevel"/>
    <w:tmpl w:val="AD2AC2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1661D"/>
    <w:multiLevelType w:val="hybridMultilevel"/>
    <w:tmpl w:val="67D0381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3411EA"/>
    <w:multiLevelType w:val="hybridMultilevel"/>
    <w:tmpl w:val="ECB8EADA"/>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0E15753D"/>
    <w:multiLevelType w:val="hybridMultilevel"/>
    <w:tmpl w:val="FF4CA03C"/>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15:restartNumberingAfterBreak="0">
    <w:nsid w:val="13902462"/>
    <w:multiLevelType w:val="hybridMultilevel"/>
    <w:tmpl w:val="258CC37A"/>
    <w:lvl w:ilvl="0" w:tplc="34090019">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208B280D"/>
    <w:multiLevelType w:val="hybridMultilevel"/>
    <w:tmpl w:val="8D38298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25810C16"/>
    <w:multiLevelType w:val="hybridMultilevel"/>
    <w:tmpl w:val="A3AA5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A746A7C"/>
    <w:multiLevelType w:val="hybridMultilevel"/>
    <w:tmpl w:val="A1108034"/>
    <w:lvl w:ilvl="0" w:tplc="0409000F">
      <w:start w:val="1"/>
      <w:numFmt w:val="decimal"/>
      <w:lvlText w:val="%1."/>
      <w:lvlJc w:val="left"/>
      <w:pPr>
        <w:ind w:left="1440" w:hanging="360"/>
      </w:pPr>
      <w:rPr>
        <w:rFonts w:hint="default"/>
      </w:rPr>
    </w:lvl>
    <w:lvl w:ilvl="1" w:tplc="29785E8E">
      <w:start w:val="1"/>
      <w:numFmt w:val="decimal"/>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8" w15:restartNumberingAfterBreak="0">
    <w:nsid w:val="2F2B4E96"/>
    <w:multiLevelType w:val="hybridMultilevel"/>
    <w:tmpl w:val="2144A630"/>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9" w15:restartNumberingAfterBreak="0">
    <w:nsid w:val="373F3D1F"/>
    <w:multiLevelType w:val="hybridMultilevel"/>
    <w:tmpl w:val="39DC1D4A"/>
    <w:lvl w:ilvl="0" w:tplc="34090011">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3A5C20BD"/>
    <w:multiLevelType w:val="hybridMultilevel"/>
    <w:tmpl w:val="6A20C2D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408D23D0"/>
    <w:multiLevelType w:val="hybridMultilevel"/>
    <w:tmpl w:val="534036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223B47"/>
    <w:multiLevelType w:val="hybridMultilevel"/>
    <w:tmpl w:val="A226114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4AC825AF"/>
    <w:multiLevelType w:val="hybridMultilevel"/>
    <w:tmpl w:val="A2AC0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915CCD"/>
    <w:multiLevelType w:val="hybridMultilevel"/>
    <w:tmpl w:val="9A0C5298"/>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A1C3BAA"/>
    <w:multiLevelType w:val="hybridMultilevel"/>
    <w:tmpl w:val="3E8847D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5B4A6EC2"/>
    <w:multiLevelType w:val="hybridMultilevel"/>
    <w:tmpl w:val="DF44CBA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5C242CDA"/>
    <w:multiLevelType w:val="hybridMultilevel"/>
    <w:tmpl w:val="1EA64D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251596"/>
    <w:multiLevelType w:val="hybridMultilevel"/>
    <w:tmpl w:val="7780CB18"/>
    <w:lvl w:ilvl="0" w:tplc="D44AD074">
      <w:start w:val="1"/>
      <w:numFmt w:val="lowerLetter"/>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69650571"/>
    <w:multiLevelType w:val="hybridMultilevel"/>
    <w:tmpl w:val="0338F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760402"/>
    <w:multiLevelType w:val="hybridMultilevel"/>
    <w:tmpl w:val="F9B06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0726DE"/>
    <w:multiLevelType w:val="hybridMultilevel"/>
    <w:tmpl w:val="BADE4FD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15:restartNumberingAfterBreak="0">
    <w:nsid w:val="719D51CC"/>
    <w:multiLevelType w:val="hybridMultilevel"/>
    <w:tmpl w:val="6F382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D4057"/>
    <w:multiLevelType w:val="hybridMultilevel"/>
    <w:tmpl w:val="6846A68A"/>
    <w:lvl w:ilvl="0" w:tplc="CD54B08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4" w15:restartNumberingAfterBreak="0">
    <w:nsid w:val="76130BDC"/>
    <w:multiLevelType w:val="hybridMultilevel"/>
    <w:tmpl w:val="578059A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79975ACB"/>
    <w:multiLevelType w:val="hybridMultilevel"/>
    <w:tmpl w:val="BB8A27C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6" w15:restartNumberingAfterBreak="0">
    <w:nsid w:val="7B455E7C"/>
    <w:multiLevelType w:val="hybridMultilevel"/>
    <w:tmpl w:val="4D4CEA42"/>
    <w:lvl w:ilvl="0" w:tplc="3F868038">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num w:numId="1">
    <w:abstractNumId w:val="15"/>
  </w:num>
  <w:num w:numId="2">
    <w:abstractNumId w:val="17"/>
  </w:num>
  <w:num w:numId="3">
    <w:abstractNumId w:val="8"/>
  </w:num>
  <w:num w:numId="4">
    <w:abstractNumId w:val="3"/>
  </w:num>
  <w:num w:numId="5">
    <w:abstractNumId w:val="10"/>
  </w:num>
  <w:num w:numId="6">
    <w:abstractNumId w:val="12"/>
  </w:num>
  <w:num w:numId="7">
    <w:abstractNumId w:val="24"/>
  </w:num>
  <w:num w:numId="8">
    <w:abstractNumId w:val="21"/>
  </w:num>
  <w:num w:numId="9">
    <w:abstractNumId w:val="25"/>
  </w:num>
  <w:num w:numId="10">
    <w:abstractNumId w:val="2"/>
  </w:num>
  <w:num w:numId="11">
    <w:abstractNumId w:val="5"/>
  </w:num>
  <w:num w:numId="12">
    <w:abstractNumId w:val="18"/>
  </w:num>
  <w:num w:numId="13">
    <w:abstractNumId w:val="16"/>
  </w:num>
  <w:num w:numId="14">
    <w:abstractNumId w:val="4"/>
  </w:num>
  <w:num w:numId="15">
    <w:abstractNumId w:val="23"/>
  </w:num>
  <w:num w:numId="16">
    <w:abstractNumId w:val="26"/>
  </w:num>
  <w:num w:numId="17">
    <w:abstractNumId w:val="9"/>
  </w:num>
  <w:num w:numId="18">
    <w:abstractNumId w:val="7"/>
  </w:num>
  <w:num w:numId="19">
    <w:abstractNumId w:val="13"/>
  </w:num>
  <w:num w:numId="20">
    <w:abstractNumId w:val="11"/>
  </w:num>
  <w:num w:numId="21">
    <w:abstractNumId w:val="19"/>
  </w:num>
  <w:num w:numId="22">
    <w:abstractNumId w:val="20"/>
  </w:num>
  <w:num w:numId="23">
    <w:abstractNumId w:val="0"/>
  </w:num>
  <w:num w:numId="24">
    <w:abstractNumId w:val="22"/>
  </w:num>
  <w:num w:numId="25">
    <w:abstractNumId w:val="1"/>
  </w:num>
  <w:num w:numId="26">
    <w:abstractNumId w:val="14"/>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jMwtjAzMTIzNLG0MDdW0lEKTi0uzszPAymwqAUA3SC6+CwAAAA="/>
  </w:docVars>
  <w:rsids>
    <w:rsidRoot w:val="00D8361A"/>
    <w:rsid w:val="000058AD"/>
    <w:rsid w:val="00006864"/>
    <w:rsid w:val="00010B91"/>
    <w:rsid w:val="000111F9"/>
    <w:rsid w:val="00013484"/>
    <w:rsid w:val="00030A55"/>
    <w:rsid w:val="000349F8"/>
    <w:rsid w:val="00040181"/>
    <w:rsid w:val="00041918"/>
    <w:rsid w:val="00052ED4"/>
    <w:rsid w:val="00054387"/>
    <w:rsid w:val="00054D0D"/>
    <w:rsid w:val="00060F3E"/>
    <w:rsid w:val="00064233"/>
    <w:rsid w:val="00072D8A"/>
    <w:rsid w:val="000749F2"/>
    <w:rsid w:val="00075271"/>
    <w:rsid w:val="00080598"/>
    <w:rsid w:val="000810D2"/>
    <w:rsid w:val="0008197F"/>
    <w:rsid w:val="00083E4D"/>
    <w:rsid w:val="00095010"/>
    <w:rsid w:val="000A380E"/>
    <w:rsid w:val="000A50EF"/>
    <w:rsid w:val="000B2294"/>
    <w:rsid w:val="000B5DD8"/>
    <w:rsid w:val="000C1BCA"/>
    <w:rsid w:val="000C42F9"/>
    <w:rsid w:val="000C6114"/>
    <w:rsid w:val="000C7EA0"/>
    <w:rsid w:val="000D4D03"/>
    <w:rsid w:val="000E1D59"/>
    <w:rsid w:val="000E1E08"/>
    <w:rsid w:val="000E2D44"/>
    <w:rsid w:val="001004FF"/>
    <w:rsid w:val="00107C77"/>
    <w:rsid w:val="001131A5"/>
    <w:rsid w:val="00113BC8"/>
    <w:rsid w:val="00115877"/>
    <w:rsid w:val="001165FF"/>
    <w:rsid w:val="001215F2"/>
    <w:rsid w:val="00125BD1"/>
    <w:rsid w:val="00126C2F"/>
    <w:rsid w:val="0013472C"/>
    <w:rsid w:val="00134C62"/>
    <w:rsid w:val="00135B8D"/>
    <w:rsid w:val="001406C6"/>
    <w:rsid w:val="00141286"/>
    <w:rsid w:val="00156798"/>
    <w:rsid w:val="00156956"/>
    <w:rsid w:val="00156B3E"/>
    <w:rsid w:val="00170909"/>
    <w:rsid w:val="00171233"/>
    <w:rsid w:val="00171B8C"/>
    <w:rsid w:val="00184384"/>
    <w:rsid w:val="00186EB8"/>
    <w:rsid w:val="00191305"/>
    <w:rsid w:val="0019484B"/>
    <w:rsid w:val="00197E1A"/>
    <w:rsid w:val="001A601F"/>
    <w:rsid w:val="001A7EFD"/>
    <w:rsid w:val="001B272C"/>
    <w:rsid w:val="001B54D5"/>
    <w:rsid w:val="001B72B3"/>
    <w:rsid w:val="001B7433"/>
    <w:rsid w:val="001C1221"/>
    <w:rsid w:val="001D5E36"/>
    <w:rsid w:val="001D7D7E"/>
    <w:rsid w:val="001E18F2"/>
    <w:rsid w:val="001E23D0"/>
    <w:rsid w:val="001E3A11"/>
    <w:rsid w:val="001E3CE2"/>
    <w:rsid w:val="001E5389"/>
    <w:rsid w:val="001F7701"/>
    <w:rsid w:val="00213704"/>
    <w:rsid w:val="002165B1"/>
    <w:rsid w:val="00221B87"/>
    <w:rsid w:val="002250BB"/>
    <w:rsid w:val="00245AC1"/>
    <w:rsid w:val="0024642F"/>
    <w:rsid w:val="00246CDF"/>
    <w:rsid w:val="002477FD"/>
    <w:rsid w:val="00255E5D"/>
    <w:rsid w:val="0025726C"/>
    <w:rsid w:val="00275528"/>
    <w:rsid w:val="002853C8"/>
    <w:rsid w:val="00287107"/>
    <w:rsid w:val="002903EE"/>
    <w:rsid w:val="002904B6"/>
    <w:rsid w:val="002907A2"/>
    <w:rsid w:val="00292740"/>
    <w:rsid w:val="00293195"/>
    <w:rsid w:val="002A3A0D"/>
    <w:rsid w:val="002A5800"/>
    <w:rsid w:val="002B08E8"/>
    <w:rsid w:val="002B1C88"/>
    <w:rsid w:val="002B696A"/>
    <w:rsid w:val="002C127D"/>
    <w:rsid w:val="002C18EE"/>
    <w:rsid w:val="002C2907"/>
    <w:rsid w:val="002C2A58"/>
    <w:rsid w:val="002D476F"/>
    <w:rsid w:val="002D5934"/>
    <w:rsid w:val="002E023D"/>
    <w:rsid w:val="002E08AC"/>
    <w:rsid w:val="002E54FE"/>
    <w:rsid w:val="002E7925"/>
    <w:rsid w:val="002F0E06"/>
    <w:rsid w:val="002F5EFD"/>
    <w:rsid w:val="002F7F16"/>
    <w:rsid w:val="00312880"/>
    <w:rsid w:val="00315442"/>
    <w:rsid w:val="0034200C"/>
    <w:rsid w:val="00345EAF"/>
    <w:rsid w:val="00355C0A"/>
    <w:rsid w:val="00355D70"/>
    <w:rsid w:val="003642E4"/>
    <w:rsid w:val="00365E51"/>
    <w:rsid w:val="00374D7E"/>
    <w:rsid w:val="00377F73"/>
    <w:rsid w:val="0038567B"/>
    <w:rsid w:val="0039788E"/>
    <w:rsid w:val="00397BBD"/>
    <w:rsid w:val="003A5D41"/>
    <w:rsid w:val="003A5DD6"/>
    <w:rsid w:val="003A60DD"/>
    <w:rsid w:val="003A6F7E"/>
    <w:rsid w:val="003A71F6"/>
    <w:rsid w:val="003B174C"/>
    <w:rsid w:val="003C4126"/>
    <w:rsid w:val="003D2B46"/>
    <w:rsid w:val="003D563A"/>
    <w:rsid w:val="003D5B82"/>
    <w:rsid w:val="003D5CD9"/>
    <w:rsid w:val="003E15D5"/>
    <w:rsid w:val="003E6E5C"/>
    <w:rsid w:val="003E6FE0"/>
    <w:rsid w:val="003E7E94"/>
    <w:rsid w:val="003F1EC8"/>
    <w:rsid w:val="003F71AE"/>
    <w:rsid w:val="004008E4"/>
    <w:rsid w:val="004013E7"/>
    <w:rsid w:val="004028C6"/>
    <w:rsid w:val="00403FD5"/>
    <w:rsid w:val="0040691E"/>
    <w:rsid w:val="00406C15"/>
    <w:rsid w:val="0041001C"/>
    <w:rsid w:val="0041256C"/>
    <w:rsid w:val="0041753A"/>
    <w:rsid w:val="00424587"/>
    <w:rsid w:val="0044064B"/>
    <w:rsid w:val="00441BED"/>
    <w:rsid w:val="00450385"/>
    <w:rsid w:val="0045169E"/>
    <w:rsid w:val="0045265F"/>
    <w:rsid w:val="004527D3"/>
    <w:rsid w:val="00453BEB"/>
    <w:rsid w:val="004541F4"/>
    <w:rsid w:val="00454332"/>
    <w:rsid w:val="00457051"/>
    <w:rsid w:val="00470012"/>
    <w:rsid w:val="00473A36"/>
    <w:rsid w:val="00475C8A"/>
    <w:rsid w:val="00485A68"/>
    <w:rsid w:val="0048637A"/>
    <w:rsid w:val="00487653"/>
    <w:rsid w:val="004878AE"/>
    <w:rsid w:val="0049044B"/>
    <w:rsid w:val="00490879"/>
    <w:rsid w:val="00492906"/>
    <w:rsid w:val="00492ED6"/>
    <w:rsid w:val="00495C0F"/>
    <w:rsid w:val="004979D9"/>
    <w:rsid w:val="004A149D"/>
    <w:rsid w:val="004A18C5"/>
    <w:rsid w:val="004A5597"/>
    <w:rsid w:val="004B1913"/>
    <w:rsid w:val="004B2355"/>
    <w:rsid w:val="004B5637"/>
    <w:rsid w:val="004B6DF5"/>
    <w:rsid w:val="004C2E73"/>
    <w:rsid w:val="004D4E51"/>
    <w:rsid w:val="004E2E7F"/>
    <w:rsid w:val="004E5057"/>
    <w:rsid w:val="004E5679"/>
    <w:rsid w:val="004F7F51"/>
    <w:rsid w:val="0050083D"/>
    <w:rsid w:val="00503969"/>
    <w:rsid w:val="00505F60"/>
    <w:rsid w:val="00507618"/>
    <w:rsid w:val="0051799B"/>
    <w:rsid w:val="00521814"/>
    <w:rsid w:val="00525EB5"/>
    <w:rsid w:val="00531F48"/>
    <w:rsid w:val="005376BC"/>
    <w:rsid w:val="005435E4"/>
    <w:rsid w:val="0054435D"/>
    <w:rsid w:val="00545C70"/>
    <w:rsid w:val="00546A74"/>
    <w:rsid w:val="005555FC"/>
    <w:rsid w:val="00560A28"/>
    <w:rsid w:val="00560A48"/>
    <w:rsid w:val="00567A9F"/>
    <w:rsid w:val="00580654"/>
    <w:rsid w:val="00580A35"/>
    <w:rsid w:val="00581E21"/>
    <w:rsid w:val="00585302"/>
    <w:rsid w:val="00593E7E"/>
    <w:rsid w:val="0059444E"/>
    <w:rsid w:val="005973B6"/>
    <w:rsid w:val="005A14BA"/>
    <w:rsid w:val="005B1269"/>
    <w:rsid w:val="005C4CEC"/>
    <w:rsid w:val="005C579E"/>
    <w:rsid w:val="005C7D4D"/>
    <w:rsid w:val="005E211D"/>
    <w:rsid w:val="005F09FC"/>
    <w:rsid w:val="005F336C"/>
    <w:rsid w:val="005F6ACD"/>
    <w:rsid w:val="006070D4"/>
    <w:rsid w:val="00610765"/>
    <w:rsid w:val="006117C9"/>
    <w:rsid w:val="006232E1"/>
    <w:rsid w:val="006243F5"/>
    <w:rsid w:val="00625E0E"/>
    <w:rsid w:val="006267CA"/>
    <w:rsid w:val="00626B31"/>
    <w:rsid w:val="00635968"/>
    <w:rsid w:val="00637D56"/>
    <w:rsid w:val="00645399"/>
    <w:rsid w:val="00654332"/>
    <w:rsid w:val="00657F7D"/>
    <w:rsid w:val="00665EA3"/>
    <w:rsid w:val="00673CB1"/>
    <w:rsid w:val="00675323"/>
    <w:rsid w:val="00676139"/>
    <w:rsid w:val="00681497"/>
    <w:rsid w:val="00682040"/>
    <w:rsid w:val="006931F9"/>
    <w:rsid w:val="00694D16"/>
    <w:rsid w:val="006963F3"/>
    <w:rsid w:val="006A020A"/>
    <w:rsid w:val="006A0605"/>
    <w:rsid w:val="006A0732"/>
    <w:rsid w:val="006A5D38"/>
    <w:rsid w:val="006A658C"/>
    <w:rsid w:val="006B1766"/>
    <w:rsid w:val="006C1ACA"/>
    <w:rsid w:val="006C2054"/>
    <w:rsid w:val="006C35AA"/>
    <w:rsid w:val="006C4220"/>
    <w:rsid w:val="006C6F00"/>
    <w:rsid w:val="006D26E3"/>
    <w:rsid w:val="006F2A9A"/>
    <w:rsid w:val="006F31AD"/>
    <w:rsid w:val="006F7D43"/>
    <w:rsid w:val="00703BAE"/>
    <w:rsid w:val="0070711A"/>
    <w:rsid w:val="00715EB7"/>
    <w:rsid w:val="007205DB"/>
    <w:rsid w:val="0072210B"/>
    <w:rsid w:val="007263F9"/>
    <w:rsid w:val="007320E3"/>
    <w:rsid w:val="0073268C"/>
    <w:rsid w:val="00732C8E"/>
    <w:rsid w:val="0073631B"/>
    <w:rsid w:val="0073667C"/>
    <w:rsid w:val="00740F62"/>
    <w:rsid w:val="00741397"/>
    <w:rsid w:val="00756BE3"/>
    <w:rsid w:val="0076289E"/>
    <w:rsid w:val="00763873"/>
    <w:rsid w:val="00767C15"/>
    <w:rsid w:val="00771CD8"/>
    <w:rsid w:val="0077306A"/>
    <w:rsid w:val="00777741"/>
    <w:rsid w:val="00777755"/>
    <w:rsid w:val="00782400"/>
    <w:rsid w:val="00786CCF"/>
    <w:rsid w:val="00790561"/>
    <w:rsid w:val="007A7865"/>
    <w:rsid w:val="007B081E"/>
    <w:rsid w:val="007B2E5F"/>
    <w:rsid w:val="007D2AFB"/>
    <w:rsid w:val="007E04B7"/>
    <w:rsid w:val="007E4127"/>
    <w:rsid w:val="007E5BB6"/>
    <w:rsid w:val="007E620C"/>
    <w:rsid w:val="007E7011"/>
    <w:rsid w:val="007F2E13"/>
    <w:rsid w:val="007F365F"/>
    <w:rsid w:val="007F38E4"/>
    <w:rsid w:val="007F4278"/>
    <w:rsid w:val="007F6CEF"/>
    <w:rsid w:val="00804008"/>
    <w:rsid w:val="00811103"/>
    <w:rsid w:val="00813297"/>
    <w:rsid w:val="008156CD"/>
    <w:rsid w:val="00822DB6"/>
    <w:rsid w:val="00827EDD"/>
    <w:rsid w:val="00830E36"/>
    <w:rsid w:val="00842939"/>
    <w:rsid w:val="00850D87"/>
    <w:rsid w:val="008539B6"/>
    <w:rsid w:val="0085761A"/>
    <w:rsid w:val="00857661"/>
    <w:rsid w:val="00857875"/>
    <w:rsid w:val="00860B63"/>
    <w:rsid w:val="00865434"/>
    <w:rsid w:val="00865BE6"/>
    <w:rsid w:val="00867563"/>
    <w:rsid w:val="0087053E"/>
    <w:rsid w:val="00871AE0"/>
    <w:rsid w:val="00874370"/>
    <w:rsid w:val="008A12F0"/>
    <w:rsid w:val="008A397C"/>
    <w:rsid w:val="008A495D"/>
    <w:rsid w:val="008B1D38"/>
    <w:rsid w:val="008B6ED2"/>
    <w:rsid w:val="008C3D7B"/>
    <w:rsid w:val="008C4182"/>
    <w:rsid w:val="008D043D"/>
    <w:rsid w:val="008D0E7E"/>
    <w:rsid w:val="008D5A7C"/>
    <w:rsid w:val="008E1A52"/>
    <w:rsid w:val="008E2256"/>
    <w:rsid w:val="008E27F5"/>
    <w:rsid w:val="008F07CC"/>
    <w:rsid w:val="008F3DAF"/>
    <w:rsid w:val="00900479"/>
    <w:rsid w:val="0090159E"/>
    <w:rsid w:val="009058B8"/>
    <w:rsid w:val="00906BBA"/>
    <w:rsid w:val="009154D0"/>
    <w:rsid w:val="00920792"/>
    <w:rsid w:val="00921B4A"/>
    <w:rsid w:val="009241F2"/>
    <w:rsid w:val="00927856"/>
    <w:rsid w:val="00952FA6"/>
    <w:rsid w:val="0096697F"/>
    <w:rsid w:val="00971192"/>
    <w:rsid w:val="00972C05"/>
    <w:rsid w:val="00973C44"/>
    <w:rsid w:val="0097737A"/>
    <w:rsid w:val="00980C92"/>
    <w:rsid w:val="00981F89"/>
    <w:rsid w:val="00982FCA"/>
    <w:rsid w:val="0098625F"/>
    <w:rsid w:val="0098716A"/>
    <w:rsid w:val="00990F17"/>
    <w:rsid w:val="00991E37"/>
    <w:rsid w:val="00993100"/>
    <w:rsid w:val="0099338E"/>
    <w:rsid w:val="009A35D6"/>
    <w:rsid w:val="009A7E52"/>
    <w:rsid w:val="009B6FFE"/>
    <w:rsid w:val="009C0587"/>
    <w:rsid w:val="009C1A77"/>
    <w:rsid w:val="009C3AF9"/>
    <w:rsid w:val="009C3FDB"/>
    <w:rsid w:val="009C500C"/>
    <w:rsid w:val="009D0523"/>
    <w:rsid w:val="009D158C"/>
    <w:rsid w:val="009D7740"/>
    <w:rsid w:val="009D7DEB"/>
    <w:rsid w:val="009E071D"/>
    <w:rsid w:val="009F0132"/>
    <w:rsid w:val="009F03C6"/>
    <w:rsid w:val="009F36FE"/>
    <w:rsid w:val="009F71B1"/>
    <w:rsid w:val="00A06BDB"/>
    <w:rsid w:val="00A07A51"/>
    <w:rsid w:val="00A110B5"/>
    <w:rsid w:val="00A124F6"/>
    <w:rsid w:val="00A17755"/>
    <w:rsid w:val="00A27BAD"/>
    <w:rsid w:val="00A32D96"/>
    <w:rsid w:val="00A33605"/>
    <w:rsid w:val="00A45D28"/>
    <w:rsid w:val="00A47511"/>
    <w:rsid w:val="00A53A4D"/>
    <w:rsid w:val="00A53E06"/>
    <w:rsid w:val="00A54394"/>
    <w:rsid w:val="00A56968"/>
    <w:rsid w:val="00A57984"/>
    <w:rsid w:val="00A57FFB"/>
    <w:rsid w:val="00A61091"/>
    <w:rsid w:val="00A833B7"/>
    <w:rsid w:val="00A83AB9"/>
    <w:rsid w:val="00A84764"/>
    <w:rsid w:val="00A86736"/>
    <w:rsid w:val="00A90781"/>
    <w:rsid w:val="00A90C75"/>
    <w:rsid w:val="00A95C13"/>
    <w:rsid w:val="00AA10AC"/>
    <w:rsid w:val="00AA3052"/>
    <w:rsid w:val="00AA5512"/>
    <w:rsid w:val="00AA6FF9"/>
    <w:rsid w:val="00AB5B81"/>
    <w:rsid w:val="00AB60FB"/>
    <w:rsid w:val="00AC20C2"/>
    <w:rsid w:val="00AC29CC"/>
    <w:rsid w:val="00AC7D95"/>
    <w:rsid w:val="00AD3D9F"/>
    <w:rsid w:val="00AD5F4C"/>
    <w:rsid w:val="00AE641A"/>
    <w:rsid w:val="00AF1098"/>
    <w:rsid w:val="00AF31ED"/>
    <w:rsid w:val="00AF47C1"/>
    <w:rsid w:val="00B04723"/>
    <w:rsid w:val="00B066B2"/>
    <w:rsid w:val="00B1004B"/>
    <w:rsid w:val="00B116BC"/>
    <w:rsid w:val="00B13182"/>
    <w:rsid w:val="00B201EE"/>
    <w:rsid w:val="00B209AC"/>
    <w:rsid w:val="00B20C96"/>
    <w:rsid w:val="00B23E94"/>
    <w:rsid w:val="00B261A2"/>
    <w:rsid w:val="00B26FB2"/>
    <w:rsid w:val="00B34302"/>
    <w:rsid w:val="00B36F15"/>
    <w:rsid w:val="00B4055E"/>
    <w:rsid w:val="00B435DD"/>
    <w:rsid w:val="00B46531"/>
    <w:rsid w:val="00B478FF"/>
    <w:rsid w:val="00B47AD8"/>
    <w:rsid w:val="00B51353"/>
    <w:rsid w:val="00B6016A"/>
    <w:rsid w:val="00B65EB0"/>
    <w:rsid w:val="00B72FCC"/>
    <w:rsid w:val="00B77390"/>
    <w:rsid w:val="00B83FC6"/>
    <w:rsid w:val="00B877A2"/>
    <w:rsid w:val="00B877EE"/>
    <w:rsid w:val="00B96F0A"/>
    <w:rsid w:val="00B97B92"/>
    <w:rsid w:val="00BA04DE"/>
    <w:rsid w:val="00BA0BF9"/>
    <w:rsid w:val="00BA5CEC"/>
    <w:rsid w:val="00BB1ECD"/>
    <w:rsid w:val="00BB346A"/>
    <w:rsid w:val="00BB651B"/>
    <w:rsid w:val="00BC43F4"/>
    <w:rsid w:val="00BC78DE"/>
    <w:rsid w:val="00BD0A7E"/>
    <w:rsid w:val="00BD350D"/>
    <w:rsid w:val="00BD6541"/>
    <w:rsid w:val="00BD7BCF"/>
    <w:rsid w:val="00BE0CDD"/>
    <w:rsid w:val="00BF4B67"/>
    <w:rsid w:val="00C01339"/>
    <w:rsid w:val="00C02624"/>
    <w:rsid w:val="00C06CA7"/>
    <w:rsid w:val="00C13A05"/>
    <w:rsid w:val="00C16EBE"/>
    <w:rsid w:val="00C22649"/>
    <w:rsid w:val="00C319A4"/>
    <w:rsid w:val="00C31F56"/>
    <w:rsid w:val="00C433FF"/>
    <w:rsid w:val="00C457AC"/>
    <w:rsid w:val="00C47CC0"/>
    <w:rsid w:val="00C53F86"/>
    <w:rsid w:val="00C56175"/>
    <w:rsid w:val="00C67EBA"/>
    <w:rsid w:val="00C70B2B"/>
    <w:rsid w:val="00C73F50"/>
    <w:rsid w:val="00C74B1F"/>
    <w:rsid w:val="00C74EB1"/>
    <w:rsid w:val="00C75DC8"/>
    <w:rsid w:val="00C819F6"/>
    <w:rsid w:val="00C8246D"/>
    <w:rsid w:val="00C83C18"/>
    <w:rsid w:val="00C854D6"/>
    <w:rsid w:val="00C864D1"/>
    <w:rsid w:val="00C86A31"/>
    <w:rsid w:val="00C921BD"/>
    <w:rsid w:val="00C9251D"/>
    <w:rsid w:val="00C952BF"/>
    <w:rsid w:val="00C963BC"/>
    <w:rsid w:val="00C972B6"/>
    <w:rsid w:val="00CB0911"/>
    <w:rsid w:val="00CB4970"/>
    <w:rsid w:val="00CB5AE0"/>
    <w:rsid w:val="00CD4B72"/>
    <w:rsid w:val="00CE0918"/>
    <w:rsid w:val="00CF284D"/>
    <w:rsid w:val="00CF5A95"/>
    <w:rsid w:val="00D019B2"/>
    <w:rsid w:val="00D05416"/>
    <w:rsid w:val="00D2648E"/>
    <w:rsid w:val="00D26D63"/>
    <w:rsid w:val="00D30D0A"/>
    <w:rsid w:val="00D35E13"/>
    <w:rsid w:val="00D50165"/>
    <w:rsid w:val="00D54FEA"/>
    <w:rsid w:val="00D60650"/>
    <w:rsid w:val="00D62778"/>
    <w:rsid w:val="00D65FE1"/>
    <w:rsid w:val="00D70608"/>
    <w:rsid w:val="00D721EC"/>
    <w:rsid w:val="00D73D49"/>
    <w:rsid w:val="00D805C5"/>
    <w:rsid w:val="00D82114"/>
    <w:rsid w:val="00D8361A"/>
    <w:rsid w:val="00D84FD7"/>
    <w:rsid w:val="00DA3B61"/>
    <w:rsid w:val="00DA5F1D"/>
    <w:rsid w:val="00DA61CA"/>
    <w:rsid w:val="00DB01AD"/>
    <w:rsid w:val="00DB4C07"/>
    <w:rsid w:val="00DB6D64"/>
    <w:rsid w:val="00DC1F87"/>
    <w:rsid w:val="00DC6CAA"/>
    <w:rsid w:val="00DD162E"/>
    <w:rsid w:val="00DD1EF2"/>
    <w:rsid w:val="00DD2160"/>
    <w:rsid w:val="00DD2CFA"/>
    <w:rsid w:val="00DF024F"/>
    <w:rsid w:val="00E07AF1"/>
    <w:rsid w:val="00E12463"/>
    <w:rsid w:val="00E12F4C"/>
    <w:rsid w:val="00E15BCF"/>
    <w:rsid w:val="00E2136D"/>
    <w:rsid w:val="00E24586"/>
    <w:rsid w:val="00E25F66"/>
    <w:rsid w:val="00E2758A"/>
    <w:rsid w:val="00E279A3"/>
    <w:rsid w:val="00E320EC"/>
    <w:rsid w:val="00E4074F"/>
    <w:rsid w:val="00E46005"/>
    <w:rsid w:val="00E616A3"/>
    <w:rsid w:val="00E64C15"/>
    <w:rsid w:val="00E653BC"/>
    <w:rsid w:val="00E6663B"/>
    <w:rsid w:val="00E71E34"/>
    <w:rsid w:val="00E75C6E"/>
    <w:rsid w:val="00E81EE6"/>
    <w:rsid w:val="00E82D6C"/>
    <w:rsid w:val="00E838FA"/>
    <w:rsid w:val="00E91545"/>
    <w:rsid w:val="00E92A1A"/>
    <w:rsid w:val="00E93DEC"/>
    <w:rsid w:val="00EA268A"/>
    <w:rsid w:val="00EA32D5"/>
    <w:rsid w:val="00EB103C"/>
    <w:rsid w:val="00EB265A"/>
    <w:rsid w:val="00EB289E"/>
    <w:rsid w:val="00EB2C1D"/>
    <w:rsid w:val="00EB540B"/>
    <w:rsid w:val="00EB752E"/>
    <w:rsid w:val="00ED28AD"/>
    <w:rsid w:val="00ED294A"/>
    <w:rsid w:val="00EF2454"/>
    <w:rsid w:val="00F2402F"/>
    <w:rsid w:val="00F278DE"/>
    <w:rsid w:val="00F30DE1"/>
    <w:rsid w:val="00F33922"/>
    <w:rsid w:val="00F40638"/>
    <w:rsid w:val="00F42DFF"/>
    <w:rsid w:val="00F44B8D"/>
    <w:rsid w:val="00F44D31"/>
    <w:rsid w:val="00F518C9"/>
    <w:rsid w:val="00F538D6"/>
    <w:rsid w:val="00F55093"/>
    <w:rsid w:val="00F71AB1"/>
    <w:rsid w:val="00F73068"/>
    <w:rsid w:val="00F841CB"/>
    <w:rsid w:val="00F8623B"/>
    <w:rsid w:val="00FA7F53"/>
    <w:rsid w:val="00FB3008"/>
    <w:rsid w:val="00FB3C02"/>
    <w:rsid w:val="00FB6484"/>
    <w:rsid w:val="00FC27C2"/>
    <w:rsid w:val="00FC397E"/>
    <w:rsid w:val="00FC6F6B"/>
    <w:rsid w:val="00FD73CC"/>
    <w:rsid w:val="00FE0144"/>
    <w:rsid w:val="00FE1050"/>
    <w:rsid w:val="00FE168D"/>
    <w:rsid w:val="00FE2556"/>
    <w:rsid w:val="00FE37EB"/>
    <w:rsid w:val="00FF0027"/>
    <w:rsid w:val="00FF0441"/>
    <w:rsid w:val="00FF1804"/>
    <w:rsid w:val="00FF516F"/>
    <w:rsid w:val="00FF53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C5067DA7-C103-4FA1-BB6D-1C9609B2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F7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DA3B6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9D7D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9F013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F01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9F0132"/>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9F013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9F013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9F013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F013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61A"/>
    <w:pPr>
      <w:tabs>
        <w:tab w:val="center" w:pos="4680"/>
        <w:tab w:val="right" w:pos="9360"/>
      </w:tabs>
    </w:pPr>
    <w:rPr>
      <w:rFonts w:asciiTheme="minorHAnsi" w:eastAsiaTheme="minorHAnsi" w:hAnsiTheme="minorHAnsi" w:cstheme="minorBidi"/>
      <w:sz w:val="22"/>
      <w:szCs w:val="22"/>
      <w:lang w:val="en-PH"/>
    </w:rPr>
  </w:style>
  <w:style w:type="character" w:customStyle="1" w:styleId="HeaderChar">
    <w:name w:val="Header Char"/>
    <w:basedOn w:val="DefaultParagraphFont"/>
    <w:link w:val="Header"/>
    <w:uiPriority w:val="99"/>
    <w:rsid w:val="00D8361A"/>
  </w:style>
  <w:style w:type="paragraph" w:styleId="Footer">
    <w:name w:val="footer"/>
    <w:basedOn w:val="Normal"/>
    <w:link w:val="FooterChar"/>
    <w:uiPriority w:val="99"/>
    <w:unhideWhenUsed/>
    <w:rsid w:val="00D8361A"/>
    <w:pPr>
      <w:tabs>
        <w:tab w:val="center" w:pos="4680"/>
        <w:tab w:val="right" w:pos="9360"/>
      </w:tabs>
    </w:pPr>
    <w:rPr>
      <w:rFonts w:asciiTheme="minorHAnsi" w:eastAsiaTheme="minorHAnsi" w:hAnsiTheme="minorHAnsi" w:cstheme="minorBidi"/>
      <w:sz w:val="22"/>
      <w:szCs w:val="22"/>
      <w:lang w:val="en-PH"/>
    </w:rPr>
  </w:style>
  <w:style w:type="character" w:customStyle="1" w:styleId="FooterChar">
    <w:name w:val="Footer Char"/>
    <w:basedOn w:val="DefaultParagraphFont"/>
    <w:link w:val="Footer"/>
    <w:uiPriority w:val="99"/>
    <w:rsid w:val="00D8361A"/>
  </w:style>
  <w:style w:type="paragraph" w:styleId="NoSpacing">
    <w:name w:val="No Spacing"/>
    <w:uiPriority w:val="1"/>
    <w:qFormat/>
    <w:rsid w:val="00D8361A"/>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B651B"/>
    <w:rPr>
      <w:color w:val="0563C1" w:themeColor="hyperlink"/>
      <w:u w:val="single"/>
    </w:rPr>
  </w:style>
  <w:style w:type="paragraph" w:styleId="BalloonText">
    <w:name w:val="Balloon Text"/>
    <w:basedOn w:val="Normal"/>
    <w:link w:val="BalloonTextChar"/>
    <w:uiPriority w:val="99"/>
    <w:semiHidden/>
    <w:unhideWhenUsed/>
    <w:rsid w:val="00C53F86"/>
    <w:rPr>
      <w:rFonts w:ascii="Tahoma" w:hAnsi="Tahoma" w:cs="Tahoma"/>
      <w:sz w:val="16"/>
      <w:szCs w:val="16"/>
    </w:rPr>
  </w:style>
  <w:style w:type="character" w:customStyle="1" w:styleId="BalloonTextChar">
    <w:name w:val="Balloon Text Char"/>
    <w:basedOn w:val="DefaultParagraphFont"/>
    <w:link w:val="BalloonText"/>
    <w:uiPriority w:val="99"/>
    <w:semiHidden/>
    <w:rsid w:val="00C53F86"/>
    <w:rPr>
      <w:rFonts w:ascii="Tahoma" w:eastAsia="Times New Roman" w:hAnsi="Tahoma" w:cs="Tahoma"/>
      <w:sz w:val="16"/>
      <w:szCs w:val="16"/>
      <w:lang w:val="en-US"/>
    </w:rPr>
  </w:style>
  <w:style w:type="paragraph" w:styleId="ListParagraph">
    <w:name w:val="List Paragraph"/>
    <w:basedOn w:val="Normal"/>
    <w:uiPriority w:val="34"/>
    <w:qFormat/>
    <w:rsid w:val="00585302"/>
    <w:pPr>
      <w:ind w:left="720"/>
      <w:contextualSpacing/>
    </w:pPr>
  </w:style>
  <w:style w:type="table" w:styleId="TableGrid">
    <w:name w:val="Table Grid"/>
    <w:basedOn w:val="TableNormal"/>
    <w:uiPriority w:val="39"/>
    <w:rsid w:val="00B51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94D16"/>
    <w:rPr>
      <w:sz w:val="20"/>
      <w:szCs w:val="20"/>
    </w:rPr>
  </w:style>
  <w:style w:type="character" w:customStyle="1" w:styleId="FootnoteTextChar">
    <w:name w:val="Footnote Text Char"/>
    <w:basedOn w:val="DefaultParagraphFont"/>
    <w:link w:val="FootnoteText"/>
    <w:uiPriority w:val="99"/>
    <w:semiHidden/>
    <w:rsid w:val="00694D16"/>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94D16"/>
    <w:rPr>
      <w:vertAlign w:val="superscript"/>
    </w:rPr>
  </w:style>
  <w:style w:type="paragraph" w:styleId="NormalWeb">
    <w:name w:val="Normal (Web)"/>
    <w:basedOn w:val="Normal"/>
    <w:uiPriority w:val="99"/>
    <w:unhideWhenUsed/>
    <w:rsid w:val="00245AC1"/>
    <w:pPr>
      <w:spacing w:before="100" w:beforeAutospacing="1" w:after="100" w:afterAutospacing="1"/>
    </w:pPr>
  </w:style>
  <w:style w:type="character" w:customStyle="1" w:styleId="Heading1Char">
    <w:name w:val="Heading 1 Char"/>
    <w:basedOn w:val="DefaultParagraphFont"/>
    <w:link w:val="Heading1"/>
    <w:uiPriority w:val="9"/>
    <w:rsid w:val="00DA3B61"/>
    <w:rPr>
      <w:rFonts w:ascii="Times New Roman" w:eastAsia="Times New Roman" w:hAnsi="Times New Roman" w:cs="Times New Roman"/>
      <w:b/>
      <w:bCs/>
      <w:kern w:val="36"/>
      <w:sz w:val="48"/>
      <w:szCs w:val="48"/>
      <w:lang w:val="en-US"/>
    </w:rPr>
  </w:style>
  <w:style w:type="character" w:styleId="Emphasis">
    <w:name w:val="Emphasis"/>
    <w:basedOn w:val="DefaultParagraphFont"/>
    <w:uiPriority w:val="20"/>
    <w:qFormat/>
    <w:rsid w:val="009D7DEB"/>
    <w:rPr>
      <w:i/>
      <w:iCs/>
    </w:rPr>
  </w:style>
  <w:style w:type="character" w:customStyle="1" w:styleId="Heading2Char">
    <w:name w:val="Heading 2 Char"/>
    <w:basedOn w:val="DefaultParagraphFont"/>
    <w:link w:val="Heading2"/>
    <w:uiPriority w:val="9"/>
    <w:rsid w:val="009D7DEB"/>
    <w:rPr>
      <w:rFonts w:asciiTheme="majorHAnsi" w:eastAsiaTheme="majorEastAsia" w:hAnsiTheme="majorHAnsi" w:cstheme="majorBidi"/>
      <w:b/>
      <w:bCs/>
      <w:color w:val="5B9BD5" w:themeColor="accent1"/>
      <w:sz w:val="26"/>
      <w:szCs w:val="26"/>
      <w:lang w:val="en-US"/>
    </w:rPr>
  </w:style>
  <w:style w:type="paragraph" w:customStyle="1" w:styleId="Default">
    <w:name w:val="Default"/>
    <w:rsid w:val="002D5934"/>
    <w:pPr>
      <w:autoSpaceDE w:val="0"/>
      <w:autoSpaceDN w:val="0"/>
      <w:adjustRightInd w:val="0"/>
      <w:spacing w:after="0" w:line="240" w:lineRule="auto"/>
    </w:pPr>
    <w:rPr>
      <w:rFonts w:ascii="Corbel" w:hAnsi="Corbel" w:cs="Corbel"/>
      <w:color w:val="000000"/>
      <w:sz w:val="24"/>
      <w:szCs w:val="24"/>
      <w:lang w:val="en-US"/>
    </w:rPr>
  </w:style>
  <w:style w:type="paragraph" w:styleId="TOCHeading">
    <w:name w:val="TOC Heading"/>
    <w:basedOn w:val="Heading1"/>
    <w:next w:val="Normal"/>
    <w:uiPriority w:val="39"/>
    <w:unhideWhenUsed/>
    <w:qFormat/>
    <w:rsid w:val="009F0132"/>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Heading3Char">
    <w:name w:val="Heading 3 Char"/>
    <w:basedOn w:val="DefaultParagraphFont"/>
    <w:link w:val="Heading3"/>
    <w:uiPriority w:val="9"/>
    <w:rsid w:val="009F013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9"/>
    <w:rsid w:val="009F0132"/>
    <w:rPr>
      <w:rFonts w:asciiTheme="majorHAnsi" w:eastAsiaTheme="majorEastAsia" w:hAnsiTheme="majorHAnsi" w:cstheme="majorBidi"/>
      <w:i/>
      <w:iCs/>
      <w:color w:val="2E74B5" w:themeColor="accent1" w:themeShade="BF"/>
      <w:sz w:val="24"/>
      <w:szCs w:val="24"/>
      <w:lang w:val="en-US"/>
    </w:rPr>
  </w:style>
  <w:style w:type="character" w:customStyle="1" w:styleId="Heading5Char">
    <w:name w:val="Heading 5 Char"/>
    <w:basedOn w:val="DefaultParagraphFont"/>
    <w:link w:val="Heading5"/>
    <w:uiPriority w:val="9"/>
    <w:rsid w:val="009F0132"/>
    <w:rPr>
      <w:rFonts w:asciiTheme="majorHAnsi" w:eastAsiaTheme="majorEastAsia" w:hAnsiTheme="majorHAnsi" w:cstheme="majorBidi"/>
      <w:color w:val="2E74B5" w:themeColor="accent1" w:themeShade="BF"/>
      <w:sz w:val="24"/>
      <w:szCs w:val="24"/>
      <w:lang w:val="en-US"/>
    </w:rPr>
  </w:style>
  <w:style w:type="character" w:customStyle="1" w:styleId="Heading6Char">
    <w:name w:val="Heading 6 Char"/>
    <w:basedOn w:val="DefaultParagraphFont"/>
    <w:link w:val="Heading6"/>
    <w:uiPriority w:val="9"/>
    <w:rsid w:val="009F0132"/>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uiPriority w:val="9"/>
    <w:rsid w:val="009F0132"/>
    <w:rPr>
      <w:rFonts w:asciiTheme="majorHAnsi" w:eastAsiaTheme="majorEastAsia" w:hAnsiTheme="majorHAnsi" w:cstheme="majorBidi"/>
      <w:i/>
      <w:iCs/>
      <w:color w:val="1F4D78" w:themeColor="accent1" w:themeShade="7F"/>
      <w:sz w:val="24"/>
      <w:szCs w:val="24"/>
      <w:lang w:val="en-US"/>
    </w:rPr>
  </w:style>
  <w:style w:type="character" w:customStyle="1" w:styleId="Heading8Char">
    <w:name w:val="Heading 8 Char"/>
    <w:basedOn w:val="DefaultParagraphFont"/>
    <w:link w:val="Heading8"/>
    <w:uiPriority w:val="9"/>
    <w:rsid w:val="009F013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rsid w:val="009F0132"/>
    <w:rPr>
      <w:rFonts w:asciiTheme="majorHAnsi" w:eastAsiaTheme="majorEastAsia" w:hAnsiTheme="majorHAnsi" w:cstheme="majorBidi"/>
      <w:i/>
      <w:iCs/>
      <w:color w:val="272727" w:themeColor="text1" w:themeTint="D8"/>
      <w:sz w:val="21"/>
      <w:szCs w:val="21"/>
      <w:lang w:val="en-US"/>
    </w:rPr>
  </w:style>
  <w:style w:type="paragraph" w:styleId="TOC1">
    <w:name w:val="toc 1"/>
    <w:basedOn w:val="Normal"/>
    <w:next w:val="Normal"/>
    <w:autoRedefine/>
    <w:uiPriority w:val="39"/>
    <w:unhideWhenUsed/>
    <w:rsid w:val="009F0132"/>
    <w:pPr>
      <w:spacing w:after="100"/>
    </w:pPr>
  </w:style>
  <w:style w:type="paragraph" w:styleId="TOC2">
    <w:name w:val="toc 2"/>
    <w:basedOn w:val="Normal"/>
    <w:next w:val="Normal"/>
    <w:autoRedefine/>
    <w:uiPriority w:val="39"/>
    <w:unhideWhenUsed/>
    <w:rsid w:val="009F0132"/>
    <w:pPr>
      <w:spacing w:after="100"/>
      <w:ind w:left="240"/>
    </w:pPr>
  </w:style>
  <w:style w:type="paragraph" w:styleId="TOC3">
    <w:name w:val="toc 3"/>
    <w:basedOn w:val="Normal"/>
    <w:next w:val="Normal"/>
    <w:autoRedefine/>
    <w:uiPriority w:val="39"/>
    <w:unhideWhenUsed/>
    <w:rsid w:val="009F0132"/>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6975">
      <w:bodyDiv w:val="1"/>
      <w:marLeft w:val="0"/>
      <w:marRight w:val="0"/>
      <w:marTop w:val="0"/>
      <w:marBottom w:val="0"/>
      <w:divBdr>
        <w:top w:val="none" w:sz="0" w:space="0" w:color="auto"/>
        <w:left w:val="none" w:sz="0" w:space="0" w:color="auto"/>
        <w:bottom w:val="none" w:sz="0" w:space="0" w:color="auto"/>
        <w:right w:val="none" w:sz="0" w:space="0" w:color="auto"/>
      </w:divBdr>
    </w:div>
    <w:div w:id="285742528">
      <w:bodyDiv w:val="1"/>
      <w:marLeft w:val="0"/>
      <w:marRight w:val="0"/>
      <w:marTop w:val="0"/>
      <w:marBottom w:val="0"/>
      <w:divBdr>
        <w:top w:val="none" w:sz="0" w:space="0" w:color="auto"/>
        <w:left w:val="none" w:sz="0" w:space="0" w:color="auto"/>
        <w:bottom w:val="none" w:sz="0" w:space="0" w:color="auto"/>
        <w:right w:val="none" w:sz="0" w:space="0" w:color="auto"/>
      </w:divBdr>
    </w:div>
    <w:div w:id="294145438">
      <w:bodyDiv w:val="1"/>
      <w:marLeft w:val="0"/>
      <w:marRight w:val="0"/>
      <w:marTop w:val="0"/>
      <w:marBottom w:val="0"/>
      <w:divBdr>
        <w:top w:val="none" w:sz="0" w:space="0" w:color="auto"/>
        <w:left w:val="none" w:sz="0" w:space="0" w:color="auto"/>
        <w:bottom w:val="none" w:sz="0" w:space="0" w:color="auto"/>
        <w:right w:val="none" w:sz="0" w:space="0" w:color="auto"/>
      </w:divBdr>
    </w:div>
    <w:div w:id="314720515">
      <w:bodyDiv w:val="1"/>
      <w:marLeft w:val="0"/>
      <w:marRight w:val="0"/>
      <w:marTop w:val="0"/>
      <w:marBottom w:val="0"/>
      <w:divBdr>
        <w:top w:val="none" w:sz="0" w:space="0" w:color="auto"/>
        <w:left w:val="none" w:sz="0" w:space="0" w:color="auto"/>
        <w:bottom w:val="none" w:sz="0" w:space="0" w:color="auto"/>
        <w:right w:val="none" w:sz="0" w:space="0" w:color="auto"/>
      </w:divBdr>
      <w:divsChild>
        <w:div w:id="211428402">
          <w:marLeft w:val="1152"/>
          <w:marRight w:val="0"/>
          <w:marTop w:val="125"/>
          <w:marBottom w:val="0"/>
          <w:divBdr>
            <w:top w:val="none" w:sz="0" w:space="0" w:color="auto"/>
            <w:left w:val="none" w:sz="0" w:space="0" w:color="auto"/>
            <w:bottom w:val="none" w:sz="0" w:space="0" w:color="auto"/>
            <w:right w:val="none" w:sz="0" w:space="0" w:color="auto"/>
          </w:divBdr>
        </w:div>
        <w:div w:id="444929137">
          <w:marLeft w:val="1152"/>
          <w:marRight w:val="0"/>
          <w:marTop w:val="125"/>
          <w:marBottom w:val="0"/>
          <w:divBdr>
            <w:top w:val="none" w:sz="0" w:space="0" w:color="auto"/>
            <w:left w:val="none" w:sz="0" w:space="0" w:color="auto"/>
            <w:bottom w:val="none" w:sz="0" w:space="0" w:color="auto"/>
            <w:right w:val="none" w:sz="0" w:space="0" w:color="auto"/>
          </w:divBdr>
        </w:div>
        <w:div w:id="1061369020">
          <w:marLeft w:val="1152"/>
          <w:marRight w:val="0"/>
          <w:marTop w:val="125"/>
          <w:marBottom w:val="0"/>
          <w:divBdr>
            <w:top w:val="none" w:sz="0" w:space="0" w:color="auto"/>
            <w:left w:val="none" w:sz="0" w:space="0" w:color="auto"/>
            <w:bottom w:val="none" w:sz="0" w:space="0" w:color="auto"/>
            <w:right w:val="none" w:sz="0" w:space="0" w:color="auto"/>
          </w:divBdr>
        </w:div>
        <w:div w:id="1201825659">
          <w:marLeft w:val="1152"/>
          <w:marRight w:val="0"/>
          <w:marTop w:val="125"/>
          <w:marBottom w:val="0"/>
          <w:divBdr>
            <w:top w:val="none" w:sz="0" w:space="0" w:color="auto"/>
            <w:left w:val="none" w:sz="0" w:space="0" w:color="auto"/>
            <w:bottom w:val="none" w:sz="0" w:space="0" w:color="auto"/>
            <w:right w:val="none" w:sz="0" w:space="0" w:color="auto"/>
          </w:divBdr>
        </w:div>
        <w:div w:id="1720785611">
          <w:marLeft w:val="1152"/>
          <w:marRight w:val="0"/>
          <w:marTop w:val="125"/>
          <w:marBottom w:val="0"/>
          <w:divBdr>
            <w:top w:val="none" w:sz="0" w:space="0" w:color="auto"/>
            <w:left w:val="none" w:sz="0" w:space="0" w:color="auto"/>
            <w:bottom w:val="none" w:sz="0" w:space="0" w:color="auto"/>
            <w:right w:val="none" w:sz="0" w:space="0" w:color="auto"/>
          </w:divBdr>
        </w:div>
      </w:divsChild>
    </w:div>
    <w:div w:id="519201662">
      <w:bodyDiv w:val="1"/>
      <w:marLeft w:val="0"/>
      <w:marRight w:val="0"/>
      <w:marTop w:val="0"/>
      <w:marBottom w:val="0"/>
      <w:divBdr>
        <w:top w:val="none" w:sz="0" w:space="0" w:color="auto"/>
        <w:left w:val="none" w:sz="0" w:space="0" w:color="auto"/>
        <w:bottom w:val="none" w:sz="0" w:space="0" w:color="auto"/>
        <w:right w:val="none" w:sz="0" w:space="0" w:color="auto"/>
      </w:divBdr>
    </w:div>
    <w:div w:id="862941404">
      <w:bodyDiv w:val="1"/>
      <w:marLeft w:val="0"/>
      <w:marRight w:val="0"/>
      <w:marTop w:val="0"/>
      <w:marBottom w:val="0"/>
      <w:divBdr>
        <w:top w:val="none" w:sz="0" w:space="0" w:color="auto"/>
        <w:left w:val="none" w:sz="0" w:space="0" w:color="auto"/>
        <w:bottom w:val="none" w:sz="0" w:space="0" w:color="auto"/>
        <w:right w:val="none" w:sz="0" w:space="0" w:color="auto"/>
      </w:divBdr>
    </w:div>
    <w:div w:id="894707499">
      <w:bodyDiv w:val="1"/>
      <w:marLeft w:val="0"/>
      <w:marRight w:val="0"/>
      <w:marTop w:val="0"/>
      <w:marBottom w:val="0"/>
      <w:divBdr>
        <w:top w:val="none" w:sz="0" w:space="0" w:color="auto"/>
        <w:left w:val="none" w:sz="0" w:space="0" w:color="auto"/>
        <w:bottom w:val="none" w:sz="0" w:space="0" w:color="auto"/>
        <w:right w:val="none" w:sz="0" w:space="0" w:color="auto"/>
      </w:divBdr>
    </w:div>
    <w:div w:id="896476488">
      <w:bodyDiv w:val="1"/>
      <w:marLeft w:val="0"/>
      <w:marRight w:val="0"/>
      <w:marTop w:val="0"/>
      <w:marBottom w:val="0"/>
      <w:divBdr>
        <w:top w:val="none" w:sz="0" w:space="0" w:color="auto"/>
        <w:left w:val="none" w:sz="0" w:space="0" w:color="auto"/>
        <w:bottom w:val="none" w:sz="0" w:space="0" w:color="auto"/>
        <w:right w:val="none" w:sz="0" w:space="0" w:color="auto"/>
      </w:divBdr>
      <w:divsChild>
        <w:div w:id="961613926">
          <w:marLeft w:val="-225"/>
          <w:marRight w:val="-225"/>
          <w:marTop w:val="0"/>
          <w:marBottom w:val="0"/>
          <w:divBdr>
            <w:top w:val="none" w:sz="0" w:space="0" w:color="auto"/>
            <w:left w:val="none" w:sz="0" w:space="0" w:color="auto"/>
            <w:bottom w:val="none" w:sz="0" w:space="0" w:color="auto"/>
            <w:right w:val="none" w:sz="0" w:space="0" w:color="auto"/>
          </w:divBdr>
          <w:divsChild>
            <w:div w:id="1308365253">
              <w:marLeft w:val="0"/>
              <w:marRight w:val="0"/>
              <w:marTop w:val="0"/>
              <w:marBottom w:val="0"/>
              <w:divBdr>
                <w:top w:val="none" w:sz="0" w:space="0" w:color="auto"/>
                <w:left w:val="none" w:sz="0" w:space="0" w:color="auto"/>
                <w:bottom w:val="none" w:sz="0" w:space="0" w:color="auto"/>
                <w:right w:val="none" w:sz="0" w:space="0" w:color="auto"/>
              </w:divBdr>
              <w:divsChild>
                <w:div w:id="14520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91921">
      <w:bodyDiv w:val="1"/>
      <w:marLeft w:val="0"/>
      <w:marRight w:val="0"/>
      <w:marTop w:val="0"/>
      <w:marBottom w:val="0"/>
      <w:divBdr>
        <w:top w:val="none" w:sz="0" w:space="0" w:color="auto"/>
        <w:left w:val="none" w:sz="0" w:space="0" w:color="auto"/>
        <w:bottom w:val="none" w:sz="0" w:space="0" w:color="auto"/>
        <w:right w:val="none" w:sz="0" w:space="0" w:color="auto"/>
      </w:divBdr>
    </w:div>
    <w:div w:id="1451046855">
      <w:bodyDiv w:val="1"/>
      <w:marLeft w:val="0"/>
      <w:marRight w:val="0"/>
      <w:marTop w:val="0"/>
      <w:marBottom w:val="0"/>
      <w:divBdr>
        <w:top w:val="none" w:sz="0" w:space="0" w:color="auto"/>
        <w:left w:val="none" w:sz="0" w:space="0" w:color="auto"/>
        <w:bottom w:val="none" w:sz="0" w:space="0" w:color="auto"/>
        <w:right w:val="none" w:sz="0" w:space="0" w:color="auto"/>
      </w:divBdr>
    </w:div>
    <w:div w:id="1694380615">
      <w:bodyDiv w:val="1"/>
      <w:marLeft w:val="0"/>
      <w:marRight w:val="0"/>
      <w:marTop w:val="0"/>
      <w:marBottom w:val="0"/>
      <w:divBdr>
        <w:top w:val="none" w:sz="0" w:space="0" w:color="auto"/>
        <w:left w:val="none" w:sz="0" w:space="0" w:color="auto"/>
        <w:bottom w:val="none" w:sz="0" w:space="0" w:color="auto"/>
        <w:right w:val="none" w:sz="0" w:space="0" w:color="auto"/>
      </w:divBdr>
    </w:div>
    <w:div w:id="205523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s://www.hrw.org/world-report/2019/country-chapters/philippines" TargetMode="External"/><Relationship Id="rId2" Type="http://schemas.openxmlformats.org/officeDocument/2006/relationships/hyperlink" Target="https://cnnphilippines.com/news/2017/09/12/Commission-on-Human-Rights-CHR-House-budget.html" TargetMode="External"/><Relationship Id="rId1" Type="http://schemas.openxmlformats.org/officeDocument/2006/relationships/hyperlink" Target="https://pia.gov.ph/features/articles/1013842" TargetMode="External"/><Relationship Id="rId4" Type="http://schemas.openxmlformats.org/officeDocument/2006/relationships/hyperlink" Target="https://www.philstar.com/headlines/2018/07/11/1831716/lumad-schools-even-holding-class-strugg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c16696aa584c7baf6644b32c58072d5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997087-C3C5-4F49-959F-0FC9E5432BB9}">
  <ds:schemaRefs>
    <ds:schemaRef ds:uri="http://schemas.openxmlformats.org/officeDocument/2006/bibliography"/>
  </ds:schemaRefs>
</ds:datastoreItem>
</file>

<file path=customXml/itemProps3.xml><?xml version="1.0" encoding="utf-8"?>
<ds:datastoreItem xmlns:ds="http://schemas.openxmlformats.org/officeDocument/2006/customXml" ds:itemID="{0B2F3769-A20F-4AFA-9729-1C6C297FDC7D}"/>
</file>

<file path=customXml/itemProps4.xml><?xml version="1.0" encoding="utf-8"?>
<ds:datastoreItem xmlns:ds="http://schemas.openxmlformats.org/officeDocument/2006/customXml" ds:itemID="{6877AB95-0661-4C38-9189-6C1B44493ADC}"/>
</file>

<file path=customXml/itemProps5.xml><?xml version="1.0" encoding="utf-8"?>
<ds:datastoreItem xmlns:ds="http://schemas.openxmlformats.org/officeDocument/2006/customXml" ds:itemID="{40704422-A8F3-46D4-899C-0D214507204E}"/>
</file>

<file path=docProps/app.xml><?xml version="1.0" encoding="utf-8"?>
<Properties xmlns="http://schemas.openxmlformats.org/officeDocument/2006/extended-properties" xmlns:vt="http://schemas.openxmlformats.org/officeDocument/2006/docPropsVTypes">
  <Template>Normal.dotm</Template>
  <TotalTime>1447</TotalTime>
  <Pages>30</Pages>
  <Words>13271</Words>
  <Characters>75647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PHILIPPINE ALTERNATIVE REPORT (final draft)</vt:lpstr>
    </vt:vector>
  </TitlesOfParts>
  <Company>Microsoft</Company>
  <LinksUpToDate>false</LinksUpToDate>
  <CharactersWithSpaces>88741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 ALTERNATIVE REPORT (final draft)</dc:title>
  <dc:subject>Children’s NGO Network</dc:subject>
  <dc:creator>By: Children’s NGO Network</dc:creator>
  <cp:lastModifiedBy>BAGLAI Christina</cp:lastModifiedBy>
  <cp:revision>10</cp:revision>
  <cp:lastPrinted>2017-11-04T10:14:00Z</cp:lastPrinted>
  <dcterms:created xsi:type="dcterms:W3CDTF">2020-03-10T11:21:00Z</dcterms:created>
  <dcterms:modified xsi:type="dcterms:W3CDTF">2020-09-08T09:24:00Z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