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411BFC" w14:textId="77777777" w:rsidR="008A3F4B" w:rsidRPr="00005DE1" w:rsidRDefault="008A3F4B" w:rsidP="008A3F4B">
      <w:pPr>
        <w:jc w:val="center"/>
        <w:rPr>
          <w:sz w:val="40"/>
          <w:szCs w:val="40"/>
        </w:rPr>
      </w:pPr>
      <w:r w:rsidRPr="00005DE1">
        <w:rPr>
          <w:sz w:val="40"/>
          <w:szCs w:val="40"/>
        </w:rPr>
        <w:t>Second</w:t>
      </w:r>
      <w:r>
        <w:rPr>
          <w:sz w:val="40"/>
          <w:szCs w:val="40"/>
        </w:rPr>
        <w:t xml:space="preserve"> Periodic Report to the Committee</w:t>
      </w:r>
      <w:r w:rsidRPr="00005DE1">
        <w:rPr>
          <w:sz w:val="40"/>
          <w:szCs w:val="40"/>
        </w:rPr>
        <w:t xml:space="preserve"> on the Rights of the Child by St. Christopher (St. Kitts) and Nevis</w:t>
      </w:r>
    </w:p>
    <w:p w14:paraId="21CFB515" w14:textId="18EDCA35" w:rsidR="008A3F4B" w:rsidRPr="00005DE1" w:rsidRDefault="00B83BFA" w:rsidP="00963530">
      <w:pPr>
        <w:jc w:val="center"/>
        <w:rPr>
          <w:b/>
          <w:sz w:val="40"/>
          <w:szCs w:val="40"/>
        </w:rPr>
      </w:pPr>
      <w:r>
        <w:rPr>
          <w:i w:val="0"/>
          <w:iCs w:val="0"/>
          <w:noProof/>
          <w:lang w:val="en-029" w:eastAsia="en-029"/>
        </w:rPr>
        <w:drawing>
          <wp:anchor distT="0" distB="0" distL="114300" distR="114300" simplePos="0" relativeHeight="251657216" behindDoc="0" locked="0" layoutInCell="1" allowOverlap="1" wp14:anchorId="691BD0FD" wp14:editId="07777777">
            <wp:simplePos x="0" y="0"/>
            <wp:positionH relativeFrom="column">
              <wp:posOffset>-198755</wp:posOffset>
            </wp:positionH>
            <wp:positionV relativeFrom="paragraph">
              <wp:posOffset>488950</wp:posOffset>
            </wp:positionV>
            <wp:extent cx="5858510" cy="4718050"/>
            <wp:effectExtent l="19050" t="0" r="8890" b="0"/>
            <wp:wrapNone/>
            <wp:docPr id="17"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1">
                      <a:grayscl/>
                      <a:biLevel thresh="50000"/>
                    </a:blip>
                    <a:srcRect/>
                    <a:stretch>
                      <a:fillRect/>
                    </a:stretch>
                  </pic:blipFill>
                  <pic:spPr bwMode="auto">
                    <a:xfrm>
                      <a:off x="0" y="0"/>
                      <a:ext cx="5858510" cy="4718050"/>
                    </a:xfrm>
                    <a:prstGeom prst="rect">
                      <a:avLst/>
                    </a:prstGeom>
                    <a:noFill/>
                  </pic:spPr>
                </pic:pic>
              </a:graphicData>
            </a:graphic>
          </wp:anchor>
        </w:drawing>
      </w:r>
    </w:p>
    <w:p w14:paraId="0A37501D" w14:textId="77777777" w:rsidR="008A3F4B" w:rsidRDefault="008A3F4B" w:rsidP="008A3F4B">
      <w:pPr>
        <w:jc w:val="center"/>
      </w:pPr>
    </w:p>
    <w:p w14:paraId="5DAB6C7B" w14:textId="77777777" w:rsidR="008A3F4B" w:rsidRDefault="008A3F4B" w:rsidP="008A3F4B">
      <w:pPr>
        <w:jc w:val="center"/>
      </w:pPr>
    </w:p>
    <w:p w14:paraId="02EB378F" w14:textId="77777777" w:rsidR="008A3F4B" w:rsidRDefault="008A3F4B" w:rsidP="008A3F4B">
      <w:pPr>
        <w:jc w:val="center"/>
      </w:pPr>
    </w:p>
    <w:p w14:paraId="6A05A809" w14:textId="77777777" w:rsidR="008A3F4B" w:rsidRDefault="008A3F4B" w:rsidP="008A3F4B">
      <w:pPr>
        <w:jc w:val="center"/>
      </w:pPr>
    </w:p>
    <w:p w14:paraId="5A39BBE3" w14:textId="77777777" w:rsidR="008A3F4B" w:rsidRDefault="008A3F4B" w:rsidP="008A3F4B"/>
    <w:p w14:paraId="41C8F396" w14:textId="77777777" w:rsidR="008A3F4B" w:rsidRDefault="008A3F4B" w:rsidP="008A3F4B"/>
    <w:p w14:paraId="72A3D3EC" w14:textId="77777777" w:rsidR="008A3F4B" w:rsidRDefault="008A3F4B" w:rsidP="008A3F4B"/>
    <w:p w14:paraId="0D0B940D" w14:textId="77777777" w:rsidR="008A3F4B" w:rsidRDefault="008A3F4B" w:rsidP="008A3F4B"/>
    <w:p w14:paraId="0E27B00A" w14:textId="77777777" w:rsidR="008A3F4B" w:rsidRDefault="008A3F4B" w:rsidP="008A3F4B"/>
    <w:p w14:paraId="60061E4C" w14:textId="77777777" w:rsidR="008A3F4B" w:rsidRDefault="008A3F4B" w:rsidP="008A3F4B"/>
    <w:p w14:paraId="44EAFD9C" w14:textId="77777777" w:rsidR="008A3F4B" w:rsidRDefault="008A3F4B" w:rsidP="008A3F4B"/>
    <w:p w14:paraId="4B94D5A5" w14:textId="77777777" w:rsidR="008A3F4B" w:rsidRDefault="008A3F4B" w:rsidP="008A3F4B"/>
    <w:p w14:paraId="3DEEC669" w14:textId="77777777" w:rsidR="008A3F4B" w:rsidRDefault="008A3F4B" w:rsidP="008A3F4B"/>
    <w:p w14:paraId="3656B9AB" w14:textId="77777777" w:rsidR="008A3F4B" w:rsidRDefault="008A3F4B" w:rsidP="008A3F4B"/>
    <w:p w14:paraId="45FB0818" w14:textId="77777777" w:rsidR="008A3F4B" w:rsidRDefault="008A3F4B" w:rsidP="008A3F4B"/>
    <w:p w14:paraId="53128261" w14:textId="77777777" w:rsidR="008A3F4B" w:rsidRDefault="008A3F4B" w:rsidP="008A3F4B">
      <w:pPr>
        <w:pStyle w:val="NoSpacing"/>
        <w:rPr>
          <w:b/>
          <w:sz w:val="28"/>
          <w:szCs w:val="28"/>
        </w:rPr>
      </w:pPr>
    </w:p>
    <w:p w14:paraId="77E1F3D2" w14:textId="77777777" w:rsidR="008A3F4B" w:rsidRPr="00EA3423" w:rsidRDefault="008A3F4B" w:rsidP="008A3F4B">
      <w:pPr>
        <w:pStyle w:val="NoSpacing"/>
        <w:rPr>
          <w:b/>
          <w:sz w:val="28"/>
          <w:szCs w:val="28"/>
        </w:rPr>
      </w:pPr>
      <w:r w:rsidRPr="00EA3423">
        <w:rPr>
          <w:b/>
          <w:sz w:val="28"/>
          <w:szCs w:val="28"/>
        </w:rPr>
        <w:t xml:space="preserve">Commissioned by:  </w:t>
      </w:r>
    </w:p>
    <w:p w14:paraId="4790BDB7" w14:textId="77777777" w:rsidR="008A3F4B" w:rsidRPr="00EA3423" w:rsidRDefault="008A3F4B" w:rsidP="008A3F4B">
      <w:pPr>
        <w:pStyle w:val="NoSpacing"/>
        <w:rPr>
          <w:sz w:val="28"/>
          <w:szCs w:val="28"/>
        </w:rPr>
      </w:pPr>
      <w:r w:rsidRPr="00EA3423">
        <w:rPr>
          <w:sz w:val="28"/>
          <w:szCs w:val="28"/>
        </w:rPr>
        <w:t xml:space="preserve">The Government of St. Kitts and Nevis </w:t>
      </w:r>
    </w:p>
    <w:p w14:paraId="1FC39945" w14:textId="6E0DDF49" w:rsidR="00180C47" w:rsidRPr="00302EDC" w:rsidRDefault="008A3F4B" w:rsidP="00963530">
      <w:pPr>
        <w:pStyle w:val="NoSpacing"/>
        <w:rPr>
          <w:lang w:val="en-GB"/>
        </w:rPr>
      </w:pPr>
      <w:r w:rsidRPr="00EA3423">
        <w:rPr>
          <w:sz w:val="28"/>
          <w:szCs w:val="28"/>
        </w:rPr>
        <w:t>The Ministry of Community Development, Gender Affairs &amp; Social Services</w:t>
      </w:r>
      <w:r w:rsidR="00963530">
        <w:rPr>
          <w:sz w:val="28"/>
          <w:szCs w:val="28"/>
        </w:rPr>
        <w:t>, October 2019</w:t>
      </w:r>
    </w:p>
    <w:p w14:paraId="0562CB0E" w14:textId="77777777" w:rsidR="00180C47" w:rsidRPr="00302EDC" w:rsidRDefault="00180C47" w:rsidP="00963530">
      <w:pPr>
        <w:spacing w:after="0" w:line="360" w:lineRule="auto"/>
        <w:jc w:val="center"/>
        <w:rPr>
          <w:rFonts w:ascii="Cambria" w:hAnsi="Cambria" w:cs="Cambria"/>
          <w:b/>
          <w:bCs/>
          <w:i w:val="0"/>
          <w:iCs w:val="0"/>
          <w:sz w:val="28"/>
          <w:szCs w:val="28"/>
          <w:lang w:val="en-GB"/>
        </w:rPr>
      </w:pPr>
    </w:p>
    <w:p w14:paraId="34CE0A41" w14:textId="77777777" w:rsidR="00235526" w:rsidRPr="00302EDC" w:rsidRDefault="00235526" w:rsidP="00235526">
      <w:pPr>
        <w:spacing w:after="0" w:line="360" w:lineRule="auto"/>
        <w:jc w:val="center"/>
        <w:rPr>
          <w:rFonts w:ascii="Cambria" w:hAnsi="Cambria" w:cs="Cambria"/>
          <w:b/>
          <w:bCs/>
          <w:i w:val="0"/>
          <w:iCs w:val="0"/>
          <w:sz w:val="28"/>
          <w:szCs w:val="28"/>
          <w:lang w:val="en-GB"/>
        </w:rPr>
      </w:pPr>
    </w:p>
    <w:p w14:paraId="07547A01" w14:textId="77777777" w:rsidR="00845897" w:rsidRDefault="00845897" w:rsidP="00314FB8">
      <w:pPr>
        <w:spacing w:after="0" w:line="360" w:lineRule="auto"/>
        <w:rPr>
          <w:rFonts w:ascii="Cambria" w:hAnsi="Cambria" w:cs="Cambria"/>
          <w:b/>
          <w:bCs/>
          <w:i w:val="0"/>
          <w:iCs w:val="0"/>
          <w:sz w:val="24"/>
          <w:szCs w:val="24"/>
          <w:lang w:val="en-GB"/>
        </w:rPr>
      </w:pPr>
    </w:p>
    <w:p w14:paraId="5043CB0F" w14:textId="77777777" w:rsidR="00845897" w:rsidRDefault="00845897" w:rsidP="00235526">
      <w:pPr>
        <w:spacing w:after="0" w:line="360" w:lineRule="auto"/>
        <w:jc w:val="center"/>
        <w:rPr>
          <w:rFonts w:ascii="Cambria" w:hAnsi="Cambria" w:cs="Cambria"/>
          <w:b/>
          <w:bCs/>
          <w:i w:val="0"/>
          <w:iCs w:val="0"/>
          <w:sz w:val="24"/>
          <w:szCs w:val="24"/>
          <w:lang w:val="en-GB"/>
        </w:rPr>
      </w:pPr>
    </w:p>
    <w:p w14:paraId="07459315" w14:textId="77777777" w:rsidR="00845897" w:rsidRPr="00302EDC" w:rsidRDefault="00845897" w:rsidP="00235526">
      <w:pPr>
        <w:spacing w:after="0" w:line="360" w:lineRule="auto"/>
        <w:jc w:val="center"/>
        <w:rPr>
          <w:rFonts w:ascii="Cambria" w:hAnsi="Cambria" w:cs="Cambria"/>
          <w:b/>
          <w:bCs/>
          <w:i w:val="0"/>
          <w:iCs w:val="0"/>
          <w:sz w:val="24"/>
          <w:szCs w:val="24"/>
          <w:lang w:val="en-GB"/>
        </w:rPr>
      </w:pPr>
    </w:p>
    <w:p w14:paraId="14523B12" w14:textId="77777777" w:rsidR="00816642" w:rsidRPr="00302EDC" w:rsidRDefault="00816642" w:rsidP="00235526">
      <w:pPr>
        <w:spacing w:after="0" w:line="360" w:lineRule="auto"/>
        <w:jc w:val="center"/>
        <w:rPr>
          <w:rFonts w:ascii="Cambria" w:hAnsi="Cambria" w:cs="Cambria"/>
          <w:b/>
          <w:bCs/>
          <w:i w:val="0"/>
          <w:iCs w:val="0"/>
          <w:sz w:val="24"/>
          <w:szCs w:val="24"/>
          <w:lang w:val="en-GB"/>
        </w:rPr>
      </w:pPr>
      <w:r w:rsidRPr="00302EDC">
        <w:rPr>
          <w:rFonts w:ascii="Cambria" w:hAnsi="Cambria" w:cs="Cambria"/>
          <w:b/>
          <w:bCs/>
          <w:i w:val="0"/>
          <w:iCs w:val="0"/>
          <w:sz w:val="24"/>
          <w:szCs w:val="24"/>
          <w:u w:val="single"/>
          <w:lang w:val="en-GB"/>
        </w:rPr>
        <w:t>Table of Contents</w:t>
      </w:r>
      <w:r w:rsidR="00800E13" w:rsidRPr="00302EDC">
        <w:rPr>
          <w:rFonts w:ascii="Cambria" w:hAnsi="Cambria" w:cs="Cambria"/>
          <w:b/>
          <w:bCs/>
          <w:i w:val="0"/>
          <w:iCs w:val="0"/>
          <w:sz w:val="24"/>
          <w:szCs w:val="24"/>
          <w:lang w:val="en-GB"/>
        </w:rPr>
        <w:tab/>
      </w:r>
      <w:r w:rsidR="00800E13" w:rsidRPr="00302EDC">
        <w:rPr>
          <w:rFonts w:ascii="Cambria" w:hAnsi="Cambria" w:cs="Cambria"/>
          <w:b/>
          <w:bCs/>
          <w:i w:val="0"/>
          <w:iCs w:val="0"/>
          <w:sz w:val="24"/>
          <w:szCs w:val="24"/>
          <w:lang w:val="en-GB"/>
        </w:rPr>
        <w:tab/>
      </w:r>
      <w:r w:rsidR="00800E13" w:rsidRPr="00302EDC">
        <w:rPr>
          <w:rFonts w:ascii="Cambria" w:hAnsi="Cambria" w:cs="Cambria"/>
          <w:b/>
          <w:bCs/>
          <w:i w:val="0"/>
          <w:iCs w:val="0"/>
          <w:sz w:val="24"/>
          <w:szCs w:val="24"/>
          <w:lang w:val="en-GB"/>
        </w:rPr>
        <w:tab/>
      </w:r>
      <w:r w:rsidR="00800E13" w:rsidRPr="00302EDC">
        <w:rPr>
          <w:rFonts w:ascii="Cambria" w:hAnsi="Cambria" w:cs="Cambria"/>
          <w:b/>
          <w:bCs/>
          <w:i w:val="0"/>
          <w:iCs w:val="0"/>
          <w:sz w:val="24"/>
          <w:szCs w:val="24"/>
          <w:lang w:val="en-GB"/>
        </w:rPr>
        <w:tab/>
      </w:r>
      <w:r w:rsidR="00800E13" w:rsidRPr="00302EDC">
        <w:rPr>
          <w:rFonts w:ascii="Cambria" w:hAnsi="Cambria" w:cs="Cambria"/>
          <w:b/>
          <w:bCs/>
          <w:i w:val="0"/>
          <w:iCs w:val="0"/>
          <w:sz w:val="24"/>
          <w:szCs w:val="24"/>
          <w:lang w:val="en-GB"/>
        </w:rPr>
        <w:tab/>
      </w:r>
      <w:r w:rsidR="00800E13" w:rsidRPr="00302EDC">
        <w:rPr>
          <w:rFonts w:ascii="Cambria" w:hAnsi="Cambria" w:cs="Cambria"/>
          <w:b/>
          <w:bCs/>
          <w:i w:val="0"/>
          <w:iCs w:val="0"/>
          <w:sz w:val="24"/>
          <w:szCs w:val="24"/>
          <w:lang w:val="en-GB"/>
        </w:rPr>
        <w:tab/>
      </w:r>
      <w:r w:rsidR="008D4971" w:rsidRPr="00302EDC">
        <w:rPr>
          <w:rFonts w:ascii="Cambria" w:hAnsi="Cambria" w:cs="Cambria"/>
          <w:b/>
          <w:bCs/>
          <w:i w:val="0"/>
          <w:iCs w:val="0"/>
          <w:sz w:val="24"/>
          <w:szCs w:val="24"/>
          <w:lang w:val="en-GB"/>
        </w:rPr>
        <w:t xml:space="preserve">                   </w:t>
      </w:r>
      <w:r w:rsidR="00800E13" w:rsidRPr="00302EDC">
        <w:rPr>
          <w:rFonts w:ascii="Cambria" w:hAnsi="Cambria" w:cs="Cambria"/>
          <w:b/>
          <w:bCs/>
          <w:i w:val="0"/>
          <w:iCs w:val="0"/>
          <w:sz w:val="24"/>
          <w:szCs w:val="24"/>
          <w:lang w:val="en-GB"/>
        </w:rPr>
        <w:t>Pages</w:t>
      </w:r>
    </w:p>
    <w:p w14:paraId="4072D455" w14:textId="11C16756" w:rsidR="00866FCD" w:rsidRPr="00302EDC" w:rsidRDefault="00816642" w:rsidP="00235526">
      <w:pPr>
        <w:spacing w:after="0" w:line="360" w:lineRule="auto"/>
        <w:rPr>
          <w:rFonts w:ascii="Cambria" w:hAnsi="Cambria" w:cs="Cambria"/>
          <w:i w:val="0"/>
          <w:iCs w:val="0"/>
          <w:sz w:val="24"/>
          <w:szCs w:val="24"/>
          <w:lang w:val="en-GB"/>
        </w:rPr>
      </w:pPr>
      <w:r w:rsidRPr="00302EDC">
        <w:rPr>
          <w:rFonts w:ascii="Cambria" w:hAnsi="Cambria" w:cs="Cambria"/>
          <w:i w:val="0"/>
          <w:iCs w:val="0"/>
          <w:sz w:val="24"/>
          <w:szCs w:val="24"/>
          <w:lang w:val="en-GB"/>
        </w:rPr>
        <w:t>Introduction</w:t>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009C0AB0" w:rsidRPr="00302EDC">
        <w:rPr>
          <w:rFonts w:ascii="Cambria" w:hAnsi="Cambria" w:cs="Cambria"/>
          <w:i w:val="0"/>
          <w:iCs w:val="0"/>
          <w:sz w:val="24"/>
          <w:szCs w:val="24"/>
          <w:lang w:val="en-GB"/>
        </w:rPr>
        <w:tab/>
      </w:r>
      <w:r w:rsidR="009C0AB0" w:rsidRPr="00302EDC">
        <w:rPr>
          <w:rFonts w:ascii="Cambria" w:hAnsi="Cambria" w:cs="Cambria"/>
          <w:i w:val="0"/>
          <w:iCs w:val="0"/>
          <w:sz w:val="24"/>
          <w:szCs w:val="24"/>
          <w:lang w:val="en-GB"/>
        </w:rPr>
        <w:tab/>
      </w:r>
      <w:r w:rsidR="00BE5742" w:rsidRPr="00302EDC">
        <w:rPr>
          <w:rFonts w:ascii="Cambria" w:hAnsi="Cambria" w:cs="Cambria"/>
          <w:i w:val="0"/>
          <w:iCs w:val="0"/>
          <w:sz w:val="24"/>
          <w:szCs w:val="24"/>
          <w:lang w:val="en-GB"/>
        </w:rPr>
        <w:tab/>
      </w:r>
      <w:r w:rsidR="00BE5742" w:rsidRPr="00302EDC">
        <w:rPr>
          <w:rFonts w:ascii="Cambria" w:hAnsi="Cambria" w:cs="Cambria"/>
          <w:i w:val="0"/>
          <w:iCs w:val="0"/>
          <w:sz w:val="24"/>
          <w:szCs w:val="24"/>
          <w:lang w:val="en-GB"/>
        </w:rPr>
        <w:tab/>
      </w:r>
      <w:r w:rsidR="00BE5742" w:rsidRPr="00302EDC">
        <w:rPr>
          <w:rFonts w:ascii="Cambria" w:hAnsi="Cambria" w:cs="Cambria"/>
          <w:i w:val="0"/>
          <w:iCs w:val="0"/>
          <w:sz w:val="24"/>
          <w:szCs w:val="24"/>
          <w:lang w:val="en-GB"/>
        </w:rPr>
        <w:tab/>
      </w:r>
      <w:r w:rsidR="00BE5742" w:rsidRPr="00302EDC">
        <w:rPr>
          <w:rFonts w:ascii="Cambria" w:hAnsi="Cambria" w:cs="Cambria"/>
          <w:i w:val="0"/>
          <w:iCs w:val="0"/>
          <w:sz w:val="24"/>
          <w:szCs w:val="24"/>
          <w:lang w:val="en-GB"/>
        </w:rPr>
        <w:tab/>
      </w:r>
      <w:r w:rsidR="00BE5742" w:rsidRPr="00302EDC">
        <w:rPr>
          <w:rFonts w:ascii="Cambria" w:hAnsi="Cambria" w:cs="Cambria"/>
          <w:i w:val="0"/>
          <w:iCs w:val="0"/>
          <w:sz w:val="24"/>
          <w:szCs w:val="24"/>
          <w:lang w:val="en-GB"/>
        </w:rPr>
        <w:tab/>
      </w:r>
      <w:r w:rsidR="007B048A">
        <w:rPr>
          <w:rFonts w:ascii="Cambria" w:hAnsi="Cambria" w:cs="Cambria"/>
          <w:i w:val="0"/>
          <w:iCs w:val="0"/>
          <w:sz w:val="24"/>
          <w:szCs w:val="24"/>
          <w:lang w:val="en-GB"/>
        </w:rPr>
        <w:t>4</w:t>
      </w:r>
      <w:r w:rsidR="00B81191" w:rsidRPr="00302EDC">
        <w:rPr>
          <w:rFonts w:ascii="Cambria" w:hAnsi="Cambria" w:cs="Cambria"/>
          <w:i w:val="0"/>
          <w:iCs w:val="0"/>
          <w:sz w:val="24"/>
          <w:szCs w:val="24"/>
          <w:lang w:val="en-GB"/>
        </w:rPr>
        <w:t>-</w:t>
      </w:r>
      <w:r w:rsidR="007B048A">
        <w:rPr>
          <w:rFonts w:ascii="Cambria" w:hAnsi="Cambria" w:cs="Cambria"/>
          <w:i w:val="0"/>
          <w:iCs w:val="0"/>
          <w:sz w:val="24"/>
          <w:szCs w:val="24"/>
          <w:lang w:val="en-GB"/>
        </w:rPr>
        <w:t>1</w:t>
      </w:r>
      <w:r w:rsidR="007B048A">
        <w:rPr>
          <w:rFonts w:ascii="Cambria" w:hAnsi="Cambria" w:cs="Cambria"/>
          <w:i w:val="0"/>
          <w:iCs w:val="0"/>
          <w:sz w:val="24"/>
          <w:szCs w:val="24"/>
          <w:lang w:val="en-GB"/>
        </w:rPr>
        <w:t>4</w:t>
      </w:r>
    </w:p>
    <w:p w14:paraId="7C96059A" w14:textId="0C226DA5" w:rsidR="00816642" w:rsidRPr="00302EDC" w:rsidRDefault="00866FCD" w:rsidP="00235526">
      <w:pPr>
        <w:spacing w:after="0" w:line="360" w:lineRule="auto"/>
        <w:rPr>
          <w:rFonts w:ascii="Cambria" w:hAnsi="Cambria" w:cs="Cambria"/>
          <w:i w:val="0"/>
          <w:iCs w:val="0"/>
          <w:sz w:val="24"/>
          <w:szCs w:val="24"/>
          <w:lang w:val="en-GB"/>
        </w:rPr>
      </w:pPr>
      <w:r w:rsidRPr="00302EDC">
        <w:rPr>
          <w:rFonts w:ascii="Cambria" w:hAnsi="Cambria" w:cs="Cambria"/>
          <w:i w:val="0"/>
          <w:iCs w:val="0"/>
          <w:sz w:val="24"/>
          <w:szCs w:val="24"/>
          <w:lang w:val="en-GB"/>
        </w:rPr>
        <w:t>General Measures of Implementation</w:t>
      </w:r>
      <w:r w:rsidR="00816642" w:rsidRPr="00302EDC">
        <w:rPr>
          <w:rFonts w:ascii="Cambria" w:hAnsi="Cambria" w:cs="Cambria"/>
          <w:i w:val="0"/>
          <w:iCs w:val="0"/>
          <w:sz w:val="24"/>
          <w:szCs w:val="24"/>
          <w:lang w:val="en-GB"/>
        </w:rPr>
        <w:tab/>
      </w:r>
      <w:r w:rsidR="00816642" w:rsidRPr="00302EDC">
        <w:rPr>
          <w:rFonts w:ascii="Cambria" w:hAnsi="Cambria" w:cs="Cambria"/>
          <w:i w:val="0"/>
          <w:iCs w:val="0"/>
          <w:sz w:val="24"/>
          <w:szCs w:val="24"/>
          <w:lang w:val="en-GB"/>
        </w:rPr>
        <w:tab/>
      </w:r>
      <w:r w:rsidR="00816642" w:rsidRPr="00302EDC">
        <w:rPr>
          <w:rFonts w:ascii="Cambria" w:hAnsi="Cambria" w:cs="Cambria"/>
          <w:i w:val="0"/>
          <w:iCs w:val="0"/>
          <w:sz w:val="24"/>
          <w:szCs w:val="24"/>
          <w:lang w:val="en-GB"/>
        </w:rPr>
        <w:tab/>
      </w:r>
      <w:r w:rsidR="00816642" w:rsidRPr="00302EDC">
        <w:rPr>
          <w:rFonts w:ascii="Cambria" w:hAnsi="Cambria" w:cs="Cambria"/>
          <w:i w:val="0"/>
          <w:iCs w:val="0"/>
          <w:sz w:val="24"/>
          <w:szCs w:val="24"/>
          <w:lang w:val="en-GB"/>
        </w:rPr>
        <w:tab/>
      </w:r>
      <w:r w:rsidR="00800E13" w:rsidRPr="00302EDC">
        <w:rPr>
          <w:rFonts w:ascii="Cambria" w:hAnsi="Cambria" w:cs="Cambria"/>
          <w:i w:val="0"/>
          <w:iCs w:val="0"/>
          <w:sz w:val="24"/>
          <w:szCs w:val="24"/>
          <w:lang w:val="en-GB"/>
        </w:rPr>
        <w:tab/>
      </w:r>
      <w:r w:rsidR="00800E13" w:rsidRPr="00302EDC">
        <w:rPr>
          <w:rFonts w:ascii="Cambria" w:hAnsi="Cambria" w:cs="Cambria"/>
          <w:i w:val="0"/>
          <w:iCs w:val="0"/>
          <w:sz w:val="24"/>
          <w:szCs w:val="24"/>
          <w:lang w:val="en-GB"/>
        </w:rPr>
        <w:tab/>
      </w:r>
      <w:r w:rsidR="007B048A">
        <w:rPr>
          <w:rFonts w:ascii="Cambria" w:hAnsi="Cambria" w:cs="Cambria"/>
          <w:i w:val="0"/>
          <w:iCs w:val="0"/>
          <w:sz w:val="24"/>
          <w:szCs w:val="24"/>
          <w:lang w:val="en-GB"/>
        </w:rPr>
        <w:t>1</w:t>
      </w:r>
      <w:r w:rsidR="007B048A">
        <w:rPr>
          <w:rFonts w:ascii="Cambria" w:hAnsi="Cambria" w:cs="Cambria"/>
          <w:i w:val="0"/>
          <w:iCs w:val="0"/>
          <w:sz w:val="24"/>
          <w:szCs w:val="24"/>
          <w:lang w:val="en-GB"/>
        </w:rPr>
        <w:t>4</w:t>
      </w:r>
      <w:r w:rsidR="00BE5742" w:rsidRPr="00302EDC">
        <w:rPr>
          <w:rFonts w:ascii="Cambria" w:hAnsi="Cambria" w:cs="Cambria"/>
          <w:i w:val="0"/>
          <w:iCs w:val="0"/>
          <w:sz w:val="24"/>
          <w:szCs w:val="24"/>
          <w:lang w:val="en-GB"/>
        </w:rPr>
        <w:t>-</w:t>
      </w:r>
      <w:r w:rsidR="007B048A" w:rsidRPr="00302EDC">
        <w:rPr>
          <w:rFonts w:ascii="Cambria" w:hAnsi="Cambria" w:cs="Cambria"/>
          <w:i w:val="0"/>
          <w:iCs w:val="0"/>
          <w:sz w:val="24"/>
          <w:szCs w:val="24"/>
          <w:lang w:val="en-GB"/>
        </w:rPr>
        <w:t>1</w:t>
      </w:r>
      <w:r w:rsidR="007B048A">
        <w:rPr>
          <w:rFonts w:ascii="Cambria" w:hAnsi="Cambria" w:cs="Cambria"/>
          <w:i w:val="0"/>
          <w:iCs w:val="0"/>
          <w:sz w:val="24"/>
          <w:szCs w:val="24"/>
          <w:lang w:val="en-GB"/>
        </w:rPr>
        <w:t>6</w:t>
      </w:r>
    </w:p>
    <w:p w14:paraId="06AFD5F9" w14:textId="6EA3ABF7" w:rsidR="00F03AF2" w:rsidRPr="00302EDC" w:rsidRDefault="00816642" w:rsidP="00235526">
      <w:pPr>
        <w:spacing w:after="0" w:line="360" w:lineRule="auto"/>
        <w:rPr>
          <w:rFonts w:ascii="Cambria" w:hAnsi="Cambria" w:cs="Cambria"/>
          <w:i w:val="0"/>
          <w:iCs w:val="0"/>
          <w:sz w:val="24"/>
          <w:szCs w:val="24"/>
          <w:lang w:val="en-GB"/>
        </w:rPr>
      </w:pPr>
      <w:r w:rsidRPr="00302EDC">
        <w:rPr>
          <w:rFonts w:ascii="Cambria" w:hAnsi="Cambria" w:cs="Cambria"/>
          <w:i w:val="0"/>
          <w:iCs w:val="0"/>
          <w:sz w:val="24"/>
          <w:szCs w:val="24"/>
          <w:lang w:val="en-GB"/>
        </w:rPr>
        <w:t>Definition of a Child</w:t>
      </w:r>
      <w:r w:rsidR="00561EB6" w:rsidRPr="00302EDC">
        <w:rPr>
          <w:rFonts w:ascii="Cambria" w:hAnsi="Cambria" w:cs="Cambria"/>
          <w:i w:val="0"/>
          <w:iCs w:val="0"/>
          <w:sz w:val="24"/>
          <w:szCs w:val="24"/>
          <w:lang w:val="en-GB"/>
        </w:rPr>
        <w:tab/>
      </w:r>
      <w:r w:rsidR="00561EB6" w:rsidRPr="00302EDC">
        <w:rPr>
          <w:rFonts w:ascii="Cambria" w:hAnsi="Cambria" w:cs="Cambria"/>
          <w:i w:val="0"/>
          <w:iCs w:val="0"/>
          <w:sz w:val="24"/>
          <w:szCs w:val="24"/>
          <w:lang w:val="en-GB"/>
        </w:rPr>
        <w:tab/>
      </w:r>
      <w:r w:rsidR="00561EB6" w:rsidRPr="00302EDC">
        <w:rPr>
          <w:rFonts w:ascii="Cambria" w:hAnsi="Cambria" w:cs="Cambria"/>
          <w:i w:val="0"/>
          <w:iCs w:val="0"/>
          <w:sz w:val="24"/>
          <w:szCs w:val="24"/>
          <w:lang w:val="en-GB"/>
        </w:rPr>
        <w:tab/>
      </w:r>
      <w:r w:rsidR="007A2C3A" w:rsidRPr="00302EDC">
        <w:rPr>
          <w:rFonts w:ascii="Cambria" w:hAnsi="Cambria" w:cs="Cambria"/>
          <w:i w:val="0"/>
          <w:iCs w:val="0"/>
          <w:sz w:val="24"/>
          <w:szCs w:val="24"/>
          <w:lang w:val="en-GB"/>
        </w:rPr>
        <w:tab/>
      </w:r>
      <w:r w:rsidR="00561EB6" w:rsidRPr="00302EDC">
        <w:rPr>
          <w:rFonts w:ascii="Cambria" w:hAnsi="Cambria" w:cs="Cambria"/>
          <w:i w:val="0"/>
          <w:iCs w:val="0"/>
          <w:sz w:val="24"/>
          <w:szCs w:val="24"/>
          <w:lang w:val="en-GB"/>
        </w:rPr>
        <w:tab/>
      </w:r>
      <w:r w:rsidR="00561EB6" w:rsidRPr="00302EDC">
        <w:rPr>
          <w:rFonts w:ascii="Cambria" w:hAnsi="Cambria" w:cs="Cambria"/>
          <w:i w:val="0"/>
          <w:iCs w:val="0"/>
          <w:sz w:val="24"/>
          <w:szCs w:val="24"/>
          <w:lang w:val="en-GB"/>
        </w:rPr>
        <w:tab/>
      </w:r>
      <w:r w:rsidR="00561EB6" w:rsidRPr="00302EDC">
        <w:rPr>
          <w:rFonts w:ascii="Cambria" w:hAnsi="Cambria" w:cs="Cambria"/>
          <w:i w:val="0"/>
          <w:iCs w:val="0"/>
          <w:sz w:val="24"/>
          <w:szCs w:val="24"/>
          <w:lang w:val="en-GB"/>
        </w:rPr>
        <w:tab/>
      </w:r>
      <w:r w:rsidR="00561EB6" w:rsidRPr="00302EDC">
        <w:rPr>
          <w:rFonts w:ascii="Cambria" w:hAnsi="Cambria" w:cs="Cambria"/>
          <w:i w:val="0"/>
          <w:iCs w:val="0"/>
          <w:sz w:val="24"/>
          <w:szCs w:val="24"/>
          <w:lang w:val="en-GB"/>
        </w:rPr>
        <w:tab/>
      </w:r>
      <w:r w:rsidR="00561EB6" w:rsidRPr="00302EDC">
        <w:rPr>
          <w:rFonts w:ascii="Cambria" w:hAnsi="Cambria" w:cs="Cambria"/>
          <w:i w:val="0"/>
          <w:iCs w:val="0"/>
          <w:sz w:val="24"/>
          <w:szCs w:val="24"/>
          <w:lang w:val="en-GB"/>
        </w:rPr>
        <w:tab/>
      </w:r>
      <w:r w:rsidR="007B048A" w:rsidRPr="00302EDC">
        <w:rPr>
          <w:rFonts w:ascii="Cambria" w:hAnsi="Cambria" w:cs="Cambria"/>
          <w:i w:val="0"/>
          <w:iCs w:val="0"/>
          <w:sz w:val="24"/>
          <w:szCs w:val="24"/>
          <w:lang w:val="en-GB"/>
        </w:rPr>
        <w:t>1</w:t>
      </w:r>
      <w:r w:rsidR="007B048A">
        <w:rPr>
          <w:rFonts w:ascii="Cambria" w:hAnsi="Cambria" w:cs="Cambria"/>
          <w:i w:val="0"/>
          <w:iCs w:val="0"/>
          <w:sz w:val="24"/>
          <w:szCs w:val="24"/>
          <w:lang w:val="en-GB"/>
        </w:rPr>
        <w:t>6</w:t>
      </w:r>
      <w:r w:rsidR="00BE5742" w:rsidRPr="00302EDC">
        <w:rPr>
          <w:rFonts w:ascii="Cambria" w:hAnsi="Cambria" w:cs="Cambria"/>
          <w:i w:val="0"/>
          <w:iCs w:val="0"/>
          <w:sz w:val="24"/>
          <w:szCs w:val="24"/>
          <w:lang w:val="en-GB"/>
        </w:rPr>
        <w:t>-</w:t>
      </w:r>
      <w:r w:rsidR="007B048A">
        <w:rPr>
          <w:rFonts w:ascii="Cambria" w:hAnsi="Cambria" w:cs="Cambria"/>
          <w:i w:val="0"/>
          <w:iCs w:val="0"/>
          <w:sz w:val="24"/>
          <w:szCs w:val="24"/>
          <w:lang w:val="en-GB"/>
        </w:rPr>
        <w:t>18</w:t>
      </w:r>
    </w:p>
    <w:p w14:paraId="142CA8D8" w14:textId="77777777" w:rsidR="00816642" w:rsidRPr="00302EDC" w:rsidRDefault="00F03AF2" w:rsidP="00235526">
      <w:pPr>
        <w:spacing w:after="0" w:line="360" w:lineRule="auto"/>
        <w:rPr>
          <w:rFonts w:ascii="Cambria" w:hAnsi="Cambria" w:cs="Cambria"/>
          <w:b/>
          <w:bCs/>
          <w:i w:val="0"/>
          <w:iCs w:val="0"/>
          <w:sz w:val="24"/>
          <w:szCs w:val="24"/>
          <w:lang w:val="en-GB"/>
        </w:rPr>
      </w:pPr>
      <w:r w:rsidRPr="00302EDC">
        <w:rPr>
          <w:rFonts w:ascii="Cambria" w:hAnsi="Cambria" w:cs="Cambria"/>
          <w:b/>
          <w:bCs/>
          <w:i w:val="0"/>
          <w:iCs w:val="0"/>
          <w:smallCaps/>
          <w:sz w:val="24"/>
          <w:szCs w:val="24"/>
          <w:lang w:val="en-GB"/>
        </w:rPr>
        <w:t>General principles</w:t>
      </w:r>
      <w:r w:rsidR="00816642" w:rsidRPr="00302EDC">
        <w:rPr>
          <w:rFonts w:ascii="Cambria" w:hAnsi="Cambria" w:cs="Cambria"/>
          <w:b/>
          <w:bCs/>
          <w:i w:val="0"/>
          <w:iCs w:val="0"/>
          <w:sz w:val="24"/>
          <w:szCs w:val="24"/>
          <w:lang w:val="en-GB"/>
        </w:rPr>
        <w:tab/>
      </w:r>
      <w:r w:rsidR="00816642" w:rsidRPr="00302EDC">
        <w:rPr>
          <w:rFonts w:ascii="Cambria" w:hAnsi="Cambria" w:cs="Cambria"/>
          <w:b/>
          <w:bCs/>
          <w:i w:val="0"/>
          <w:iCs w:val="0"/>
          <w:sz w:val="24"/>
          <w:szCs w:val="24"/>
          <w:lang w:val="en-GB"/>
        </w:rPr>
        <w:tab/>
      </w:r>
      <w:r w:rsidR="00816642" w:rsidRPr="00302EDC">
        <w:rPr>
          <w:rFonts w:ascii="Cambria" w:hAnsi="Cambria" w:cs="Cambria"/>
          <w:b/>
          <w:bCs/>
          <w:i w:val="0"/>
          <w:iCs w:val="0"/>
          <w:sz w:val="24"/>
          <w:szCs w:val="24"/>
          <w:lang w:val="en-GB"/>
        </w:rPr>
        <w:tab/>
      </w:r>
      <w:r w:rsidR="00816642" w:rsidRPr="00302EDC">
        <w:rPr>
          <w:rFonts w:ascii="Cambria" w:hAnsi="Cambria" w:cs="Cambria"/>
          <w:b/>
          <w:bCs/>
          <w:i w:val="0"/>
          <w:iCs w:val="0"/>
          <w:sz w:val="24"/>
          <w:szCs w:val="24"/>
          <w:lang w:val="en-GB"/>
        </w:rPr>
        <w:tab/>
      </w:r>
      <w:r w:rsidR="00816642" w:rsidRPr="00302EDC">
        <w:rPr>
          <w:rFonts w:ascii="Cambria" w:hAnsi="Cambria" w:cs="Cambria"/>
          <w:b/>
          <w:bCs/>
          <w:i w:val="0"/>
          <w:iCs w:val="0"/>
          <w:sz w:val="24"/>
          <w:szCs w:val="24"/>
          <w:lang w:val="en-GB"/>
        </w:rPr>
        <w:tab/>
      </w:r>
      <w:r w:rsidR="00816642" w:rsidRPr="00302EDC">
        <w:rPr>
          <w:rFonts w:ascii="Cambria" w:hAnsi="Cambria" w:cs="Cambria"/>
          <w:b/>
          <w:bCs/>
          <w:i w:val="0"/>
          <w:iCs w:val="0"/>
          <w:sz w:val="24"/>
          <w:szCs w:val="24"/>
          <w:lang w:val="en-GB"/>
        </w:rPr>
        <w:tab/>
      </w:r>
      <w:r w:rsidR="005531EA" w:rsidRPr="00302EDC">
        <w:rPr>
          <w:rFonts w:ascii="Cambria" w:hAnsi="Cambria" w:cs="Cambria"/>
          <w:b/>
          <w:bCs/>
          <w:i w:val="0"/>
          <w:iCs w:val="0"/>
          <w:sz w:val="24"/>
          <w:szCs w:val="24"/>
          <w:lang w:val="en-GB"/>
        </w:rPr>
        <w:tab/>
      </w:r>
      <w:r w:rsidR="005531EA" w:rsidRPr="00302EDC">
        <w:rPr>
          <w:rFonts w:ascii="Cambria" w:hAnsi="Cambria" w:cs="Cambria"/>
          <w:b/>
          <w:bCs/>
          <w:i w:val="0"/>
          <w:iCs w:val="0"/>
          <w:sz w:val="24"/>
          <w:szCs w:val="24"/>
          <w:lang w:val="en-GB"/>
        </w:rPr>
        <w:tab/>
      </w:r>
      <w:r w:rsidR="005531EA" w:rsidRPr="00302EDC">
        <w:rPr>
          <w:rFonts w:ascii="Cambria" w:hAnsi="Cambria" w:cs="Cambria"/>
          <w:b/>
          <w:bCs/>
          <w:i w:val="0"/>
          <w:iCs w:val="0"/>
          <w:sz w:val="24"/>
          <w:szCs w:val="24"/>
          <w:lang w:val="en-GB"/>
        </w:rPr>
        <w:tab/>
      </w:r>
    </w:p>
    <w:p w14:paraId="5F5E0528" w14:textId="3CBE7754" w:rsidR="00816642" w:rsidRPr="00302EDC" w:rsidRDefault="00816642" w:rsidP="007A2C3A">
      <w:pPr>
        <w:spacing w:after="0" w:line="360" w:lineRule="auto"/>
        <w:jc w:val="both"/>
        <w:rPr>
          <w:rFonts w:ascii="Cambria" w:hAnsi="Cambria" w:cs="Cambria"/>
          <w:i w:val="0"/>
          <w:iCs w:val="0"/>
          <w:sz w:val="24"/>
          <w:szCs w:val="24"/>
          <w:lang w:val="en-GB"/>
        </w:rPr>
      </w:pPr>
      <w:r w:rsidRPr="00302EDC">
        <w:rPr>
          <w:rFonts w:ascii="Cambria" w:hAnsi="Cambria" w:cs="Cambria"/>
          <w:i w:val="0"/>
          <w:iCs w:val="0"/>
          <w:sz w:val="24"/>
          <w:szCs w:val="24"/>
          <w:lang w:val="en-GB"/>
        </w:rPr>
        <w:t>Non Discrimination</w:t>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007A2C3A"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005531EA" w:rsidRPr="00302EDC">
        <w:rPr>
          <w:rFonts w:ascii="Cambria" w:hAnsi="Cambria" w:cs="Cambria"/>
          <w:i w:val="0"/>
          <w:iCs w:val="0"/>
          <w:sz w:val="24"/>
          <w:szCs w:val="24"/>
          <w:lang w:val="en-GB"/>
        </w:rPr>
        <w:tab/>
      </w:r>
      <w:r w:rsidR="005531EA" w:rsidRPr="00302EDC">
        <w:rPr>
          <w:rFonts w:ascii="Cambria" w:hAnsi="Cambria" w:cs="Cambria"/>
          <w:i w:val="0"/>
          <w:iCs w:val="0"/>
          <w:sz w:val="24"/>
          <w:szCs w:val="24"/>
          <w:lang w:val="en-GB"/>
        </w:rPr>
        <w:tab/>
      </w:r>
      <w:r w:rsidR="005531EA" w:rsidRPr="00302EDC">
        <w:rPr>
          <w:rFonts w:ascii="Cambria" w:hAnsi="Cambria" w:cs="Cambria"/>
          <w:i w:val="0"/>
          <w:iCs w:val="0"/>
          <w:sz w:val="24"/>
          <w:szCs w:val="24"/>
          <w:lang w:val="en-GB"/>
        </w:rPr>
        <w:tab/>
      </w:r>
      <w:r w:rsidR="005531EA" w:rsidRPr="00302EDC">
        <w:rPr>
          <w:rFonts w:ascii="Cambria" w:hAnsi="Cambria" w:cs="Cambria"/>
          <w:i w:val="0"/>
          <w:iCs w:val="0"/>
          <w:sz w:val="24"/>
          <w:szCs w:val="24"/>
          <w:lang w:val="en-GB"/>
        </w:rPr>
        <w:tab/>
      </w:r>
      <w:r w:rsidR="00CE6761">
        <w:rPr>
          <w:rFonts w:ascii="Cambria" w:hAnsi="Cambria" w:cs="Cambria"/>
          <w:i w:val="0"/>
          <w:iCs w:val="0"/>
          <w:sz w:val="24"/>
          <w:szCs w:val="24"/>
          <w:lang w:val="en-GB"/>
        </w:rPr>
        <w:t>18-19</w:t>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p>
    <w:p w14:paraId="3DBE62C4" w14:textId="72CEF0E9" w:rsidR="008B0179" w:rsidRPr="00302EDC" w:rsidRDefault="00816642" w:rsidP="007A2C3A">
      <w:pPr>
        <w:spacing w:after="0" w:line="360" w:lineRule="auto"/>
        <w:jc w:val="both"/>
        <w:rPr>
          <w:rFonts w:ascii="Cambria" w:hAnsi="Cambria" w:cs="Cambria"/>
          <w:i w:val="0"/>
          <w:iCs w:val="0"/>
          <w:sz w:val="24"/>
          <w:szCs w:val="24"/>
          <w:lang w:val="en-GB"/>
        </w:rPr>
      </w:pPr>
      <w:r w:rsidRPr="00302EDC">
        <w:rPr>
          <w:rFonts w:ascii="Cambria" w:hAnsi="Cambria" w:cs="Cambria"/>
          <w:i w:val="0"/>
          <w:iCs w:val="0"/>
          <w:sz w:val="24"/>
          <w:szCs w:val="24"/>
          <w:lang w:val="en-GB"/>
        </w:rPr>
        <w:t>Best Interest of the Child</w:t>
      </w:r>
      <w:r w:rsidRPr="00302EDC">
        <w:rPr>
          <w:rFonts w:ascii="Cambria" w:hAnsi="Cambria" w:cs="Cambria"/>
          <w:i w:val="0"/>
          <w:iCs w:val="0"/>
          <w:sz w:val="24"/>
          <w:szCs w:val="24"/>
          <w:lang w:val="en-GB"/>
        </w:rPr>
        <w:tab/>
      </w:r>
      <w:r w:rsidR="007A2C3A" w:rsidRPr="00302EDC">
        <w:rPr>
          <w:rFonts w:ascii="Cambria" w:hAnsi="Cambria" w:cs="Cambria"/>
          <w:i w:val="0"/>
          <w:iCs w:val="0"/>
          <w:sz w:val="24"/>
          <w:szCs w:val="24"/>
          <w:lang w:val="en-GB"/>
        </w:rPr>
        <w:tab/>
      </w:r>
      <w:r w:rsidR="00175A59" w:rsidRPr="00302EDC">
        <w:rPr>
          <w:rFonts w:ascii="Cambria" w:hAnsi="Cambria" w:cs="Cambria"/>
          <w:i w:val="0"/>
          <w:iCs w:val="0"/>
          <w:sz w:val="24"/>
          <w:szCs w:val="24"/>
          <w:lang w:val="en-GB"/>
        </w:rPr>
        <w:tab/>
      </w:r>
      <w:r w:rsidR="00175A59" w:rsidRPr="00302EDC">
        <w:rPr>
          <w:rFonts w:ascii="Cambria" w:hAnsi="Cambria" w:cs="Cambria"/>
          <w:i w:val="0"/>
          <w:iCs w:val="0"/>
          <w:sz w:val="24"/>
          <w:szCs w:val="24"/>
          <w:lang w:val="en-GB"/>
        </w:rPr>
        <w:tab/>
      </w:r>
      <w:r w:rsidR="00175A59" w:rsidRPr="00302EDC">
        <w:rPr>
          <w:rFonts w:ascii="Cambria" w:hAnsi="Cambria" w:cs="Cambria"/>
          <w:i w:val="0"/>
          <w:iCs w:val="0"/>
          <w:sz w:val="24"/>
          <w:szCs w:val="24"/>
          <w:lang w:val="en-GB"/>
        </w:rPr>
        <w:tab/>
      </w:r>
      <w:r w:rsidR="00175A59" w:rsidRPr="00302EDC">
        <w:rPr>
          <w:rFonts w:ascii="Cambria" w:hAnsi="Cambria" w:cs="Cambria"/>
          <w:i w:val="0"/>
          <w:iCs w:val="0"/>
          <w:sz w:val="24"/>
          <w:szCs w:val="24"/>
          <w:lang w:val="en-GB"/>
        </w:rPr>
        <w:tab/>
      </w:r>
      <w:r w:rsidR="00175A59" w:rsidRPr="00302EDC">
        <w:rPr>
          <w:rFonts w:ascii="Cambria" w:hAnsi="Cambria" w:cs="Cambria"/>
          <w:i w:val="0"/>
          <w:iCs w:val="0"/>
          <w:sz w:val="24"/>
          <w:szCs w:val="24"/>
          <w:lang w:val="en-GB"/>
        </w:rPr>
        <w:tab/>
      </w:r>
      <w:r w:rsidR="00175A59" w:rsidRPr="00302EDC">
        <w:rPr>
          <w:rFonts w:ascii="Cambria" w:hAnsi="Cambria" w:cs="Cambria"/>
          <w:i w:val="0"/>
          <w:iCs w:val="0"/>
          <w:sz w:val="24"/>
          <w:szCs w:val="24"/>
          <w:lang w:val="en-GB"/>
        </w:rPr>
        <w:tab/>
      </w:r>
      <w:r w:rsidR="004A1B6F">
        <w:rPr>
          <w:rFonts w:ascii="Cambria" w:hAnsi="Cambria" w:cs="Cambria"/>
          <w:i w:val="0"/>
          <w:iCs w:val="0"/>
          <w:sz w:val="24"/>
          <w:szCs w:val="24"/>
          <w:lang w:val="en-GB"/>
        </w:rPr>
        <w:t>2</w:t>
      </w:r>
      <w:r w:rsidR="00CE6761">
        <w:rPr>
          <w:rFonts w:ascii="Cambria" w:hAnsi="Cambria" w:cs="Cambria"/>
          <w:i w:val="0"/>
          <w:iCs w:val="0"/>
          <w:sz w:val="24"/>
          <w:szCs w:val="24"/>
          <w:lang w:val="en-GB"/>
        </w:rPr>
        <w:t>0</w:t>
      </w:r>
      <w:r w:rsidR="007A2C3A" w:rsidRPr="00302EDC">
        <w:rPr>
          <w:rFonts w:ascii="Cambria" w:hAnsi="Cambria" w:cs="Cambria"/>
          <w:i w:val="0"/>
          <w:iCs w:val="0"/>
          <w:sz w:val="24"/>
          <w:szCs w:val="24"/>
          <w:lang w:val="en-GB"/>
        </w:rPr>
        <w:t>-</w:t>
      </w:r>
      <w:r w:rsidR="004A1B6F" w:rsidRPr="00302EDC">
        <w:rPr>
          <w:rFonts w:ascii="Cambria" w:hAnsi="Cambria" w:cs="Cambria"/>
          <w:i w:val="0"/>
          <w:iCs w:val="0"/>
          <w:sz w:val="24"/>
          <w:szCs w:val="24"/>
          <w:lang w:val="en-GB"/>
        </w:rPr>
        <w:t>2</w:t>
      </w:r>
      <w:r w:rsidR="00CE6761">
        <w:rPr>
          <w:rFonts w:ascii="Cambria" w:hAnsi="Cambria" w:cs="Cambria"/>
          <w:i w:val="0"/>
          <w:iCs w:val="0"/>
          <w:sz w:val="24"/>
          <w:szCs w:val="24"/>
          <w:lang w:val="en-GB"/>
        </w:rPr>
        <w:t>5</w:t>
      </w:r>
    </w:p>
    <w:p w14:paraId="12A8995C" w14:textId="0F83BC0E" w:rsidR="00816642" w:rsidRPr="00302EDC" w:rsidRDefault="008B0179" w:rsidP="007A2C3A">
      <w:pPr>
        <w:spacing w:after="0" w:line="360" w:lineRule="auto"/>
        <w:jc w:val="both"/>
        <w:rPr>
          <w:rFonts w:ascii="Cambria" w:hAnsi="Cambria" w:cs="Cambria"/>
          <w:i w:val="0"/>
          <w:iCs w:val="0"/>
          <w:sz w:val="24"/>
          <w:szCs w:val="24"/>
          <w:lang w:val="en-GB"/>
        </w:rPr>
      </w:pPr>
      <w:r w:rsidRPr="00302EDC">
        <w:rPr>
          <w:rFonts w:ascii="Cambria" w:hAnsi="Cambria" w:cs="Cambria"/>
          <w:i w:val="0"/>
          <w:iCs w:val="0"/>
          <w:sz w:val="24"/>
          <w:szCs w:val="24"/>
          <w:lang w:val="en-GB"/>
        </w:rPr>
        <w:t>Right to Life, Survival &amp; Development</w:t>
      </w:r>
      <w:r w:rsidR="007A2C3A" w:rsidRPr="00302EDC">
        <w:rPr>
          <w:rFonts w:ascii="Cambria" w:hAnsi="Cambria" w:cs="Cambria"/>
          <w:i w:val="0"/>
          <w:iCs w:val="0"/>
          <w:sz w:val="24"/>
          <w:szCs w:val="24"/>
          <w:lang w:val="en-GB"/>
        </w:rPr>
        <w:t>; Basic health &amp; welfare</w:t>
      </w:r>
      <w:r w:rsidR="00816642" w:rsidRPr="00302EDC">
        <w:rPr>
          <w:rFonts w:ascii="Cambria" w:hAnsi="Cambria" w:cs="Cambria"/>
          <w:i w:val="0"/>
          <w:iCs w:val="0"/>
          <w:sz w:val="24"/>
          <w:szCs w:val="24"/>
          <w:lang w:val="en-GB"/>
        </w:rPr>
        <w:tab/>
      </w:r>
      <w:r w:rsidR="007A2C3A" w:rsidRPr="00302EDC">
        <w:rPr>
          <w:rFonts w:ascii="Cambria" w:hAnsi="Cambria" w:cs="Cambria"/>
          <w:i w:val="0"/>
          <w:iCs w:val="0"/>
          <w:sz w:val="24"/>
          <w:szCs w:val="24"/>
          <w:lang w:val="en-GB"/>
        </w:rPr>
        <w:tab/>
      </w:r>
      <w:r w:rsidR="00E04814" w:rsidRPr="00302EDC">
        <w:rPr>
          <w:rFonts w:ascii="Cambria" w:hAnsi="Cambria" w:cs="Cambria"/>
          <w:i w:val="0"/>
          <w:iCs w:val="0"/>
          <w:sz w:val="24"/>
          <w:szCs w:val="24"/>
          <w:lang w:val="en-GB"/>
        </w:rPr>
        <w:tab/>
      </w:r>
      <w:r w:rsidR="004A1B6F" w:rsidRPr="00302EDC">
        <w:rPr>
          <w:rFonts w:ascii="Cambria" w:hAnsi="Cambria" w:cs="Cambria"/>
          <w:i w:val="0"/>
          <w:iCs w:val="0"/>
          <w:sz w:val="24"/>
          <w:szCs w:val="24"/>
          <w:lang w:val="en-GB"/>
        </w:rPr>
        <w:t>2</w:t>
      </w:r>
      <w:r w:rsidR="00CE6761">
        <w:rPr>
          <w:rFonts w:ascii="Cambria" w:hAnsi="Cambria" w:cs="Cambria"/>
          <w:i w:val="0"/>
          <w:iCs w:val="0"/>
          <w:sz w:val="24"/>
          <w:szCs w:val="24"/>
          <w:lang w:val="en-GB"/>
        </w:rPr>
        <w:t>5</w:t>
      </w:r>
      <w:r w:rsidR="007E2812" w:rsidRPr="00302EDC">
        <w:rPr>
          <w:rFonts w:ascii="Cambria" w:hAnsi="Cambria" w:cs="Cambria"/>
          <w:i w:val="0"/>
          <w:iCs w:val="0"/>
          <w:sz w:val="24"/>
          <w:szCs w:val="24"/>
          <w:lang w:val="en-GB"/>
        </w:rPr>
        <w:t>-</w:t>
      </w:r>
      <w:r w:rsidR="004A1B6F">
        <w:rPr>
          <w:rFonts w:ascii="Cambria" w:hAnsi="Cambria" w:cs="Cambria"/>
          <w:i w:val="0"/>
          <w:iCs w:val="0"/>
          <w:sz w:val="24"/>
          <w:szCs w:val="24"/>
          <w:lang w:val="en-GB"/>
        </w:rPr>
        <w:t>30</w:t>
      </w:r>
      <w:r w:rsidR="00816642" w:rsidRPr="00302EDC">
        <w:rPr>
          <w:rFonts w:ascii="Cambria" w:hAnsi="Cambria" w:cs="Cambria"/>
          <w:i w:val="0"/>
          <w:iCs w:val="0"/>
          <w:sz w:val="24"/>
          <w:szCs w:val="24"/>
          <w:lang w:val="en-GB"/>
        </w:rPr>
        <w:tab/>
      </w:r>
    </w:p>
    <w:p w14:paraId="79D4B843" w14:textId="133240F8" w:rsidR="005E2548" w:rsidRPr="00302EDC" w:rsidRDefault="005E2548" w:rsidP="007A2C3A">
      <w:pPr>
        <w:spacing w:after="0" w:line="360" w:lineRule="auto"/>
        <w:jc w:val="both"/>
        <w:rPr>
          <w:rFonts w:ascii="Cambria" w:hAnsi="Cambria" w:cs="Cambria"/>
          <w:i w:val="0"/>
          <w:iCs w:val="0"/>
          <w:sz w:val="24"/>
          <w:szCs w:val="24"/>
          <w:lang w:val="en-GB"/>
        </w:rPr>
      </w:pPr>
      <w:r w:rsidRPr="00302EDC">
        <w:rPr>
          <w:rFonts w:ascii="Cambria" w:hAnsi="Cambria" w:cs="Cambria"/>
          <w:i w:val="0"/>
          <w:iCs w:val="0"/>
          <w:sz w:val="24"/>
          <w:szCs w:val="24"/>
          <w:lang w:val="en-GB"/>
        </w:rPr>
        <w:t>Respect for the views of the chid</w:t>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004A1B6F">
        <w:rPr>
          <w:rFonts w:ascii="Cambria" w:hAnsi="Cambria" w:cs="Cambria"/>
          <w:i w:val="0"/>
          <w:iCs w:val="0"/>
          <w:sz w:val="24"/>
          <w:szCs w:val="24"/>
          <w:lang w:val="en-GB"/>
        </w:rPr>
        <w:t>3</w:t>
      </w:r>
      <w:r w:rsidR="00CE6761">
        <w:rPr>
          <w:rFonts w:ascii="Cambria" w:hAnsi="Cambria" w:cs="Cambria"/>
          <w:i w:val="0"/>
          <w:iCs w:val="0"/>
          <w:sz w:val="24"/>
          <w:szCs w:val="24"/>
          <w:lang w:val="en-GB"/>
        </w:rPr>
        <w:t>0</w:t>
      </w:r>
      <w:r w:rsidRPr="00302EDC">
        <w:rPr>
          <w:rFonts w:ascii="Cambria" w:hAnsi="Cambria" w:cs="Cambria"/>
          <w:i w:val="0"/>
          <w:iCs w:val="0"/>
          <w:sz w:val="24"/>
          <w:szCs w:val="24"/>
          <w:lang w:val="en-GB"/>
        </w:rPr>
        <w:t>-</w:t>
      </w:r>
      <w:r w:rsidR="004A1B6F">
        <w:rPr>
          <w:rFonts w:ascii="Cambria" w:hAnsi="Cambria" w:cs="Cambria"/>
          <w:i w:val="0"/>
          <w:iCs w:val="0"/>
          <w:sz w:val="24"/>
          <w:szCs w:val="24"/>
          <w:lang w:val="en-GB"/>
        </w:rPr>
        <w:t>3</w:t>
      </w:r>
      <w:r w:rsidR="00CE6761">
        <w:rPr>
          <w:rFonts w:ascii="Cambria" w:hAnsi="Cambria" w:cs="Cambria"/>
          <w:i w:val="0"/>
          <w:iCs w:val="0"/>
          <w:sz w:val="24"/>
          <w:szCs w:val="24"/>
          <w:lang w:val="en-GB"/>
        </w:rPr>
        <w:t>1</w:t>
      </w:r>
    </w:p>
    <w:p w14:paraId="5C0FF16D" w14:textId="77777777" w:rsidR="00816642" w:rsidRPr="00302EDC" w:rsidRDefault="008B0179" w:rsidP="00235526">
      <w:pPr>
        <w:spacing w:after="0" w:line="360" w:lineRule="auto"/>
        <w:rPr>
          <w:rFonts w:ascii="Cambria" w:hAnsi="Cambria" w:cs="Cambria"/>
          <w:b/>
          <w:bCs/>
          <w:i w:val="0"/>
          <w:iCs w:val="0"/>
          <w:sz w:val="24"/>
          <w:szCs w:val="24"/>
          <w:lang w:val="en-GB"/>
        </w:rPr>
      </w:pPr>
      <w:r w:rsidRPr="00302EDC">
        <w:rPr>
          <w:rFonts w:ascii="Cambria" w:hAnsi="Cambria" w:cs="Cambria"/>
          <w:b/>
          <w:bCs/>
          <w:i w:val="0"/>
          <w:iCs w:val="0"/>
          <w:smallCaps/>
          <w:sz w:val="24"/>
          <w:szCs w:val="24"/>
          <w:lang w:val="en-GB"/>
        </w:rPr>
        <w:t>Civil rights and freedoms</w:t>
      </w:r>
      <w:r w:rsidR="00816642" w:rsidRPr="00302EDC">
        <w:rPr>
          <w:rFonts w:ascii="Cambria" w:hAnsi="Cambria" w:cs="Cambria"/>
          <w:b/>
          <w:bCs/>
          <w:i w:val="0"/>
          <w:iCs w:val="0"/>
          <w:sz w:val="24"/>
          <w:szCs w:val="24"/>
          <w:lang w:val="en-GB"/>
        </w:rPr>
        <w:tab/>
      </w:r>
      <w:r w:rsidR="00816642" w:rsidRPr="00302EDC">
        <w:rPr>
          <w:rFonts w:ascii="Cambria" w:hAnsi="Cambria" w:cs="Cambria"/>
          <w:b/>
          <w:bCs/>
          <w:i w:val="0"/>
          <w:iCs w:val="0"/>
          <w:sz w:val="24"/>
          <w:szCs w:val="24"/>
          <w:lang w:val="en-GB"/>
        </w:rPr>
        <w:tab/>
      </w:r>
      <w:r w:rsidR="00816642" w:rsidRPr="00302EDC">
        <w:rPr>
          <w:rFonts w:ascii="Cambria" w:hAnsi="Cambria" w:cs="Cambria"/>
          <w:b/>
          <w:bCs/>
          <w:i w:val="0"/>
          <w:iCs w:val="0"/>
          <w:sz w:val="24"/>
          <w:szCs w:val="24"/>
          <w:lang w:val="en-GB"/>
        </w:rPr>
        <w:tab/>
      </w:r>
    </w:p>
    <w:p w14:paraId="13D74149" w14:textId="05FDAC73" w:rsidR="008B0179" w:rsidRPr="00302EDC" w:rsidRDefault="00816642" w:rsidP="005E2548">
      <w:pPr>
        <w:spacing w:after="0" w:line="360" w:lineRule="auto"/>
        <w:jc w:val="both"/>
        <w:rPr>
          <w:rFonts w:ascii="Cambria" w:hAnsi="Cambria" w:cs="Cambria"/>
          <w:i w:val="0"/>
          <w:iCs w:val="0"/>
          <w:sz w:val="24"/>
          <w:szCs w:val="24"/>
          <w:lang w:val="en-GB"/>
        </w:rPr>
      </w:pPr>
      <w:r w:rsidRPr="00302EDC">
        <w:rPr>
          <w:rFonts w:ascii="Cambria" w:hAnsi="Cambria" w:cs="Cambria"/>
          <w:i w:val="0"/>
          <w:iCs w:val="0"/>
          <w:sz w:val="24"/>
          <w:szCs w:val="24"/>
          <w:lang w:val="en-GB"/>
        </w:rPr>
        <w:t xml:space="preserve">Right to Name and Nationality </w:t>
      </w:r>
      <w:r w:rsidR="00944A8C" w:rsidRPr="00302EDC">
        <w:rPr>
          <w:rFonts w:ascii="Cambria" w:hAnsi="Cambria" w:cs="Cambria"/>
          <w:i w:val="0"/>
          <w:iCs w:val="0"/>
          <w:sz w:val="24"/>
          <w:szCs w:val="24"/>
          <w:lang w:val="en-GB"/>
        </w:rPr>
        <w:tab/>
      </w:r>
      <w:r w:rsidR="00944A8C" w:rsidRPr="00302EDC">
        <w:rPr>
          <w:rFonts w:ascii="Cambria" w:hAnsi="Cambria" w:cs="Cambria"/>
          <w:i w:val="0"/>
          <w:iCs w:val="0"/>
          <w:sz w:val="24"/>
          <w:szCs w:val="24"/>
          <w:lang w:val="en-GB"/>
        </w:rPr>
        <w:tab/>
      </w:r>
      <w:r w:rsidR="00944A8C" w:rsidRPr="00302EDC">
        <w:rPr>
          <w:rFonts w:ascii="Cambria" w:hAnsi="Cambria" w:cs="Cambria"/>
          <w:i w:val="0"/>
          <w:iCs w:val="0"/>
          <w:sz w:val="24"/>
          <w:szCs w:val="24"/>
          <w:lang w:val="en-GB"/>
        </w:rPr>
        <w:tab/>
      </w:r>
      <w:r w:rsidR="007E16C5" w:rsidRPr="00302EDC">
        <w:rPr>
          <w:rFonts w:ascii="Cambria" w:hAnsi="Cambria" w:cs="Cambria"/>
          <w:i w:val="0"/>
          <w:iCs w:val="0"/>
          <w:sz w:val="24"/>
          <w:szCs w:val="24"/>
          <w:lang w:val="en-GB"/>
        </w:rPr>
        <w:tab/>
      </w:r>
      <w:r w:rsidR="007E16C5" w:rsidRPr="00302EDC">
        <w:rPr>
          <w:rFonts w:ascii="Cambria" w:hAnsi="Cambria" w:cs="Cambria"/>
          <w:i w:val="0"/>
          <w:iCs w:val="0"/>
          <w:sz w:val="24"/>
          <w:szCs w:val="24"/>
          <w:lang w:val="en-GB"/>
        </w:rPr>
        <w:tab/>
      </w:r>
      <w:r w:rsidR="007E16C5" w:rsidRPr="00302EDC">
        <w:rPr>
          <w:rFonts w:ascii="Cambria" w:hAnsi="Cambria" w:cs="Cambria"/>
          <w:i w:val="0"/>
          <w:iCs w:val="0"/>
          <w:sz w:val="24"/>
          <w:szCs w:val="24"/>
          <w:lang w:val="en-GB"/>
        </w:rPr>
        <w:tab/>
      </w:r>
      <w:r w:rsidR="007E16C5" w:rsidRPr="00302EDC">
        <w:rPr>
          <w:rFonts w:ascii="Cambria" w:hAnsi="Cambria" w:cs="Cambria"/>
          <w:i w:val="0"/>
          <w:iCs w:val="0"/>
          <w:sz w:val="24"/>
          <w:szCs w:val="24"/>
          <w:lang w:val="en-GB"/>
        </w:rPr>
        <w:tab/>
      </w:r>
      <w:r w:rsidR="00C64EEC">
        <w:rPr>
          <w:rFonts w:ascii="Cambria" w:hAnsi="Cambria" w:cs="Cambria"/>
          <w:i w:val="0"/>
          <w:iCs w:val="0"/>
          <w:sz w:val="24"/>
          <w:szCs w:val="24"/>
          <w:lang w:val="en-GB"/>
        </w:rPr>
        <w:t>3</w:t>
      </w:r>
      <w:r w:rsidR="00CE6761">
        <w:rPr>
          <w:rFonts w:ascii="Cambria" w:hAnsi="Cambria" w:cs="Cambria"/>
          <w:i w:val="0"/>
          <w:iCs w:val="0"/>
          <w:sz w:val="24"/>
          <w:szCs w:val="24"/>
          <w:lang w:val="en-GB"/>
        </w:rPr>
        <w:t>1</w:t>
      </w:r>
      <w:r w:rsidR="007E16C5" w:rsidRPr="00302EDC">
        <w:rPr>
          <w:rFonts w:ascii="Cambria" w:hAnsi="Cambria" w:cs="Cambria"/>
          <w:i w:val="0"/>
          <w:iCs w:val="0"/>
          <w:sz w:val="24"/>
          <w:szCs w:val="24"/>
          <w:lang w:val="en-GB"/>
        </w:rPr>
        <w:t>-</w:t>
      </w:r>
      <w:r w:rsidR="004A1B6F">
        <w:rPr>
          <w:rFonts w:ascii="Cambria" w:hAnsi="Cambria" w:cs="Cambria"/>
          <w:i w:val="0"/>
          <w:iCs w:val="0"/>
          <w:sz w:val="24"/>
          <w:szCs w:val="24"/>
          <w:lang w:val="en-GB"/>
        </w:rPr>
        <w:t>3</w:t>
      </w:r>
      <w:r w:rsidR="00CE6761">
        <w:rPr>
          <w:rFonts w:ascii="Cambria" w:hAnsi="Cambria" w:cs="Cambria"/>
          <w:i w:val="0"/>
          <w:iCs w:val="0"/>
          <w:sz w:val="24"/>
          <w:szCs w:val="24"/>
          <w:lang w:val="en-GB"/>
        </w:rPr>
        <w:t>2</w:t>
      </w:r>
    </w:p>
    <w:p w14:paraId="74F65032" w14:textId="0F6B90F8" w:rsidR="007E16C5" w:rsidRPr="00302EDC" w:rsidRDefault="007E16C5" w:rsidP="005E2548">
      <w:pPr>
        <w:spacing w:after="0" w:line="360" w:lineRule="auto"/>
        <w:jc w:val="both"/>
        <w:rPr>
          <w:rFonts w:ascii="Cambria" w:hAnsi="Cambria" w:cs="Cambria"/>
          <w:i w:val="0"/>
          <w:iCs w:val="0"/>
          <w:sz w:val="24"/>
          <w:szCs w:val="24"/>
          <w:lang w:val="en-GB"/>
        </w:rPr>
      </w:pPr>
      <w:r w:rsidRPr="00302EDC">
        <w:rPr>
          <w:rFonts w:ascii="Cambria" w:hAnsi="Cambria" w:cs="Cambria"/>
          <w:i w:val="0"/>
          <w:iCs w:val="0"/>
          <w:sz w:val="24"/>
          <w:szCs w:val="24"/>
          <w:lang w:val="en-GB"/>
        </w:rPr>
        <w:t>Freedom of Expression</w:t>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00C64EEC">
        <w:rPr>
          <w:rFonts w:ascii="Cambria" w:hAnsi="Cambria" w:cs="Cambria"/>
          <w:i w:val="0"/>
          <w:iCs w:val="0"/>
          <w:sz w:val="24"/>
          <w:szCs w:val="24"/>
          <w:lang w:val="en-GB"/>
        </w:rPr>
        <w:t>3</w:t>
      </w:r>
      <w:r w:rsidR="00CE6761">
        <w:rPr>
          <w:rFonts w:ascii="Cambria" w:hAnsi="Cambria" w:cs="Cambria"/>
          <w:i w:val="0"/>
          <w:iCs w:val="0"/>
          <w:sz w:val="24"/>
          <w:szCs w:val="24"/>
          <w:lang w:val="en-GB"/>
        </w:rPr>
        <w:t>2-36</w:t>
      </w:r>
    </w:p>
    <w:p w14:paraId="2AEDD000" w14:textId="1B9AEDE3" w:rsidR="008B0179" w:rsidRPr="00302EDC" w:rsidRDefault="008B0179" w:rsidP="005E2548">
      <w:pPr>
        <w:spacing w:after="0" w:line="360" w:lineRule="auto"/>
        <w:jc w:val="both"/>
        <w:rPr>
          <w:rFonts w:ascii="Cambria" w:hAnsi="Cambria" w:cs="Cambria"/>
          <w:i w:val="0"/>
          <w:iCs w:val="0"/>
          <w:sz w:val="24"/>
          <w:szCs w:val="24"/>
          <w:lang w:val="en-GB"/>
        </w:rPr>
      </w:pPr>
      <w:r w:rsidRPr="00302EDC">
        <w:rPr>
          <w:rFonts w:ascii="Cambria" w:hAnsi="Cambria" w:cs="Cambria"/>
          <w:i w:val="0"/>
          <w:iCs w:val="0"/>
          <w:sz w:val="24"/>
          <w:szCs w:val="24"/>
          <w:lang w:val="en-GB"/>
        </w:rPr>
        <w:t xml:space="preserve">Access to </w:t>
      </w:r>
      <w:r w:rsidR="007E16C5" w:rsidRPr="00302EDC">
        <w:rPr>
          <w:rFonts w:ascii="Cambria" w:hAnsi="Cambria" w:cs="Cambria"/>
          <w:i w:val="0"/>
          <w:iCs w:val="0"/>
          <w:sz w:val="24"/>
          <w:szCs w:val="24"/>
          <w:lang w:val="en-GB"/>
        </w:rPr>
        <w:t xml:space="preserve">Appropriate </w:t>
      </w:r>
      <w:r w:rsidRPr="00302EDC">
        <w:rPr>
          <w:rFonts w:ascii="Cambria" w:hAnsi="Cambria" w:cs="Cambria"/>
          <w:i w:val="0"/>
          <w:iCs w:val="0"/>
          <w:sz w:val="24"/>
          <w:szCs w:val="24"/>
          <w:lang w:val="en-GB"/>
        </w:rPr>
        <w:t>Information</w:t>
      </w:r>
      <w:r w:rsidRPr="00302EDC">
        <w:rPr>
          <w:rFonts w:ascii="Cambria" w:hAnsi="Cambria" w:cs="Cambria"/>
          <w:i w:val="0"/>
          <w:iCs w:val="0"/>
          <w:sz w:val="24"/>
          <w:szCs w:val="24"/>
          <w:lang w:val="en-GB"/>
        </w:rPr>
        <w:tab/>
      </w:r>
      <w:r w:rsidR="007E16C5" w:rsidRPr="00302EDC">
        <w:rPr>
          <w:rFonts w:ascii="Cambria" w:hAnsi="Cambria" w:cs="Cambria"/>
          <w:i w:val="0"/>
          <w:iCs w:val="0"/>
          <w:sz w:val="24"/>
          <w:szCs w:val="24"/>
          <w:lang w:val="en-GB"/>
        </w:rPr>
        <w:tab/>
      </w:r>
      <w:r w:rsidR="007E16C5" w:rsidRPr="00302EDC">
        <w:rPr>
          <w:rFonts w:ascii="Cambria" w:hAnsi="Cambria" w:cs="Cambria"/>
          <w:i w:val="0"/>
          <w:iCs w:val="0"/>
          <w:sz w:val="24"/>
          <w:szCs w:val="24"/>
          <w:lang w:val="en-GB"/>
        </w:rPr>
        <w:tab/>
      </w:r>
      <w:r w:rsidR="00AB39B8" w:rsidRPr="00302EDC">
        <w:rPr>
          <w:rFonts w:ascii="Cambria" w:hAnsi="Cambria" w:cs="Cambria"/>
          <w:i w:val="0"/>
          <w:iCs w:val="0"/>
          <w:sz w:val="24"/>
          <w:szCs w:val="24"/>
          <w:lang w:val="en-GB"/>
        </w:rPr>
        <w:tab/>
      </w:r>
      <w:r w:rsidR="00AB39B8" w:rsidRPr="00302EDC">
        <w:rPr>
          <w:rFonts w:ascii="Cambria" w:hAnsi="Cambria" w:cs="Cambria"/>
          <w:i w:val="0"/>
          <w:iCs w:val="0"/>
          <w:sz w:val="24"/>
          <w:szCs w:val="24"/>
          <w:lang w:val="en-GB"/>
        </w:rPr>
        <w:tab/>
      </w:r>
      <w:r w:rsidR="00AB39B8" w:rsidRPr="00302EDC">
        <w:rPr>
          <w:rFonts w:ascii="Cambria" w:hAnsi="Cambria" w:cs="Cambria"/>
          <w:i w:val="0"/>
          <w:iCs w:val="0"/>
          <w:sz w:val="24"/>
          <w:szCs w:val="24"/>
          <w:lang w:val="en-GB"/>
        </w:rPr>
        <w:tab/>
      </w:r>
      <w:r w:rsidR="00AB39B8" w:rsidRPr="00302EDC">
        <w:rPr>
          <w:rFonts w:ascii="Cambria" w:hAnsi="Cambria" w:cs="Cambria"/>
          <w:i w:val="0"/>
          <w:iCs w:val="0"/>
          <w:sz w:val="24"/>
          <w:szCs w:val="24"/>
          <w:lang w:val="en-GB"/>
        </w:rPr>
        <w:tab/>
      </w:r>
      <w:r w:rsidR="00C64EEC">
        <w:rPr>
          <w:rFonts w:ascii="Cambria" w:hAnsi="Cambria" w:cs="Cambria"/>
          <w:i w:val="0"/>
          <w:iCs w:val="0"/>
          <w:sz w:val="24"/>
          <w:szCs w:val="24"/>
          <w:lang w:val="en-GB"/>
        </w:rPr>
        <w:t>3</w:t>
      </w:r>
      <w:r w:rsidR="00CE6761">
        <w:rPr>
          <w:rFonts w:ascii="Cambria" w:hAnsi="Cambria" w:cs="Cambria"/>
          <w:i w:val="0"/>
          <w:iCs w:val="0"/>
          <w:sz w:val="24"/>
          <w:szCs w:val="24"/>
          <w:lang w:val="en-GB"/>
        </w:rPr>
        <w:t>6</w:t>
      </w:r>
      <w:r w:rsidR="007E16C5" w:rsidRPr="00302EDC">
        <w:rPr>
          <w:rFonts w:ascii="Cambria" w:hAnsi="Cambria" w:cs="Cambria"/>
          <w:i w:val="0"/>
          <w:iCs w:val="0"/>
          <w:sz w:val="24"/>
          <w:szCs w:val="24"/>
          <w:lang w:val="en-GB"/>
        </w:rPr>
        <w:t>-</w:t>
      </w:r>
      <w:r w:rsidR="004A1B6F">
        <w:rPr>
          <w:rFonts w:ascii="Cambria" w:hAnsi="Cambria" w:cs="Cambria"/>
          <w:i w:val="0"/>
          <w:iCs w:val="0"/>
          <w:sz w:val="24"/>
          <w:szCs w:val="24"/>
          <w:lang w:val="en-GB"/>
        </w:rPr>
        <w:t>4</w:t>
      </w:r>
      <w:r w:rsidR="00CE6761">
        <w:rPr>
          <w:rFonts w:ascii="Cambria" w:hAnsi="Cambria" w:cs="Cambria"/>
          <w:i w:val="0"/>
          <w:iCs w:val="0"/>
          <w:sz w:val="24"/>
          <w:szCs w:val="24"/>
          <w:lang w:val="en-GB"/>
        </w:rPr>
        <w:t>3</w:t>
      </w:r>
    </w:p>
    <w:p w14:paraId="2429F719" w14:textId="21A4E865" w:rsidR="00FC0D91" w:rsidRPr="00302EDC" w:rsidRDefault="00FC0D91" w:rsidP="005E2548">
      <w:pPr>
        <w:spacing w:after="0" w:line="360" w:lineRule="auto"/>
        <w:jc w:val="both"/>
        <w:rPr>
          <w:rFonts w:ascii="Cambria" w:hAnsi="Cambria" w:cs="Cambria"/>
          <w:i w:val="0"/>
          <w:iCs w:val="0"/>
          <w:sz w:val="24"/>
          <w:szCs w:val="24"/>
          <w:lang w:val="en-GB"/>
        </w:rPr>
      </w:pPr>
      <w:r w:rsidRPr="00302EDC">
        <w:rPr>
          <w:rFonts w:ascii="Cambria" w:hAnsi="Cambria" w:cs="Cambria"/>
          <w:i w:val="0"/>
          <w:iCs w:val="0"/>
          <w:sz w:val="24"/>
          <w:szCs w:val="24"/>
          <w:lang w:val="en-GB"/>
        </w:rPr>
        <w:t>Freedom of Thought, Conscience &amp; Religion</w:t>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004A1B6F">
        <w:rPr>
          <w:rFonts w:ascii="Cambria" w:hAnsi="Cambria" w:cs="Cambria"/>
          <w:i w:val="0"/>
          <w:iCs w:val="0"/>
          <w:sz w:val="24"/>
          <w:szCs w:val="24"/>
          <w:lang w:val="en-GB"/>
        </w:rPr>
        <w:t>44</w:t>
      </w:r>
    </w:p>
    <w:p w14:paraId="10C66BCB" w14:textId="4E7436BE" w:rsidR="008B0179" w:rsidRPr="00302EDC" w:rsidRDefault="008B0179" w:rsidP="005E2548">
      <w:pPr>
        <w:spacing w:after="0" w:line="360" w:lineRule="auto"/>
        <w:jc w:val="both"/>
        <w:rPr>
          <w:rFonts w:ascii="Cambria" w:hAnsi="Cambria" w:cs="Cambria"/>
          <w:i w:val="0"/>
          <w:iCs w:val="0"/>
          <w:sz w:val="24"/>
          <w:szCs w:val="24"/>
          <w:lang w:val="en-GB"/>
        </w:rPr>
      </w:pPr>
      <w:r w:rsidRPr="00302EDC">
        <w:rPr>
          <w:rFonts w:ascii="Cambria" w:hAnsi="Cambria" w:cs="Cambria"/>
          <w:i w:val="0"/>
          <w:iCs w:val="0"/>
          <w:sz w:val="24"/>
          <w:szCs w:val="24"/>
          <w:lang w:val="en-GB"/>
        </w:rPr>
        <w:t>Freedom of Association &amp; Peaceful Assembly</w:t>
      </w:r>
      <w:r w:rsidRPr="00302EDC">
        <w:rPr>
          <w:rFonts w:ascii="Cambria" w:hAnsi="Cambria" w:cs="Cambria"/>
          <w:i w:val="0"/>
          <w:iCs w:val="0"/>
          <w:sz w:val="24"/>
          <w:szCs w:val="24"/>
          <w:lang w:val="en-GB"/>
        </w:rPr>
        <w:tab/>
      </w:r>
      <w:r w:rsidR="00951DC9" w:rsidRPr="00302EDC">
        <w:rPr>
          <w:rFonts w:ascii="Cambria" w:hAnsi="Cambria" w:cs="Cambria"/>
          <w:i w:val="0"/>
          <w:iCs w:val="0"/>
          <w:sz w:val="24"/>
          <w:szCs w:val="24"/>
          <w:lang w:val="en-GB"/>
        </w:rPr>
        <w:tab/>
      </w:r>
      <w:r w:rsidR="00951DC9" w:rsidRPr="00302EDC">
        <w:rPr>
          <w:rFonts w:ascii="Cambria" w:hAnsi="Cambria" w:cs="Cambria"/>
          <w:i w:val="0"/>
          <w:iCs w:val="0"/>
          <w:sz w:val="24"/>
          <w:szCs w:val="24"/>
          <w:lang w:val="en-GB"/>
        </w:rPr>
        <w:tab/>
      </w:r>
      <w:r w:rsidR="00951DC9" w:rsidRPr="00302EDC">
        <w:rPr>
          <w:rFonts w:ascii="Cambria" w:hAnsi="Cambria" w:cs="Cambria"/>
          <w:i w:val="0"/>
          <w:iCs w:val="0"/>
          <w:sz w:val="24"/>
          <w:szCs w:val="24"/>
          <w:lang w:val="en-GB"/>
        </w:rPr>
        <w:tab/>
      </w:r>
      <w:r w:rsidR="00951DC9" w:rsidRPr="00302EDC">
        <w:rPr>
          <w:rFonts w:ascii="Cambria" w:hAnsi="Cambria" w:cs="Cambria"/>
          <w:i w:val="0"/>
          <w:iCs w:val="0"/>
          <w:sz w:val="24"/>
          <w:szCs w:val="24"/>
          <w:lang w:val="en-GB"/>
        </w:rPr>
        <w:tab/>
      </w:r>
      <w:r w:rsidR="004A1B6F">
        <w:rPr>
          <w:rFonts w:ascii="Cambria" w:hAnsi="Cambria" w:cs="Cambria"/>
          <w:i w:val="0"/>
          <w:iCs w:val="0"/>
          <w:sz w:val="24"/>
          <w:szCs w:val="24"/>
          <w:lang w:val="en-GB"/>
        </w:rPr>
        <w:t>45</w:t>
      </w:r>
    </w:p>
    <w:p w14:paraId="1352A4E1" w14:textId="4C92A7C6" w:rsidR="00816642" w:rsidRPr="00302EDC" w:rsidRDefault="008B0179" w:rsidP="005E2548">
      <w:pPr>
        <w:spacing w:after="0" w:line="360" w:lineRule="auto"/>
        <w:jc w:val="both"/>
        <w:rPr>
          <w:rFonts w:ascii="Cambria" w:hAnsi="Cambria" w:cs="Cambria"/>
          <w:i w:val="0"/>
          <w:iCs w:val="0"/>
          <w:sz w:val="24"/>
          <w:szCs w:val="24"/>
          <w:lang w:val="en-GB"/>
        </w:rPr>
      </w:pPr>
      <w:r w:rsidRPr="00302EDC">
        <w:rPr>
          <w:rFonts w:ascii="Cambria" w:hAnsi="Cambria" w:cs="Cambria"/>
          <w:i w:val="0"/>
          <w:iCs w:val="0"/>
          <w:sz w:val="24"/>
          <w:szCs w:val="24"/>
          <w:lang w:val="en-GB"/>
        </w:rPr>
        <w:t>Privacy</w:t>
      </w:r>
      <w:r w:rsidRPr="00302EDC">
        <w:rPr>
          <w:rFonts w:ascii="Cambria" w:hAnsi="Cambria" w:cs="Cambria"/>
          <w:i w:val="0"/>
          <w:iCs w:val="0"/>
          <w:sz w:val="24"/>
          <w:szCs w:val="24"/>
          <w:lang w:val="en-GB"/>
        </w:rPr>
        <w:tab/>
      </w:r>
      <w:r w:rsidRPr="00302EDC">
        <w:rPr>
          <w:rFonts w:ascii="Cambria" w:hAnsi="Cambria" w:cs="Cambria"/>
          <w:b/>
          <w:bCs/>
          <w:i w:val="0"/>
          <w:iCs w:val="0"/>
          <w:sz w:val="24"/>
          <w:szCs w:val="24"/>
          <w:lang w:val="en-GB"/>
        </w:rPr>
        <w:tab/>
      </w:r>
      <w:r w:rsidRPr="00302EDC">
        <w:rPr>
          <w:rFonts w:ascii="Cambria" w:hAnsi="Cambria" w:cs="Cambria"/>
          <w:b/>
          <w:bCs/>
          <w:i w:val="0"/>
          <w:iCs w:val="0"/>
          <w:sz w:val="24"/>
          <w:szCs w:val="24"/>
          <w:lang w:val="en-GB"/>
        </w:rPr>
        <w:tab/>
      </w:r>
      <w:r w:rsidRPr="00302EDC">
        <w:rPr>
          <w:rFonts w:ascii="Cambria" w:hAnsi="Cambria" w:cs="Cambria"/>
          <w:b/>
          <w:bCs/>
          <w:i w:val="0"/>
          <w:iCs w:val="0"/>
          <w:sz w:val="24"/>
          <w:szCs w:val="24"/>
          <w:lang w:val="en-GB"/>
        </w:rPr>
        <w:tab/>
      </w:r>
      <w:r w:rsidRPr="00302EDC">
        <w:rPr>
          <w:rFonts w:ascii="Cambria" w:hAnsi="Cambria" w:cs="Cambria"/>
          <w:b/>
          <w:bCs/>
          <w:i w:val="0"/>
          <w:iCs w:val="0"/>
          <w:sz w:val="24"/>
          <w:szCs w:val="24"/>
          <w:lang w:val="en-GB"/>
        </w:rPr>
        <w:tab/>
      </w:r>
      <w:r w:rsidRPr="00302EDC">
        <w:rPr>
          <w:rFonts w:ascii="Cambria" w:hAnsi="Cambria" w:cs="Cambria"/>
          <w:b/>
          <w:bCs/>
          <w:i w:val="0"/>
          <w:iCs w:val="0"/>
          <w:sz w:val="24"/>
          <w:szCs w:val="24"/>
          <w:lang w:val="en-GB"/>
        </w:rPr>
        <w:tab/>
      </w:r>
      <w:r w:rsidR="00816642" w:rsidRPr="00302EDC">
        <w:rPr>
          <w:rFonts w:ascii="Cambria" w:hAnsi="Cambria" w:cs="Cambria"/>
          <w:b/>
          <w:bCs/>
          <w:i w:val="0"/>
          <w:iCs w:val="0"/>
          <w:sz w:val="24"/>
          <w:szCs w:val="24"/>
          <w:lang w:val="en-GB"/>
        </w:rPr>
        <w:tab/>
      </w:r>
      <w:r w:rsidR="00816642" w:rsidRPr="00302EDC">
        <w:rPr>
          <w:rFonts w:ascii="Cambria" w:hAnsi="Cambria" w:cs="Cambria"/>
          <w:b/>
          <w:bCs/>
          <w:i w:val="0"/>
          <w:iCs w:val="0"/>
          <w:sz w:val="24"/>
          <w:szCs w:val="24"/>
          <w:lang w:val="en-GB"/>
        </w:rPr>
        <w:tab/>
      </w:r>
      <w:r w:rsidR="00816642" w:rsidRPr="00302EDC">
        <w:rPr>
          <w:rFonts w:ascii="Cambria" w:hAnsi="Cambria" w:cs="Cambria"/>
          <w:b/>
          <w:bCs/>
          <w:i w:val="0"/>
          <w:iCs w:val="0"/>
          <w:sz w:val="24"/>
          <w:szCs w:val="24"/>
          <w:lang w:val="en-GB"/>
        </w:rPr>
        <w:tab/>
      </w:r>
      <w:r w:rsidR="00816642" w:rsidRPr="00302EDC">
        <w:rPr>
          <w:rFonts w:ascii="Cambria" w:hAnsi="Cambria" w:cs="Cambria"/>
          <w:b/>
          <w:bCs/>
          <w:i w:val="0"/>
          <w:iCs w:val="0"/>
          <w:sz w:val="24"/>
          <w:szCs w:val="24"/>
          <w:lang w:val="en-GB"/>
        </w:rPr>
        <w:tab/>
      </w:r>
      <w:r w:rsidR="004A1B6F">
        <w:rPr>
          <w:rFonts w:ascii="Cambria" w:hAnsi="Cambria" w:cs="Cambria"/>
          <w:bCs/>
          <w:i w:val="0"/>
          <w:iCs w:val="0"/>
          <w:sz w:val="24"/>
          <w:szCs w:val="24"/>
          <w:lang w:val="en-GB"/>
        </w:rPr>
        <w:t>4</w:t>
      </w:r>
      <w:r w:rsidR="00CE6761">
        <w:rPr>
          <w:rFonts w:ascii="Cambria" w:hAnsi="Cambria" w:cs="Cambria"/>
          <w:bCs/>
          <w:i w:val="0"/>
          <w:iCs w:val="0"/>
          <w:sz w:val="24"/>
          <w:szCs w:val="24"/>
          <w:lang w:val="en-GB"/>
        </w:rPr>
        <w:t>5</w:t>
      </w:r>
    </w:p>
    <w:p w14:paraId="48ADBC0B" w14:textId="77777777" w:rsidR="00B25B07" w:rsidRPr="00302EDC" w:rsidRDefault="00993068" w:rsidP="005E2548">
      <w:pPr>
        <w:spacing w:after="0" w:line="360" w:lineRule="auto"/>
        <w:jc w:val="both"/>
        <w:rPr>
          <w:rFonts w:ascii="Cambria" w:hAnsi="Cambria" w:cs="Cambria"/>
          <w:i w:val="0"/>
          <w:iCs w:val="0"/>
          <w:sz w:val="24"/>
          <w:szCs w:val="24"/>
          <w:lang w:val="en-GB"/>
        </w:rPr>
      </w:pPr>
      <w:r w:rsidRPr="00302EDC">
        <w:rPr>
          <w:rFonts w:ascii="Cambria" w:hAnsi="Cambria" w:cs="Cambria"/>
          <w:i w:val="0"/>
          <w:iCs w:val="0"/>
          <w:sz w:val="24"/>
          <w:szCs w:val="24"/>
          <w:lang w:val="en-GB"/>
        </w:rPr>
        <w:t>Protection</w:t>
      </w:r>
      <w:r w:rsidR="00B25B07" w:rsidRPr="00302EDC">
        <w:rPr>
          <w:rFonts w:ascii="Cambria" w:hAnsi="Cambria" w:cs="Cambria"/>
          <w:i w:val="0"/>
          <w:iCs w:val="0"/>
          <w:sz w:val="24"/>
          <w:szCs w:val="24"/>
          <w:lang w:val="en-GB"/>
        </w:rPr>
        <w:t xml:space="preserve"> from Corporal Punishment &amp; Other Cruel</w:t>
      </w:r>
    </w:p>
    <w:p w14:paraId="58904A9B" w14:textId="46382DD5" w:rsidR="00993068" w:rsidRPr="00302EDC" w:rsidRDefault="00B25B07" w:rsidP="005E2548">
      <w:pPr>
        <w:spacing w:after="0" w:line="360" w:lineRule="auto"/>
        <w:jc w:val="both"/>
        <w:rPr>
          <w:rFonts w:ascii="Cambria" w:hAnsi="Cambria" w:cs="Cambria"/>
          <w:i w:val="0"/>
          <w:iCs w:val="0"/>
          <w:sz w:val="24"/>
          <w:szCs w:val="24"/>
          <w:lang w:val="en-GB"/>
        </w:rPr>
      </w:pPr>
      <w:r w:rsidRPr="00302EDC">
        <w:rPr>
          <w:rFonts w:ascii="Cambria" w:hAnsi="Cambria" w:cs="Cambria"/>
          <w:i w:val="0"/>
          <w:iCs w:val="0"/>
          <w:sz w:val="24"/>
          <w:szCs w:val="24"/>
          <w:lang w:val="en-GB"/>
        </w:rPr>
        <w:t xml:space="preserve">or Degrading Forms </w:t>
      </w:r>
      <w:r w:rsidR="005B0E66" w:rsidRPr="00302EDC">
        <w:rPr>
          <w:rFonts w:ascii="Cambria" w:hAnsi="Cambria" w:cs="Cambria"/>
          <w:i w:val="0"/>
          <w:iCs w:val="0"/>
          <w:sz w:val="24"/>
          <w:szCs w:val="24"/>
          <w:lang w:val="en-GB"/>
        </w:rPr>
        <w:t>of</w:t>
      </w:r>
      <w:r w:rsidRPr="00302EDC">
        <w:rPr>
          <w:rFonts w:ascii="Cambria" w:hAnsi="Cambria" w:cs="Cambria"/>
          <w:i w:val="0"/>
          <w:iCs w:val="0"/>
          <w:sz w:val="24"/>
          <w:szCs w:val="24"/>
          <w:lang w:val="en-GB"/>
        </w:rPr>
        <w:t xml:space="preserve"> Punishment</w:t>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005B0E66">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004A1B6F">
        <w:rPr>
          <w:rFonts w:ascii="Cambria" w:hAnsi="Cambria" w:cs="Cambria"/>
          <w:i w:val="0"/>
          <w:iCs w:val="0"/>
          <w:sz w:val="24"/>
          <w:szCs w:val="24"/>
          <w:lang w:val="en-GB"/>
        </w:rPr>
        <w:t>4</w:t>
      </w:r>
      <w:r w:rsidR="00CE6761">
        <w:rPr>
          <w:rFonts w:ascii="Cambria" w:hAnsi="Cambria" w:cs="Cambria"/>
          <w:i w:val="0"/>
          <w:iCs w:val="0"/>
          <w:sz w:val="24"/>
          <w:szCs w:val="24"/>
          <w:lang w:val="en-GB"/>
        </w:rPr>
        <w:t>6</w:t>
      </w:r>
      <w:r w:rsidRPr="00302EDC">
        <w:rPr>
          <w:rFonts w:ascii="Cambria" w:hAnsi="Cambria" w:cs="Cambria"/>
          <w:i w:val="0"/>
          <w:iCs w:val="0"/>
          <w:sz w:val="24"/>
          <w:szCs w:val="24"/>
          <w:lang w:val="en-GB"/>
        </w:rPr>
        <w:t>-</w:t>
      </w:r>
      <w:r w:rsidR="004A1B6F">
        <w:rPr>
          <w:rFonts w:ascii="Cambria" w:hAnsi="Cambria" w:cs="Cambria"/>
          <w:i w:val="0"/>
          <w:iCs w:val="0"/>
          <w:sz w:val="24"/>
          <w:szCs w:val="24"/>
          <w:lang w:val="en-GB"/>
        </w:rPr>
        <w:t>49</w:t>
      </w:r>
    </w:p>
    <w:p w14:paraId="1CF1C6D0" w14:textId="77777777" w:rsidR="008B0179" w:rsidRPr="00302EDC" w:rsidRDefault="008B0179" w:rsidP="00235526">
      <w:pPr>
        <w:spacing w:after="0" w:line="360" w:lineRule="auto"/>
        <w:rPr>
          <w:rFonts w:ascii="Cambria" w:hAnsi="Cambria" w:cs="Cambria"/>
          <w:b/>
          <w:bCs/>
          <w:i w:val="0"/>
          <w:iCs w:val="0"/>
          <w:sz w:val="24"/>
          <w:szCs w:val="24"/>
          <w:lang w:val="en-GB"/>
        </w:rPr>
      </w:pPr>
      <w:r w:rsidRPr="00302EDC">
        <w:rPr>
          <w:rFonts w:ascii="Cambria" w:hAnsi="Cambria" w:cs="Cambria"/>
          <w:b/>
          <w:bCs/>
          <w:i w:val="0"/>
          <w:iCs w:val="0"/>
          <w:smallCaps/>
          <w:sz w:val="24"/>
          <w:szCs w:val="24"/>
          <w:lang w:val="en-GB"/>
        </w:rPr>
        <w:t>Family environment and alternative care</w:t>
      </w:r>
    </w:p>
    <w:p w14:paraId="061DF559" w14:textId="4DB7FD7F" w:rsidR="008B0179" w:rsidRPr="00302EDC" w:rsidRDefault="008B0179" w:rsidP="002E1EA8">
      <w:pPr>
        <w:spacing w:after="0" w:line="360" w:lineRule="auto"/>
        <w:jc w:val="both"/>
        <w:rPr>
          <w:rFonts w:ascii="Cambria" w:hAnsi="Cambria" w:cs="Cambria"/>
          <w:i w:val="0"/>
          <w:iCs w:val="0"/>
          <w:sz w:val="24"/>
          <w:szCs w:val="24"/>
          <w:lang w:val="en-GB"/>
        </w:rPr>
      </w:pPr>
      <w:r w:rsidRPr="00302EDC">
        <w:rPr>
          <w:rFonts w:ascii="Cambria" w:hAnsi="Cambria" w:cs="Cambria"/>
          <w:i w:val="0"/>
          <w:iCs w:val="0"/>
          <w:sz w:val="24"/>
          <w:szCs w:val="24"/>
          <w:lang w:val="en-GB"/>
        </w:rPr>
        <w:t>Parental Guidance and Responsibility</w:t>
      </w:r>
      <w:r w:rsidR="002E1EA8" w:rsidRPr="00302EDC">
        <w:rPr>
          <w:rFonts w:ascii="Cambria" w:hAnsi="Cambria" w:cs="Cambria"/>
          <w:i w:val="0"/>
          <w:iCs w:val="0"/>
          <w:sz w:val="24"/>
          <w:szCs w:val="24"/>
          <w:lang w:val="en-GB"/>
        </w:rPr>
        <w:tab/>
      </w:r>
      <w:r w:rsidR="002E1EA8" w:rsidRPr="00302EDC">
        <w:rPr>
          <w:rFonts w:ascii="Cambria" w:hAnsi="Cambria" w:cs="Cambria"/>
          <w:i w:val="0"/>
          <w:iCs w:val="0"/>
          <w:sz w:val="24"/>
          <w:szCs w:val="24"/>
          <w:lang w:val="en-GB"/>
        </w:rPr>
        <w:tab/>
      </w:r>
      <w:r w:rsidR="002E1EA8" w:rsidRPr="00302EDC">
        <w:rPr>
          <w:rFonts w:ascii="Cambria" w:hAnsi="Cambria" w:cs="Cambria"/>
          <w:i w:val="0"/>
          <w:iCs w:val="0"/>
          <w:sz w:val="24"/>
          <w:szCs w:val="24"/>
          <w:lang w:val="en-GB"/>
        </w:rPr>
        <w:tab/>
      </w:r>
      <w:r w:rsidR="002E1EA8" w:rsidRPr="00302EDC">
        <w:rPr>
          <w:rFonts w:ascii="Cambria" w:hAnsi="Cambria" w:cs="Cambria"/>
          <w:i w:val="0"/>
          <w:iCs w:val="0"/>
          <w:sz w:val="24"/>
          <w:szCs w:val="24"/>
          <w:lang w:val="en-GB"/>
        </w:rPr>
        <w:tab/>
      </w:r>
      <w:r w:rsidR="002E1EA8" w:rsidRPr="00302EDC">
        <w:rPr>
          <w:rFonts w:ascii="Cambria" w:hAnsi="Cambria" w:cs="Cambria"/>
          <w:i w:val="0"/>
          <w:iCs w:val="0"/>
          <w:sz w:val="24"/>
          <w:szCs w:val="24"/>
          <w:lang w:val="en-GB"/>
        </w:rPr>
        <w:tab/>
      </w:r>
      <w:r w:rsidR="002E1EA8" w:rsidRPr="00302EDC">
        <w:rPr>
          <w:rFonts w:ascii="Cambria" w:hAnsi="Cambria" w:cs="Cambria"/>
          <w:i w:val="0"/>
          <w:iCs w:val="0"/>
          <w:sz w:val="24"/>
          <w:szCs w:val="24"/>
          <w:lang w:val="en-GB"/>
        </w:rPr>
        <w:tab/>
      </w:r>
      <w:r w:rsidR="00CE6761">
        <w:rPr>
          <w:rFonts w:ascii="Cambria" w:hAnsi="Cambria" w:cs="Cambria"/>
          <w:i w:val="0"/>
          <w:iCs w:val="0"/>
          <w:sz w:val="24"/>
          <w:szCs w:val="24"/>
          <w:lang w:val="en-GB"/>
        </w:rPr>
        <w:t>49</w:t>
      </w:r>
      <w:r w:rsidR="002E1EA8" w:rsidRPr="00302EDC">
        <w:rPr>
          <w:rFonts w:ascii="Cambria" w:hAnsi="Cambria" w:cs="Cambria"/>
          <w:i w:val="0"/>
          <w:iCs w:val="0"/>
          <w:sz w:val="24"/>
          <w:szCs w:val="24"/>
          <w:lang w:val="en-GB"/>
        </w:rPr>
        <w:t>-</w:t>
      </w:r>
      <w:r w:rsidR="00C64EEC">
        <w:rPr>
          <w:rFonts w:ascii="Cambria" w:hAnsi="Cambria" w:cs="Cambria"/>
          <w:i w:val="0"/>
          <w:iCs w:val="0"/>
          <w:sz w:val="24"/>
          <w:szCs w:val="24"/>
          <w:lang w:val="en-GB"/>
        </w:rPr>
        <w:t>5</w:t>
      </w:r>
      <w:r w:rsidR="00CE6761">
        <w:rPr>
          <w:rFonts w:ascii="Cambria" w:hAnsi="Cambria" w:cs="Cambria"/>
          <w:i w:val="0"/>
          <w:iCs w:val="0"/>
          <w:sz w:val="24"/>
          <w:szCs w:val="24"/>
          <w:lang w:val="en-GB"/>
        </w:rPr>
        <w:t>2</w:t>
      </w:r>
    </w:p>
    <w:p w14:paraId="0B25854D" w14:textId="31074F7B" w:rsidR="00DE753C" w:rsidRPr="00302EDC" w:rsidRDefault="00DE753C" w:rsidP="00DE753C">
      <w:pPr>
        <w:spacing w:after="0" w:line="360" w:lineRule="auto"/>
        <w:jc w:val="both"/>
        <w:rPr>
          <w:rFonts w:ascii="Cambria" w:hAnsi="Cambria" w:cs="Cambria"/>
          <w:i w:val="0"/>
          <w:iCs w:val="0"/>
          <w:sz w:val="24"/>
          <w:szCs w:val="24"/>
          <w:lang w:val="en-GB"/>
        </w:rPr>
      </w:pPr>
      <w:r w:rsidRPr="00302EDC">
        <w:rPr>
          <w:rFonts w:ascii="Cambria" w:hAnsi="Cambria" w:cs="Cambria"/>
          <w:i w:val="0"/>
          <w:iCs w:val="0"/>
          <w:sz w:val="24"/>
          <w:szCs w:val="24"/>
          <w:lang w:val="en-GB"/>
        </w:rPr>
        <w:t>Assistance to parents, child care services and facilities and Social Security</w:t>
      </w:r>
      <w:r w:rsidRPr="00302EDC">
        <w:rPr>
          <w:rFonts w:ascii="Cambria" w:hAnsi="Cambria" w:cs="Cambria"/>
          <w:i w:val="0"/>
          <w:iCs w:val="0"/>
          <w:sz w:val="24"/>
          <w:szCs w:val="24"/>
          <w:lang w:val="en-GB"/>
        </w:rPr>
        <w:tab/>
      </w:r>
      <w:r w:rsidR="00C64EEC">
        <w:rPr>
          <w:rFonts w:ascii="Cambria" w:hAnsi="Cambria" w:cs="Cambria"/>
          <w:i w:val="0"/>
          <w:iCs w:val="0"/>
          <w:sz w:val="24"/>
          <w:szCs w:val="24"/>
          <w:lang w:val="en-GB"/>
        </w:rPr>
        <w:t>5</w:t>
      </w:r>
      <w:r w:rsidR="00CE6761">
        <w:rPr>
          <w:rFonts w:ascii="Cambria" w:hAnsi="Cambria" w:cs="Cambria"/>
          <w:i w:val="0"/>
          <w:iCs w:val="0"/>
          <w:sz w:val="24"/>
          <w:szCs w:val="24"/>
          <w:lang w:val="en-GB"/>
        </w:rPr>
        <w:t>2</w:t>
      </w:r>
      <w:r w:rsidRPr="00302EDC">
        <w:rPr>
          <w:rFonts w:ascii="Cambria" w:hAnsi="Cambria" w:cs="Cambria"/>
          <w:i w:val="0"/>
          <w:iCs w:val="0"/>
          <w:sz w:val="24"/>
          <w:szCs w:val="24"/>
          <w:lang w:val="en-GB"/>
        </w:rPr>
        <w:t>-</w:t>
      </w:r>
      <w:r w:rsidR="004A1B6F">
        <w:rPr>
          <w:rFonts w:ascii="Cambria" w:hAnsi="Cambria" w:cs="Cambria"/>
          <w:i w:val="0"/>
          <w:iCs w:val="0"/>
          <w:sz w:val="24"/>
          <w:szCs w:val="24"/>
          <w:lang w:val="en-GB"/>
        </w:rPr>
        <w:t>5</w:t>
      </w:r>
      <w:r w:rsidR="00CE6761">
        <w:rPr>
          <w:rFonts w:ascii="Cambria" w:hAnsi="Cambria" w:cs="Cambria"/>
          <w:i w:val="0"/>
          <w:iCs w:val="0"/>
          <w:sz w:val="24"/>
          <w:szCs w:val="24"/>
          <w:lang w:val="en-GB"/>
        </w:rPr>
        <w:t>7</w:t>
      </w:r>
    </w:p>
    <w:p w14:paraId="1ACA837A" w14:textId="6C66D612" w:rsidR="00816642" w:rsidRPr="00302EDC" w:rsidRDefault="00816642" w:rsidP="002E1EA8">
      <w:pPr>
        <w:spacing w:after="0" w:line="360" w:lineRule="auto"/>
        <w:jc w:val="both"/>
        <w:rPr>
          <w:rFonts w:ascii="Cambria" w:hAnsi="Cambria" w:cs="Cambria"/>
          <w:i w:val="0"/>
          <w:iCs w:val="0"/>
          <w:sz w:val="24"/>
          <w:szCs w:val="24"/>
          <w:lang w:val="en-GB"/>
        </w:rPr>
      </w:pPr>
      <w:r w:rsidRPr="00302EDC">
        <w:rPr>
          <w:rFonts w:ascii="Cambria" w:hAnsi="Cambria" w:cs="Cambria"/>
          <w:i w:val="0"/>
          <w:iCs w:val="0"/>
          <w:sz w:val="24"/>
          <w:szCs w:val="24"/>
          <w:lang w:val="en-GB"/>
        </w:rPr>
        <w:t>Separation from Parents/Family Reunification</w:t>
      </w:r>
      <w:r w:rsidRPr="00302EDC">
        <w:rPr>
          <w:rFonts w:ascii="Cambria" w:hAnsi="Cambria" w:cs="Cambria"/>
          <w:i w:val="0"/>
          <w:iCs w:val="0"/>
          <w:sz w:val="24"/>
          <w:szCs w:val="24"/>
          <w:lang w:val="en-GB"/>
        </w:rPr>
        <w:tab/>
      </w:r>
      <w:r w:rsidR="00DE753C" w:rsidRPr="00302EDC">
        <w:rPr>
          <w:rFonts w:ascii="Cambria" w:hAnsi="Cambria" w:cs="Cambria"/>
          <w:i w:val="0"/>
          <w:iCs w:val="0"/>
          <w:sz w:val="24"/>
          <w:szCs w:val="24"/>
          <w:lang w:val="en-GB"/>
        </w:rPr>
        <w:tab/>
      </w:r>
      <w:r w:rsidR="00DE753C" w:rsidRPr="00302EDC">
        <w:rPr>
          <w:rFonts w:ascii="Cambria" w:hAnsi="Cambria" w:cs="Cambria"/>
          <w:i w:val="0"/>
          <w:iCs w:val="0"/>
          <w:sz w:val="24"/>
          <w:szCs w:val="24"/>
          <w:lang w:val="en-GB"/>
        </w:rPr>
        <w:tab/>
      </w:r>
      <w:r w:rsidR="00DE753C" w:rsidRPr="00302EDC">
        <w:rPr>
          <w:rFonts w:ascii="Cambria" w:hAnsi="Cambria" w:cs="Cambria"/>
          <w:i w:val="0"/>
          <w:iCs w:val="0"/>
          <w:sz w:val="24"/>
          <w:szCs w:val="24"/>
          <w:lang w:val="en-GB"/>
        </w:rPr>
        <w:tab/>
      </w:r>
      <w:r w:rsidR="00DE753C" w:rsidRPr="00302EDC">
        <w:rPr>
          <w:rFonts w:ascii="Cambria" w:hAnsi="Cambria" w:cs="Cambria"/>
          <w:i w:val="0"/>
          <w:iCs w:val="0"/>
          <w:sz w:val="24"/>
          <w:szCs w:val="24"/>
          <w:lang w:val="en-GB"/>
        </w:rPr>
        <w:tab/>
      </w:r>
      <w:r w:rsidR="004A1B6F">
        <w:rPr>
          <w:rFonts w:ascii="Cambria" w:hAnsi="Cambria" w:cs="Cambria"/>
          <w:i w:val="0"/>
          <w:iCs w:val="0"/>
          <w:sz w:val="24"/>
          <w:szCs w:val="24"/>
          <w:lang w:val="en-GB"/>
        </w:rPr>
        <w:t>5</w:t>
      </w:r>
      <w:r w:rsidR="00CE6761">
        <w:rPr>
          <w:rFonts w:ascii="Cambria" w:hAnsi="Cambria" w:cs="Cambria"/>
          <w:i w:val="0"/>
          <w:iCs w:val="0"/>
          <w:sz w:val="24"/>
          <w:szCs w:val="24"/>
          <w:lang w:val="en-GB"/>
        </w:rPr>
        <w:t>8</w:t>
      </w:r>
    </w:p>
    <w:p w14:paraId="77C81657" w14:textId="275A64D3" w:rsidR="00816642" w:rsidRPr="00302EDC" w:rsidRDefault="00816642" w:rsidP="002E1EA8">
      <w:pPr>
        <w:spacing w:after="0" w:line="360" w:lineRule="auto"/>
        <w:jc w:val="both"/>
        <w:rPr>
          <w:rFonts w:ascii="Cambria" w:hAnsi="Cambria" w:cs="Cambria"/>
          <w:i w:val="0"/>
          <w:iCs w:val="0"/>
          <w:sz w:val="24"/>
          <w:szCs w:val="24"/>
          <w:lang w:val="en-GB"/>
        </w:rPr>
      </w:pPr>
      <w:r w:rsidRPr="00302EDC">
        <w:rPr>
          <w:rFonts w:ascii="Cambria" w:hAnsi="Cambria" w:cs="Cambria"/>
          <w:i w:val="0"/>
          <w:iCs w:val="0"/>
          <w:sz w:val="24"/>
          <w:szCs w:val="24"/>
          <w:lang w:val="en-GB"/>
        </w:rPr>
        <w:t>Illicit transfer and Non Return</w:t>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00DE753C" w:rsidRPr="00302EDC">
        <w:rPr>
          <w:rFonts w:ascii="Cambria" w:hAnsi="Cambria" w:cs="Cambria"/>
          <w:i w:val="0"/>
          <w:iCs w:val="0"/>
          <w:sz w:val="24"/>
          <w:szCs w:val="24"/>
          <w:lang w:val="en-GB"/>
        </w:rPr>
        <w:tab/>
      </w:r>
      <w:r w:rsidR="00DE753C" w:rsidRPr="00302EDC">
        <w:rPr>
          <w:rFonts w:ascii="Cambria" w:hAnsi="Cambria" w:cs="Cambria"/>
          <w:i w:val="0"/>
          <w:iCs w:val="0"/>
          <w:sz w:val="24"/>
          <w:szCs w:val="24"/>
          <w:lang w:val="en-GB"/>
        </w:rPr>
        <w:tab/>
      </w:r>
      <w:r w:rsidR="00DE753C" w:rsidRPr="00302EDC">
        <w:rPr>
          <w:rFonts w:ascii="Cambria" w:hAnsi="Cambria" w:cs="Cambria"/>
          <w:i w:val="0"/>
          <w:iCs w:val="0"/>
          <w:sz w:val="24"/>
          <w:szCs w:val="24"/>
          <w:lang w:val="en-GB"/>
        </w:rPr>
        <w:tab/>
      </w:r>
      <w:r w:rsidR="00CE6761">
        <w:rPr>
          <w:rFonts w:ascii="Cambria" w:hAnsi="Cambria" w:cs="Cambria"/>
          <w:i w:val="0"/>
          <w:iCs w:val="0"/>
          <w:sz w:val="24"/>
          <w:szCs w:val="24"/>
          <w:lang w:val="en-GB"/>
        </w:rPr>
        <w:t>59</w:t>
      </w:r>
    </w:p>
    <w:p w14:paraId="2DFD5DA3" w14:textId="65F5389C" w:rsidR="00816642" w:rsidRPr="00302EDC" w:rsidRDefault="00C71D62" w:rsidP="002E1EA8">
      <w:pPr>
        <w:spacing w:after="0" w:line="360" w:lineRule="auto"/>
        <w:jc w:val="both"/>
        <w:rPr>
          <w:rFonts w:ascii="Cambria" w:hAnsi="Cambria" w:cs="Cambria"/>
          <w:i w:val="0"/>
          <w:iCs w:val="0"/>
          <w:sz w:val="24"/>
          <w:szCs w:val="24"/>
          <w:lang w:val="en-GB"/>
        </w:rPr>
      </w:pPr>
      <w:r w:rsidRPr="00302EDC">
        <w:rPr>
          <w:rFonts w:ascii="Cambria" w:hAnsi="Cambria" w:cs="Cambria"/>
          <w:i w:val="0"/>
          <w:iCs w:val="0"/>
          <w:sz w:val="24"/>
          <w:szCs w:val="24"/>
          <w:lang w:val="en-GB"/>
        </w:rPr>
        <w:t>Abuse and neglect of children and sexual</w:t>
      </w:r>
      <w:r w:rsidR="00816642"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00CE6761">
        <w:rPr>
          <w:rFonts w:ascii="Cambria" w:hAnsi="Cambria" w:cs="Cambria"/>
          <w:i w:val="0"/>
          <w:iCs w:val="0"/>
          <w:sz w:val="24"/>
          <w:szCs w:val="24"/>
          <w:lang w:val="en-GB"/>
        </w:rPr>
        <w:t>59</w:t>
      </w:r>
      <w:r w:rsidR="004A1B6F">
        <w:rPr>
          <w:rFonts w:ascii="Cambria" w:hAnsi="Cambria" w:cs="Cambria"/>
          <w:i w:val="0"/>
          <w:iCs w:val="0"/>
          <w:sz w:val="24"/>
          <w:szCs w:val="24"/>
          <w:lang w:val="en-GB"/>
        </w:rPr>
        <w:t>-6</w:t>
      </w:r>
      <w:r w:rsidR="00CE6761">
        <w:rPr>
          <w:rFonts w:ascii="Cambria" w:hAnsi="Cambria" w:cs="Cambria"/>
          <w:i w:val="0"/>
          <w:iCs w:val="0"/>
          <w:sz w:val="24"/>
          <w:szCs w:val="24"/>
          <w:lang w:val="en-GB"/>
        </w:rPr>
        <w:t>6</w:t>
      </w:r>
      <w:r w:rsidR="00816642" w:rsidRPr="00302EDC">
        <w:rPr>
          <w:rFonts w:ascii="Cambria" w:hAnsi="Cambria" w:cs="Cambria"/>
          <w:i w:val="0"/>
          <w:iCs w:val="0"/>
          <w:sz w:val="24"/>
          <w:szCs w:val="24"/>
          <w:lang w:val="en-GB"/>
        </w:rPr>
        <w:tab/>
      </w:r>
    </w:p>
    <w:p w14:paraId="429D33FB" w14:textId="1C168149" w:rsidR="008B0179" w:rsidRPr="00302EDC" w:rsidRDefault="00816642" w:rsidP="002E1EA8">
      <w:pPr>
        <w:spacing w:after="0" w:line="360" w:lineRule="auto"/>
        <w:jc w:val="both"/>
        <w:rPr>
          <w:rFonts w:ascii="Cambria" w:hAnsi="Cambria" w:cs="Cambria"/>
          <w:i w:val="0"/>
          <w:iCs w:val="0"/>
          <w:sz w:val="24"/>
          <w:szCs w:val="24"/>
          <w:lang w:val="en-GB"/>
        </w:rPr>
      </w:pPr>
      <w:r w:rsidRPr="00302EDC">
        <w:rPr>
          <w:rFonts w:ascii="Cambria" w:hAnsi="Cambria" w:cs="Cambria"/>
          <w:i w:val="0"/>
          <w:iCs w:val="0"/>
          <w:sz w:val="24"/>
          <w:szCs w:val="24"/>
          <w:lang w:val="en-GB"/>
        </w:rPr>
        <w:t>Child Deprived of a Family Environment</w:t>
      </w:r>
      <w:r w:rsidR="00C71D62" w:rsidRPr="00302EDC">
        <w:rPr>
          <w:rFonts w:ascii="Cambria" w:hAnsi="Cambria" w:cs="Cambria"/>
          <w:i w:val="0"/>
          <w:iCs w:val="0"/>
          <w:sz w:val="24"/>
          <w:szCs w:val="24"/>
          <w:lang w:val="en-GB"/>
        </w:rPr>
        <w:tab/>
      </w:r>
      <w:r w:rsidR="00C71D62" w:rsidRPr="00302EDC">
        <w:rPr>
          <w:rFonts w:ascii="Cambria" w:hAnsi="Cambria" w:cs="Cambria"/>
          <w:i w:val="0"/>
          <w:iCs w:val="0"/>
          <w:sz w:val="24"/>
          <w:szCs w:val="24"/>
          <w:lang w:val="en-GB"/>
        </w:rPr>
        <w:tab/>
      </w:r>
      <w:r w:rsidR="00C71D62" w:rsidRPr="00302EDC">
        <w:rPr>
          <w:rFonts w:ascii="Cambria" w:hAnsi="Cambria" w:cs="Cambria"/>
          <w:i w:val="0"/>
          <w:iCs w:val="0"/>
          <w:sz w:val="24"/>
          <w:szCs w:val="24"/>
          <w:lang w:val="en-GB"/>
        </w:rPr>
        <w:tab/>
      </w:r>
      <w:r w:rsidR="00C71D62" w:rsidRPr="00302EDC">
        <w:rPr>
          <w:rFonts w:ascii="Cambria" w:hAnsi="Cambria" w:cs="Cambria"/>
          <w:i w:val="0"/>
          <w:iCs w:val="0"/>
          <w:sz w:val="24"/>
          <w:szCs w:val="24"/>
          <w:lang w:val="en-GB"/>
        </w:rPr>
        <w:tab/>
      </w:r>
      <w:r w:rsidR="00C71D62" w:rsidRPr="00302EDC">
        <w:rPr>
          <w:rFonts w:ascii="Cambria" w:hAnsi="Cambria" w:cs="Cambria"/>
          <w:i w:val="0"/>
          <w:iCs w:val="0"/>
          <w:sz w:val="24"/>
          <w:szCs w:val="24"/>
          <w:lang w:val="en-GB"/>
        </w:rPr>
        <w:tab/>
      </w:r>
      <w:r w:rsidR="00C71D62" w:rsidRPr="00302EDC">
        <w:rPr>
          <w:rFonts w:ascii="Cambria" w:hAnsi="Cambria" w:cs="Cambria"/>
          <w:i w:val="0"/>
          <w:iCs w:val="0"/>
          <w:sz w:val="24"/>
          <w:szCs w:val="24"/>
          <w:lang w:val="en-GB"/>
        </w:rPr>
        <w:tab/>
      </w:r>
      <w:r w:rsidR="004A1B6F">
        <w:rPr>
          <w:rFonts w:ascii="Cambria" w:hAnsi="Cambria" w:cs="Cambria"/>
          <w:i w:val="0"/>
          <w:iCs w:val="0"/>
          <w:sz w:val="24"/>
          <w:szCs w:val="24"/>
          <w:lang w:val="en-GB"/>
        </w:rPr>
        <w:t>6</w:t>
      </w:r>
      <w:r w:rsidR="00CE6761">
        <w:rPr>
          <w:rFonts w:ascii="Cambria" w:hAnsi="Cambria" w:cs="Cambria"/>
          <w:i w:val="0"/>
          <w:iCs w:val="0"/>
          <w:sz w:val="24"/>
          <w:szCs w:val="24"/>
          <w:lang w:val="en-GB"/>
        </w:rPr>
        <w:t>7</w:t>
      </w:r>
      <w:r w:rsidR="004A1B6F">
        <w:rPr>
          <w:rFonts w:ascii="Cambria" w:hAnsi="Cambria" w:cs="Cambria"/>
          <w:i w:val="0"/>
          <w:iCs w:val="0"/>
          <w:sz w:val="24"/>
          <w:szCs w:val="24"/>
          <w:lang w:val="en-GB"/>
        </w:rPr>
        <w:t>-6</w:t>
      </w:r>
      <w:r w:rsidR="00CE6761">
        <w:rPr>
          <w:rFonts w:ascii="Cambria" w:hAnsi="Cambria" w:cs="Cambria"/>
          <w:i w:val="0"/>
          <w:iCs w:val="0"/>
          <w:sz w:val="24"/>
          <w:szCs w:val="24"/>
          <w:lang w:val="en-GB"/>
        </w:rPr>
        <w:t>8</w:t>
      </w:r>
    </w:p>
    <w:p w14:paraId="007B0282" w14:textId="62B1FC77" w:rsidR="00C71D62" w:rsidRPr="00302EDC" w:rsidRDefault="00C71D62" w:rsidP="002E1EA8">
      <w:pPr>
        <w:spacing w:after="0" w:line="360" w:lineRule="auto"/>
        <w:jc w:val="both"/>
        <w:rPr>
          <w:rFonts w:ascii="Cambria" w:hAnsi="Cambria" w:cs="Cambria"/>
          <w:i w:val="0"/>
          <w:iCs w:val="0"/>
          <w:sz w:val="24"/>
          <w:szCs w:val="24"/>
          <w:lang w:val="en-GB"/>
        </w:rPr>
      </w:pPr>
      <w:r w:rsidRPr="00302EDC">
        <w:rPr>
          <w:rFonts w:ascii="Cambria" w:hAnsi="Cambria" w:cs="Cambria"/>
          <w:i w:val="0"/>
          <w:iCs w:val="0"/>
          <w:sz w:val="24"/>
          <w:szCs w:val="24"/>
          <w:lang w:val="en-GB"/>
        </w:rPr>
        <w:t>Adoption</w:t>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004A1B6F">
        <w:rPr>
          <w:rFonts w:ascii="Cambria" w:hAnsi="Cambria" w:cs="Cambria"/>
          <w:i w:val="0"/>
          <w:iCs w:val="0"/>
          <w:sz w:val="24"/>
          <w:szCs w:val="24"/>
          <w:lang w:val="en-GB"/>
        </w:rPr>
        <w:t>6</w:t>
      </w:r>
      <w:r w:rsidR="00CE6761">
        <w:rPr>
          <w:rFonts w:ascii="Cambria" w:hAnsi="Cambria" w:cs="Cambria"/>
          <w:i w:val="0"/>
          <w:iCs w:val="0"/>
          <w:sz w:val="24"/>
          <w:szCs w:val="24"/>
          <w:lang w:val="en-GB"/>
        </w:rPr>
        <w:t>8</w:t>
      </w:r>
    </w:p>
    <w:p w14:paraId="469DD246" w14:textId="258B69F9" w:rsidR="008B0179" w:rsidRPr="00302EDC" w:rsidRDefault="008B0179" w:rsidP="002E1EA8">
      <w:pPr>
        <w:spacing w:after="0" w:line="360" w:lineRule="auto"/>
        <w:jc w:val="both"/>
        <w:rPr>
          <w:rFonts w:ascii="Cambria" w:hAnsi="Cambria" w:cs="Cambria"/>
          <w:i w:val="0"/>
          <w:iCs w:val="0"/>
          <w:sz w:val="24"/>
          <w:szCs w:val="24"/>
          <w:lang w:val="en-GB"/>
        </w:rPr>
      </w:pPr>
      <w:r w:rsidRPr="00302EDC">
        <w:rPr>
          <w:rFonts w:ascii="Cambria" w:hAnsi="Cambria" w:cs="Cambria"/>
          <w:i w:val="0"/>
          <w:iCs w:val="0"/>
          <w:sz w:val="24"/>
          <w:szCs w:val="24"/>
          <w:lang w:val="en-GB"/>
        </w:rPr>
        <w:t>Periodic Review of Placement</w:t>
      </w:r>
      <w:r w:rsidR="00C71D62" w:rsidRPr="00302EDC">
        <w:rPr>
          <w:rFonts w:ascii="Cambria" w:hAnsi="Cambria" w:cs="Cambria"/>
          <w:i w:val="0"/>
          <w:iCs w:val="0"/>
          <w:sz w:val="24"/>
          <w:szCs w:val="24"/>
          <w:lang w:val="en-GB"/>
        </w:rPr>
        <w:tab/>
      </w:r>
      <w:r w:rsidR="00C71D62" w:rsidRPr="00302EDC">
        <w:rPr>
          <w:rFonts w:ascii="Cambria" w:hAnsi="Cambria" w:cs="Cambria"/>
          <w:i w:val="0"/>
          <w:iCs w:val="0"/>
          <w:sz w:val="24"/>
          <w:szCs w:val="24"/>
          <w:lang w:val="en-GB"/>
        </w:rPr>
        <w:tab/>
      </w:r>
      <w:r w:rsidR="00C71D62" w:rsidRPr="00302EDC">
        <w:rPr>
          <w:rFonts w:ascii="Cambria" w:hAnsi="Cambria" w:cs="Cambria"/>
          <w:i w:val="0"/>
          <w:iCs w:val="0"/>
          <w:sz w:val="24"/>
          <w:szCs w:val="24"/>
          <w:lang w:val="en-GB"/>
        </w:rPr>
        <w:tab/>
      </w:r>
      <w:r w:rsidR="00C71D62" w:rsidRPr="00302EDC">
        <w:rPr>
          <w:rFonts w:ascii="Cambria" w:hAnsi="Cambria" w:cs="Cambria"/>
          <w:i w:val="0"/>
          <w:iCs w:val="0"/>
          <w:sz w:val="24"/>
          <w:szCs w:val="24"/>
          <w:lang w:val="en-GB"/>
        </w:rPr>
        <w:tab/>
      </w:r>
      <w:r w:rsidR="00C71D62" w:rsidRPr="00302EDC">
        <w:rPr>
          <w:rFonts w:ascii="Cambria" w:hAnsi="Cambria" w:cs="Cambria"/>
          <w:i w:val="0"/>
          <w:iCs w:val="0"/>
          <w:sz w:val="24"/>
          <w:szCs w:val="24"/>
          <w:lang w:val="en-GB"/>
        </w:rPr>
        <w:tab/>
      </w:r>
      <w:r w:rsidR="00C71D62" w:rsidRPr="00302EDC">
        <w:rPr>
          <w:rFonts w:ascii="Cambria" w:hAnsi="Cambria" w:cs="Cambria"/>
          <w:i w:val="0"/>
          <w:iCs w:val="0"/>
          <w:sz w:val="24"/>
          <w:szCs w:val="24"/>
          <w:lang w:val="en-GB"/>
        </w:rPr>
        <w:tab/>
      </w:r>
      <w:r w:rsidR="00C71D62" w:rsidRPr="00302EDC">
        <w:rPr>
          <w:rFonts w:ascii="Cambria" w:hAnsi="Cambria" w:cs="Cambria"/>
          <w:i w:val="0"/>
          <w:iCs w:val="0"/>
          <w:sz w:val="24"/>
          <w:szCs w:val="24"/>
          <w:lang w:val="en-GB"/>
        </w:rPr>
        <w:tab/>
      </w:r>
      <w:r w:rsidR="00CE6761">
        <w:rPr>
          <w:rFonts w:ascii="Cambria" w:hAnsi="Cambria" w:cs="Cambria"/>
          <w:i w:val="0"/>
          <w:iCs w:val="0"/>
          <w:sz w:val="24"/>
          <w:szCs w:val="24"/>
          <w:lang w:val="en-GB"/>
        </w:rPr>
        <w:t>69</w:t>
      </w:r>
    </w:p>
    <w:p w14:paraId="1F817811" w14:textId="3469DC7D" w:rsidR="008B0179" w:rsidRPr="00302EDC" w:rsidRDefault="008B0179" w:rsidP="002E1EA8">
      <w:pPr>
        <w:spacing w:after="0" w:line="360" w:lineRule="auto"/>
        <w:jc w:val="both"/>
        <w:rPr>
          <w:rFonts w:ascii="Cambria" w:hAnsi="Cambria" w:cs="Cambria"/>
          <w:b/>
          <w:bCs/>
          <w:i w:val="0"/>
          <w:iCs w:val="0"/>
          <w:sz w:val="24"/>
          <w:szCs w:val="24"/>
          <w:lang w:val="en-GB"/>
        </w:rPr>
      </w:pPr>
      <w:r w:rsidRPr="00302EDC">
        <w:rPr>
          <w:rFonts w:ascii="Cambria" w:hAnsi="Cambria" w:cs="Cambria"/>
          <w:i w:val="0"/>
          <w:iCs w:val="0"/>
          <w:sz w:val="24"/>
          <w:szCs w:val="24"/>
          <w:lang w:val="en-GB"/>
        </w:rPr>
        <w:t>Recovery &amp; Maintenance for the child</w:t>
      </w:r>
      <w:r w:rsidR="00816642" w:rsidRPr="00302EDC">
        <w:rPr>
          <w:rFonts w:ascii="Cambria" w:hAnsi="Cambria" w:cs="Cambria"/>
          <w:i w:val="0"/>
          <w:iCs w:val="0"/>
          <w:sz w:val="24"/>
          <w:szCs w:val="24"/>
          <w:lang w:val="en-GB"/>
        </w:rPr>
        <w:tab/>
      </w:r>
      <w:r w:rsidR="00816642" w:rsidRPr="00302EDC">
        <w:rPr>
          <w:rFonts w:ascii="Cambria" w:hAnsi="Cambria" w:cs="Cambria"/>
          <w:b/>
          <w:bCs/>
          <w:i w:val="0"/>
          <w:iCs w:val="0"/>
          <w:sz w:val="24"/>
          <w:szCs w:val="24"/>
          <w:lang w:val="en-GB"/>
        </w:rPr>
        <w:tab/>
      </w:r>
      <w:r w:rsidR="00E412FC" w:rsidRPr="00302EDC">
        <w:rPr>
          <w:rFonts w:ascii="Cambria" w:hAnsi="Cambria" w:cs="Cambria"/>
          <w:b/>
          <w:bCs/>
          <w:i w:val="0"/>
          <w:iCs w:val="0"/>
          <w:sz w:val="24"/>
          <w:szCs w:val="24"/>
          <w:lang w:val="en-GB"/>
        </w:rPr>
        <w:tab/>
      </w:r>
      <w:r w:rsidR="00E412FC" w:rsidRPr="00302EDC">
        <w:rPr>
          <w:rFonts w:ascii="Cambria" w:hAnsi="Cambria" w:cs="Cambria"/>
          <w:b/>
          <w:bCs/>
          <w:i w:val="0"/>
          <w:iCs w:val="0"/>
          <w:sz w:val="24"/>
          <w:szCs w:val="24"/>
          <w:lang w:val="en-GB"/>
        </w:rPr>
        <w:tab/>
      </w:r>
      <w:r w:rsidR="00E412FC" w:rsidRPr="00302EDC">
        <w:rPr>
          <w:rFonts w:ascii="Cambria" w:hAnsi="Cambria" w:cs="Cambria"/>
          <w:b/>
          <w:bCs/>
          <w:i w:val="0"/>
          <w:iCs w:val="0"/>
          <w:sz w:val="24"/>
          <w:szCs w:val="24"/>
          <w:lang w:val="en-GB"/>
        </w:rPr>
        <w:tab/>
      </w:r>
      <w:r w:rsidR="00E412FC" w:rsidRPr="00302EDC">
        <w:rPr>
          <w:rFonts w:ascii="Cambria" w:hAnsi="Cambria" w:cs="Cambria"/>
          <w:b/>
          <w:bCs/>
          <w:i w:val="0"/>
          <w:iCs w:val="0"/>
          <w:sz w:val="24"/>
          <w:szCs w:val="24"/>
          <w:lang w:val="en-GB"/>
        </w:rPr>
        <w:tab/>
      </w:r>
      <w:r w:rsidR="00C64EEC">
        <w:rPr>
          <w:rFonts w:ascii="Cambria" w:hAnsi="Cambria" w:cs="Cambria"/>
          <w:bCs/>
          <w:i w:val="0"/>
          <w:iCs w:val="0"/>
          <w:sz w:val="24"/>
          <w:szCs w:val="24"/>
          <w:lang w:val="en-GB"/>
        </w:rPr>
        <w:t>7</w:t>
      </w:r>
      <w:r w:rsidR="003769BD">
        <w:rPr>
          <w:rFonts w:ascii="Cambria" w:hAnsi="Cambria" w:cs="Cambria"/>
          <w:bCs/>
          <w:i w:val="0"/>
          <w:iCs w:val="0"/>
          <w:sz w:val="24"/>
          <w:szCs w:val="24"/>
          <w:lang w:val="en-GB"/>
        </w:rPr>
        <w:t>0</w:t>
      </w:r>
    </w:p>
    <w:p w14:paraId="5A727C82" w14:textId="77777777" w:rsidR="008B0179" w:rsidRPr="00302EDC" w:rsidRDefault="008B0179" w:rsidP="00235526">
      <w:pPr>
        <w:spacing w:after="0" w:line="360" w:lineRule="auto"/>
        <w:rPr>
          <w:rFonts w:ascii="Cambria" w:hAnsi="Cambria" w:cs="Cambria"/>
          <w:b/>
          <w:bCs/>
          <w:i w:val="0"/>
          <w:iCs w:val="0"/>
          <w:sz w:val="24"/>
          <w:szCs w:val="24"/>
          <w:lang w:val="en-GB"/>
        </w:rPr>
      </w:pPr>
      <w:r w:rsidRPr="00302EDC">
        <w:rPr>
          <w:rFonts w:ascii="Cambria" w:hAnsi="Cambria" w:cs="Cambria"/>
          <w:b/>
          <w:bCs/>
          <w:i w:val="0"/>
          <w:iCs w:val="0"/>
          <w:smallCaps/>
          <w:sz w:val="24"/>
          <w:szCs w:val="24"/>
          <w:lang w:val="en-GB"/>
        </w:rPr>
        <w:t>Disability, basic health and welfare</w:t>
      </w:r>
    </w:p>
    <w:p w14:paraId="18EA9A8D" w14:textId="57517C81" w:rsidR="008B0179" w:rsidRPr="00302EDC" w:rsidRDefault="00816642" w:rsidP="00E412FC">
      <w:pPr>
        <w:spacing w:after="0" w:line="360" w:lineRule="auto"/>
        <w:jc w:val="both"/>
        <w:rPr>
          <w:rFonts w:ascii="Cambria" w:hAnsi="Cambria" w:cs="Cambria"/>
          <w:i w:val="0"/>
          <w:iCs w:val="0"/>
          <w:sz w:val="24"/>
          <w:szCs w:val="24"/>
          <w:lang w:val="en-GB"/>
        </w:rPr>
      </w:pPr>
      <w:r w:rsidRPr="00302EDC">
        <w:rPr>
          <w:rFonts w:ascii="Cambria" w:hAnsi="Cambria" w:cs="Cambria"/>
          <w:i w:val="0"/>
          <w:iCs w:val="0"/>
          <w:sz w:val="24"/>
          <w:szCs w:val="24"/>
          <w:lang w:val="en-GB"/>
        </w:rPr>
        <w:t>Disabled Children</w:t>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00FD1A58" w:rsidRPr="00302EDC">
        <w:rPr>
          <w:rFonts w:ascii="Cambria" w:hAnsi="Cambria" w:cs="Cambria"/>
          <w:i w:val="0"/>
          <w:iCs w:val="0"/>
          <w:sz w:val="24"/>
          <w:szCs w:val="24"/>
          <w:lang w:val="en-GB"/>
        </w:rPr>
        <w:tab/>
      </w:r>
      <w:r w:rsidR="00FD1A58" w:rsidRPr="00302EDC">
        <w:rPr>
          <w:rFonts w:ascii="Cambria" w:hAnsi="Cambria" w:cs="Cambria"/>
          <w:i w:val="0"/>
          <w:iCs w:val="0"/>
          <w:sz w:val="24"/>
          <w:szCs w:val="24"/>
          <w:lang w:val="en-GB"/>
        </w:rPr>
        <w:tab/>
      </w:r>
      <w:r w:rsidR="003769BD">
        <w:rPr>
          <w:rFonts w:ascii="Cambria" w:hAnsi="Cambria" w:cs="Cambria"/>
          <w:i w:val="0"/>
          <w:iCs w:val="0"/>
          <w:sz w:val="24"/>
          <w:szCs w:val="24"/>
          <w:lang w:val="en-GB"/>
        </w:rPr>
        <w:t>71</w:t>
      </w:r>
      <w:r w:rsidRPr="00302EDC">
        <w:rPr>
          <w:rFonts w:ascii="Cambria" w:hAnsi="Cambria" w:cs="Cambria"/>
          <w:i w:val="0"/>
          <w:iCs w:val="0"/>
          <w:sz w:val="24"/>
          <w:szCs w:val="24"/>
          <w:lang w:val="en-GB"/>
        </w:rPr>
        <w:tab/>
      </w:r>
    </w:p>
    <w:p w14:paraId="55374D05" w14:textId="77777777" w:rsidR="008B0179" w:rsidRPr="00302EDC" w:rsidRDefault="008B0179" w:rsidP="00235526">
      <w:pPr>
        <w:spacing w:after="0" w:line="360" w:lineRule="auto"/>
        <w:rPr>
          <w:rFonts w:ascii="Cambria" w:hAnsi="Cambria" w:cs="Cambria"/>
          <w:b/>
          <w:bCs/>
          <w:i w:val="0"/>
          <w:iCs w:val="0"/>
          <w:sz w:val="24"/>
          <w:szCs w:val="24"/>
          <w:lang w:val="en-GB"/>
        </w:rPr>
      </w:pPr>
      <w:r w:rsidRPr="00302EDC">
        <w:rPr>
          <w:rFonts w:ascii="Cambria" w:hAnsi="Cambria" w:cs="Cambria"/>
          <w:b/>
          <w:bCs/>
          <w:i w:val="0"/>
          <w:iCs w:val="0"/>
          <w:smallCaps/>
          <w:sz w:val="24"/>
          <w:szCs w:val="24"/>
          <w:lang w:val="en-GB"/>
        </w:rPr>
        <w:lastRenderedPageBreak/>
        <w:t>Education, leisure and cultural activities</w:t>
      </w:r>
    </w:p>
    <w:p w14:paraId="2D84CAD2" w14:textId="79552FFF" w:rsidR="008B0179" w:rsidRPr="00302EDC" w:rsidRDefault="00816642" w:rsidP="00FD1A58">
      <w:pPr>
        <w:spacing w:after="0" w:line="360" w:lineRule="auto"/>
        <w:jc w:val="both"/>
        <w:rPr>
          <w:rFonts w:ascii="Cambria" w:hAnsi="Cambria" w:cs="Cambria"/>
          <w:i w:val="0"/>
          <w:iCs w:val="0"/>
          <w:sz w:val="24"/>
          <w:szCs w:val="24"/>
          <w:lang w:val="en-GB"/>
        </w:rPr>
      </w:pPr>
      <w:r w:rsidRPr="00302EDC">
        <w:rPr>
          <w:rFonts w:ascii="Cambria" w:hAnsi="Cambria" w:cs="Cambria"/>
          <w:i w:val="0"/>
          <w:iCs w:val="0"/>
          <w:sz w:val="24"/>
          <w:szCs w:val="24"/>
          <w:lang w:val="en-GB"/>
        </w:rPr>
        <w:t>Education</w:t>
      </w:r>
      <w:r w:rsidR="00FD1A58" w:rsidRPr="00302EDC">
        <w:rPr>
          <w:rFonts w:ascii="Cambria" w:hAnsi="Cambria" w:cs="Cambria"/>
          <w:i w:val="0"/>
          <w:iCs w:val="0"/>
          <w:sz w:val="24"/>
          <w:szCs w:val="24"/>
          <w:lang w:val="en-GB"/>
        </w:rPr>
        <w:tab/>
      </w:r>
      <w:r w:rsidR="00FD1A58" w:rsidRPr="00302EDC">
        <w:rPr>
          <w:rFonts w:ascii="Cambria" w:hAnsi="Cambria" w:cs="Cambria"/>
          <w:i w:val="0"/>
          <w:iCs w:val="0"/>
          <w:sz w:val="24"/>
          <w:szCs w:val="24"/>
          <w:lang w:val="en-GB"/>
        </w:rPr>
        <w:tab/>
      </w:r>
      <w:r w:rsidR="00FD1A58" w:rsidRPr="00302EDC">
        <w:rPr>
          <w:rFonts w:ascii="Cambria" w:hAnsi="Cambria" w:cs="Cambria"/>
          <w:i w:val="0"/>
          <w:iCs w:val="0"/>
          <w:sz w:val="24"/>
          <w:szCs w:val="24"/>
          <w:lang w:val="en-GB"/>
        </w:rPr>
        <w:tab/>
      </w:r>
      <w:r w:rsidR="00FD1A58" w:rsidRPr="00302EDC">
        <w:rPr>
          <w:rFonts w:ascii="Cambria" w:hAnsi="Cambria" w:cs="Cambria"/>
          <w:i w:val="0"/>
          <w:iCs w:val="0"/>
          <w:sz w:val="24"/>
          <w:szCs w:val="24"/>
          <w:lang w:val="en-GB"/>
        </w:rPr>
        <w:tab/>
      </w:r>
      <w:r w:rsidR="00FD1A58" w:rsidRPr="00302EDC">
        <w:rPr>
          <w:rFonts w:ascii="Cambria" w:hAnsi="Cambria" w:cs="Cambria"/>
          <w:i w:val="0"/>
          <w:iCs w:val="0"/>
          <w:sz w:val="24"/>
          <w:szCs w:val="24"/>
          <w:lang w:val="en-GB"/>
        </w:rPr>
        <w:tab/>
      </w:r>
      <w:r w:rsidR="00FD1A58" w:rsidRPr="00302EDC">
        <w:rPr>
          <w:rFonts w:ascii="Cambria" w:hAnsi="Cambria" w:cs="Cambria"/>
          <w:i w:val="0"/>
          <w:iCs w:val="0"/>
          <w:sz w:val="24"/>
          <w:szCs w:val="24"/>
          <w:lang w:val="en-GB"/>
        </w:rPr>
        <w:tab/>
      </w:r>
      <w:r w:rsidR="00FD1A58" w:rsidRPr="00302EDC">
        <w:rPr>
          <w:rFonts w:ascii="Cambria" w:hAnsi="Cambria" w:cs="Cambria"/>
          <w:i w:val="0"/>
          <w:iCs w:val="0"/>
          <w:sz w:val="24"/>
          <w:szCs w:val="24"/>
          <w:lang w:val="en-GB"/>
        </w:rPr>
        <w:tab/>
      </w:r>
      <w:r w:rsidR="00FD1A58" w:rsidRPr="00302EDC">
        <w:rPr>
          <w:rFonts w:ascii="Cambria" w:hAnsi="Cambria" w:cs="Cambria"/>
          <w:i w:val="0"/>
          <w:iCs w:val="0"/>
          <w:sz w:val="24"/>
          <w:szCs w:val="24"/>
          <w:lang w:val="en-GB"/>
        </w:rPr>
        <w:tab/>
      </w:r>
      <w:r w:rsidR="00FD1A58" w:rsidRPr="00302EDC">
        <w:rPr>
          <w:rFonts w:ascii="Cambria" w:hAnsi="Cambria" w:cs="Cambria"/>
          <w:i w:val="0"/>
          <w:iCs w:val="0"/>
          <w:sz w:val="24"/>
          <w:szCs w:val="24"/>
          <w:lang w:val="en-GB"/>
        </w:rPr>
        <w:tab/>
      </w:r>
      <w:r w:rsidR="00FD1A58" w:rsidRPr="00302EDC">
        <w:rPr>
          <w:rFonts w:ascii="Cambria" w:hAnsi="Cambria" w:cs="Cambria"/>
          <w:i w:val="0"/>
          <w:iCs w:val="0"/>
          <w:sz w:val="24"/>
          <w:szCs w:val="24"/>
          <w:lang w:val="en-GB"/>
        </w:rPr>
        <w:tab/>
      </w:r>
      <w:r w:rsidR="004A1B6F">
        <w:rPr>
          <w:rFonts w:ascii="Cambria" w:hAnsi="Cambria" w:cs="Cambria"/>
          <w:i w:val="0"/>
          <w:iCs w:val="0"/>
          <w:sz w:val="24"/>
          <w:szCs w:val="24"/>
          <w:lang w:val="en-GB"/>
        </w:rPr>
        <w:t>7</w:t>
      </w:r>
      <w:r w:rsidR="003769BD">
        <w:rPr>
          <w:rFonts w:ascii="Cambria" w:hAnsi="Cambria" w:cs="Cambria"/>
          <w:i w:val="0"/>
          <w:iCs w:val="0"/>
          <w:sz w:val="24"/>
          <w:szCs w:val="24"/>
          <w:lang w:val="en-GB"/>
        </w:rPr>
        <w:t>4</w:t>
      </w:r>
      <w:r w:rsidR="00C64EEC">
        <w:rPr>
          <w:rFonts w:ascii="Cambria" w:hAnsi="Cambria" w:cs="Cambria"/>
          <w:i w:val="0"/>
          <w:iCs w:val="0"/>
          <w:sz w:val="24"/>
          <w:szCs w:val="24"/>
          <w:lang w:val="en-GB"/>
        </w:rPr>
        <w:t>-</w:t>
      </w:r>
      <w:r w:rsidR="004A1B6F">
        <w:rPr>
          <w:rFonts w:ascii="Cambria" w:hAnsi="Cambria" w:cs="Cambria"/>
          <w:i w:val="0"/>
          <w:iCs w:val="0"/>
          <w:sz w:val="24"/>
          <w:szCs w:val="24"/>
          <w:lang w:val="en-GB"/>
        </w:rPr>
        <w:t>95</w:t>
      </w:r>
    </w:p>
    <w:p w14:paraId="1D268B12" w14:textId="386B9D4A" w:rsidR="00816642" w:rsidRPr="00302EDC" w:rsidRDefault="008B0179" w:rsidP="00FD1A58">
      <w:pPr>
        <w:spacing w:after="0" w:line="360" w:lineRule="auto"/>
        <w:jc w:val="both"/>
        <w:rPr>
          <w:rFonts w:ascii="Cambria" w:hAnsi="Cambria" w:cs="Cambria"/>
          <w:b/>
          <w:bCs/>
          <w:i w:val="0"/>
          <w:iCs w:val="0"/>
          <w:sz w:val="24"/>
          <w:szCs w:val="24"/>
          <w:lang w:val="en-GB"/>
        </w:rPr>
      </w:pPr>
      <w:r w:rsidRPr="00302EDC">
        <w:rPr>
          <w:rFonts w:ascii="Cambria" w:hAnsi="Cambria" w:cs="Cambria"/>
          <w:i w:val="0"/>
          <w:iCs w:val="0"/>
          <w:sz w:val="24"/>
          <w:szCs w:val="24"/>
          <w:lang w:val="en-GB"/>
        </w:rPr>
        <w:t>Leisure, Recreational &amp; cultural matters</w:t>
      </w:r>
      <w:r w:rsidR="00235526" w:rsidRPr="00302EDC">
        <w:rPr>
          <w:rFonts w:ascii="Cambria" w:hAnsi="Cambria" w:cs="Cambria"/>
          <w:b/>
          <w:bCs/>
          <w:i w:val="0"/>
          <w:iCs w:val="0"/>
          <w:sz w:val="24"/>
          <w:szCs w:val="24"/>
          <w:lang w:val="en-GB"/>
        </w:rPr>
        <w:tab/>
      </w:r>
      <w:r w:rsidR="00FD1A58" w:rsidRPr="00302EDC">
        <w:rPr>
          <w:rFonts w:ascii="Cambria" w:hAnsi="Cambria" w:cs="Cambria"/>
          <w:b/>
          <w:bCs/>
          <w:i w:val="0"/>
          <w:iCs w:val="0"/>
          <w:sz w:val="24"/>
          <w:szCs w:val="24"/>
          <w:lang w:val="en-GB"/>
        </w:rPr>
        <w:tab/>
      </w:r>
      <w:r w:rsidR="00FD1A58" w:rsidRPr="00302EDC">
        <w:rPr>
          <w:rFonts w:ascii="Cambria" w:hAnsi="Cambria" w:cs="Cambria"/>
          <w:b/>
          <w:bCs/>
          <w:i w:val="0"/>
          <w:iCs w:val="0"/>
          <w:sz w:val="24"/>
          <w:szCs w:val="24"/>
          <w:lang w:val="en-GB"/>
        </w:rPr>
        <w:tab/>
      </w:r>
      <w:r w:rsidR="00FD1A58" w:rsidRPr="00302EDC">
        <w:rPr>
          <w:rFonts w:ascii="Cambria" w:hAnsi="Cambria" w:cs="Cambria"/>
          <w:b/>
          <w:bCs/>
          <w:i w:val="0"/>
          <w:iCs w:val="0"/>
          <w:sz w:val="24"/>
          <w:szCs w:val="24"/>
          <w:lang w:val="en-GB"/>
        </w:rPr>
        <w:tab/>
      </w:r>
      <w:r w:rsidR="00FD1A58" w:rsidRPr="00302EDC">
        <w:rPr>
          <w:rFonts w:ascii="Cambria" w:hAnsi="Cambria" w:cs="Cambria"/>
          <w:b/>
          <w:bCs/>
          <w:i w:val="0"/>
          <w:iCs w:val="0"/>
          <w:sz w:val="24"/>
          <w:szCs w:val="24"/>
          <w:lang w:val="en-GB"/>
        </w:rPr>
        <w:tab/>
      </w:r>
      <w:r w:rsidR="00FD1A58" w:rsidRPr="00302EDC">
        <w:rPr>
          <w:rFonts w:ascii="Cambria" w:hAnsi="Cambria" w:cs="Cambria"/>
          <w:i w:val="0"/>
          <w:iCs w:val="0"/>
          <w:sz w:val="24"/>
          <w:szCs w:val="24"/>
          <w:lang w:val="en-GB"/>
        </w:rPr>
        <w:tab/>
      </w:r>
      <w:r w:rsidR="004A1B6F">
        <w:rPr>
          <w:rFonts w:ascii="Cambria" w:hAnsi="Cambria" w:cs="Cambria"/>
          <w:i w:val="0"/>
          <w:iCs w:val="0"/>
          <w:sz w:val="24"/>
          <w:szCs w:val="24"/>
          <w:lang w:val="en-GB"/>
        </w:rPr>
        <w:t>9</w:t>
      </w:r>
      <w:r w:rsidR="003769BD">
        <w:rPr>
          <w:rFonts w:ascii="Cambria" w:hAnsi="Cambria" w:cs="Cambria"/>
          <w:i w:val="0"/>
          <w:iCs w:val="0"/>
          <w:sz w:val="24"/>
          <w:szCs w:val="24"/>
          <w:lang w:val="en-GB"/>
        </w:rPr>
        <w:t>5</w:t>
      </w:r>
      <w:r w:rsidR="00C64EEC">
        <w:rPr>
          <w:rFonts w:ascii="Cambria" w:hAnsi="Cambria" w:cs="Cambria"/>
          <w:i w:val="0"/>
          <w:iCs w:val="0"/>
          <w:sz w:val="24"/>
          <w:szCs w:val="24"/>
          <w:lang w:val="en-GB"/>
        </w:rPr>
        <w:t>-</w:t>
      </w:r>
      <w:r w:rsidR="004A1B6F">
        <w:rPr>
          <w:rFonts w:ascii="Cambria" w:hAnsi="Cambria" w:cs="Cambria"/>
          <w:i w:val="0"/>
          <w:iCs w:val="0"/>
          <w:sz w:val="24"/>
          <w:szCs w:val="24"/>
          <w:lang w:val="en-GB"/>
        </w:rPr>
        <w:t>9</w:t>
      </w:r>
      <w:r w:rsidR="003769BD">
        <w:rPr>
          <w:rFonts w:ascii="Cambria" w:hAnsi="Cambria" w:cs="Cambria"/>
          <w:i w:val="0"/>
          <w:iCs w:val="0"/>
          <w:sz w:val="24"/>
          <w:szCs w:val="24"/>
          <w:lang w:val="en-GB"/>
        </w:rPr>
        <w:t>6</w:t>
      </w:r>
      <w:r w:rsidR="00235526" w:rsidRPr="00302EDC">
        <w:rPr>
          <w:rFonts w:ascii="Cambria" w:hAnsi="Cambria" w:cs="Cambria"/>
          <w:b/>
          <w:bCs/>
          <w:i w:val="0"/>
          <w:iCs w:val="0"/>
          <w:sz w:val="24"/>
          <w:szCs w:val="24"/>
          <w:lang w:val="en-GB"/>
        </w:rPr>
        <w:tab/>
      </w:r>
      <w:r w:rsidR="00235526" w:rsidRPr="00302EDC">
        <w:rPr>
          <w:rFonts w:ascii="Cambria" w:hAnsi="Cambria" w:cs="Cambria"/>
          <w:b/>
          <w:bCs/>
          <w:i w:val="0"/>
          <w:iCs w:val="0"/>
          <w:sz w:val="24"/>
          <w:szCs w:val="24"/>
          <w:lang w:val="en-GB"/>
        </w:rPr>
        <w:tab/>
      </w:r>
    </w:p>
    <w:p w14:paraId="76113173" w14:textId="77777777" w:rsidR="00816642" w:rsidRPr="00302EDC" w:rsidRDefault="008B0179" w:rsidP="00FD1A58">
      <w:pPr>
        <w:spacing w:after="0" w:line="360" w:lineRule="auto"/>
        <w:jc w:val="both"/>
        <w:rPr>
          <w:rFonts w:ascii="Cambria" w:hAnsi="Cambria" w:cs="Cambria"/>
          <w:b/>
          <w:bCs/>
          <w:i w:val="0"/>
          <w:iCs w:val="0"/>
          <w:sz w:val="24"/>
          <w:szCs w:val="24"/>
          <w:lang w:val="en-GB"/>
        </w:rPr>
      </w:pPr>
      <w:r w:rsidRPr="00302EDC">
        <w:rPr>
          <w:rFonts w:ascii="Cambria" w:hAnsi="Cambria" w:cs="Cambria"/>
          <w:b/>
          <w:bCs/>
          <w:i w:val="0"/>
          <w:iCs w:val="0"/>
          <w:smallCaps/>
          <w:sz w:val="24"/>
          <w:szCs w:val="24"/>
          <w:lang w:val="en-GB"/>
        </w:rPr>
        <w:t>Special protection measures</w:t>
      </w:r>
      <w:r w:rsidR="00816642" w:rsidRPr="00302EDC">
        <w:rPr>
          <w:rFonts w:ascii="Cambria" w:hAnsi="Cambria" w:cs="Cambria"/>
          <w:b/>
          <w:bCs/>
          <w:i w:val="0"/>
          <w:iCs w:val="0"/>
          <w:sz w:val="24"/>
          <w:szCs w:val="24"/>
          <w:lang w:val="en-GB"/>
        </w:rPr>
        <w:tab/>
      </w:r>
      <w:r w:rsidR="00816642" w:rsidRPr="00302EDC">
        <w:rPr>
          <w:rFonts w:ascii="Cambria" w:hAnsi="Cambria" w:cs="Cambria"/>
          <w:b/>
          <w:bCs/>
          <w:i w:val="0"/>
          <w:iCs w:val="0"/>
          <w:sz w:val="24"/>
          <w:szCs w:val="24"/>
          <w:lang w:val="en-GB"/>
        </w:rPr>
        <w:tab/>
      </w:r>
    </w:p>
    <w:p w14:paraId="2F88C259" w14:textId="751947FC" w:rsidR="00816642" w:rsidRPr="00302EDC" w:rsidRDefault="00816642" w:rsidP="00FD1A58">
      <w:pPr>
        <w:spacing w:after="0" w:line="360" w:lineRule="auto"/>
        <w:jc w:val="both"/>
        <w:rPr>
          <w:rFonts w:ascii="Cambria" w:hAnsi="Cambria" w:cs="Cambria"/>
          <w:i w:val="0"/>
          <w:iCs w:val="0"/>
          <w:sz w:val="24"/>
          <w:szCs w:val="24"/>
          <w:lang w:val="en-GB"/>
        </w:rPr>
      </w:pPr>
      <w:r w:rsidRPr="00302EDC">
        <w:rPr>
          <w:rFonts w:ascii="Cambria" w:hAnsi="Cambria" w:cs="Cambria"/>
          <w:i w:val="0"/>
          <w:iCs w:val="0"/>
          <w:sz w:val="24"/>
          <w:szCs w:val="24"/>
          <w:lang w:val="en-GB"/>
        </w:rPr>
        <w:t>Economic Exploitation</w:t>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00FD1A58" w:rsidRPr="00302EDC">
        <w:rPr>
          <w:rFonts w:ascii="Cambria" w:hAnsi="Cambria" w:cs="Cambria"/>
          <w:i w:val="0"/>
          <w:iCs w:val="0"/>
          <w:sz w:val="24"/>
          <w:szCs w:val="24"/>
          <w:lang w:val="en-GB"/>
        </w:rPr>
        <w:tab/>
      </w:r>
      <w:r w:rsidR="00FD1A58" w:rsidRPr="00302EDC">
        <w:rPr>
          <w:rFonts w:ascii="Cambria" w:hAnsi="Cambria" w:cs="Cambria"/>
          <w:i w:val="0"/>
          <w:iCs w:val="0"/>
          <w:sz w:val="24"/>
          <w:szCs w:val="24"/>
          <w:lang w:val="en-GB"/>
        </w:rPr>
        <w:tab/>
      </w:r>
      <w:r w:rsidR="00FD1A58" w:rsidRPr="00302EDC">
        <w:rPr>
          <w:rFonts w:ascii="Cambria" w:hAnsi="Cambria" w:cs="Cambria"/>
          <w:i w:val="0"/>
          <w:iCs w:val="0"/>
          <w:sz w:val="24"/>
          <w:szCs w:val="24"/>
          <w:lang w:val="en-GB"/>
        </w:rPr>
        <w:tab/>
      </w:r>
      <w:r w:rsidR="00FD1A58" w:rsidRPr="00302EDC">
        <w:rPr>
          <w:rFonts w:ascii="Cambria" w:hAnsi="Cambria" w:cs="Cambria"/>
          <w:i w:val="0"/>
          <w:iCs w:val="0"/>
          <w:sz w:val="24"/>
          <w:szCs w:val="24"/>
          <w:lang w:val="en-GB"/>
        </w:rPr>
        <w:tab/>
      </w:r>
      <w:r w:rsidR="00FD1A58" w:rsidRPr="00302EDC">
        <w:rPr>
          <w:rFonts w:ascii="Cambria" w:hAnsi="Cambria" w:cs="Cambria"/>
          <w:i w:val="0"/>
          <w:iCs w:val="0"/>
          <w:sz w:val="24"/>
          <w:szCs w:val="24"/>
          <w:lang w:val="en-GB"/>
        </w:rPr>
        <w:tab/>
      </w:r>
      <w:r w:rsidR="003769BD">
        <w:rPr>
          <w:rFonts w:ascii="Cambria" w:hAnsi="Cambria" w:cs="Cambria"/>
          <w:i w:val="0"/>
          <w:iCs w:val="0"/>
          <w:sz w:val="24"/>
          <w:szCs w:val="24"/>
          <w:lang w:val="en-GB"/>
        </w:rPr>
        <w:t>96-97</w:t>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p>
    <w:p w14:paraId="68BD3986" w14:textId="0C3D0842" w:rsidR="00816642" w:rsidRPr="00302EDC" w:rsidRDefault="00816642" w:rsidP="00FD1A58">
      <w:pPr>
        <w:spacing w:after="0" w:line="360" w:lineRule="auto"/>
        <w:jc w:val="both"/>
        <w:rPr>
          <w:rFonts w:ascii="Cambria" w:hAnsi="Cambria" w:cs="Cambria"/>
          <w:i w:val="0"/>
          <w:iCs w:val="0"/>
          <w:sz w:val="24"/>
          <w:szCs w:val="24"/>
          <w:lang w:val="en-GB"/>
        </w:rPr>
      </w:pPr>
      <w:r w:rsidRPr="00302EDC">
        <w:rPr>
          <w:rFonts w:ascii="Cambria" w:hAnsi="Cambria" w:cs="Cambria"/>
          <w:i w:val="0"/>
          <w:iCs w:val="0"/>
          <w:sz w:val="24"/>
          <w:szCs w:val="24"/>
          <w:lang w:val="en-GB"/>
        </w:rPr>
        <w:t>Drug/Substance Abuse &amp; Mental Health</w:t>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0084644C" w:rsidRPr="00302EDC">
        <w:rPr>
          <w:rFonts w:ascii="Cambria" w:hAnsi="Cambria" w:cs="Cambria"/>
          <w:i w:val="0"/>
          <w:iCs w:val="0"/>
          <w:sz w:val="24"/>
          <w:szCs w:val="24"/>
          <w:lang w:val="en-GB"/>
        </w:rPr>
        <w:tab/>
      </w:r>
      <w:r w:rsidR="0084644C" w:rsidRPr="00302EDC">
        <w:rPr>
          <w:rFonts w:ascii="Cambria" w:hAnsi="Cambria" w:cs="Cambria"/>
          <w:i w:val="0"/>
          <w:iCs w:val="0"/>
          <w:sz w:val="24"/>
          <w:szCs w:val="24"/>
          <w:lang w:val="en-GB"/>
        </w:rPr>
        <w:tab/>
      </w:r>
      <w:r w:rsidR="0084644C" w:rsidRPr="00302EDC">
        <w:rPr>
          <w:rFonts w:ascii="Cambria" w:hAnsi="Cambria" w:cs="Cambria"/>
          <w:i w:val="0"/>
          <w:iCs w:val="0"/>
          <w:sz w:val="24"/>
          <w:szCs w:val="24"/>
          <w:lang w:val="en-GB"/>
        </w:rPr>
        <w:tab/>
      </w:r>
      <w:r w:rsidR="0084644C" w:rsidRPr="00302EDC">
        <w:rPr>
          <w:rFonts w:ascii="Cambria" w:hAnsi="Cambria" w:cs="Cambria"/>
          <w:i w:val="0"/>
          <w:iCs w:val="0"/>
          <w:sz w:val="24"/>
          <w:szCs w:val="24"/>
          <w:lang w:val="en-GB"/>
        </w:rPr>
        <w:tab/>
      </w:r>
      <w:r w:rsidR="003769BD">
        <w:rPr>
          <w:rFonts w:ascii="Cambria" w:hAnsi="Cambria" w:cs="Cambria"/>
          <w:i w:val="0"/>
          <w:iCs w:val="0"/>
          <w:sz w:val="24"/>
          <w:szCs w:val="24"/>
          <w:lang w:val="en-GB"/>
        </w:rPr>
        <w:t>97-101</w:t>
      </w:r>
    </w:p>
    <w:p w14:paraId="5D1D883D" w14:textId="495FA19B" w:rsidR="00235526" w:rsidRPr="00302EDC" w:rsidRDefault="00816642" w:rsidP="00FD1A58">
      <w:pPr>
        <w:spacing w:after="0" w:line="360" w:lineRule="auto"/>
        <w:jc w:val="both"/>
        <w:rPr>
          <w:rFonts w:ascii="Cambria" w:hAnsi="Cambria" w:cs="Cambria"/>
          <w:i w:val="0"/>
          <w:iCs w:val="0"/>
          <w:sz w:val="24"/>
          <w:szCs w:val="24"/>
          <w:lang w:val="en-GB"/>
        </w:rPr>
      </w:pPr>
      <w:r w:rsidRPr="00302EDC">
        <w:rPr>
          <w:rFonts w:ascii="Cambria" w:hAnsi="Cambria" w:cs="Cambria"/>
          <w:i w:val="0"/>
          <w:iCs w:val="0"/>
          <w:sz w:val="24"/>
          <w:szCs w:val="24"/>
          <w:lang w:val="en-GB"/>
        </w:rPr>
        <w:t>Children Deprived of Liberties</w:t>
      </w:r>
      <w:r w:rsidRPr="00302EDC">
        <w:rPr>
          <w:rFonts w:ascii="Cambria" w:hAnsi="Cambria" w:cs="Cambria"/>
          <w:i w:val="0"/>
          <w:iCs w:val="0"/>
          <w:sz w:val="24"/>
          <w:szCs w:val="24"/>
          <w:lang w:val="en-GB"/>
        </w:rPr>
        <w:tab/>
      </w:r>
      <w:r w:rsidR="00810368" w:rsidRPr="00302EDC">
        <w:rPr>
          <w:rFonts w:ascii="Cambria" w:hAnsi="Cambria" w:cs="Cambria"/>
          <w:i w:val="0"/>
          <w:iCs w:val="0"/>
          <w:sz w:val="24"/>
          <w:szCs w:val="24"/>
          <w:lang w:val="en-GB"/>
        </w:rPr>
        <w:tab/>
      </w:r>
      <w:r w:rsidR="00810368" w:rsidRPr="00302EDC">
        <w:rPr>
          <w:rFonts w:ascii="Cambria" w:hAnsi="Cambria" w:cs="Cambria"/>
          <w:i w:val="0"/>
          <w:iCs w:val="0"/>
          <w:sz w:val="24"/>
          <w:szCs w:val="24"/>
          <w:lang w:val="en-GB"/>
        </w:rPr>
        <w:tab/>
      </w:r>
      <w:r w:rsidR="00810368" w:rsidRPr="00302EDC">
        <w:rPr>
          <w:rFonts w:ascii="Cambria" w:hAnsi="Cambria" w:cs="Cambria"/>
          <w:i w:val="0"/>
          <w:iCs w:val="0"/>
          <w:sz w:val="24"/>
          <w:szCs w:val="24"/>
          <w:lang w:val="en-GB"/>
        </w:rPr>
        <w:tab/>
      </w:r>
      <w:r w:rsidR="00810368" w:rsidRPr="00302EDC">
        <w:rPr>
          <w:rFonts w:ascii="Cambria" w:hAnsi="Cambria" w:cs="Cambria"/>
          <w:i w:val="0"/>
          <w:iCs w:val="0"/>
          <w:sz w:val="24"/>
          <w:szCs w:val="24"/>
          <w:lang w:val="en-GB"/>
        </w:rPr>
        <w:tab/>
      </w:r>
      <w:r w:rsidR="00810368" w:rsidRPr="00302EDC">
        <w:rPr>
          <w:rFonts w:ascii="Cambria" w:hAnsi="Cambria" w:cs="Cambria"/>
          <w:i w:val="0"/>
          <w:iCs w:val="0"/>
          <w:sz w:val="24"/>
          <w:szCs w:val="24"/>
          <w:lang w:val="en-GB"/>
        </w:rPr>
        <w:tab/>
      </w:r>
      <w:r w:rsidR="00810368" w:rsidRPr="00302EDC">
        <w:rPr>
          <w:rFonts w:ascii="Cambria" w:hAnsi="Cambria" w:cs="Cambria"/>
          <w:i w:val="0"/>
          <w:iCs w:val="0"/>
          <w:sz w:val="24"/>
          <w:szCs w:val="24"/>
          <w:lang w:val="en-GB"/>
        </w:rPr>
        <w:tab/>
      </w:r>
      <w:r w:rsidR="003769BD">
        <w:rPr>
          <w:rFonts w:ascii="Cambria" w:hAnsi="Cambria" w:cs="Cambria"/>
          <w:i w:val="0"/>
          <w:iCs w:val="0"/>
          <w:sz w:val="24"/>
          <w:szCs w:val="24"/>
          <w:lang w:val="en-GB"/>
        </w:rPr>
        <w:t>102-103</w:t>
      </w:r>
    </w:p>
    <w:p w14:paraId="1FAEA54F" w14:textId="2FEC6DD3" w:rsidR="00816642" w:rsidRPr="00302EDC" w:rsidRDefault="00235526" w:rsidP="00FD1A58">
      <w:pPr>
        <w:spacing w:after="0" w:line="360" w:lineRule="auto"/>
        <w:jc w:val="both"/>
        <w:rPr>
          <w:rFonts w:ascii="Cambria" w:hAnsi="Cambria" w:cs="Cambria"/>
          <w:i w:val="0"/>
          <w:iCs w:val="0"/>
          <w:sz w:val="24"/>
          <w:szCs w:val="24"/>
          <w:lang w:val="en-GB"/>
        </w:rPr>
      </w:pPr>
      <w:r w:rsidRPr="00302EDC">
        <w:rPr>
          <w:rFonts w:ascii="Cambria" w:hAnsi="Cambria" w:cs="Cambria"/>
          <w:i w:val="0"/>
          <w:iCs w:val="0"/>
          <w:sz w:val="24"/>
          <w:szCs w:val="24"/>
          <w:lang w:val="en-GB"/>
        </w:rPr>
        <w:t>Juvenile Matters</w:t>
      </w:r>
      <w:r w:rsidR="00816642" w:rsidRPr="00302EDC">
        <w:rPr>
          <w:rFonts w:ascii="Cambria" w:hAnsi="Cambria" w:cs="Cambria"/>
          <w:i w:val="0"/>
          <w:iCs w:val="0"/>
          <w:sz w:val="24"/>
          <w:szCs w:val="24"/>
          <w:lang w:val="en-GB"/>
        </w:rPr>
        <w:tab/>
      </w:r>
      <w:r w:rsidR="00816642" w:rsidRPr="00302EDC">
        <w:rPr>
          <w:rFonts w:ascii="Cambria" w:hAnsi="Cambria" w:cs="Cambria"/>
          <w:i w:val="0"/>
          <w:iCs w:val="0"/>
          <w:sz w:val="24"/>
          <w:szCs w:val="24"/>
          <w:lang w:val="en-GB"/>
        </w:rPr>
        <w:tab/>
      </w:r>
      <w:r w:rsidR="00816642" w:rsidRPr="00302EDC">
        <w:rPr>
          <w:rFonts w:ascii="Cambria" w:hAnsi="Cambria" w:cs="Cambria"/>
          <w:i w:val="0"/>
          <w:iCs w:val="0"/>
          <w:sz w:val="24"/>
          <w:szCs w:val="24"/>
          <w:lang w:val="en-GB"/>
        </w:rPr>
        <w:tab/>
      </w:r>
      <w:r w:rsidR="00810368" w:rsidRPr="00302EDC">
        <w:rPr>
          <w:rFonts w:ascii="Cambria" w:hAnsi="Cambria" w:cs="Cambria"/>
          <w:i w:val="0"/>
          <w:iCs w:val="0"/>
          <w:sz w:val="24"/>
          <w:szCs w:val="24"/>
          <w:lang w:val="en-GB"/>
        </w:rPr>
        <w:tab/>
      </w:r>
      <w:r w:rsidR="00810368" w:rsidRPr="00302EDC">
        <w:rPr>
          <w:rFonts w:ascii="Cambria" w:hAnsi="Cambria" w:cs="Cambria"/>
          <w:i w:val="0"/>
          <w:iCs w:val="0"/>
          <w:sz w:val="24"/>
          <w:szCs w:val="24"/>
          <w:lang w:val="en-GB"/>
        </w:rPr>
        <w:tab/>
      </w:r>
      <w:r w:rsidR="00810368" w:rsidRPr="00302EDC">
        <w:rPr>
          <w:rFonts w:ascii="Cambria" w:hAnsi="Cambria" w:cs="Cambria"/>
          <w:i w:val="0"/>
          <w:iCs w:val="0"/>
          <w:sz w:val="24"/>
          <w:szCs w:val="24"/>
          <w:lang w:val="en-GB"/>
        </w:rPr>
        <w:tab/>
      </w:r>
      <w:r w:rsidR="00810368" w:rsidRPr="00302EDC">
        <w:rPr>
          <w:rFonts w:ascii="Cambria" w:hAnsi="Cambria" w:cs="Cambria"/>
          <w:i w:val="0"/>
          <w:iCs w:val="0"/>
          <w:sz w:val="24"/>
          <w:szCs w:val="24"/>
          <w:lang w:val="en-GB"/>
        </w:rPr>
        <w:tab/>
      </w:r>
      <w:r w:rsidR="00810368" w:rsidRPr="00302EDC">
        <w:rPr>
          <w:rFonts w:ascii="Cambria" w:hAnsi="Cambria" w:cs="Cambria"/>
          <w:i w:val="0"/>
          <w:iCs w:val="0"/>
          <w:sz w:val="24"/>
          <w:szCs w:val="24"/>
          <w:lang w:val="en-GB"/>
        </w:rPr>
        <w:tab/>
      </w:r>
      <w:r w:rsidR="00810368" w:rsidRPr="00302EDC">
        <w:rPr>
          <w:rFonts w:ascii="Cambria" w:hAnsi="Cambria" w:cs="Cambria"/>
          <w:i w:val="0"/>
          <w:iCs w:val="0"/>
          <w:sz w:val="24"/>
          <w:szCs w:val="24"/>
          <w:lang w:val="en-GB"/>
        </w:rPr>
        <w:tab/>
      </w:r>
      <w:r w:rsidR="004A1B6F">
        <w:rPr>
          <w:rFonts w:ascii="Cambria" w:hAnsi="Cambria" w:cs="Cambria"/>
          <w:i w:val="0"/>
          <w:iCs w:val="0"/>
          <w:sz w:val="24"/>
          <w:szCs w:val="24"/>
          <w:lang w:val="en-GB"/>
        </w:rPr>
        <w:t>10</w:t>
      </w:r>
      <w:r w:rsidR="003769BD">
        <w:rPr>
          <w:rFonts w:ascii="Cambria" w:hAnsi="Cambria" w:cs="Cambria"/>
          <w:i w:val="0"/>
          <w:iCs w:val="0"/>
          <w:sz w:val="24"/>
          <w:szCs w:val="24"/>
          <w:lang w:val="en-GB"/>
        </w:rPr>
        <w:t>3-105</w:t>
      </w:r>
    </w:p>
    <w:p w14:paraId="36979486" w14:textId="14659E1F" w:rsidR="00816642" w:rsidRPr="00302EDC" w:rsidRDefault="00816642" w:rsidP="00235526">
      <w:pPr>
        <w:spacing w:after="0" w:line="360" w:lineRule="auto"/>
        <w:rPr>
          <w:rFonts w:ascii="Cambria" w:hAnsi="Cambria" w:cs="Cambria"/>
          <w:i w:val="0"/>
          <w:iCs w:val="0"/>
          <w:sz w:val="24"/>
          <w:szCs w:val="24"/>
          <w:lang w:val="en-GB"/>
        </w:rPr>
      </w:pPr>
      <w:r w:rsidRPr="00302EDC">
        <w:rPr>
          <w:rFonts w:ascii="Cambria" w:hAnsi="Cambria" w:cs="Cambria"/>
          <w:i w:val="0"/>
          <w:iCs w:val="0"/>
          <w:sz w:val="24"/>
          <w:szCs w:val="24"/>
          <w:lang w:val="en-GB"/>
        </w:rPr>
        <w:t>Street Children</w:t>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00810368" w:rsidRPr="00302EDC">
        <w:rPr>
          <w:rFonts w:ascii="Cambria" w:hAnsi="Cambria" w:cs="Cambria"/>
          <w:i w:val="0"/>
          <w:iCs w:val="0"/>
          <w:sz w:val="24"/>
          <w:szCs w:val="24"/>
          <w:lang w:val="en-GB"/>
        </w:rPr>
        <w:tab/>
      </w:r>
      <w:r w:rsidR="00810368" w:rsidRPr="00302EDC">
        <w:rPr>
          <w:rFonts w:ascii="Cambria" w:hAnsi="Cambria" w:cs="Cambria"/>
          <w:i w:val="0"/>
          <w:iCs w:val="0"/>
          <w:sz w:val="24"/>
          <w:szCs w:val="24"/>
          <w:lang w:val="en-GB"/>
        </w:rPr>
        <w:tab/>
      </w:r>
      <w:r w:rsidR="004A1B6F">
        <w:rPr>
          <w:rFonts w:ascii="Cambria" w:hAnsi="Cambria" w:cs="Cambria"/>
          <w:i w:val="0"/>
          <w:iCs w:val="0"/>
          <w:sz w:val="24"/>
          <w:szCs w:val="24"/>
          <w:lang w:val="en-GB"/>
        </w:rPr>
        <w:t>10</w:t>
      </w:r>
      <w:r w:rsidR="003769BD">
        <w:rPr>
          <w:rFonts w:ascii="Cambria" w:hAnsi="Cambria" w:cs="Cambria"/>
          <w:i w:val="0"/>
          <w:iCs w:val="0"/>
          <w:sz w:val="24"/>
          <w:szCs w:val="24"/>
          <w:lang w:val="en-GB"/>
        </w:rPr>
        <w:t>6</w:t>
      </w:r>
    </w:p>
    <w:p w14:paraId="17CC202D" w14:textId="107F630C" w:rsidR="00816642" w:rsidRPr="00302EDC" w:rsidRDefault="00816642" w:rsidP="00235526">
      <w:pPr>
        <w:spacing w:after="0" w:line="360" w:lineRule="auto"/>
        <w:rPr>
          <w:rFonts w:ascii="Cambria" w:hAnsi="Cambria" w:cs="Cambria"/>
          <w:i w:val="0"/>
          <w:iCs w:val="0"/>
          <w:sz w:val="24"/>
          <w:szCs w:val="24"/>
          <w:lang w:val="en-GB"/>
        </w:rPr>
      </w:pPr>
      <w:r w:rsidRPr="00302EDC">
        <w:rPr>
          <w:rFonts w:ascii="Cambria" w:hAnsi="Cambria" w:cs="Cambria"/>
          <w:i w:val="0"/>
          <w:iCs w:val="0"/>
          <w:sz w:val="24"/>
          <w:szCs w:val="24"/>
          <w:lang w:val="en-GB"/>
        </w:rPr>
        <w:t>Concluding Remarks</w:t>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00810368" w:rsidRPr="00302EDC">
        <w:rPr>
          <w:rFonts w:ascii="Cambria" w:hAnsi="Cambria" w:cs="Cambria"/>
          <w:i w:val="0"/>
          <w:iCs w:val="0"/>
          <w:sz w:val="24"/>
          <w:szCs w:val="24"/>
          <w:lang w:val="en-GB"/>
        </w:rPr>
        <w:tab/>
      </w:r>
      <w:r w:rsidRPr="00302EDC">
        <w:rPr>
          <w:rFonts w:ascii="Cambria" w:hAnsi="Cambria" w:cs="Cambria"/>
          <w:i w:val="0"/>
          <w:iCs w:val="0"/>
          <w:sz w:val="24"/>
          <w:szCs w:val="24"/>
          <w:lang w:val="en-GB"/>
        </w:rPr>
        <w:tab/>
      </w:r>
      <w:r w:rsidR="00810368" w:rsidRPr="00302EDC">
        <w:rPr>
          <w:rFonts w:ascii="Cambria" w:hAnsi="Cambria" w:cs="Cambria"/>
          <w:i w:val="0"/>
          <w:iCs w:val="0"/>
          <w:sz w:val="24"/>
          <w:szCs w:val="24"/>
          <w:lang w:val="en-GB"/>
        </w:rPr>
        <w:tab/>
      </w:r>
      <w:r w:rsidR="00810368" w:rsidRPr="00302EDC">
        <w:rPr>
          <w:rFonts w:ascii="Cambria" w:hAnsi="Cambria" w:cs="Cambria"/>
          <w:i w:val="0"/>
          <w:iCs w:val="0"/>
          <w:sz w:val="24"/>
          <w:szCs w:val="24"/>
          <w:lang w:val="en-GB"/>
        </w:rPr>
        <w:tab/>
      </w:r>
      <w:r w:rsidR="004A1B6F">
        <w:rPr>
          <w:rFonts w:ascii="Cambria" w:hAnsi="Cambria" w:cs="Cambria"/>
          <w:i w:val="0"/>
          <w:iCs w:val="0"/>
          <w:sz w:val="24"/>
          <w:szCs w:val="24"/>
          <w:lang w:val="en-GB"/>
        </w:rPr>
        <w:t>10</w:t>
      </w:r>
      <w:r w:rsidR="003769BD">
        <w:rPr>
          <w:rFonts w:ascii="Cambria" w:hAnsi="Cambria" w:cs="Cambria"/>
          <w:i w:val="0"/>
          <w:iCs w:val="0"/>
          <w:sz w:val="24"/>
          <w:szCs w:val="24"/>
          <w:lang w:val="en-GB"/>
        </w:rPr>
        <w:t>6-107</w:t>
      </w:r>
    </w:p>
    <w:p w14:paraId="2B50CF9A" w14:textId="4BCEFE34" w:rsidR="00180C47" w:rsidRDefault="00816642" w:rsidP="00235526">
      <w:pPr>
        <w:spacing w:after="0" w:line="360" w:lineRule="auto"/>
        <w:rPr>
          <w:rFonts w:ascii="Cambria" w:hAnsi="Cambria" w:cs="Cambria"/>
          <w:bCs/>
          <w:i w:val="0"/>
          <w:iCs w:val="0"/>
          <w:sz w:val="24"/>
          <w:szCs w:val="24"/>
          <w:lang w:val="en-GB"/>
        </w:rPr>
      </w:pPr>
      <w:r w:rsidRPr="00302EDC">
        <w:rPr>
          <w:rFonts w:ascii="Cambria" w:hAnsi="Cambria" w:cs="Cambria"/>
          <w:i w:val="0"/>
          <w:iCs w:val="0"/>
          <w:sz w:val="24"/>
          <w:szCs w:val="24"/>
          <w:lang w:val="en-GB"/>
        </w:rPr>
        <w:t>Bibliography and Legislation Cited</w:t>
      </w:r>
      <w:r w:rsidRPr="00302EDC">
        <w:rPr>
          <w:rFonts w:ascii="Cambria" w:hAnsi="Cambria" w:cs="Cambria"/>
          <w:b/>
          <w:bCs/>
          <w:i w:val="0"/>
          <w:iCs w:val="0"/>
          <w:sz w:val="24"/>
          <w:szCs w:val="24"/>
          <w:lang w:val="en-GB"/>
        </w:rPr>
        <w:tab/>
      </w:r>
      <w:r w:rsidRPr="00302EDC">
        <w:rPr>
          <w:rFonts w:ascii="Cambria" w:hAnsi="Cambria" w:cs="Cambria"/>
          <w:b/>
          <w:bCs/>
          <w:i w:val="0"/>
          <w:iCs w:val="0"/>
          <w:sz w:val="24"/>
          <w:szCs w:val="24"/>
          <w:lang w:val="en-GB"/>
        </w:rPr>
        <w:tab/>
      </w:r>
      <w:r w:rsidRPr="00302EDC">
        <w:rPr>
          <w:rFonts w:ascii="Cambria" w:hAnsi="Cambria" w:cs="Cambria"/>
          <w:b/>
          <w:bCs/>
          <w:i w:val="0"/>
          <w:iCs w:val="0"/>
          <w:sz w:val="24"/>
          <w:szCs w:val="24"/>
          <w:lang w:val="en-GB"/>
        </w:rPr>
        <w:tab/>
      </w:r>
      <w:r w:rsidR="00E35F10" w:rsidRPr="00302EDC">
        <w:rPr>
          <w:rFonts w:ascii="Cambria" w:hAnsi="Cambria" w:cs="Cambria"/>
          <w:b/>
          <w:bCs/>
          <w:i w:val="0"/>
          <w:iCs w:val="0"/>
          <w:sz w:val="24"/>
          <w:szCs w:val="24"/>
          <w:lang w:val="en-GB"/>
        </w:rPr>
        <w:tab/>
      </w:r>
      <w:r w:rsidR="00E35F10" w:rsidRPr="00302EDC">
        <w:rPr>
          <w:rFonts w:ascii="Cambria" w:hAnsi="Cambria" w:cs="Cambria"/>
          <w:b/>
          <w:bCs/>
          <w:i w:val="0"/>
          <w:iCs w:val="0"/>
          <w:sz w:val="24"/>
          <w:szCs w:val="24"/>
          <w:lang w:val="en-GB"/>
        </w:rPr>
        <w:tab/>
      </w:r>
      <w:r w:rsidR="00E35F10" w:rsidRPr="00302EDC">
        <w:rPr>
          <w:rFonts w:ascii="Cambria" w:hAnsi="Cambria" w:cs="Cambria"/>
          <w:b/>
          <w:bCs/>
          <w:i w:val="0"/>
          <w:iCs w:val="0"/>
          <w:sz w:val="24"/>
          <w:szCs w:val="24"/>
          <w:lang w:val="en-GB"/>
        </w:rPr>
        <w:tab/>
      </w:r>
      <w:r w:rsidR="00E35F10" w:rsidRPr="00302EDC">
        <w:rPr>
          <w:rFonts w:ascii="Cambria" w:hAnsi="Cambria" w:cs="Cambria"/>
          <w:b/>
          <w:bCs/>
          <w:i w:val="0"/>
          <w:iCs w:val="0"/>
          <w:sz w:val="24"/>
          <w:szCs w:val="24"/>
          <w:lang w:val="en-GB"/>
        </w:rPr>
        <w:tab/>
      </w:r>
      <w:r w:rsidR="004A1B6F">
        <w:rPr>
          <w:rFonts w:ascii="Cambria" w:hAnsi="Cambria" w:cs="Cambria"/>
          <w:bCs/>
          <w:i w:val="0"/>
          <w:iCs w:val="0"/>
          <w:sz w:val="24"/>
          <w:szCs w:val="24"/>
          <w:lang w:val="en-GB"/>
        </w:rPr>
        <w:t>10</w:t>
      </w:r>
      <w:r w:rsidR="003769BD">
        <w:rPr>
          <w:rFonts w:ascii="Cambria" w:hAnsi="Cambria" w:cs="Cambria"/>
          <w:bCs/>
          <w:i w:val="0"/>
          <w:iCs w:val="0"/>
          <w:sz w:val="24"/>
          <w:szCs w:val="24"/>
          <w:lang w:val="en-GB"/>
        </w:rPr>
        <w:t>8</w:t>
      </w:r>
      <w:r w:rsidR="00C64EEC">
        <w:rPr>
          <w:rFonts w:ascii="Cambria" w:hAnsi="Cambria" w:cs="Cambria"/>
          <w:bCs/>
          <w:i w:val="0"/>
          <w:iCs w:val="0"/>
          <w:sz w:val="24"/>
          <w:szCs w:val="24"/>
          <w:lang w:val="en-GB"/>
        </w:rPr>
        <w:t>-11</w:t>
      </w:r>
      <w:r w:rsidR="003769BD">
        <w:rPr>
          <w:rFonts w:ascii="Cambria" w:hAnsi="Cambria" w:cs="Cambria"/>
          <w:bCs/>
          <w:i w:val="0"/>
          <w:iCs w:val="0"/>
          <w:sz w:val="24"/>
          <w:szCs w:val="24"/>
          <w:lang w:val="en-GB"/>
        </w:rPr>
        <w:t>0</w:t>
      </w:r>
    </w:p>
    <w:p w14:paraId="6537F28F" w14:textId="77777777" w:rsidR="0078166C" w:rsidRDefault="0078166C" w:rsidP="00235526">
      <w:pPr>
        <w:spacing w:after="0" w:line="360" w:lineRule="auto"/>
        <w:rPr>
          <w:rFonts w:ascii="Cambria" w:hAnsi="Cambria" w:cs="Cambria"/>
          <w:bCs/>
          <w:i w:val="0"/>
          <w:iCs w:val="0"/>
          <w:sz w:val="24"/>
          <w:szCs w:val="24"/>
          <w:lang w:val="en-GB"/>
        </w:rPr>
      </w:pPr>
    </w:p>
    <w:p w14:paraId="6DFB9E20" w14:textId="77777777" w:rsidR="0078166C" w:rsidRPr="00302EDC" w:rsidRDefault="0078166C" w:rsidP="00235526">
      <w:pPr>
        <w:spacing w:after="0" w:line="360" w:lineRule="auto"/>
        <w:rPr>
          <w:rFonts w:ascii="Cambria" w:hAnsi="Cambria" w:cs="Cambria"/>
          <w:b/>
          <w:bCs/>
          <w:i w:val="0"/>
          <w:iCs w:val="0"/>
          <w:sz w:val="24"/>
          <w:szCs w:val="24"/>
          <w:u w:val="single"/>
          <w:lang w:val="en-GB"/>
        </w:rPr>
      </w:pPr>
    </w:p>
    <w:p w14:paraId="70DF9E56" w14:textId="77777777" w:rsidR="00235526" w:rsidRPr="00302EDC" w:rsidRDefault="00235526" w:rsidP="00235526">
      <w:pPr>
        <w:spacing w:after="0" w:line="360" w:lineRule="auto"/>
        <w:jc w:val="both"/>
        <w:rPr>
          <w:rFonts w:ascii="Cambria" w:hAnsi="Cambria" w:cs="Cambria"/>
          <w:b/>
          <w:bCs/>
          <w:i w:val="0"/>
          <w:iCs w:val="0"/>
          <w:lang w:val="en-GB"/>
        </w:rPr>
      </w:pPr>
    </w:p>
    <w:p w14:paraId="44E871BC" w14:textId="77777777" w:rsidR="00235526" w:rsidRPr="00302EDC" w:rsidRDefault="00235526" w:rsidP="00235526">
      <w:pPr>
        <w:spacing w:after="0" w:line="360" w:lineRule="auto"/>
        <w:jc w:val="both"/>
        <w:rPr>
          <w:rFonts w:ascii="Cambria" w:hAnsi="Cambria" w:cs="Cambria"/>
          <w:b/>
          <w:bCs/>
          <w:i w:val="0"/>
          <w:iCs w:val="0"/>
          <w:lang w:val="en-GB"/>
        </w:rPr>
      </w:pPr>
    </w:p>
    <w:p w14:paraId="144A5D23" w14:textId="77777777" w:rsidR="00484397" w:rsidRPr="00302EDC" w:rsidRDefault="00484397" w:rsidP="00235526">
      <w:pPr>
        <w:spacing w:after="0" w:line="360" w:lineRule="auto"/>
        <w:jc w:val="both"/>
        <w:rPr>
          <w:rFonts w:ascii="Cambria" w:hAnsi="Cambria" w:cs="Cambria"/>
          <w:b/>
          <w:bCs/>
          <w:i w:val="0"/>
          <w:iCs w:val="0"/>
          <w:lang w:val="en-GB"/>
        </w:rPr>
      </w:pPr>
    </w:p>
    <w:p w14:paraId="738610EB" w14:textId="77777777" w:rsidR="00484397" w:rsidRPr="00302EDC" w:rsidRDefault="00484397" w:rsidP="00235526">
      <w:pPr>
        <w:spacing w:after="0" w:line="360" w:lineRule="auto"/>
        <w:jc w:val="both"/>
        <w:rPr>
          <w:rFonts w:ascii="Cambria" w:hAnsi="Cambria" w:cs="Cambria"/>
          <w:b/>
          <w:bCs/>
          <w:i w:val="0"/>
          <w:iCs w:val="0"/>
          <w:lang w:val="en-GB"/>
        </w:rPr>
      </w:pPr>
    </w:p>
    <w:p w14:paraId="637805D2" w14:textId="77777777" w:rsidR="00484397" w:rsidRPr="00302EDC" w:rsidRDefault="00484397" w:rsidP="00235526">
      <w:pPr>
        <w:spacing w:after="0" w:line="360" w:lineRule="auto"/>
        <w:jc w:val="both"/>
        <w:rPr>
          <w:rFonts w:ascii="Cambria" w:hAnsi="Cambria" w:cs="Cambria"/>
          <w:b/>
          <w:bCs/>
          <w:i w:val="0"/>
          <w:iCs w:val="0"/>
          <w:sz w:val="28"/>
          <w:szCs w:val="28"/>
          <w:lang w:val="en-GB"/>
        </w:rPr>
      </w:pPr>
    </w:p>
    <w:p w14:paraId="463F29E8" w14:textId="77777777" w:rsidR="00DB55E7" w:rsidRPr="00302EDC" w:rsidRDefault="00DB55E7" w:rsidP="00235526">
      <w:pPr>
        <w:spacing w:after="0" w:line="360" w:lineRule="auto"/>
        <w:jc w:val="both"/>
        <w:rPr>
          <w:rFonts w:ascii="Cambria" w:hAnsi="Cambria" w:cs="Cambria"/>
          <w:b/>
          <w:bCs/>
          <w:i w:val="0"/>
          <w:iCs w:val="0"/>
          <w:sz w:val="28"/>
          <w:szCs w:val="28"/>
          <w:lang w:val="en-GB"/>
        </w:rPr>
      </w:pPr>
    </w:p>
    <w:p w14:paraId="3B7B4B86" w14:textId="77777777" w:rsidR="00E35F10" w:rsidRPr="00302EDC" w:rsidRDefault="00E35F10" w:rsidP="00235526">
      <w:pPr>
        <w:spacing w:after="0" w:line="360" w:lineRule="auto"/>
        <w:jc w:val="both"/>
        <w:rPr>
          <w:rFonts w:ascii="Cambria" w:hAnsi="Cambria" w:cs="Cambria"/>
          <w:b/>
          <w:bCs/>
          <w:i w:val="0"/>
          <w:iCs w:val="0"/>
          <w:sz w:val="28"/>
          <w:szCs w:val="28"/>
          <w:lang w:val="en-GB"/>
        </w:rPr>
      </w:pPr>
    </w:p>
    <w:p w14:paraId="3A0FF5F2" w14:textId="77777777" w:rsidR="00DB55E7" w:rsidRPr="00302EDC" w:rsidRDefault="00DB55E7" w:rsidP="00235526">
      <w:pPr>
        <w:spacing w:after="0" w:line="360" w:lineRule="auto"/>
        <w:jc w:val="both"/>
        <w:rPr>
          <w:rFonts w:ascii="Cambria" w:hAnsi="Cambria" w:cs="Cambria"/>
          <w:b/>
          <w:bCs/>
          <w:i w:val="0"/>
          <w:iCs w:val="0"/>
          <w:sz w:val="28"/>
          <w:szCs w:val="28"/>
          <w:lang w:val="en-GB"/>
        </w:rPr>
      </w:pPr>
    </w:p>
    <w:p w14:paraId="5630AD66" w14:textId="77777777" w:rsidR="00DB55E7" w:rsidRPr="00302EDC" w:rsidRDefault="00DB55E7" w:rsidP="00235526">
      <w:pPr>
        <w:spacing w:after="0" w:line="360" w:lineRule="auto"/>
        <w:jc w:val="both"/>
        <w:rPr>
          <w:rFonts w:ascii="Cambria" w:hAnsi="Cambria" w:cs="Cambria"/>
          <w:b/>
          <w:bCs/>
          <w:i w:val="0"/>
          <w:iCs w:val="0"/>
          <w:sz w:val="28"/>
          <w:szCs w:val="28"/>
          <w:lang w:val="en-GB"/>
        </w:rPr>
      </w:pPr>
    </w:p>
    <w:p w14:paraId="61829076" w14:textId="77777777" w:rsidR="00DB55E7" w:rsidRPr="00302EDC" w:rsidRDefault="00DB55E7" w:rsidP="00235526">
      <w:pPr>
        <w:spacing w:after="0" w:line="360" w:lineRule="auto"/>
        <w:jc w:val="both"/>
        <w:rPr>
          <w:rFonts w:ascii="Cambria" w:hAnsi="Cambria" w:cs="Cambria"/>
          <w:b/>
          <w:bCs/>
          <w:i w:val="0"/>
          <w:iCs w:val="0"/>
          <w:sz w:val="28"/>
          <w:szCs w:val="28"/>
          <w:lang w:val="en-GB"/>
        </w:rPr>
      </w:pPr>
    </w:p>
    <w:p w14:paraId="2BA226A1" w14:textId="77777777" w:rsidR="00DB55E7" w:rsidRDefault="00DB55E7" w:rsidP="00235526">
      <w:pPr>
        <w:spacing w:after="0" w:line="360" w:lineRule="auto"/>
        <w:jc w:val="both"/>
        <w:rPr>
          <w:rFonts w:ascii="Cambria" w:hAnsi="Cambria" w:cs="Cambria"/>
          <w:b/>
          <w:bCs/>
          <w:i w:val="0"/>
          <w:iCs w:val="0"/>
          <w:sz w:val="28"/>
          <w:szCs w:val="28"/>
          <w:lang w:val="en-GB"/>
        </w:rPr>
      </w:pPr>
    </w:p>
    <w:p w14:paraId="17AD93B2" w14:textId="77777777" w:rsidR="00E91588" w:rsidRDefault="00E91588" w:rsidP="00235526">
      <w:pPr>
        <w:spacing w:after="0" w:line="360" w:lineRule="auto"/>
        <w:jc w:val="both"/>
        <w:rPr>
          <w:rFonts w:ascii="Cambria" w:hAnsi="Cambria" w:cs="Cambria"/>
          <w:b/>
          <w:bCs/>
          <w:i w:val="0"/>
          <w:iCs w:val="0"/>
          <w:sz w:val="28"/>
          <w:szCs w:val="28"/>
          <w:lang w:val="en-GB"/>
        </w:rPr>
      </w:pPr>
    </w:p>
    <w:p w14:paraId="0DE4B5B7" w14:textId="77777777" w:rsidR="00E91588" w:rsidRPr="00302EDC" w:rsidRDefault="00E91588" w:rsidP="00235526">
      <w:pPr>
        <w:spacing w:after="0" w:line="360" w:lineRule="auto"/>
        <w:jc w:val="both"/>
        <w:rPr>
          <w:rFonts w:ascii="Cambria" w:hAnsi="Cambria" w:cs="Cambria"/>
          <w:b/>
          <w:bCs/>
          <w:i w:val="0"/>
          <w:iCs w:val="0"/>
          <w:sz w:val="28"/>
          <w:szCs w:val="28"/>
          <w:lang w:val="en-GB"/>
        </w:rPr>
      </w:pPr>
    </w:p>
    <w:p w14:paraId="66204FF1" w14:textId="77777777" w:rsidR="00DB55E7" w:rsidRPr="00302EDC" w:rsidRDefault="00DB55E7" w:rsidP="00235526">
      <w:pPr>
        <w:spacing w:after="0" w:line="360" w:lineRule="auto"/>
        <w:jc w:val="both"/>
        <w:rPr>
          <w:rFonts w:ascii="Cambria" w:hAnsi="Cambria" w:cs="Cambria"/>
          <w:b/>
          <w:bCs/>
          <w:i w:val="0"/>
          <w:iCs w:val="0"/>
          <w:sz w:val="28"/>
          <w:szCs w:val="28"/>
          <w:lang w:val="en-GB"/>
        </w:rPr>
      </w:pPr>
    </w:p>
    <w:p w14:paraId="2DBF0D7D" w14:textId="77777777" w:rsidR="00DB55E7" w:rsidRPr="00302EDC" w:rsidRDefault="00DB55E7" w:rsidP="00235526">
      <w:pPr>
        <w:spacing w:after="0" w:line="360" w:lineRule="auto"/>
        <w:jc w:val="both"/>
        <w:rPr>
          <w:rFonts w:ascii="Cambria" w:hAnsi="Cambria" w:cs="Cambria"/>
          <w:b/>
          <w:bCs/>
          <w:i w:val="0"/>
          <w:iCs w:val="0"/>
          <w:sz w:val="28"/>
          <w:szCs w:val="28"/>
          <w:lang w:val="en-GB"/>
        </w:rPr>
      </w:pPr>
    </w:p>
    <w:p w14:paraId="6B62F1B3" w14:textId="77777777" w:rsidR="00DB55E7" w:rsidRDefault="00DB55E7" w:rsidP="00235526">
      <w:pPr>
        <w:spacing w:after="0" w:line="360" w:lineRule="auto"/>
        <w:jc w:val="both"/>
        <w:rPr>
          <w:rFonts w:ascii="Cambria" w:hAnsi="Cambria" w:cs="Cambria"/>
          <w:b/>
          <w:bCs/>
          <w:i w:val="0"/>
          <w:iCs w:val="0"/>
          <w:sz w:val="28"/>
          <w:szCs w:val="28"/>
          <w:lang w:val="en-GB"/>
        </w:rPr>
      </w:pPr>
    </w:p>
    <w:p w14:paraId="02F2C34E" w14:textId="77777777" w:rsidR="003B799C" w:rsidRPr="00302EDC" w:rsidRDefault="003B799C" w:rsidP="00235526">
      <w:pPr>
        <w:spacing w:after="0" w:line="360" w:lineRule="auto"/>
        <w:jc w:val="both"/>
        <w:rPr>
          <w:rFonts w:ascii="Cambria" w:hAnsi="Cambria" w:cs="Cambria"/>
          <w:b/>
          <w:bCs/>
          <w:i w:val="0"/>
          <w:iCs w:val="0"/>
          <w:sz w:val="28"/>
          <w:szCs w:val="28"/>
          <w:lang w:val="en-GB"/>
        </w:rPr>
      </w:pPr>
    </w:p>
    <w:p w14:paraId="3E7A9F1C" w14:textId="77777777" w:rsidR="00816642" w:rsidRPr="00BC4A9B" w:rsidRDefault="00816642" w:rsidP="00BC4A9B">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Introduction</w:t>
      </w:r>
    </w:p>
    <w:p w14:paraId="680A4E5D" w14:textId="77777777" w:rsidR="003B0B80" w:rsidRPr="00BC4A9B" w:rsidRDefault="003B0B80" w:rsidP="00BC4A9B">
      <w:pPr>
        <w:spacing w:after="0" w:line="360" w:lineRule="auto"/>
        <w:jc w:val="both"/>
        <w:rPr>
          <w:rFonts w:ascii="Century" w:hAnsi="Century" w:cs="Cambria"/>
          <w:i w:val="0"/>
          <w:iCs w:val="0"/>
          <w:sz w:val="28"/>
          <w:szCs w:val="28"/>
          <w:lang w:val="en-GB"/>
        </w:rPr>
      </w:pPr>
    </w:p>
    <w:p w14:paraId="48027D04" w14:textId="5190D681" w:rsidR="003B0B80" w:rsidRPr="00BC4A9B" w:rsidRDefault="00314FB8" w:rsidP="00BC4A9B">
      <w:pPr>
        <w:spacing w:after="0" w:line="360" w:lineRule="auto"/>
        <w:jc w:val="both"/>
        <w:rPr>
          <w:rFonts w:ascii="Century" w:hAnsi="Century" w:cs="Cambria"/>
          <w:i w:val="0"/>
          <w:iCs w:val="0"/>
          <w:sz w:val="28"/>
          <w:szCs w:val="28"/>
          <w:lang w:val="en-GB"/>
        </w:rPr>
      </w:pPr>
      <w:r>
        <w:rPr>
          <w:rFonts w:ascii="Century" w:hAnsi="Century" w:cs="Cambria"/>
          <w:i w:val="0"/>
          <w:iCs w:val="0"/>
          <w:sz w:val="28"/>
          <w:szCs w:val="28"/>
          <w:lang w:val="en-GB"/>
        </w:rPr>
        <w:t xml:space="preserve">The </w:t>
      </w:r>
      <w:r w:rsidRPr="00BC4A9B">
        <w:rPr>
          <w:rFonts w:ascii="Century" w:hAnsi="Century" w:cs="Cambria"/>
          <w:i w:val="0"/>
          <w:iCs w:val="0"/>
          <w:sz w:val="28"/>
          <w:szCs w:val="28"/>
          <w:lang w:val="en-GB"/>
        </w:rPr>
        <w:t>twin</w:t>
      </w:r>
      <w:r w:rsidR="003B0B80" w:rsidRPr="00BC4A9B">
        <w:rPr>
          <w:rFonts w:ascii="Century" w:hAnsi="Century" w:cs="Cambria"/>
          <w:i w:val="0"/>
          <w:iCs w:val="0"/>
          <w:sz w:val="28"/>
          <w:szCs w:val="28"/>
          <w:lang w:val="en-GB"/>
        </w:rPr>
        <w:t xml:space="preserve"> island</w:t>
      </w:r>
      <w:r w:rsidR="001A45E6">
        <w:rPr>
          <w:rFonts w:ascii="Century" w:hAnsi="Century" w:cs="Cambria"/>
          <w:i w:val="0"/>
          <w:iCs w:val="0"/>
          <w:sz w:val="28"/>
          <w:szCs w:val="28"/>
          <w:lang w:val="en-GB"/>
        </w:rPr>
        <w:t xml:space="preserve"> </w:t>
      </w:r>
      <w:r w:rsidR="001D6628" w:rsidRPr="00BC4A9B">
        <w:rPr>
          <w:rFonts w:ascii="Century" w:hAnsi="Century" w:cs="Cambria"/>
          <w:i w:val="0"/>
          <w:iCs w:val="0"/>
          <w:sz w:val="28"/>
          <w:szCs w:val="28"/>
          <w:lang w:val="en-GB"/>
        </w:rPr>
        <w:t>F</w:t>
      </w:r>
      <w:r w:rsidR="003B0B80" w:rsidRPr="00BC4A9B">
        <w:rPr>
          <w:rFonts w:ascii="Century" w:hAnsi="Century" w:cs="Cambria"/>
          <w:i w:val="0"/>
          <w:iCs w:val="0"/>
          <w:sz w:val="28"/>
          <w:szCs w:val="28"/>
          <w:lang w:val="en-GB"/>
        </w:rPr>
        <w:t xml:space="preserve">ederation </w:t>
      </w:r>
      <w:r w:rsidR="00963530">
        <w:rPr>
          <w:rFonts w:ascii="Century" w:hAnsi="Century" w:cs="Cambria"/>
          <w:i w:val="0"/>
          <w:iCs w:val="0"/>
          <w:sz w:val="28"/>
          <w:szCs w:val="28"/>
          <w:lang w:val="en-GB"/>
        </w:rPr>
        <w:t xml:space="preserve">of St. Kitts and Nevis </w:t>
      </w:r>
      <w:r w:rsidR="003B0B80" w:rsidRPr="00BC4A9B">
        <w:rPr>
          <w:rFonts w:ascii="Century" w:hAnsi="Century" w:cs="Cambria"/>
          <w:i w:val="0"/>
          <w:iCs w:val="0"/>
          <w:sz w:val="28"/>
          <w:szCs w:val="28"/>
          <w:lang w:val="en-GB"/>
        </w:rPr>
        <w:t>located in the Eastern Caribbean</w:t>
      </w:r>
      <w:r w:rsidR="001A45E6" w:rsidRPr="00BC4A9B">
        <w:rPr>
          <w:rFonts w:ascii="Century" w:hAnsi="Century" w:cs="Cambria"/>
          <w:i w:val="0"/>
          <w:iCs w:val="0"/>
          <w:sz w:val="28"/>
          <w:szCs w:val="28"/>
          <w:lang w:val="en-GB"/>
        </w:rPr>
        <w:t xml:space="preserve"> </w:t>
      </w:r>
      <w:r w:rsidR="003B0B80" w:rsidRPr="00BC4A9B">
        <w:rPr>
          <w:rFonts w:ascii="Century" w:hAnsi="Century" w:cs="Cambria"/>
          <w:i w:val="0"/>
          <w:iCs w:val="0"/>
          <w:sz w:val="28"/>
          <w:szCs w:val="28"/>
          <w:lang w:val="en-GB"/>
        </w:rPr>
        <w:t xml:space="preserve">has a long history of both English and French occupation, with the English finally taking control </w:t>
      </w:r>
      <w:r w:rsidR="001D6628" w:rsidRPr="00BC4A9B">
        <w:rPr>
          <w:rFonts w:ascii="Century" w:hAnsi="Century" w:cs="Cambria"/>
          <w:i w:val="0"/>
          <w:iCs w:val="0"/>
          <w:sz w:val="28"/>
          <w:szCs w:val="28"/>
          <w:lang w:val="en-GB"/>
        </w:rPr>
        <w:t xml:space="preserve">in 1713. </w:t>
      </w:r>
      <w:r w:rsidR="003B0B80" w:rsidRPr="00BC4A9B">
        <w:rPr>
          <w:rFonts w:ascii="Century" w:hAnsi="Century" w:cs="Cambria"/>
          <w:i w:val="0"/>
          <w:iCs w:val="0"/>
          <w:sz w:val="28"/>
          <w:szCs w:val="28"/>
          <w:lang w:val="en-GB"/>
        </w:rPr>
        <w:t xml:space="preserve"> While some of the towns still bear French names and French architecture, </w:t>
      </w:r>
      <w:r w:rsidR="001D6628" w:rsidRPr="00BC4A9B">
        <w:rPr>
          <w:rFonts w:ascii="Century" w:hAnsi="Century" w:cs="Cambria"/>
          <w:i w:val="0"/>
          <w:iCs w:val="0"/>
          <w:sz w:val="28"/>
          <w:szCs w:val="28"/>
          <w:lang w:val="en-GB"/>
        </w:rPr>
        <w:t>French influence</w:t>
      </w:r>
      <w:r w:rsidR="003B0B80" w:rsidRPr="00BC4A9B">
        <w:rPr>
          <w:rFonts w:ascii="Century" w:hAnsi="Century" w:cs="Cambria"/>
          <w:i w:val="0"/>
          <w:iCs w:val="0"/>
          <w:sz w:val="28"/>
          <w:szCs w:val="28"/>
          <w:lang w:val="en-GB"/>
        </w:rPr>
        <w:t xml:space="preserve"> has long been absent from the culture. The </w:t>
      </w:r>
      <w:r>
        <w:rPr>
          <w:rFonts w:ascii="Century" w:hAnsi="Century" w:cs="Cambria"/>
          <w:i w:val="0"/>
          <w:iCs w:val="0"/>
          <w:sz w:val="28"/>
          <w:szCs w:val="28"/>
          <w:lang w:val="en-GB"/>
        </w:rPr>
        <w:t xml:space="preserve">official </w:t>
      </w:r>
      <w:r w:rsidR="003B0B80" w:rsidRPr="00BC4A9B">
        <w:rPr>
          <w:rFonts w:ascii="Century" w:hAnsi="Century" w:cs="Cambria"/>
          <w:i w:val="0"/>
          <w:iCs w:val="0"/>
          <w:sz w:val="28"/>
          <w:szCs w:val="28"/>
          <w:lang w:val="en-GB"/>
        </w:rPr>
        <w:t xml:space="preserve">language </w:t>
      </w:r>
      <w:r>
        <w:rPr>
          <w:rFonts w:ascii="Century" w:hAnsi="Century" w:cs="Cambria"/>
          <w:i w:val="0"/>
          <w:iCs w:val="0"/>
          <w:sz w:val="28"/>
          <w:szCs w:val="28"/>
          <w:lang w:val="en-GB"/>
        </w:rPr>
        <w:t xml:space="preserve">is </w:t>
      </w:r>
      <w:r w:rsidR="001D6628" w:rsidRPr="00BC4A9B">
        <w:rPr>
          <w:rFonts w:ascii="Century" w:hAnsi="Century" w:cs="Cambria"/>
          <w:i w:val="0"/>
          <w:iCs w:val="0"/>
          <w:sz w:val="28"/>
          <w:szCs w:val="28"/>
          <w:lang w:val="en-GB"/>
        </w:rPr>
        <w:t xml:space="preserve">English, </w:t>
      </w:r>
      <w:r>
        <w:rPr>
          <w:rFonts w:ascii="Century" w:hAnsi="Century" w:cs="Cambria"/>
          <w:i w:val="0"/>
          <w:iCs w:val="0"/>
          <w:sz w:val="28"/>
          <w:szCs w:val="28"/>
          <w:lang w:val="en-GB"/>
        </w:rPr>
        <w:t xml:space="preserve">but there is </w:t>
      </w:r>
      <w:r w:rsidR="003B0B80" w:rsidRPr="00BC4A9B">
        <w:rPr>
          <w:rFonts w:ascii="Century" w:hAnsi="Century" w:cs="Cambria"/>
          <w:i w:val="0"/>
          <w:iCs w:val="0"/>
          <w:sz w:val="28"/>
          <w:szCs w:val="28"/>
          <w:lang w:val="en-GB"/>
        </w:rPr>
        <w:t xml:space="preserve">a </w:t>
      </w:r>
      <w:r w:rsidR="001D6628" w:rsidRPr="00BC4A9B">
        <w:rPr>
          <w:rFonts w:ascii="Century" w:hAnsi="Century" w:cs="Cambria"/>
          <w:i w:val="0"/>
          <w:iCs w:val="0"/>
          <w:sz w:val="28"/>
          <w:szCs w:val="28"/>
          <w:lang w:val="en-GB"/>
        </w:rPr>
        <w:t xml:space="preserve">migrant </w:t>
      </w:r>
      <w:r w:rsidR="003B0B80" w:rsidRPr="00BC4A9B">
        <w:rPr>
          <w:rFonts w:ascii="Century" w:hAnsi="Century" w:cs="Cambria"/>
          <w:i w:val="0"/>
          <w:iCs w:val="0"/>
          <w:sz w:val="28"/>
          <w:szCs w:val="28"/>
          <w:lang w:val="en-GB"/>
        </w:rPr>
        <w:t>minority who speak Spanish.</w:t>
      </w:r>
    </w:p>
    <w:p w14:paraId="19219836" w14:textId="77777777" w:rsidR="00E03BB8" w:rsidRPr="00BC4A9B" w:rsidRDefault="00E03BB8" w:rsidP="00BC4A9B">
      <w:pPr>
        <w:spacing w:after="0" w:line="360" w:lineRule="auto"/>
        <w:jc w:val="both"/>
        <w:rPr>
          <w:rFonts w:ascii="Century" w:hAnsi="Century" w:cs="Cambria"/>
          <w:i w:val="0"/>
          <w:iCs w:val="0"/>
          <w:sz w:val="28"/>
          <w:szCs w:val="28"/>
          <w:lang w:val="en-GB"/>
        </w:rPr>
      </w:pPr>
    </w:p>
    <w:p w14:paraId="4878F779" w14:textId="0442174E" w:rsidR="003B0B80" w:rsidRPr="00BC4A9B" w:rsidRDefault="003B0B80" w:rsidP="36C83889">
      <w:pPr>
        <w:spacing w:after="0" w:line="360" w:lineRule="auto"/>
        <w:jc w:val="both"/>
        <w:rPr>
          <w:rFonts w:ascii="Century" w:hAnsi="Century" w:cs="Cambria"/>
          <w:i w:val="0"/>
          <w:iCs w:val="0"/>
          <w:sz w:val="28"/>
          <w:szCs w:val="28"/>
          <w:lang w:val="en-GB"/>
        </w:rPr>
      </w:pPr>
      <w:r w:rsidRPr="36C83889">
        <w:rPr>
          <w:rFonts w:ascii="Century" w:hAnsi="Century" w:cs="Cambria"/>
          <w:i w:val="0"/>
          <w:iCs w:val="0"/>
          <w:sz w:val="28"/>
          <w:szCs w:val="28"/>
          <w:lang w:val="en-GB"/>
        </w:rPr>
        <w:t xml:space="preserve">St. Kitts, </w:t>
      </w:r>
      <w:r w:rsidR="000558ED" w:rsidRPr="36C83889">
        <w:rPr>
          <w:rFonts w:ascii="Century" w:hAnsi="Century" w:cs="Cambria"/>
          <w:i w:val="0"/>
          <w:iCs w:val="0"/>
          <w:sz w:val="28"/>
          <w:szCs w:val="28"/>
          <w:lang w:val="en-GB"/>
        </w:rPr>
        <w:t xml:space="preserve">at 68 square miles is </w:t>
      </w:r>
      <w:r w:rsidRPr="36C83889">
        <w:rPr>
          <w:rFonts w:ascii="Century" w:hAnsi="Century" w:cs="Cambria"/>
          <w:i w:val="0"/>
          <w:iCs w:val="0"/>
          <w:sz w:val="28"/>
          <w:szCs w:val="28"/>
          <w:lang w:val="en-GB"/>
        </w:rPr>
        <w:t xml:space="preserve">the </w:t>
      </w:r>
      <w:r w:rsidR="00FD6E33" w:rsidRPr="36C83889">
        <w:rPr>
          <w:rFonts w:ascii="Century" w:hAnsi="Century" w:cs="Cambria"/>
          <w:i w:val="0"/>
          <w:iCs w:val="0"/>
          <w:sz w:val="28"/>
          <w:szCs w:val="28"/>
          <w:lang w:val="en-GB"/>
        </w:rPr>
        <w:t xml:space="preserve">larger </w:t>
      </w:r>
      <w:r w:rsidR="00314FB8">
        <w:rPr>
          <w:rFonts w:ascii="Century" w:hAnsi="Century" w:cs="Cambria"/>
          <w:i w:val="0"/>
          <w:iCs w:val="0"/>
          <w:sz w:val="28"/>
          <w:szCs w:val="28"/>
          <w:lang w:val="en-GB"/>
        </w:rPr>
        <w:t>island</w:t>
      </w:r>
      <w:r w:rsidRPr="36C83889">
        <w:rPr>
          <w:rFonts w:ascii="Century" w:hAnsi="Century" w:cs="Cambria"/>
          <w:i w:val="0"/>
          <w:iCs w:val="0"/>
          <w:sz w:val="28"/>
          <w:szCs w:val="28"/>
          <w:lang w:val="en-GB"/>
        </w:rPr>
        <w:t>, while Nevis is 36 square miles. Both St. Kitts and Nevis, because of their volcanic nature</w:t>
      </w:r>
      <w:r w:rsidR="009E6F14" w:rsidRPr="36C83889">
        <w:rPr>
          <w:rFonts w:ascii="Century" w:hAnsi="Century" w:cs="Cambria"/>
          <w:i w:val="0"/>
          <w:iCs w:val="0"/>
          <w:sz w:val="28"/>
          <w:szCs w:val="28"/>
          <w:lang w:val="en-GB"/>
        </w:rPr>
        <w:t>,</w:t>
      </w:r>
      <w:r w:rsidRPr="36C83889">
        <w:rPr>
          <w:rFonts w:ascii="Century" w:hAnsi="Century" w:cs="Cambria"/>
          <w:i w:val="0"/>
          <w:iCs w:val="0"/>
          <w:sz w:val="28"/>
          <w:szCs w:val="28"/>
          <w:lang w:val="en-GB"/>
        </w:rPr>
        <w:t xml:space="preserve"> are </w:t>
      </w:r>
      <w:r w:rsidR="009E6F14" w:rsidRPr="36C83889">
        <w:rPr>
          <w:rFonts w:ascii="Century" w:hAnsi="Century" w:cs="Cambria"/>
          <w:i w:val="0"/>
          <w:iCs w:val="0"/>
          <w:sz w:val="28"/>
          <w:szCs w:val="28"/>
          <w:lang w:val="en-GB"/>
        </w:rPr>
        <w:t xml:space="preserve">essentially </w:t>
      </w:r>
      <w:r w:rsidRPr="36C83889">
        <w:rPr>
          <w:rFonts w:ascii="Century" w:hAnsi="Century" w:cs="Cambria"/>
          <w:i w:val="0"/>
          <w:iCs w:val="0"/>
          <w:sz w:val="28"/>
          <w:szCs w:val="28"/>
          <w:lang w:val="en-GB"/>
        </w:rPr>
        <w:t>lush lands. St. Kitts</w:t>
      </w:r>
      <w:r w:rsidR="00314FB8">
        <w:rPr>
          <w:rFonts w:ascii="Century" w:hAnsi="Century" w:cs="Cambria"/>
          <w:i w:val="0"/>
          <w:iCs w:val="0"/>
          <w:sz w:val="28"/>
          <w:szCs w:val="28"/>
          <w:lang w:val="en-GB"/>
        </w:rPr>
        <w:t xml:space="preserve"> </w:t>
      </w:r>
      <w:r w:rsidR="00BC19E1" w:rsidRPr="36C83889">
        <w:rPr>
          <w:rFonts w:ascii="Century" w:hAnsi="Century" w:cs="Cambria"/>
          <w:i w:val="0"/>
          <w:iCs w:val="0"/>
          <w:sz w:val="28"/>
          <w:szCs w:val="28"/>
          <w:lang w:val="en-GB"/>
        </w:rPr>
        <w:t>offered</w:t>
      </w:r>
      <w:r w:rsidRPr="36C83889">
        <w:rPr>
          <w:rFonts w:ascii="Century" w:hAnsi="Century" w:cs="Cambria"/>
          <w:i w:val="0"/>
          <w:iCs w:val="0"/>
          <w:sz w:val="28"/>
          <w:szCs w:val="28"/>
          <w:lang w:val="en-GB"/>
        </w:rPr>
        <w:t xml:space="preserve"> the perfect conditions for the growth of sugar cane as an export crop, from the </w:t>
      </w:r>
      <w:r w:rsidR="009E6F14" w:rsidRPr="36C83889">
        <w:rPr>
          <w:rFonts w:ascii="Century" w:hAnsi="Century" w:cs="Cambria"/>
          <w:i w:val="0"/>
          <w:iCs w:val="0"/>
          <w:sz w:val="28"/>
          <w:szCs w:val="28"/>
          <w:lang w:val="en-GB"/>
        </w:rPr>
        <w:t>mid 17</w:t>
      </w:r>
      <w:r w:rsidR="009E6F14" w:rsidRPr="36C83889">
        <w:rPr>
          <w:rFonts w:ascii="Century" w:hAnsi="Century" w:cs="Cambria"/>
          <w:i w:val="0"/>
          <w:iCs w:val="0"/>
          <w:sz w:val="28"/>
          <w:szCs w:val="28"/>
          <w:vertAlign w:val="superscript"/>
          <w:lang w:val="en-GB"/>
        </w:rPr>
        <w:t>th</w:t>
      </w:r>
      <w:r w:rsidRPr="36C83889">
        <w:rPr>
          <w:rFonts w:ascii="Century" w:hAnsi="Century" w:cs="Cambria"/>
          <w:i w:val="0"/>
          <w:iCs w:val="0"/>
          <w:sz w:val="28"/>
          <w:szCs w:val="28"/>
          <w:lang w:val="en-GB"/>
        </w:rPr>
        <w:t xml:space="preserve"> Century </w:t>
      </w:r>
      <w:r w:rsidR="00BC19E1" w:rsidRPr="36C83889">
        <w:rPr>
          <w:rFonts w:ascii="Century" w:hAnsi="Century" w:cs="Cambria"/>
          <w:i w:val="0"/>
          <w:iCs w:val="0"/>
          <w:sz w:val="28"/>
          <w:szCs w:val="28"/>
          <w:lang w:val="en-GB"/>
        </w:rPr>
        <w:t xml:space="preserve">right </w:t>
      </w:r>
      <w:r w:rsidRPr="36C83889">
        <w:rPr>
          <w:rFonts w:ascii="Century" w:hAnsi="Century" w:cs="Cambria"/>
          <w:i w:val="0"/>
          <w:iCs w:val="0"/>
          <w:sz w:val="28"/>
          <w:szCs w:val="28"/>
          <w:lang w:val="en-GB"/>
        </w:rPr>
        <w:t>up until 2005</w:t>
      </w:r>
      <w:r w:rsidR="009E6F14" w:rsidRPr="36C83889">
        <w:rPr>
          <w:rFonts w:ascii="Century" w:hAnsi="Century" w:cs="Cambria"/>
          <w:i w:val="0"/>
          <w:iCs w:val="0"/>
          <w:sz w:val="28"/>
          <w:szCs w:val="28"/>
          <w:lang w:val="en-GB"/>
        </w:rPr>
        <w:t>,</w:t>
      </w:r>
      <w:r w:rsidRPr="36C83889">
        <w:rPr>
          <w:rFonts w:ascii="Century" w:hAnsi="Century" w:cs="Cambria"/>
          <w:i w:val="0"/>
          <w:iCs w:val="0"/>
          <w:sz w:val="28"/>
          <w:szCs w:val="28"/>
          <w:lang w:val="en-GB"/>
        </w:rPr>
        <w:t xml:space="preserve"> when the production of sugar ceased.</w:t>
      </w:r>
    </w:p>
    <w:p w14:paraId="296FEF7D" w14:textId="77777777" w:rsidR="003B0B80" w:rsidRPr="00BC4A9B" w:rsidRDefault="003B0B80" w:rsidP="00BC4A9B">
      <w:pPr>
        <w:spacing w:after="0" w:line="360" w:lineRule="auto"/>
        <w:jc w:val="both"/>
        <w:rPr>
          <w:rFonts w:ascii="Century" w:hAnsi="Century" w:cs="Cambria"/>
          <w:i w:val="0"/>
          <w:iCs w:val="0"/>
          <w:sz w:val="28"/>
          <w:szCs w:val="28"/>
          <w:lang w:val="en-GB"/>
        </w:rPr>
      </w:pPr>
    </w:p>
    <w:p w14:paraId="6E26A72F" w14:textId="789AAB3B" w:rsidR="00816642" w:rsidRPr="00BC4A9B" w:rsidRDefault="005445A3"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The Federation of </w:t>
      </w:r>
      <w:r w:rsidR="00816642" w:rsidRPr="00BC4A9B">
        <w:rPr>
          <w:rFonts w:ascii="Century" w:hAnsi="Century" w:cs="Cambria"/>
          <w:i w:val="0"/>
          <w:iCs w:val="0"/>
          <w:sz w:val="28"/>
          <w:szCs w:val="28"/>
          <w:lang w:val="en-GB"/>
        </w:rPr>
        <w:t>St. Kitts and Nevis became an independent state on 19</w:t>
      </w:r>
      <w:r w:rsidR="00816642" w:rsidRPr="00BC4A9B">
        <w:rPr>
          <w:rFonts w:ascii="Century" w:hAnsi="Century" w:cs="Cambria"/>
          <w:i w:val="0"/>
          <w:iCs w:val="0"/>
          <w:sz w:val="28"/>
          <w:szCs w:val="28"/>
          <w:vertAlign w:val="superscript"/>
          <w:lang w:val="en-GB"/>
        </w:rPr>
        <w:t>th</w:t>
      </w:r>
      <w:r w:rsidR="00816642" w:rsidRPr="00BC4A9B">
        <w:rPr>
          <w:rFonts w:ascii="Century" w:hAnsi="Century" w:cs="Cambria"/>
          <w:i w:val="0"/>
          <w:iCs w:val="0"/>
          <w:sz w:val="28"/>
          <w:szCs w:val="28"/>
          <w:lang w:val="en-GB"/>
        </w:rPr>
        <w:t xml:space="preserve"> </w:t>
      </w:r>
      <w:r w:rsidR="00314FB8" w:rsidRPr="00BC4A9B">
        <w:rPr>
          <w:rFonts w:ascii="Century" w:hAnsi="Century" w:cs="Cambria"/>
          <w:i w:val="0"/>
          <w:iCs w:val="0"/>
          <w:sz w:val="28"/>
          <w:szCs w:val="28"/>
          <w:lang w:val="en-GB"/>
        </w:rPr>
        <w:t>September</w:t>
      </w:r>
      <w:r w:rsidR="00816642" w:rsidRPr="00BC4A9B">
        <w:rPr>
          <w:rFonts w:ascii="Century" w:hAnsi="Century" w:cs="Cambria"/>
          <w:i w:val="0"/>
          <w:iCs w:val="0"/>
          <w:sz w:val="28"/>
          <w:szCs w:val="28"/>
          <w:lang w:val="en-GB"/>
        </w:rPr>
        <w:t xml:space="preserve"> 1983</w:t>
      </w:r>
      <w:r w:rsidR="000558ED" w:rsidRPr="00BC4A9B">
        <w:rPr>
          <w:rFonts w:ascii="Century" w:hAnsi="Century" w:cs="Cambria"/>
          <w:i w:val="0"/>
          <w:iCs w:val="0"/>
          <w:sz w:val="28"/>
          <w:szCs w:val="28"/>
          <w:lang w:val="en-GB"/>
        </w:rPr>
        <w:t>.</w:t>
      </w:r>
      <w:r w:rsidR="00FD6E33" w:rsidRPr="00BC4A9B">
        <w:rPr>
          <w:rFonts w:ascii="Century" w:hAnsi="Century" w:cs="Cambria"/>
          <w:i w:val="0"/>
          <w:iCs w:val="0"/>
          <w:sz w:val="28"/>
          <w:szCs w:val="28"/>
          <w:lang w:val="en-GB"/>
        </w:rPr>
        <w:t xml:space="preserve"> </w:t>
      </w:r>
      <w:r w:rsidR="00AD521E" w:rsidRPr="00BC4A9B">
        <w:rPr>
          <w:rFonts w:ascii="Century" w:hAnsi="Century" w:cs="Cambria"/>
          <w:i w:val="0"/>
          <w:iCs w:val="0"/>
          <w:sz w:val="28"/>
          <w:szCs w:val="28"/>
          <w:lang w:val="en-GB"/>
        </w:rPr>
        <w:t>Although</w:t>
      </w:r>
      <w:r w:rsidR="00816642" w:rsidRPr="00BC4A9B">
        <w:rPr>
          <w:rFonts w:ascii="Century" w:hAnsi="Century" w:cs="Cambria"/>
          <w:i w:val="0"/>
          <w:iCs w:val="0"/>
          <w:sz w:val="28"/>
          <w:szCs w:val="28"/>
          <w:lang w:val="en-GB"/>
        </w:rPr>
        <w:t xml:space="preserve"> one of the smallest independent territories in the world, the </w:t>
      </w:r>
      <w:r w:rsidR="009E6F14" w:rsidRPr="00BC4A9B">
        <w:rPr>
          <w:rFonts w:ascii="Century" w:hAnsi="Century" w:cs="Cambria"/>
          <w:i w:val="0"/>
          <w:iCs w:val="0"/>
          <w:sz w:val="28"/>
          <w:szCs w:val="28"/>
          <w:lang w:val="en-GB"/>
        </w:rPr>
        <w:t>F</w:t>
      </w:r>
      <w:r w:rsidR="00816642" w:rsidRPr="00BC4A9B">
        <w:rPr>
          <w:rFonts w:ascii="Century" w:hAnsi="Century" w:cs="Cambria"/>
          <w:i w:val="0"/>
          <w:iCs w:val="0"/>
          <w:sz w:val="28"/>
          <w:szCs w:val="28"/>
          <w:lang w:val="en-GB"/>
        </w:rPr>
        <w:t>ederation, became a member of the United Nations, joining other world territories in declaring its willingness to sign on</w:t>
      </w:r>
      <w:r w:rsidR="009E6F14" w:rsidRPr="00BC4A9B">
        <w:rPr>
          <w:rFonts w:ascii="Century" w:hAnsi="Century" w:cs="Cambria"/>
          <w:i w:val="0"/>
          <w:iCs w:val="0"/>
          <w:sz w:val="28"/>
          <w:szCs w:val="28"/>
          <w:lang w:val="en-GB"/>
        </w:rPr>
        <w:t xml:space="preserve"> </w:t>
      </w:r>
      <w:r w:rsidR="00816642" w:rsidRPr="00BC4A9B">
        <w:rPr>
          <w:rFonts w:ascii="Century" w:hAnsi="Century" w:cs="Cambria"/>
          <w:i w:val="0"/>
          <w:iCs w:val="0"/>
          <w:sz w:val="28"/>
          <w:szCs w:val="28"/>
          <w:lang w:val="en-GB"/>
        </w:rPr>
        <w:t xml:space="preserve">to the various international instruments specifically ensuring that the </w:t>
      </w:r>
      <w:r w:rsidR="009E6F14" w:rsidRPr="00BC4A9B">
        <w:rPr>
          <w:rFonts w:ascii="Century" w:hAnsi="Century" w:cs="Cambria"/>
          <w:i w:val="0"/>
          <w:iCs w:val="0"/>
          <w:sz w:val="28"/>
          <w:szCs w:val="28"/>
          <w:lang w:val="en-GB"/>
        </w:rPr>
        <w:t xml:space="preserve">fundamental </w:t>
      </w:r>
      <w:r w:rsidR="00816642" w:rsidRPr="00BC4A9B">
        <w:rPr>
          <w:rFonts w:ascii="Century" w:hAnsi="Century" w:cs="Cambria"/>
          <w:i w:val="0"/>
          <w:iCs w:val="0"/>
          <w:sz w:val="28"/>
          <w:szCs w:val="28"/>
          <w:lang w:val="en-GB"/>
        </w:rPr>
        <w:t xml:space="preserve">rights of </w:t>
      </w:r>
      <w:r w:rsidR="00816642" w:rsidRPr="001A45E6">
        <w:rPr>
          <w:rFonts w:ascii="Century" w:hAnsi="Century" w:cs="Cambria"/>
          <w:i w:val="0"/>
          <w:iCs w:val="0"/>
          <w:sz w:val="28"/>
          <w:szCs w:val="28"/>
          <w:lang w:val="en-GB"/>
        </w:rPr>
        <w:t xml:space="preserve">all </w:t>
      </w:r>
      <w:r w:rsidR="00816642" w:rsidRPr="00BC4A9B">
        <w:rPr>
          <w:rFonts w:ascii="Century" w:hAnsi="Century" w:cs="Cambria"/>
          <w:i w:val="0"/>
          <w:iCs w:val="0"/>
          <w:sz w:val="28"/>
          <w:szCs w:val="28"/>
          <w:lang w:val="en-GB"/>
        </w:rPr>
        <w:t>citizens, particularly vulnerable, marginalised and other disadvantaged sectors of its population</w:t>
      </w:r>
      <w:r w:rsidR="009E6F14" w:rsidRPr="00BC4A9B">
        <w:rPr>
          <w:rFonts w:ascii="Century" w:hAnsi="Century" w:cs="Cambria"/>
          <w:i w:val="0"/>
          <w:iCs w:val="0"/>
          <w:sz w:val="28"/>
          <w:szCs w:val="28"/>
          <w:lang w:val="en-GB"/>
        </w:rPr>
        <w:t>,</w:t>
      </w:r>
      <w:r w:rsidR="00816642" w:rsidRPr="00BC4A9B">
        <w:rPr>
          <w:rFonts w:ascii="Century" w:hAnsi="Century" w:cs="Cambria"/>
          <w:i w:val="0"/>
          <w:iCs w:val="0"/>
          <w:sz w:val="28"/>
          <w:szCs w:val="28"/>
          <w:lang w:val="en-GB"/>
        </w:rPr>
        <w:t xml:space="preserve"> would be observed and closely guarded.</w:t>
      </w:r>
    </w:p>
    <w:p w14:paraId="7194DBDC" w14:textId="77777777" w:rsidR="00235526" w:rsidRPr="00BC4A9B" w:rsidRDefault="00235526" w:rsidP="00BC4A9B">
      <w:pPr>
        <w:spacing w:after="0" w:line="360" w:lineRule="auto"/>
        <w:jc w:val="both"/>
        <w:rPr>
          <w:rFonts w:ascii="Century" w:hAnsi="Century" w:cs="Cambria"/>
          <w:i w:val="0"/>
          <w:iCs w:val="0"/>
          <w:sz w:val="28"/>
          <w:szCs w:val="28"/>
          <w:lang w:val="en-GB"/>
        </w:rPr>
      </w:pPr>
    </w:p>
    <w:p w14:paraId="5A411F41" w14:textId="08BF1CE7" w:rsidR="005445A3" w:rsidRPr="00BC4A9B" w:rsidRDefault="00816642"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lastRenderedPageBreak/>
        <w:t>St. Kitts and Nevis</w:t>
      </w:r>
      <w:r w:rsidR="005445A3" w:rsidRPr="00BC4A9B">
        <w:rPr>
          <w:rFonts w:ascii="Century" w:hAnsi="Century" w:cs="Cambria"/>
          <w:i w:val="0"/>
          <w:iCs w:val="0"/>
          <w:sz w:val="28"/>
          <w:szCs w:val="28"/>
          <w:lang w:val="en-GB"/>
        </w:rPr>
        <w:t xml:space="preserve"> </w:t>
      </w:r>
      <w:r w:rsidRPr="00BC4A9B">
        <w:rPr>
          <w:rFonts w:ascii="Century" w:hAnsi="Century" w:cs="Cambria"/>
          <w:i w:val="0"/>
          <w:iCs w:val="0"/>
          <w:sz w:val="28"/>
          <w:szCs w:val="28"/>
          <w:lang w:val="en-GB"/>
        </w:rPr>
        <w:t xml:space="preserve">ratified the Convention on the Rights of the Child </w:t>
      </w:r>
      <w:r w:rsidR="001A45E6">
        <w:rPr>
          <w:rFonts w:ascii="Century" w:hAnsi="Century" w:cs="Cambria"/>
          <w:i w:val="0"/>
          <w:iCs w:val="0"/>
          <w:sz w:val="28"/>
          <w:szCs w:val="28"/>
          <w:lang w:val="en-GB"/>
        </w:rPr>
        <w:t xml:space="preserve">(UNCRC) </w:t>
      </w:r>
      <w:r w:rsidRPr="00BC4A9B">
        <w:rPr>
          <w:rFonts w:ascii="Century" w:hAnsi="Century" w:cs="Cambria"/>
          <w:i w:val="0"/>
          <w:iCs w:val="0"/>
          <w:sz w:val="28"/>
          <w:szCs w:val="28"/>
          <w:lang w:val="en-GB"/>
        </w:rPr>
        <w:t>on 24</w:t>
      </w:r>
      <w:r w:rsidRPr="00BC4A9B">
        <w:rPr>
          <w:rFonts w:ascii="Century" w:hAnsi="Century" w:cs="Cambria"/>
          <w:i w:val="0"/>
          <w:iCs w:val="0"/>
          <w:sz w:val="28"/>
          <w:szCs w:val="28"/>
          <w:vertAlign w:val="superscript"/>
          <w:lang w:val="en-GB"/>
        </w:rPr>
        <w:t>th</w:t>
      </w:r>
      <w:r w:rsidR="005445A3" w:rsidRPr="00BC4A9B">
        <w:rPr>
          <w:rFonts w:ascii="Century" w:hAnsi="Century" w:cs="Cambria"/>
          <w:i w:val="0"/>
          <w:iCs w:val="0"/>
          <w:sz w:val="28"/>
          <w:szCs w:val="28"/>
          <w:lang w:val="en-GB"/>
        </w:rPr>
        <w:t xml:space="preserve"> July, 1990.  </w:t>
      </w:r>
      <w:r w:rsidR="009E6F14" w:rsidRPr="00BC4A9B">
        <w:rPr>
          <w:rFonts w:ascii="Century" w:hAnsi="Century" w:cs="Cambria"/>
          <w:i w:val="0"/>
          <w:iCs w:val="0"/>
          <w:sz w:val="28"/>
          <w:szCs w:val="28"/>
          <w:lang w:val="en-GB"/>
        </w:rPr>
        <w:t>In</w:t>
      </w:r>
      <w:r w:rsidR="005445A3" w:rsidRPr="00BC4A9B">
        <w:rPr>
          <w:rFonts w:ascii="Century" w:hAnsi="Century" w:cs="Cambria"/>
          <w:i w:val="0"/>
          <w:iCs w:val="0"/>
          <w:sz w:val="28"/>
          <w:szCs w:val="28"/>
          <w:lang w:val="en-GB"/>
        </w:rPr>
        <w:t xml:space="preserve"> doing so, the </w:t>
      </w:r>
      <w:r w:rsidR="005C2207" w:rsidRPr="00BC4A9B">
        <w:rPr>
          <w:rFonts w:ascii="Century" w:hAnsi="Century" w:cs="Cambria"/>
          <w:i w:val="0"/>
          <w:iCs w:val="0"/>
          <w:sz w:val="28"/>
          <w:szCs w:val="28"/>
          <w:lang w:val="en-GB"/>
        </w:rPr>
        <w:t>Federation indicated</w:t>
      </w:r>
      <w:r w:rsidR="005445A3" w:rsidRPr="00BC4A9B">
        <w:rPr>
          <w:rFonts w:ascii="Century" w:hAnsi="Century" w:cs="Cambria"/>
          <w:i w:val="0"/>
          <w:iCs w:val="0"/>
          <w:sz w:val="28"/>
          <w:szCs w:val="28"/>
          <w:lang w:val="en-GB"/>
        </w:rPr>
        <w:t xml:space="preserve"> its commitment to institute </w:t>
      </w:r>
      <w:r w:rsidRPr="00BC4A9B">
        <w:rPr>
          <w:rFonts w:ascii="Century" w:hAnsi="Century" w:cs="Cambria"/>
          <w:i w:val="0"/>
          <w:iCs w:val="0"/>
          <w:sz w:val="28"/>
          <w:szCs w:val="28"/>
          <w:lang w:val="en-GB"/>
        </w:rPr>
        <w:t xml:space="preserve">measures </w:t>
      </w:r>
      <w:r w:rsidR="005445A3" w:rsidRPr="00BC4A9B">
        <w:rPr>
          <w:rFonts w:ascii="Century" w:hAnsi="Century" w:cs="Cambria"/>
          <w:i w:val="0"/>
          <w:iCs w:val="0"/>
          <w:sz w:val="28"/>
          <w:szCs w:val="28"/>
          <w:lang w:val="en-GB"/>
        </w:rPr>
        <w:t>to ensure</w:t>
      </w:r>
      <w:r w:rsidRPr="00BC4A9B">
        <w:rPr>
          <w:rFonts w:ascii="Century" w:hAnsi="Century" w:cs="Cambria"/>
          <w:i w:val="0"/>
          <w:iCs w:val="0"/>
          <w:sz w:val="28"/>
          <w:szCs w:val="28"/>
          <w:lang w:val="en-GB"/>
        </w:rPr>
        <w:t xml:space="preserve"> constant monitoring and evaluation of practices, protocols and laws </w:t>
      </w:r>
      <w:r w:rsidR="00527128" w:rsidRPr="00BC4A9B">
        <w:rPr>
          <w:rFonts w:ascii="Century" w:hAnsi="Century" w:cs="Cambria"/>
          <w:i w:val="0"/>
          <w:iCs w:val="0"/>
          <w:sz w:val="28"/>
          <w:szCs w:val="28"/>
          <w:lang w:val="en-GB"/>
        </w:rPr>
        <w:t>in relation to children.  It is the view that with this transparent and closely</w:t>
      </w:r>
      <w:r w:rsidR="001A45E6">
        <w:rPr>
          <w:rFonts w:ascii="Century" w:hAnsi="Century" w:cs="Cambria"/>
          <w:i w:val="0"/>
          <w:iCs w:val="0"/>
          <w:sz w:val="28"/>
          <w:szCs w:val="28"/>
          <w:lang w:val="en-GB"/>
        </w:rPr>
        <w:t xml:space="preserve"> </w:t>
      </w:r>
      <w:r w:rsidR="00527128" w:rsidRPr="00BC4A9B">
        <w:rPr>
          <w:rFonts w:ascii="Century" w:hAnsi="Century" w:cs="Cambria"/>
          <w:i w:val="0"/>
          <w:iCs w:val="0"/>
          <w:sz w:val="28"/>
          <w:szCs w:val="28"/>
          <w:lang w:val="en-GB"/>
        </w:rPr>
        <w:t>monitored process,</w:t>
      </w:r>
      <w:r w:rsidR="009E6F14" w:rsidRPr="00BC4A9B">
        <w:rPr>
          <w:rFonts w:ascii="Century" w:hAnsi="Century" w:cs="Cambria"/>
          <w:i w:val="0"/>
          <w:iCs w:val="0"/>
          <w:sz w:val="28"/>
          <w:szCs w:val="28"/>
          <w:lang w:val="en-GB"/>
        </w:rPr>
        <w:t xml:space="preserve"> </w:t>
      </w:r>
      <w:r w:rsidR="00527128" w:rsidRPr="00BC4A9B">
        <w:rPr>
          <w:rFonts w:ascii="Century" w:hAnsi="Century" w:cs="Cambria"/>
          <w:i w:val="0"/>
          <w:iCs w:val="0"/>
          <w:sz w:val="28"/>
          <w:szCs w:val="28"/>
          <w:lang w:val="en-GB"/>
        </w:rPr>
        <w:t>evident shortcomings could</w:t>
      </w:r>
      <w:r w:rsidR="00BC19E1" w:rsidRPr="00BC4A9B">
        <w:rPr>
          <w:rFonts w:ascii="Century" w:hAnsi="Century" w:cs="Cambria"/>
          <w:i w:val="0"/>
          <w:iCs w:val="0"/>
          <w:sz w:val="28"/>
          <w:szCs w:val="28"/>
          <w:lang w:val="en-GB"/>
        </w:rPr>
        <w:t xml:space="preserve"> be</w:t>
      </w:r>
      <w:r w:rsidR="00527128" w:rsidRPr="00BC4A9B">
        <w:rPr>
          <w:rFonts w:ascii="Century" w:hAnsi="Century" w:cs="Cambria"/>
          <w:i w:val="0"/>
          <w:iCs w:val="0"/>
          <w:sz w:val="28"/>
          <w:szCs w:val="28"/>
          <w:lang w:val="en-GB"/>
        </w:rPr>
        <w:t xml:space="preserve"> </w:t>
      </w:r>
      <w:r w:rsidR="009E6F14" w:rsidRPr="00BC4A9B">
        <w:rPr>
          <w:rFonts w:ascii="Century" w:hAnsi="Century" w:cs="Cambria"/>
          <w:i w:val="0"/>
          <w:iCs w:val="0"/>
          <w:sz w:val="28"/>
          <w:szCs w:val="28"/>
          <w:lang w:val="en-GB"/>
        </w:rPr>
        <w:t xml:space="preserve">easily </w:t>
      </w:r>
      <w:r w:rsidR="009C7B86" w:rsidRPr="00BC4A9B">
        <w:rPr>
          <w:rFonts w:ascii="Century" w:hAnsi="Century" w:cs="Cambria"/>
          <w:i w:val="0"/>
          <w:iCs w:val="0"/>
          <w:sz w:val="28"/>
          <w:szCs w:val="28"/>
          <w:lang w:val="en-GB"/>
        </w:rPr>
        <w:t xml:space="preserve">identified and </w:t>
      </w:r>
      <w:r w:rsidR="00527128" w:rsidRPr="00BC4A9B">
        <w:rPr>
          <w:rFonts w:ascii="Century" w:hAnsi="Century" w:cs="Cambria"/>
          <w:i w:val="0"/>
          <w:iCs w:val="0"/>
          <w:sz w:val="28"/>
          <w:szCs w:val="28"/>
          <w:lang w:val="en-GB"/>
        </w:rPr>
        <w:t>addressed</w:t>
      </w:r>
      <w:r w:rsidR="009C7B86" w:rsidRPr="00BC4A9B">
        <w:rPr>
          <w:rFonts w:ascii="Century" w:hAnsi="Century" w:cs="Cambria"/>
          <w:i w:val="0"/>
          <w:iCs w:val="0"/>
          <w:sz w:val="28"/>
          <w:szCs w:val="28"/>
          <w:lang w:val="en-GB"/>
        </w:rPr>
        <w:t>.</w:t>
      </w:r>
      <w:r w:rsidR="00527128" w:rsidRPr="00BC4A9B">
        <w:rPr>
          <w:rFonts w:ascii="Century" w:hAnsi="Century" w:cs="Cambria"/>
          <w:i w:val="0"/>
          <w:iCs w:val="0"/>
          <w:sz w:val="28"/>
          <w:szCs w:val="28"/>
          <w:lang w:val="en-GB"/>
        </w:rPr>
        <w:t xml:space="preserve">  </w:t>
      </w:r>
    </w:p>
    <w:p w14:paraId="769D0D3C" w14:textId="77777777" w:rsidR="00527128" w:rsidRPr="00BC4A9B" w:rsidRDefault="00527128" w:rsidP="00BC4A9B">
      <w:pPr>
        <w:spacing w:after="0" w:line="360" w:lineRule="auto"/>
        <w:jc w:val="both"/>
        <w:rPr>
          <w:rFonts w:ascii="Century" w:hAnsi="Century" w:cs="Cambria"/>
          <w:i w:val="0"/>
          <w:iCs w:val="0"/>
          <w:sz w:val="28"/>
          <w:szCs w:val="28"/>
          <w:lang w:val="en-GB"/>
        </w:rPr>
      </w:pPr>
    </w:p>
    <w:p w14:paraId="4FEDDF39" w14:textId="5C08B813" w:rsidR="00D563C6" w:rsidRPr="00BC4A9B" w:rsidRDefault="00963530" w:rsidP="00BC4A9B">
      <w:pPr>
        <w:spacing w:after="0" w:line="360" w:lineRule="auto"/>
        <w:jc w:val="both"/>
        <w:rPr>
          <w:rFonts w:ascii="Century" w:hAnsi="Century" w:cs="Cambria"/>
          <w:i w:val="0"/>
          <w:iCs w:val="0"/>
          <w:sz w:val="28"/>
          <w:szCs w:val="28"/>
          <w:lang w:val="en-GB"/>
        </w:rPr>
      </w:pPr>
      <w:r>
        <w:rPr>
          <w:rFonts w:ascii="Century" w:hAnsi="Century" w:cs="Cambria"/>
          <w:i w:val="0"/>
          <w:iCs w:val="0"/>
          <w:sz w:val="28"/>
          <w:szCs w:val="28"/>
          <w:lang w:val="en-GB"/>
        </w:rPr>
        <w:t>The</w:t>
      </w:r>
      <w:r w:rsidRPr="00BC4A9B">
        <w:rPr>
          <w:rFonts w:ascii="Century" w:hAnsi="Century" w:cs="Cambria"/>
          <w:i w:val="0"/>
          <w:iCs w:val="0"/>
          <w:sz w:val="28"/>
          <w:szCs w:val="28"/>
          <w:lang w:val="en-GB"/>
        </w:rPr>
        <w:t xml:space="preserve"> </w:t>
      </w:r>
      <w:r w:rsidR="009C7B86" w:rsidRPr="00BC4A9B">
        <w:rPr>
          <w:rFonts w:ascii="Century" w:hAnsi="Century" w:cs="Cambria"/>
          <w:i w:val="0"/>
          <w:iCs w:val="0"/>
          <w:sz w:val="28"/>
          <w:szCs w:val="28"/>
          <w:lang w:val="en-GB"/>
        </w:rPr>
        <w:t>F</w:t>
      </w:r>
      <w:r w:rsidR="00816642" w:rsidRPr="00BC4A9B">
        <w:rPr>
          <w:rFonts w:ascii="Century" w:hAnsi="Century" w:cs="Cambria"/>
          <w:i w:val="0"/>
          <w:iCs w:val="0"/>
          <w:sz w:val="28"/>
          <w:szCs w:val="28"/>
          <w:lang w:val="en-GB"/>
        </w:rPr>
        <w:t>ederation</w:t>
      </w:r>
      <w:r>
        <w:rPr>
          <w:rFonts w:ascii="Century" w:hAnsi="Century" w:cs="Cambria"/>
          <w:i w:val="0"/>
          <w:iCs w:val="0"/>
          <w:sz w:val="28"/>
          <w:szCs w:val="28"/>
          <w:lang w:val="en-GB"/>
        </w:rPr>
        <w:t>’s geographical location</w:t>
      </w:r>
      <w:r w:rsidR="00816642" w:rsidRPr="00BC4A9B">
        <w:rPr>
          <w:rFonts w:ascii="Century" w:hAnsi="Century" w:cs="Cambria"/>
          <w:i w:val="0"/>
          <w:iCs w:val="0"/>
          <w:sz w:val="28"/>
          <w:szCs w:val="28"/>
          <w:lang w:val="en-GB"/>
        </w:rPr>
        <w:t xml:space="preserve"> </w:t>
      </w:r>
      <w:r>
        <w:rPr>
          <w:rFonts w:ascii="Century" w:hAnsi="Century" w:cs="Cambria"/>
          <w:i w:val="0"/>
          <w:iCs w:val="0"/>
          <w:sz w:val="28"/>
          <w:szCs w:val="28"/>
          <w:lang w:val="en-GB"/>
        </w:rPr>
        <w:t xml:space="preserve">makes it </w:t>
      </w:r>
      <w:r w:rsidR="00816642" w:rsidRPr="00BC4A9B">
        <w:rPr>
          <w:rFonts w:ascii="Century" w:hAnsi="Century" w:cs="Cambria"/>
          <w:i w:val="0"/>
          <w:iCs w:val="0"/>
          <w:sz w:val="28"/>
          <w:szCs w:val="28"/>
          <w:lang w:val="en-GB"/>
        </w:rPr>
        <w:t>extremely vulnerable to the ravages of hurricanes and tropical cyclones</w:t>
      </w:r>
      <w:r>
        <w:rPr>
          <w:rFonts w:ascii="Century" w:hAnsi="Century" w:cs="Cambria"/>
          <w:i w:val="0"/>
          <w:iCs w:val="0"/>
          <w:sz w:val="28"/>
          <w:szCs w:val="28"/>
          <w:lang w:val="en-GB"/>
        </w:rPr>
        <w:t xml:space="preserve"> and </w:t>
      </w:r>
      <w:r w:rsidR="00D631D0" w:rsidRPr="00BC4A9B">
        <w:rPr>
          <w:rFonts w:ascii="Century" w:hAnsi="Century" w:cs="Cambria"/>
          <w:i w:val="0"/>
          <w:iCs w:val="0"/>
          <w:sz w:val="28"/>
          <w:szCs w:val="28"/>
          <w:lang w:val="en-GB"/>
        </w:rPr>
        <w:t>the islands</w:t>
      </w:r>
      <w:r w:rsidR="00816642" w:rsidRPr="00BC4A9B">
        <w:rPr>
          <w:rFonts w:ascii="Century" w:hAnsi="Century" w:cs="Cambria"/>
          <w:i w:val="0"/>
          <w:iCs w:val="0"/>
          <w:sz w:val="28"/>
          <w:szCs w:val="28"/>
          <w:lang w:val="en-GB"/>
        </w:rPr>
        <w:t xml:space="preserve"> have suffered frequently from the impact of hurricanes</w:t>
      </w:r>
      <w:r w:rsidR="00FD6E33" w:rsidRPr="00BC4A9B">
        <w:rPr>
          <w:rFonts w:ascii="Century" w:hAnsi="Century" w:cs="Cambria"/>
          <w:i w:val="0"/>
          <w:iCs w:val="0"/>
          <w:sz w:val="28"/>
          <w:szCs w:val="28"/>
          <w:lang w:val="en-GB"/>
        </w:rPr>
        <w:t xml:space="preserve">. </w:t>
      </w:r>
      <w:r w:rsidR="001A45E6" w:rsidRPr="00BC4A9B">
        <w:rPr>
          <w:rFonts w:ascii="Century" w:hAnsi="Century" w:cs="Cambria"/>
          <w:i w:val="0"/>
          <w:iCs w:val="0"/>
          <w:sz w:val="28"/>
          <w:szCs w:val="28"/>
          <w:lang w:val="en-GB"/>
        </w:rPr>
        <w:t>This</w:t>
      </w:r>
      <w:r w:rsidR="00816642" w:rsidRPr="00BC4A9B">
        <w:rPr>
          <w:rFonts w:ascii="Century" w:hAnsi="Century" w:cs="Cambria"/>
          <w:i w:val="0"/>
          <w:iCs w:val="0"/>
          <w:sz w:val="28"/>
          <w:szCs w:val="28"/>
          <w:lang w:val="en-GB"/>
        </w:rPr>
        <w:t xml:space="preserve"> has had</w:t>
      </w:r>
      <w:r w:rsidR="009C7B86" w:rsidRPr="00BC4A9B">
        <w:rPr>
          <w:rFonts w:ascii="Century" w:hAnsi="Century" w:cs="Cambria"/>
          <w:i w:val="0"/>
          <w:iCs w:val="0"/>
          <w:sz w:val="28"/>
          <w:szCs w:val="28"/>
          <w:lang w:val="en-GB"/>
        </w:rPr>
        <w:t xml:space="preserve"> generally</w:t>
      </w:r>
      <w:r w:rsidR="00816642" w:rsidRPr="00BC4A9B">
        <w:rPr>
          <w:rFonts w:ascii="Century" w:hAnsi="Century" w:cs="Cambria"/>
          <w:i w:val="0"/>
          <w:iCs w:val="0"/>
          <w:sz w:val="28"/>
          <w:szCs w:val="28"/>
          <w:lang w:val="en-GB"/>
        </w:rPr>
        <w:t xml:space="preserve"> adverse impact on its economy, its development – both physical and financial</w:t>
      </w:r>
      <w:r w:rsidR="00065E3A" w:rsidRPr="00BC4A9B">
        <w:rPr>
          <w:rFonts w:ascii="Century" w:hAnsi="Century" w:cs="Cambria"/>
          <w:i w:val="0"/>
          <w:iCs w:val="0"/>
          <w:sz w:val="28"/>
          <w:szCs w:val="28"/>
          <w:lang w:val="en-GB"/>
        </w:rPr>
        <w:t>,</w:t>
      </w:r>
      <w:r w:rsidR="00816642" w:rsidRPr="00BC4A9B">
        <w:rPr>
          <w:rFonts w:ascii="Century" w:hAnsi="Century" w:cs="Cambria"/>
          <w:i w:val="0"/>
          <w:iCs w:val="0"/>
          <w:sz w:val="28"/>
          <w:szCs w:val="28"/>
          <w:lang w:val="en-GB"/>
        </w:rPr>
        <w:t xml:space="preserve"> and its ability to </w:t>
      </w:r>
      <w:r w:rsidR="009C7B86" w:rsidRPr="00BC4A9B">
        <w:rPr>
          <w:rFonts w:ascii="Century" w:hAnsi="Century" w:cs="Cambria"/>
          <w:i w:val="0"/>
          <w:iCs w:val="0"/>
          <w:sz w:val="28"/>
          <w:szCs w:val="28"/>
          <w:lang w:val="en-GB"/>
        </w:rPr>
        <w:t>optimally grow</w:t>
      </w:r>
      <w:r w:rsidR="00816642" w:rsidRPr="00BC4A9B">
        <w:rPr>
          <w:rFonts w:ascii="Century" w:hAnsi="Century" w:cs="Cambria"/>
          <w:i w:val="0"/>
          <w:iCs w:val="0"/>
          <w:sz w:val="28"/>
          <w:szCs w:val="28"/>
          <w:lang w:val="en-GB"/>
        </w:rPr>
        <w:t xml:space="preserve"> and develop its potential as an independent nation. </w:t>
      </w:r>
      <w:r w:rsidR="009C7B86" w:rsidRPr="00BC4A9B">
        <w:rPr>
          <w:rFonts w:ascii="Century" w:hAnsi="Century" w:cs="Cambria"/>
          <w:i w:val="0"/>
          <w:iCs w:val="0"/>
          <w:sz w:val="28"/>
          <w:szCs w:val="28"/>
          <w:lang w:val="en-GB"/>
        </w:rPr>
        <w:t>However, i</w:t>
      </w:r>
      <w:r w:rsidR="00816642" w:rsidRPr="00BC4A9B">
        <w:rPr>
          <w:rFonts w:ascii="Century" w:hAnsi="Century" w:cs="Cambria"/>
          <w:i w:val="0"/>
          <w:iCs w:val="0"/>
          <w:sz w:val="28"/>
          <w:szCs w:val="28"/>
          <w:lang w:val="en-GB"/>
        </w:rPr>
        <w:t xml:space="preserve">n spite of the impact of hurricanes, St. Kitts and Nevis has made great strides in many </w:t>
      </w:r>
      <w:r w:rsidR="00314FB8" w:rsidRPr="00BC4A9B">
        <w:rPr>
          <w:rFonts w:ascii="Century" w:hAnsi="Century" w:cs="Cambria"/>
          <w:i w:val="0"/>
          <w:iCs w:val="0"/>
          <w:sz w:val="28"/>
          <w:szCs w:val="28"/>
          <w:lang w:val="en-GB"/>
        </w:rPr>
        <w:t>areas and</w:t>
      </w:r>
      <w:r w:rsidR="009C7B86" w:rsidRPr="00BC4A9B">
        <w:rPr>
          <w:rFonts w:ascii="Century" w:hAnsi="Century" w:cs="Cambria"/>
          <w:i w:val="0"/>
          <w:iCs w:val="0"/>
          <w:sz w:val="28"/>
          <w:szCs w:val="28"/>
          <w:lang w:val="en-GB"/>
        </w:rPr>
        <w:t xml:space="preserve"> has </w:t>
      </w:r>
      <w:r w:rsidR="00816642" w:rsidRPr="00BC4A9B">
        <w:rPr>
          <w:rFonts w:ascii="Century" w:hAnsi="Century" w:cs="Cambria"/>
          <w:i w:val="0"/>
          <w:iCs w:val="0"/>
          <w:sz w:val="28"/>
          <w:szCs w:val="28"/>
          <w:lang w:val="en-GB"/>
        </w:rPr>
        <w:t xml:space="preserve">graduated from </w:t>
      </w:r>
      <w:r w:rsidR="009C7B86" w:rsidRPr="00BC4A9B">
        <w:rPr>
          <w:rFonts w:ascii="Century" w:hAnsi="Century" w:cs="Cambria"/>
          <w:i w:val="0"/>
          <w:iCs w:val="0"/>
          <w:sz w:val="28"/>
          <w:szCs w:val="28"/>
          <w:lang w:val="en-GB"/>
        </w:rPr>
        <w:t xml:space="preserve">being </w:t>
      </w:r>
      <w:r w:rsidR="00816642" w:rsidRPr="00BC4A9B">
        <w:rPr>
          <w:rFonts w:ascii="Century" w:hAnsi="Century" w:cs="Cambria"/>
          <w:i w:val="0"/>
          <w:iCs w:val="0"/>
          <w:sz w:val="28"/>
          <w:szCs w:val="28"/>
          <w:lang w:val="en-GB"/>
        </w:rPr>
        <w:t xml:space="preserve">a low income to a middle income economy </w:t>
      </w:r>
      <w:r>
        <w:rPr>
          <w:rFonts w:ascii="Century" w:hAnsi="Century" w:cs="Cambria"/>
          <w:i w:val="0"/>
          <w:iCs w:val="0"/>
          <w:sz w:val="28"/>
          <w:szCs w:val="28"/>
          <w:lang w:val="en-GB"/>
        </w:rPr>
        <w:t>since</w:t>
      </w:r>
      <w:r w:rsidR="00816642" w:rsidRPr="00BC4A9B">
        <w:rPr>
          <w:rFonts w:ascii="Century" w:hAnsi="Century" w:cs="Cambria"/>
          <w:i w:val="0"/>
          <w:iCs w:val="0"/>
          <w:sz w:val="28"/>
          <w:szCs w:val="28"/>
          <w:lang w:val="en-GB"/>
        </w:rPr>
        <w:t xml:space="preserve"> independence</w:t>
      </w:r>
      <w:r w:rsidR="009C7B86" w:rsidRPr="00BC4A9B">
        <w:rPr>
          <w:rFonts w:ascii="Century" w:hAnsi="Century" w:cs="Cambria"/>
          <w:i w:val="0"/>
          <w:iCs w:val="0"/>
          <w:sz w:val="28"/>
          <w:szCs w:val="28"/>
          <w:lang w:val="en-GB"/>
        </w:rPr>
        <w:t>. In</w:t>
      </w:r>
      <w:r w:rsidR="00816642" w:rsidRPr="00BC4A9B">
        <w:rPr>
          <w:rFonts w:ascii="Century" w:hAnsi="Century" w:cs="Cambria"/>
          <w:i w:val="0"/>
          <w:iCs w:val="0"/>
          <w:sz w:val="28"/>
          <w:szCs w:val="28"/>
          <w:lang w:val="en-GB"/>
        </w:rPr>
        <w:t xml:space="preserve"> recent years, there has been </w:t>
      </w:r>
      <w:r w:rsidR="00D563C6" w:rsidRPr="00BC4A9B">
        <w:rPr>
          <w:rFonts w:ascii="Century" w:hAnsi="Century" w:cs="Cambria"/>
          <w:i w:val="0"/>
          <w:iCs w:val="0"/>
          <w:sz w:val="28"/>
          <w:szCs w:val="28"/>
          <w:lang w:val="en-GB"/>
        </w:rPr>
        <w:t>a slight growth</w:t>
      </w:r>
      <w:r w:rsidR="00816642" w:rsidRPr="00BC4A9B">
        <w:rPr>
          <w:rFonts w:ascii="Century" w:hAnsi="Century" w:cs="Cambria"/>
          <w:i w:val="0"/>
          <w:iCs w:val="0"/>
          <w:sz w:val="28"/>
          <w:szCs w:val="28"/>
          <w:lang w:val="en-GB"/>
        </w:rPr>
        <w:t xml:space="preserve"> in </w:t>
      </w:r>
      <w:r w:rsidR="00D563C6" w:rsidRPr="00BC4A9B">
        <w:rPr>
          <w:rFonts w:ascii="Century" w:hAnsi="Century" w:cs="Cambria"/>
          <w:i w:val="0"/>
          <w:iCs w:val="0"/>
          <w:sz w:val="28"/>
          <w:szCs w:val="28"/>
          <w:lang w:val="en-GB"/>
        </w:rPr>
        <w:t>the economy</w:t>
      </w:r>
      <w:r w:rsidR="00816642" w:rsidRPr="00BC4A9B">
        <w:rPr>
          <w:rFonts w:ascii="Century" w:hAnsi="Century" w:cs="Cambria"/>
          <w:i w:val="0"/>
          <w:iCs w:val="0"/>
          <w:color w:val="FF0000"/>
          <w:sz w:val="28"/>
          <w:szCs w:val="28"/>
          <w:lang w:val="en-GB"/>
        </w:rPr>
        <w:t xml:space="preserve"> </w:t>
      </w:r>
      <w:r w:rsidR="00816642" w:rsidRPr="00BC4A9B">
        <w:rPr>
          <w:rFonts w:ascii="Century" w:hAnsi="Century" w:cs="Cambria"/>
          <w:i w:val="0"/>
          <w:iCs w:val="0"/>
          <w:sz w:val="28"/>
          <w:szCs w:val="28"/>
          <w:lang w:val="en-GB"/>
        </w:rPr>
        <w:t>of St. Kitts and Nevis with the Gross Domestic Product per capita exceeding $10,000</w:t>
      </w:r>
      <w:r w:rsidR="00D563C6" w:rsidRPr="00BC4A9B">
        <w:rPr>
          <w:rFonts w:ascii="Century" w:hAnsi="Century" w:cs="Cambria"/>
          <w:i w:val="0"/>
          <w:iCs w:val="0"/>
          <w:sz w:val="28"/>
          <w:szCs w:val="28"/>
          <w:lang w:val="en-GB"/>
        </w:rPr>
        <w:t>.</w:t>
      </w:r>
    </w:p>
    <w:p w14:paraId="29D6B04F" w14:textId="77777777" w:rsidR="00235526" w:rsidRPr="00BC4A9B" w:rsidRDefault="00520869" w:rsidP="001A45E6">
      <w:pPr>
        <w:tabs>
          <w:tab w:val="left" w:pos="7095"/>
        </w:tabs>
        <w:spacing w:after="0" w:line="360" w:lineRule="auto"/>
        <w:jc w:val="both"/>
        <w:rPr>
          <w:rFonts w:ascii="Century" w:hAnsi="Century" w:cs="Cambria"/>
          <w:i w:val="0"/>
          <w:iCs w:val="0"/>
          <w:sz w:val="28"/>
          <w:szCs w:val="28"/>
          <w:lang w:val="en-GB"/>
        </w:rPr>
      </w:pPr>
      <w:r w:rsidRPr="00BC4A9B">
        <w:rPr>
          <w:rFonts w:ascii="Century" w:hAnsi="Century" w:cs="Cambria"/>
          <w:i w:val="0"/>
          <w:iCs w:val="0"/>
          <w:color w:val="FF0000"/>
          <w:sz w:val="28"/>
          <w:szCs w:val="28"/>
          <w:lang w:val="en-GB"/>
        </w:rPr>
        <w:t xml:space="preserve"> </w:t>
      </w:r>
      <w:r w:rsidR="001A45E6">
        <w:rPr>
          <w:rFonts w:ascii="Century" w:hAnsi="Century" w:cs="Cambria"/>
          <w:i w:val="0"/>
          <w:iCs w:val="0"/>
          <w:color w:val="FF0000"/>
          <w:sz w:val="28"/>
          <w:szCs w:val="28"/>
          <w:lang w:val="en-GB"/>
        </w:rPr>
        <w:tab/>
      </w:r>
    </w:p>
    <w:p w14:paraId="562A48F1" w14:textId="0BF90056" w:rsidR="00235526" w:rsidRPr="00BC4A9B" w:rsidRDefault="00816642" w:rsidP="36C83889">
      <w:pPr>
        <w:spacing w:after="0" w:line="360" w:lineRule="auto"/>
        <w:jc w:val="both"/>
        <w:rPr>
          <w:rFonts w:ascii="Century" w:hAnsi="Century" w:cs="Cambria"/>
          <w:i w:val="0"/>
          <w:iCs w:val="0"/>
          <w:sz w:val="28"/>
          <w:szCs w:val="28"/>
          <w:lang w:val="en-GB"/>
        </w:rPr>
      </w:pPr>
      <w:r w:rsidRPr="36C83889">
        <w:rPr>
          <w:rFonts w:ascii="Century" w:hAnsi="Century" w:cs="Cambria"/>
          <w:i w:val="0"/>
          <w:iCs w:val="0"/>
          <w:sz w:val="28"/>
          <w:szCs w:val="28"/>
          <w:lang w:val="en-GB"/>
        </w:rPr>
        <w:t xml:space="preserve">The total population of the </w:t>
      </w:r>
      <w:r w:rsidR="00520869" w:rsidRPr="36C83889">
        <w:rPr>
          <w:rFonts w:ascii="Century" w:hAnsi="Century" w:cs="Cambria"/>
          <w:i w:val="0"/>
          <w:iCs w:val="0"/>
          <w:sz w:val="28"/>
          <w:szCs w:val="28"/>
          <w:lang w:val="en-GB"/>
        </w:rPr>
        <w:t>F</w:t>
      </w:r>
      <w:r w:rsidRPr="36C83889">
        <w:rPr>
          <w:rFonts w:ascii="Century" w:hAnsi="Century" w:cs="Cambria"/>
          <w:i w:val="0"/>
          <w:iCs w:val="0"/>
          <w:sz w:val="28"/>
          <w:szCs w:val="28"/>
          <w:lang w:val="en-GB"/>
        </w:rPr>
        <w:t>ederation is approximately 5</w:t>
      </w:r>
      <w:r w:rsidR="006F4F7B" w:rsidRPr="36C83889">
        <w:rPr>
          <w:rFonts w:ascii="Century" w:hAnsi="Century" w:cs="Cambria"/>
          <w:i w:val="0"/>
          <w:iCs w:val="0"/>
          <w:sz w:val="28"/>
          <w:szCs w:val="28"/>
          <w:lang w:val="en-GB"/>
        </w:rPr>
        <w:t>5</w:t>
      </w:r>
      <w:r w:rsidRPr="36C83889">
        <w:rPr>
          <w:rFonts w:ascii="Century" w:hAnsi="Century" w:cs="Cambria"/>
          <w:i w:val="0"/>
          <w:iCs w:val="0"/>
          <w:sz w:val="28"/>
          <w:szCs w:val="28"/>
          <w:lang w:val="en-GB"/>
        </w:rPr>
        <w:t xml:space="preserve">,000 people, with </w:t>
      </w:r>
      <w:r w:rsidR="005A0236" w:rsidRPr="36C83889">
        <w:rPr>
          <w:rFonts w:ascii="Century" w:hAnsi="Century" w:cs="Cambria"/>
          <w:i w:val="0"/>
          <w:iCs w:val="0"/>
          <w:sz w:val="28"/>
          <w:szCs w:val="28"/>
          <w:lang w:val="en-GB"/>
        </w:rPr>
        <w:t>some</w:t>
      </w:r>
      <w:r w:rsidRPr="36C83889">
        <w:rPr>
          <w:rFonts w:ascii="Century" w:hAnsi="Century" w:cs="Cambria"/>
          <w:i w:val="0"/>
          <w:iCs w:val="0"/>
          <w:sz w:val="28"/>
          <w:szCs w:val="28"/>
          <w:lang w:val="en-GB"/>
        </w:rPr>
        <w:t xml:space="preserve"> </w:t>
      </w:r>
      <w:r w:rsidR="006F4F7B" w:rsidRPr="36C83889">
        <w:rPr>
          <w:rFonts w:ascii="Century" w:hAnsi="Century" w:cs="Cambria"/>
          <w:i w:val="0"/>
          <w:iCs w:val="0"/>
          <w:sz w:val="28"/>
          <w:szCs w:val="28"/>
          <w:lang w:val="en-GB"/>
        </w:rPr>
        <w:t>42</w:t>
      </w:r>
      <w:r w:rsidRPr="36C83889">
        <w:rPr>
          <w:rFonts w:ascii="Century" w:hAnsi="Century" w:cs="Cambria"/>
          <w:i w:val="0"/>
          <w:iCs w:val="0"/>
          <w:sz w:val="28"/>
          <w:szCs w:val="28"/>
          <w:lang w:val="en-GB"/>
        </w:rPr>
        <w:t xml:space="preserve">,000 people resident on St. Kitts and over 12,000 residents on Nevis. The population of the </w:t>
      </w:r>
      <w:r w:rsidR="00CD5684" w:rsidRPr="36C83889">
        <w:rPr>
          <w:rFonts w:ascii="Century" w:hAnsi="Century" w:cs="Cambria"/>
          <w:i w:val="0"/>
          <w:iCs w:val="0"/>
          <w:sz w:val="28"/>
          <w:szCs w:val="28"/>
          <w:lang w:val="en-GB"/>
        </w:rPr>
        <w:t>F</w:t>
      </w:r>
      <w:r w:rsidRPr="36C83889">
        <w:rPr>
          <w:rFonts w:ascii="Century" w:hAnsi="Century" w:cs="Cambria"/>
          <w:i w:val="0"/>
          <w:iCs w:val="0"/>
          <w:sz w:val="28"/>
          <w:szCs w:val="28"/>
          <w:lang w:val="en-GB"/>
        </w:rPr>
        <w:t xml:space="preserve">ederation is </w:t>
      </w:r>
      <w:r w:rsidR="62690C4E" w:rsidRPr="36C83889">
        <w:rPr>
          <w:rFonts w:ascii="Century" w:hAnsi="Century" w:cs="Cambria"/>
          <w:i w:val="0"/>
          <w:iCs w:val="0"/>
          <w:sz w:val="28"/>
          <w:szCs w:val="28"/>
          <w:lang w:val="en-GB"/>
        </w:rPr>
        <w:t>a</w:t>
      </w:r>
      <w:r w:rsidRPr="36C83889">
        <w:rPr>
          <w:rFonts w:ascii="Century" w:hAnsi="Century" w:cs="Cambria"/>
          <w:i w:val="0"/>
          <w:iCs w:val="0"/>
          <w:sz w:val="28"/>
          <w:szCs w:val="28"/>
          <w:lang w:val="en-GB"/>
        </w:rPr>
        <w:t xml:space="preserve"> youthful one, with approximately 60% of the population</w:t>
      </w:r>
      <w:r w:rsidR="00635D9C" w:rsidRPr="36C83889">
        <w:rPr>
          <w:rFonts w:ascii="Century" w:hAnsi="Century" w:cs="Cambria"/>
          <w:i w:val="0"/>
          <w:iCs w:val="0"/>
          <w:sz w:val="28"/>
          <w:szCs w:val="28"/>
          <w:lang w:val="en-GB"/>
        </w:rPr>
        <w:t xml:space="preserve"> under </w:t>
      </w:r>
      <w:r w:rsidRPr="36C83889">
        <w:rPr>
          <w:rFonts w:ascii="Century" w:hAnsi="Century" w:cs="Cambria"/>
          <w:i w:val="0"/>
          <w:iCs w:val="0"/>
          <w:sz w:val="28"/>
          <w:szCs w:val="28"/>
          <w:lang w:val="en-GB"/>
        </w:rPr>
        <w:t xml:space="preserve">age 35. </w:t>
      </w:r>
    </w:p>
    <w:p w14:paraId="54CD245A" w14:textId="77777777" w:rsidR="000558ED" w:rsidRPr="00BC4A9B" w:rsidRDefault="000558ED" w:rsidP="00BC4A9B">
      <w:pPr>
        <w:spacing w:after="0" w:line="360" w:lineRule="auto"/>
        <w:jc w:val="both"/>
        <w:rPr>
          <w:rFonts w:ascii="Century" w:hAnsi="Century" w:cs="Cambria"/>
          <w:i w:val="0"/>
          <w:iCs w:val="0"/>
          <w:color w:val="00B050"/>
          <w:sz w:val="28"/>
          <w:szCs w:val="28"/>
          <w:lang w:val="en-GB"/>
        </w:rPr>
      </w:pPr>
    </w:p>
    <w:p w14:paraId="54BD2B5B" w14:textId="3E4CF475" w:rsidR="00816642" w:rsidRPr="00BC4A9B" w:rsidRDefault="00816642" w:rsidP="36C83889">
      <w:pPr>
        <w:spacing w:after="0" w:line="360" w:lineRule="auto"/>
        <w:jc w:val="both"/>
        <w:rPr>
          <w:rFonts w:ascii="Century" w:hAnsi="Century" w:cs="Cambria"/>
          <w:i w:val="0"/>
          <w:iCs w:val="0"/>
          <w:sz w:val="28"/>
          <w:szCs w:val="28"/>
          <w:lang w:val="en-GB"/>
        </w:rPr>
      </w:pPr>
      <w:r w:rsidRPr="36C83889">
        <w:rPr>
          <w:rFonts w:ascii="Century" w:hAnsi="Century" w:cs="Cambria"/>
          <w:i w:val="0"/>
          <w:iCs w:val="0"/>
          <w:sz w:val="28"/>
          <w:szCs w:val="28"/>
          <w:lang w:val="en-GB"/>
        </w:rPr>
        <w:t>The functioning of the</w:t>
      </w:r>
      <w:r w:rsidR="00D631D0" w:rsidRPr="36C83889">
        <w:rPr>
          <w:rFonts w:ascii="Century" w:hAnsi="Century" w:cs="Cambria"/>
          <w:i w:val="0"/>
          <w:iCs w:val="0"/>
          <w:sz w:val="28"/>
          <w:szCs w:val="28"/>
          <w:lang w:val="en-GB"/>
        </w:rPr>
        <w:t xml:space="preserve"> G</w:t>
      </w:r>
      <w:r w:rsidR="00885A04" w:rsidRPr="36C83889">
        <w:rPr>
          <w:rFonts w:ascii="Century" w:hAnsi="Century" w:cs="Cambria"/>
          <w:i w:val="0"/>
          <w:iCs w:val="0"/>
          <w:sz w:val="28"/>
          <w:szCs w:val="28"/>
          <w:lang w:val="en-GB"/>
        </w:rPr>
        <w:t>overnment</w:t>
      </w:r>
      <w:r w:rsidRPr="36C83889">
        <w:rPr>
          <w:rFonts w:ascii="Century" w:hAnsi="Century" w:cs="Cambria"/>
          <w:i w:val="0"/>
          <w:iCs w:val="0"/>
          <w:sz w:val="28"/>
          <w:szCs w:val="28"/>
          <w:lang w:val="en-GB"/>
        </w:rPr>
        <w:t xml:space="preserve"> of St. Kitts </w:t>
      </w:r>
      <w:r w:rsidR="00D631D0" w:rsidRPr="36C83889">
        <w:rPr>
          <w:rFonts w:ascii="Century" w:hAnsi="Century" w:cs="Cambria"/>
          <w:i w:val="0"/>
          <w:iCs w:val="0"/>
          <w:sz w:val="28"/>
          <w:szCs w:val="28"/>
          <w:lang w:val="en-GB"/>
        </w:rPr>
        <w:t xml:space="preserve">and Nevis </w:t>
      </w:r>
      <w:r w:rsidRPr="36C83889">
        <w:rPr>
          <w:rFonts w:ascii="Century" w:hAnsi="Century" w:cs="Cambria"/>
          <w:i w:val="0"/>
          <w:iCs w:val="0"/>
          <w:sz w:val="28"/>
          <w:szCs w:val="28"/>
          <w:lang w:val="en-GB"/>
        </w:rPr>
        <w:t xml:space="preserve">is </w:t>
      </w:r>
      <w:r w:rsidR="005A0236" w:rsidRPr="36C83889">
        <w:rPr>
          <w:rFonts w:ascii="Century" w:hAnsi="Century" w:cs="Cambria"/>
          <w:i w:val="0"/>
          <w:iCs w:val="0"/>
          <w:sz w:val="28"/>
          <w:szCs w:val="28"/>
          <w:lang w:val="en-GB"/>
        </w:rPr>
        <w:t xml:space="preserve">somewhat </w:t>
      </w:r>
      <w:r w:rsidRPr="36C83889">
        <w:rPr>
          <w:rFonts w:ascii="Century" w:hAnsi="Century" w:cs="Cambria"/>
          <w:i w:val="0"/>
          <w:iCs w:val="0"/>
          <w:sz w:val="28"/>
          <w:szCs w:val="28"/>
          <w:lang w:val="en-GB"/>
        </w:rPr>
        <w:t>unique</w:t>
      </w:r>
      <w:r w:rsidR="00D631D0" w:rsidRPr="36C83889">
        <w:rPr>
          <w:rFonts w:ascii="Century" w:hAnsi="Century" w:cs="Cambria"/>
          <w:i w:val="0"/>
          <w:iCs w:val="0"/>
          <w:sz w:val="28"/>
          <w:szCs w:val="28"/>
          <w:lang w:val="en-GB"/>
        </w:rPr>
        <w:t xml:space="preserve">. </w:t>
      </w:r>
      <w:r w:rsidR="00FD6E33" w:rsidRPr="36C83889">
        <w:rPr>
          <w:rFonts w:ascii="Century" w:hAnsi="Century" w:cs="Cambria"/>
          <w:i w:val="0"/>
          <w:iCs w:val="0"/>
          <w:sz w:val="28"/>
          <w:szCs w:val="28"/>
          <w:lang w:val="en-GB"/>
        </w:rPr>
        <w:t>The constitution</w:t>
      </w:r>
      <w:r w:rsidRPr="36C83889">
        <w:rPr>
          <w:rFonts w:ascii="Century" w:hAnsi="Century" w:cs="Cambria"/>
          <w:i w:val="0"/>
          <w:iCs w:val="0"/>
          <w:sz w:val="28"/>
          <w:szCs w:val="28"/>
          <w:lang w:val="en-GB"/>
        </w:rPr>
        <w:t xml:space="preserve"> </w:t>
      </w:r>
      <w:r w:rsidR="1CA4B16C" w:rsidRPr="36C83889">
        <w:rPr>
          <w:rFonts w:ascii="Century" w:hAnsi="Century" w:cs="Cambria"/>
          <w:i w:val="0"/>
          <w:iCs w:val="0"/>
          <w:sz w:val="28"/>
          <w:szCs w:val="28"/>
          <w:lang w:val="en-GB"/>
        </w:rPr>
        <w:t xml:space="preserve"> allows</w:t>
      </w:r>
      <w:r w:rsidRPr="36C83889">
        <w:rPr>
          <w:rFonts w:ascii="Century" w:hAnsi="Century" w:cs="Cambria"/>
          <w:i w:val="0"/>
          <w:iCs w:val="0"/>
          <w:sz w:val="28"/>
          <w:szCs w:val="28"/>
          <w:lang w:val="en-GB"/>
        </w:rPr>
        <w:t xml:space="preserve"> for m</w:t>
      </w:r>
      <w:r w:rsidR="005A0236" w:rsidRPr="36C83889">
        <w:rPr>
          <w:rFonts w:ascii="Century" w:hAnsi="Century" w:cs="Cambria"/>
          <w:i w:val="0"/>
          <w:iCs w:val="0"/>
          <w:sz w:val="28"/>
          <w:szCs w:val="28"/>
          <w:lang w:val="en-GB"/>
        </w:rPr>
        <w:t>uch</w:t>
      </w:r>
      <w:r w:rsidRPr="36C83889">
        <w:rPr>
          <w:rFonts w:ascii="Century" w:hAnsi="Century" w:cs="Cambria"/>
          <w:i w:val="0"/>
          <w:iCs w:val="0"/>
          <w:sz w:val="28"/>
          <w:szCs w:val="28"/>
          <w:lang w:val="en-GB"/>
        </w:rPr>
        <w:t xml:space="preserve"> governmental autonomy for </w:t>
      </w:r>
      <w:r w:rsidRPr="36C83889">
        <w:rPr>
          <w:rFonts w:ascii="Century" w:hAnsi="Century" w:cs="Cambria"/>
          <w:i w:val="0"/>
          <w:iCs w:val="0"/>
          <w:sz w:val="28"/>
          <w:szCs w:val="28"/>
          <w:lang w:val="en-GB"/>
        </w:rPr>
        <w:lastRenderedPageBreak/>
        <w:t xml:space="preserve">Nevis, and so while the </w:t>
      </w:r>
      <w:r w:rsidR="005A0236" w:rsidRPr="36C83889">
        <w:rPr>
          <w:rFonts w:ascii="Century" w:hAnsi="Century" w:cs="Cambria"/>
          <w:i w:val="0"/>
          <w:iCs w:val="0"/>
          <w:sz w:val="28"/>
          <w:szCs w:val="28"/>
          <w:lang w:val="en-GB"/>
        </w:rPr>
        <w:t>f</w:t>
      </w:r>
      <w:r w:rsidRPr="36C83889">
        <w:rPr>
          <w:rFonts w:ascii="Century" w:hAnsi="Century" w:cs="Cambria"/>
          <w:i w:val="0"/>
          <w:iCs w:val="0"/>
          <w:sz w:val="28"/>
          <w:szCs w:val="28"/>
          <w:lang w:val="en-GB"/>
        </w:rPr>
        <w:t xml:space="preserve">ederal government sits in St. Kitts and has overall responsibility for the </w:t>
      </w:r>
      <w:r w:rsidR="005A0236" w:rsidRPr="36C83889">
        <w:rPr>
          <w:rFonts w:ascii="Century" w:hAnsi="Century" w:cs="Cambria"/>
          <w:i w:val="0"/>
          <w:iCs w:val="0"/>
          <w:sz w:val="28"/>
          <w:szCs w:val="28"/>
          <w:lang w:val="en-GB"/>
        </w:rPr>
        <w:t>F</w:t>
      </w:r>
      <w:r w:rsidRPr="36C83889">
        <w:rPr>
          <w:rFonts w:ascii="Century" w:hAnsi="Century" w:cs="Cambria"/>
          <w:i w:val="0"/>
          <w:iCs w:val="0"/>
          <w:sz w:val="28"/>
          <w:szCs w:val="28"/>
          <w:lang w:val="en-GB"/>
        </w:rPr>
        <w:t xml:space="preserve">ederation, especially in dealing with </w:t>
      </w:r>
      <w:r w:rsidR="005A0236" w:rsidRPr="36C83889">
        <w:rPr>
          <w:rFonts w:ascii="Century" w:hAnsi="Century" w:cs="Cambria"/>
          <w:i w:val="0"/>
          <w:iCs w:val="0"/>
          <w:sz w:val="28"/>
          <w:szCs w:val="28"/>
          <w:lang w:val="en-GB"/>
        </w:rPr>
        <w:t>i</w:t>
      </w:r>
      <w:r w:rsidRPr="36C83889">
        <w:rPr>
          <w:rFonts w:ascii="Century" w:hAnsi="Century" w:cs="Cambria"/>
          <w:i w:val="0"/>
          <w:iCs w:val="0"/>
          <w:sz w:val="28"/>
          <w:szCs w:val="28"/>
          <w:lang w:val="en-GB"/>
        </w:rPr>
        <w:t>nternational a</w:t>
      </w:r>
      <w:r w:rsidR="00065E3A" w:rsidRPr="36C83889">
        <w:rPr>
          <w:rFonts w:ascii="Century" w:hAnsi="Century" w:cs="Cambria"/>
          <w:i w:val="0"/>
          <w:iCs w:val="0"/>
          <w:sz w:val="28"/>
          <w:szCs w:val="28"/>
          <w:lang w:val="en-GB"/>
        </w:rPr>
        <w:t>ffairs</w:t>
      </w:r>
      <w:r w:rsidRPr="36C83889">
        <w:rPr>
          <w:rFonts w:ascii="Century" w:hAnsi="Century" w:cs="Cambria"/>
          <w:i w:val="0"/>
          <w:iCs w:val="0"/>
          <w:sz w:val="28"/>
          <w:szCs w:val="28"/>
          <w:lang w:val="en-GB"/>
        </w:rPr>
        <w:t>, Nevis is governed in its day</w:t>
      </w:r>
      <w:r w:rsidR="00065E3A" w:rsidRPr="36C83889">
        <w:rPr>
          <w:rFonts w:ascii="Century" w:hAnsi="Century" w:cs="Cambria"/>
          <w:i w:val="0"/>
          <w:iCs w:val="0"/>
          <w:sz w:val="28"/>
          <w:szCs w:val="28"/>
          <w:lang w:val="en-GB"/>
        </w:rPr>
        <w:t>-</w:t>
      </w:r>
      <w:r w:rsidRPr="36C83889">
        <w:rPr>
          <w:rFonts w:ascii="Century" w:hAnsi="Century" w:cs="Cambria"/>
          <w:i w:val="0"/>
          <w:iCs w:val="0"/>
          <w:sz w:val="28"/>
          <w:szCs w:val="28"/>
          <w:lang w:val="en-GB"/>
        </w:rPr>
        <w:t>to</w:t>
      </w:r>
      <w:r w:rsidR="00065E3A" w:rsidRPr="36C83889">
        <w:rPr>
          <w:rFonts w:ascii="Century" w:hAnsi="Century" w:cs="Cambria"/>
          <w:i w:val="0"/>
          <w:iCs w:val="0"/>
          <w:sz w:val="28"/>
          <w:szCs w:val="28"/>
          <w:lang w:val="en-GB"/>
        </w:rPr>
        <w:t>-</w:t>
      </w:r>
      <w:r w:rsidRPr="36C83889">
        <w:rPr>
          <w:rFonts w:ascii="Century" w:hAnsi="Century" w:cs="Cambria"/>
          <w:i w:val="0"/>
          <w:iCs w:val="0"/>
          <w:sz w:val="28"/>
          <w:szCs w:val="28"/>
          <w:lang w:val="en-GB"/>
        </w:rPr>
        <w:t>day activities by the Nevis Island Administration, which is responsible for its own budget, has its own government body, and works autonomously</w:t>
      </w:r>
      <w:r w:rsidR="005A0236" w:rsidRPr="36C83889">
        <w:rPr>
          <w:rFonts w:ascii="Century" w:hAnsi="Century" w:cs="Cambria"/>
          <w:i w:val="0"/>
          <w:iCs w:val="0"/>
          <w:sz w:val="28"/>
          <w:szCs w:val="28"/>
          <w:lang w:val="en-GB"/>
        </w:rPr>
        <w:t>,</w:t>
      </w:r>
      <w:r w:rsidRPr="36C83889">
        <w:rPr>
          <w:rFonts w:ascii="Century" w:hAnsi="Century" w:cs="Cambria"/>
          <w:i w:val="0"/>
          <w:iCs w:val="0"/>
          <w:sz w:val="28"/>
          <w:szCs w:val="28"/>
          <w:lang w:val="en-GB"/>
        </w:rPr>
        <w:t xml:space="preserve"> to a large extent.</w:t>
      </w:r>
    </w:p>
    <w:p w14:paraId="1231BE67" w14:textId="77777777" w:rsidR="00235526" w:rsidRPr="00BC4A9B" w:rsidRDefault="00235526" w:rsidP="00BC4A9B">
      <w:pPr>
        <w:spacing w:after="0" w:line="360" w:lineRule="auto"/>
        <w:jc w:val="both"/>
        <w:rPr>
          <w:rFonts w:ascii="Century" w:hAnsi="Century" w:cs="Cambria"/>
          <w:i w:val="0"/>
          <w:iCs w:val="0"/>
          <w:sz w:val="28"/>
          <w:szCs w:val="28"/>
          <w:lang w:val="en-GB"/>
        </w:rPr>
      </w:pPr>
    </w:p>
    <w:p w14:paraId="584BE7C2" w14:textId="08C8983B" w:rsidR="00970A6D" w:rsidRPr="00BC4A9B" w:rsidRDefault="00816642"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The </w:t>
      </w:r>
      <w:r w:rsidR="005A0236" w:rsidRPr="00BC4A9B">
        <w:rPr>
          <w:rFonts w:ascii="Century" w:hAnsi="Century" w:cs="Cambria"/>
          <w:i w:val="0"/>
          <w:iCs w:val="0"/>
          <w:sz w:val="28"/>
          <w:szCs w:val="28"/>
          <w:lang w:val="en-GB"/>
        </w:rPr>
        <w:t>F</w:t>
      </w:r>
      <w:r w:rsidRPr="00BC4A9B">
        <w:rPr>
          <w:rFonts w:ascii="Century" w:hAnsi="Century" w:cs="Cambria"/>
          <w:i w:val="0"/>
          <w:iCs w:val="0"/>
          <w:sz w:val="28"/>
          <w:szCs w:val="28"/>
          <w:lang w:val="en-GB"/>
        </w:rPr>
        <w:t xml:space="preserve">ederation as </w:t>
      </w:r>
      <w:r w:rsidR="00CB1705" w:rsidRPr="00BC4A9B">
        <w:rPr>
          <w:rFonts w:ascii="Century" w:hAnsi="Century" w:cs="Cambria"/>
          <w:i w:val="0"/>
          <w:iCs w:val="0"/>
          <w:sz w:val="28"/>
          <w:szCs w:val="28"/>
          <w:lang w:val="en-GB"/>
        </w:rPr>
        <w:t xml:space="preserve">a </w:t>
      </w:r>
      <w:r w:rsidRPr="00BC4A9B">
        <w:rPr>
          <w:rFonts w:ascii="Century" w:hAnsi="Century" w:cs="Cambria"/>
          <w:i w:val="0"/>
          <w:iCs w:val="0"/>
          <w:sz w:val="28"/>
          <w:szCs w:val="28"/>
          <w:lang w:val="en-GB"/>
        </w:rPr>
        <w:t>state party</w:t>
      </w:r>
      <w:r w:rsidR="005A0236" w:rsidRPr="00BC4A9B">
        <w:rPr>
          <w:rFonts w:ascii="Century" w:hAnsi="Century" w:cs="Cambria"/>
          <w:i w:val="0"/>
          <w:iCs w:val="0"/>
          <w:sz w:val="28"/>
          <w:szCs w:val="28"/>
          <w:lang w:val="en-GB"/>
        </w:rPr>
        <w:t xml:space="preserve"> has long</w:t>
      </w:r>
      <w:r w:rsidRPr="00BC4A9B">
        <w:rPr>
          <w:rFonts w:ascii="Century" w:hAnsi="Century" w:cs="Cambria"/>
          <w:i w:val="0"/>
          <w:iCs w:val="0"/>
          <w:sz w:val="28"/>
          <w:szCs w:val="28"/>
          <w:lang w:val="en-GB"/>
        </w:rPr>
        <w:t xml:space="preserve"> submitted its initial report in accordance with Article 44 of the </w:t>
      </w:r>
      <w:r w:rsidR="00314FB8">
        <w:rPr>
          <w:rFonts w:ascii="Century" w:hAnsi="Century" w:cs="Cambria"/>
          <w:i w:val="0"/>
          <w:iCs w:val="0"/>
          <w:sz w:val="28"/>
          <w:szCs w:val="28"/>
          <w:lang w:val="en-GB"/>
        </w:rPr>
        <w:t>UNCRC</w:t>
      </w:r>
      <w:r w:rsidRPr="00BC4A9B">
        <w:rPr>
          <w:rFonts w:ascii="Century" w:hAnsi="Century" w:cs="Cambria"/>
          <w:i w:val="0"/>
          <w:iCs w:val="0"/>
          <w:sz w:val="28"/>
          <w:szCs w:val="28"/>
          <w:lang w:val="en-GB"/>
        </w:rPr>
        <w:t>.</w:t>
      </w:r>
      <w:r w:rsidR="00314FB8">
        <w:rPr>
          <w:rFonts w:ascii="Century" w:hAnsi="Century" w:cs="Cambria"/>
          <w:i w:val="0"/>
          <w:iCs w:val="0"/>
          <w:sz w:val="28"/>
          <w:szCs w:val="28"/>
          <w:lang w:val="en-GB"/>
        </w:rPr>
        <w:t xml:space="preserve"> </w:t>
      </w:r>
      <w:r w:rsidRPr="00BC4A9B">
        <w:rPr>
          <w:rFonts w:ascii="Century" w:hAnsi="Century" w:cs="Cambria"/>
          <w:i w:val="0"/>
          <w:iCs w:val="0"/>
          <w:sz w:val="28"/>
          <w:szCs w:val="28"/>
          <w:lang w:val="en-GB"/>
        </w:rPr>
        <w:t xml:space="preserve">The Committee at the instance of the report had observed that St. Kitts and Nevis was making efforts to undertake a comprehensive review of legislation with regards to children and the family.  The </w:t>
      </w:r>
      <w:r w:rsidR="000558ED" w:rsidRPr="00BC4A9B">
        <w:rPr>
          <w:rFonts w:ascii="Century" w:hAnsi="Century" w:cs="Cambria"/>
          <w:i w:val="0"/>
          <w:iCs w:val="0"/>
          <w:sz w:val="28"/>
          <w:szCs w:val="28"/>
          <w:lang w:val="en-GB"/>
        </w:rPr>
        <w:t>F</w:t>
      </w:r>
      <w:r w:rsidRPr="00BC4A9B">
        <w:rPr>
          <w:rFonts w:ascii="Century" w:hAnsi="Century" w:cs="Cambria"/>
          <w:i w:val="0"/>
          <w:iCs w:val="0"/>
          <w:sz w:val="28"/>
          <w:szCs w:val="28"/>
          <w:lang w:val="en-GB"/>
        </w:rPr>
        <w:t>ederation is now in a position to advise that the Supreme Court of the Organisation of Eastern Caribbean States</w:t>
      </w:r>
      <w:r w:rsidR="00FF2F18" w:rsidRPr="00BC4A9B">
        <w:rPr>
          <w:rFonts w:ascii="Century" w:hAnsi="Century" w:cs="Cambria"/>
          <w:i w:val="0"/>
          <w:iCs w:val="0"/>
          <w:sz w:val="28"/>
          <w:szCs w:val="28"/>
          <w:lang w:val="en-GB"/>
        </w:rPr>
        <w:t xml:space="preserve"> (OECS)</w:t>
      </w:r>
      <w:r w:rsidRPr="00BC4A9B">
        <w:rPr>
          <w:rFonts w:ascii="Century" w:hAnsi="Century" w:cs="Cambria"/>
          <w:i w:val="0"/>
          <w:iCs w:val="0"/>
          <w:sz w:val="28"/>
          <w:szCs w:val="28"/>
          <w:lang w:val="en-GB"/>
        </w:rPr>
        <w:t>, in collaboration with UNICEF, UNIFEM and other agencies, through the OECS Family Law and Domestic Violence Reform Project developed and introduced harmonised model family legislation for the eight territories of the union to replace existing family laws</w:t>
      </w:r>
      <w:r w:rsidR="00310FF3" w:rsidRPr="00BC4A9B">
        <w:rPr>
          <w:rFonts w:ascii="Century" w:hAnsi="Century" w:cs="Cambria"/>
          <w:i w:val="0"/>
          <w:iCs w:val="0"/>
          <w:sz w:val="28"/>
          <w:szCs w:val="28"/>
          <w:lang w:val="en-GB"/>
        </w:rPr>
        <w:t>.</w:t>
      </w:r>
      <w:r w:rsidR="00FF2F18" w:rsidRPr="00BC4A9B">
        <w:rPr>
          <w:rFonts w:ascii="Century" w:hAnsi="Century" w:cs="Cambria"/>
          <w:i w:val="0"/>
          <w:iCs w:val="0"/>
          <w:sz w:val="28"/>
          <w:szCs w:val="28"/>
          <w:lang w:val="en-GB"/>
        </w:rPr>
        <w:t xml:space="preserve"> </w:t>
      </w:r>
      <w:r w:rsidR="00C867C8" w:rsidRPr="00BC4A9B">
        <w:rPr>
          <w:rFonts w:ascii="Century" w:hAnsi="Century" w:cs="Cambria"/>
          <w:i w:val="0"/>
          <w:iCs w:val="0"/>
          <w:sz w:val="28"/>
          <w:szCs w:val="28"/>
          <w:lang w:val="en-GB"/>
        </w:rPr>
        <w:t xml:space="preserve">In this regard, </w:t>
      </w:r>
      <w:r w:rsidRPr="00BC4A9B">
        <w:rPr>
          <w:rFonts w:ascii="Century" w:hAnsi="Century" w:cs="Cambria"/>
          <w:i w:val="0"/>
          <w:iCs w:val="0"/>
          <w:sz w:val="28"/>
          <w:szCs w:val="28"/>
          <w:lang w:val="en-GB"/>
        </w:rPr>
        <w:t xml:space="preserve">St. Kitts and Nevis </w:t>
      </w:r>
      <w:r w:rsidR="00C867C8" w:rsidRPr="00BC4A9B">
        <w:rPr>
          <w:rFonts w:ascii="Century" w:hAnsi="Century" w:cs="Cambria"/>
          <w:i w:val="0"/>
          <w:iCs w:val="0"/>
          <w:sz w:val="28"/>
          <w:szCs w:val="28"/>
          <w:lang w:val="en-GB"/>
        </w:rPr>
        <w:t xml:space="preserve">has enacted </w:t>
      </w:r>
      <w:r w:rsidR="00310FF3" w:rsidRPr="00BC4A9B">
        <w:rPr>
          <w:rFonts w:ascii="Century" w:hAnsi="Century" w:cs="Cambria"/>
          <w:i w:val="0"/>
          <w:iCs w:val="0"/>
          <w:sz w:val="28"/>
          <w:szCs w:val="28"/>
          <w:lang w:val="en-GB"/>
        </w:rPr>
        <w:t>the full complement of model legislation</w:t>
      </w:r>
      <w:r w:rsidR="005C2207">
        <w:rPr>
          <w:rFonts w:ascii="Century" w:hAnsi="Century" w:cs="Cambria"/>
          <w:i w:val="0"/>
          <w:iCs w:val="0"/>
          <w:sz w:val="28"/>
          <w:szCs w:val="28"/>
          <w:lang w:val="en-GB"/>
        </w:rPr>
        <w:t>. Current legislation regarding children</w:t>
      </w:r>
      <w:r w:rsidR="00310FF3" w:rsidRPr="00BC4A9B">
        <w:rPr>
          <w:rFonts w:ascii="Century" w:hAnsi="Century" w:cs="Cambria"/>
          <w:i w:val="0"/>
          <w:iCs w:val="0"/>
          <w:sz w:val="28"/>
          <w:szCs w:val="28"/>
          <w:lang w:val="en-GB"/>
        </w:rPr>
        <w:t xml:space="preserve"> include</w:t>
      </w:r>
      <w:r w:rsidR="00141EDB" w:rsidRPr="00BC4A9B">
        <w:rPr>
          <w:rFonts w:ascii="Century" w:hAnsi="Century" w:cs="Cambria"/>
          <w:i w:val="0"/>
          <w:iCs w:val="0"/>
          <w:sz w:val="28"/>
          <w:szCs w:val="28"/>
          <w:lang w:val="en-GB"/>
        </w:rPr>
        <w:t>s</w:t>
      </w:r>
      <w:r w:rsidR="00310FF3" w:rsidRPr="00BC4A9B">
        <w:rPr>
          <w:rFonts w:ascii="Century" w:hAnsi="Century" w:cs="Cambria"/>
          <w:i w:val="0"/>
          <w:iCs w:val="0"/>
          <w:sz w:val="28"/>
          <w:szCs w:val="28"/>
          <w:lang w:val="en-GB"/>
        </w:rPr>
        <w:t>:</w:t>
      </w:r>
    </w:p>
    <w:p w14:paraId="30D7AA69" w14:textId="77777777" w:rsidR="00970A6D" w:rsidRPr="00BC4A9B" w:rsidRDefault="00970A6D" w:rsidP="00BC4A9B">
      <w:pPr>
        <w:spacing w:after="0" w:line="360" w:lineRule="auto"/>
        <w:jc w:val="both"/>
        <w:rPr>
          <w:rFonts w:ascii="Century" w:hAnsi="Century" w:cs="Cambria"/>
          <w:i w:val="0"/>
          <w:iCs w:val="0"/>
          <w:sz w:val="28"/>
          <w:szCs w:val="28"/>
          <w:lang w:val="en-GB"/>
        </w:rPr>
      </w:pPr>
    </w:p>
    <w:p w14:paraId="06667C52" w14:textId="77777777" w:rsidR="00DD407F" w:rsidRPr="00BC4A9B" w:rsidRDefault="00BD3A19" w:rsidP="00BC4A9B">
      <w:pPr>
        <w:numPr>
          <w:ilvl w:val="0"/>
          <w:numId w:val="29"/>
        </w:numPr>
        <w:spacing w:after="0" w:line="360" w:lineRule="auto"/>
        <w:rPr>
          <w:rFonts w:ascii="Century" w:hAnsi="Century"/>
          <w:i w:val="0"/>
          <w:sz w:val="28"/>
          <w:szCs w:val="28"/>
        </w:rPr>
      </w:pPr>
      <w:r w:rsidRPr="00BC4A9B">
        <w:rPr>
          <w:rFonts w:ascii="Century" w:hAnsi="Century"/>
          <w:i w:val="0"/>
          <w:sz w:val="28"/>
          <w:szCs w:val="28"/>
        </w:rPr>
        <w:t xml:space="preserve">Child Abduction Convention (International Civil Aspects) Act </w:t>
      </w:r>
      <w:r w:rsidR="00A3588E" w:rsidRPr="00BC4A9B">
        <w:rPr>
          <w:rFonts w:ascii="Century" w:hAnsi="Century"/>
          <w:i w:val="0"/>
          <w:sz w:val="28"/>
          <w:szCs w:val="28"/>
        </w:rPr>
        <w:t>No.</w:t>
      </w:r>
      <w:r w:rsidRPr="00BC4A9B">
        <w:rPr>
          <w:rFonts w:ascii="Century" w:hAnsi="Century"/>
          <w:i w:val="0"/>
          <w:sz w:val="28"/>
          <w:szCs w:val="28"/>
        </w:rPr>
        <w:t>12 of 2012</w:t>
      </w:r>
    </w:p>
    <w:p w14:paraId="51BE8320" w14:textId="77777777" w:rsidR="00DD407F" w:rsidRPr="00BC4A9B" w:rsidRDefault="00141EDB" w:rsidP="00BC4A9B">
      <w:pPr>
        <w:numPr>
          <w:ilvl w:val="0"/>
          <w:numId w:val="29"/>
        </w:numPr>
        <w:spacing w:after="0" w:line="360" w:lineRule="auto"/>
        <w:rPr>
          <w:rFonts w:ascii="Century" w:hAnsi="Century"/>
          <w:i w:val="0"/>
          <w:sz w:val="28"/>
          <w:szCs w:val="28"/>
        </w:rPr>
      </w:pPr>
      <w:r w:rsidRPr="00BC4A9B">
        <w:rPr>
          <w:rFonts w:ascii="Century" w:hAnsi="Century"/>
          <w:i w:val="0"/>
          <w:sz w:val="28"/>
          <w:szCs w:val="28"/>
        </w:rPr>
        <w:t>Child Justice Act</w:t>
      </w:r>
      <w:r w:rsidR="00BD3A19" w:rsidRPr="00BC4A9B">
        <w:rPr>
          <w:rFonts w:ascii="Century" w:hAnsi="Century"/>
          <w:i w:val="0"/>
          <w:sz w:val="28"/>
          <w:szCs w:val="28"/>
        </w:rPr>
        <w:t xml:space="preserve"> </w:t>
      </w:r>
      <w:r w:rsidR="00A3588E" w:rsidRPr="00BC4A9B">
        <w:rPr>
          <w:rFonts w:ascii="Century" w:hAnsi="Century"/>
          <w:i w:val="0"/>
          <w:sz w:val="28"/>
          <w:szCs w:val="28"/>
        </w:rPr>
        <w:t>No.</w:t>
      </w:r>
      <w:r w:rsidR="00BD3A19" w:rsidRPr="00BC4A9B">
        <w:rPr>
          <w:rFonts w:ascii="Century" w:hAnsi="Century"/>
          <w:i w:val="0"/>
          <w:sz w:val="28"/>
          <w:szCs w:val="28"/>
        </w:rPr>
        <w:t>19 of 2013, which repealed the Juvenile Act (Cap 4.15)</w:t>
      </w:r>
    </w:p>
    <w:p w14:paraId="15FC940F" w14:textId="77777777" w:rsidR="00DD407F" w:rsidRPr="00BC4A9B" w:rsidRDefault="00BD3A19" w:rsidP="00BC4A9B">
      <w:pPr>
        <w:numPr>
          <w:ilvl w:val="0"/>
          <w:numId w:val="29"/>
        </w:numPr>
        <w:spacing w:after="0" w:line="360" w:lineRule="auto"/>
        <w:rPr>
          <w:rFonts w:ascii="Century" w:hAnsi="Century"/>
          <w:i w:val="0"/>
          <w:sz w:val="28"/>
          <w:szCs w:val="28"/>
        </w:rPr>
      </w:pPr>
      <w:r w:rsidRPr="00BC4A9B">
        <w:rPr>
          <w:rFonts w:ascii="Century" w:hAnsi="Century"/>
          <w:i w:val="0"/>
          <w:sz w:val="28"/>
          <w:szCs w:val="28"/>
        </w:rPr>
        <w:lastRenderedPageBreak/>
        <w:t xml:space="preserve">Children (Care and Adoption) Act </w:t>
      </w:r>
      <w:r w:rsidR="00A3588E" w:rsidRPr="00BC4A9B">
        <w:rPr>
          <w:rFonts w:ascii="Century" w:hAnsi="Century"/>
          <w:i w:val="0"/>
          <w:sz w:val="28"/>
          <w:szCs w:val="28"/>
        </w:rPr>
        <w:t>No.</w:t>
      </w:r>
      <w:r w:rsidRPr="00BC4A9B">
        <w:rPr>
          <w:rFonts w:ascii="Century" w:hAnsi="Century"/>
          <w:i w:val="0"/>
          <w:sz w:val="28"/>
          <w:szCs w:val="28"/>
        </w:rPr>
        <w:t xml:space="preserve"> 20 of 2013</w:t>
      </w:r>
    </w:p>
    <w:p w14:paraId="0D9B5D64" w14:textId="77777777" w:rsidR="00DD407F" w:rsidRPr="00BC4A9B" w:rsidRDefault="00BD3A19" w:rsidP="00BC4A9B">
      <w:pPr>
        <w:numPr>
          <w:ilvl w:val="0"/>
          <w:numId w:val="29"/>
        </w:numPr>
        <w:spacing w:after="0" w:line="360" w:lineRule="auto"/>
        <w:rPr>
          <w:rFonts w:ascii="Century" w:hAnsi="Century"/>
          <w:i w:val="0"/>
          <w:sz w:val="28"/>
          <w:szCs w:val="28"/>
        </w:rPr>
      </w:pPr>
      <w:r w:rsidRPr="00BC4A9B">
        <w:rPr>
          <w:rFonts w:ascii="Century" w:hAnsi="Century"/>
          <w:i w:val="0"/>
          <w:sz w:val="28"/>
          <w:szCs w:val="28"/>
        </w:rPr>
        <w:t>Juvenile Courts Act</w:t>
      </w:r>
      <w:r w:rsidR="00141EDB" w:rsidRPr="00BC4A9B">
        <w:rPr>
          <w:rFonts w:ascii="Century" w:hAnsi="Century"/>
          <w:i w:val="0"/>
          <w:sz w:val="28"/>
          <w:szCs w:val="28"/>
        </w:rPr>
        <w:t xml:space="preserve"> </w:t>
      </w:r>
      <w:r w:rsidR="00A3588E" w:rsidRPr="00BC4A9B">
        <w:rPr>
          <w:rFonts w:ascii="Century" w:hAnsi="Century"/>
          <w:i w:val="0"/>
          <w:sz w:val="28"/>
          <w:szCs w:val="28"/>
        </w:rPr>
        <w:t>No.</w:t>
      </w:r>
      <w:r w:rsidRPr="00BC4A9B">
        <w:rPr>
          <w:rFonts w:ascii="Century" w:hAnsi="Century"/>
          <w:i w:val="0"/>
          <w:sz w:val="28"/>
          <w:szCs w:val="28"/>
        </w:rPr>
        <w:t xml:space="preserve"> </w:t>
      </w:r>
      <w:r w:rsidR="00B42D08" w:rsidRPr="00BC4A9B">
        <w:rPr>
          <w:rFonts w:ascii="Century" w:hAnsi="Century"/>
          <w:i w:val="0"/>
          <w:sz w:val="28"/>
          <w:szCs w:val="28"/>
        </w:rPr>
        <w:t xml:space="preserve">5 </w:t>
      </w:r>
      <w:r w:rsidRPr="00BC4A9B">
        <w:rPr>
          <w:rFonts w:ascii="Century" w:hAnsi="Century"/>
          <w:i w:val="0"/>
          <w:sz w:val="28"/>
          <w:szCs w:val="28"/>
        </w:rPr>
        <w:t>of 1948</w:t>
      </w:r>
    </w:p>
    <w:p w14:paraId="413EE807" w14:textId="77777777" w:rsidR="00DD407F" w:rsidRPr="00BC4A9B" w:rsidRDefault="00141EDB" w:rsidP="00BC4A9B">
      <w:pPr>
        <w:numPr>
          <w:ilvl w:val="0"/>
          <w:numId w:val="29"/>
        </w:numPr>
        <w:spacing w:after="0" w:line="360" w:lineRule="auto"/>
        <w:rPr>
          <w:rFonts w:ascii="Century" w:hAnsi="Century"/>
          <w:i w:val="0"/>
          <w:sz w:val="28"/>
          <w:szCs w:val="28"/>
        </w:rPr>
      </w:pPr>
      <w:r w:rsidRPr="00BC4A9B">
        <w:rPr>
          <w:rFonts w:ascii="Century" w:hAnsi="Century"/>
          <w:i w:val="0"/>
          <w:sz w:val="28"/>
          <w:szCs w:val="28"/>
        </w:rPr>
        <w:t>Trafficking in P</w:t>
      </w:r>
      <w:r w:rsidR="00BD3A19" w:rsidRPr="00BC4A9B">
        <w:rPr>
          <w:rFonts w:ascii="Century" w:hAnsi="Century"/>
          <w:i w:val="0"/>
          <w:sz w:val="28"/>
          <w:szCs w:val="28"/>
        </w:rPr>
        <w:t xml:space="preserve">ersons (Prevention) Act, </w:t>
      </w:r>
      <w:r w:rsidR="00A3588E" w:rsidRPr="00BC4A9B">
        <w:rPr>
          <w:rFonts w:ascii="Century" w:hAnsi="Century"/>
          <w:i w:val="0"/>
          <w:sz w:val="28"/>
          <w:szCs w:val="28"/>
        </w:rPr>
        <w:t>No.</w:t>
      </w:r>
      <w:r w:rsidR="00BD3A19" w:rsidRPr="00BC4A9B">
        <w:rPr>
          <w:rFonts w:ascii="Century" w:hAnsi="Century"/>
          <w:i w:val="0"/>
          <w:sz w:val="28"/>
          <w:szCs w:val="28"/>
        </w:rPr>
        <w:t>2 of 2008</w:t>
      </w:r>
    </w:p>
    <w:p w14:paraId="66960785" w14:textId="77777777" w:rsidR="00DD407F" w:rsidRPr="00BC4A9B" w:rsidRDefault="00141EDB" w:rsidP="00BC4A9B">
      <w:pPr>
        <w:numPr>
          <w:ilvl w:val="0"/>
          <w:numId w:val="29"/>
        </w:numPr>
        <w:spacing w:after="0" w:line="360" w:lineRule="auto"/>
        <w:rPr>
          <w:rFonts w:ascii="Century" w:hAnsi="Century"/>
          <w:i w:val="0"/>
          <w:sz w:val="28"/>
          <w:szCs w:val="28"/>
        </w:rPr>
      </w:pPr>
      <w:r w:rsidRPr="00BC4A9B">
        <w:rPr>
          <w:rFonts w:ascii="Century" w:hAnsi="Century"/>
          <w:i w:val="0"/>
          <w:sz w:val="28"/>
          <w:szCs w:val="28"/>
        </w:rPr>
        <w:t>Female P</w:t>
      </w:r>
      <w:r w:rsidR="00BD3A19" w:rsidRPr="00BC4A9B">
        <w:rPr>
          <w:rFonts w:ascii="Century" w:hAnsi="Century"/>
          <w:i w:val="0"/>
          <w:sz w:val="28"/>
          <w:szCs w:val="28"/>
        </w:rPr>
        <w:t xml:space="preserve">ersons of Unsound Mind (Prevention) Act </w:t>
      </w:r>
      <w:r w:rsidR="00A3588E" w:rsidRPr="00BC4A9B">
        <w:rPr>
          <w:rFonts w:ascii="Century" w:hAnsi="Century"/>
          <w:i w:val="0"/>
          <w:sz w:val="28"/>
          <w:szCs w:val="28"/>
        </w:rPr>
        <w:t>No.</w:t>
      </w:r>
      <w:r w:rsidR="00BD3A19" w:rsidRPr="00BC4A9B">
        <w:rPr>
          <w:rFonts w:ascii="Century" w:hAnsi="Century"/>
          <w:i w:val="0"/>
          <w:sz w:val="28"/>
          <w:szCs w:val="28"/>
        </w:rPr>
        <w:t>1 of 1923</w:t>
      </w:r>
    </w:p>
    <w:p w14:paraId="1053456B" w14:textId="77777777" w:rsidR="00DD407F" w:rsidRPr="00BC4A9B" w:rsidRDefault="00BD3A19" w:rsidP="00BC4A9B">
      <w:pPr>
        <w:numPr>
          <w:ilvl w:val="0"/>
          <w:numId w:val="29"/>
        </w:numPr>
        <w:spacing w:after="0" w:line="360" w:lineRule="auto"/>
        <w:rPr>
          <w:rFonts w:ascii="Century" w:hAnsi="Century"/>
          <w:i w:val="0"/>
          <w:sz w:val="28"/>
          <w:szCs w:val="28"/>
        </w:rPr>
      </w:pPr>
      <w:r w:rsidRPr="00BC4A9B">
        <w:rPr>
          <w:rFonts w:ascii="Century" w:hAnsi="Century"/>
          <w:i w:val="0"/>
          <w:sz w:val="28"/>
          <w:szCs w:val="28"/>
        </w:rPr>
        <w:t xml:space="preserve">Age of Majority Act </w:t>
      </w:r>
      <w:r w:rsidR="00A3588E" w:rsidRPr="00BC4A9B">
        <w:rPr>
          <w:rFonts w:ascii="Century" w:hAnsi="Century"/>
          <w:i w:val="0"/>
          <w:sz w:val="28"/>
          <w:szCs w:val="28"/>
        </w:rPr>
        <w:t>No.</w:t>
      </w:r>
      <w:r w:rsidRPr="00BC4A9B">
        <w:rPr>
          <w:rFonts w:ascii="Century" w:hAnsi="Century"/>
          <w:i w:val="0"/>
          <w:sz w:val="28"/>
          <w:szCs w:val="28"/>
        </w:rPr>
        <w:t>5 of 1983</w:t>
      </w:r>
    </w:p>
    <w:p w14:paraId="334B1684" w14:textId="77777777" w:rsidR="00DD407F" w:rsidRPr="00BC4A9B" w:rsidRDefault="00BD3A19" w:rsidP="00BC4A9B">
      <w:pPr>
        <w:numPr>
          <w:ilvl w:val="0"/>
          <w:numId w:val="29"/>
        </w:numPr>
        <w:spacing w:after="0" w:line="360" w:lineRule="auto"/>
        <w:rPr>
          <w:rFonts w:ascii="Century" w:hAnsi="Century"/>
          <w:i w:val="0"/>
          <w:sz w:val="28"/>
          <w:szCs w:val="28"/>
        </w:rPr>
      </w:pPr>
      <w:r w:rsidRPr="00BC4A9B">
        <w:rPr>
          <w:rFonts w:ascii="Century" w:hAnsi="Century"/>
          <w:i w:val="0"/>
          <w:sz w:val="28"/>
          <w:szCs w:val="28"/>
        </w:rPr>
        <w:t xml:space="preserve">Electronic Transactions Act </w:t>
      </w:r>
      <w:r w:rsidR="00A3588E" w:rsidRPr="00BC4A9B">
        <w:rPr>
          <w:rFonts w:ascii="Century" w:hAnsi="Century"/>
          <w:i w:val="0"/>
          <w:sz w:val="28"/>
          <w:szCs w:val="28"/>
        </w:rPr>
        <w:t>No.</w:t>
      </w:r>
      <w:r w:rsidRPr="00BC4A9B">
        <w:rPr>
          <w:rFonts w:ascii="Century" w:hAnsi="Century"/>
          <w:i w:val="0"/>
          <w:sz w:val="28"/>
          <w:szCs w:val="28"/>
        </w:rPr>
        <w:t>9 of 2011</w:t>
      </w:r>
    </w:p>
    <w:p w14:paraId="120FAC8F" w14:textId="77777777" w:rsidR="00DD407F" w:rsidRPr="00BC4A9B" w:rsidRDefault="00BD3A19" w:rsidP="00BC4A9B">
      <w:pPr>
        <w:numPr>
          <w:ilvl w:val="0"/>
          <w:numId w:val="29"/>
        </w:numPr>
        <w:spacing w:after="0" w:line="360" w:lineRule="auto"/>
        <w:rPr>
          <w:rFonts w:ascii="Century" w:hAnsi="Century"/>
          <w:i w:val="0"/>
          <w:sz w:val="28"/>
          <w:szCs w:val="28"/>
        </w:rPr>
      </w:pPr>
      <w:r w:rsidRPr="00BC4A9B">
        <w:rPr>
          <w:rFonts w:ascii="Century" w:hAnsi="Century"/>
          <w:i w:val="0"/>
          <w:sz w:val="28"/>
          <w:szCs w:val="28"/>
        </w:rPr>
        <w:t xml:space="preserve">Electronic Crimes Act </w:t>
      </w:r>
      <w:r w:rsidR="00A3588E" w:rsidRPr="00BC4A9B">
        <w:rPr>
          <w:rFonts w:ascii="Century" w:hAnsi="Century"/>
          <w:i w:val="0"/>
          <w:sz w:val="28"/>
          <w:szCs w:val="28"/>
        </w:rPr>
        <w:t>No.</w:t>
      </w:r>
      <w:r w:rsidRPr="00BC4A9B">
        <w:rPr>
          <w:rFonts w:ascii="Century" w:hAnsi="Century"/>
          <w:i w:val="0"/>
          <w:sz w:val="28"/>
          <w:szCs w:val="28"/>
        </w:rPr>
        <w:t>6 of 2012</w:t>
      </w:r>
    </w:p>
    <w:p w14:paraId="02F5F63F" w14:textId="77777777" w:rsidR="00DD407F" w:rsidRPr="00BC4A9B" w:rsidRDefault="00BD3A19" w:rsidP="00BC4A9B">
      <w:pPr>
        <w:numPr>
          <w:ilvl w:val="0"/>
          <w:numId w:val="29"/>
        </w:numPr>
        <w:spacing w:after="0" w:line="360" w:lineRule="auto"/>
        <w:rPr>
          <w:rFonts w:ascii="Century" w:hAnsi="Century"/>
          <w:i w:val="0"/>
          <w:sz w:val="28"/>
          <w:szCs w:val="28"/>
        </w:rPr>
      </w:pPr>
      <w:r w:rsidRPr="00BC4A9B">
        <w:rPr>
          <w:rFonts w:ascii="Century" w:hAnsi="Century"/>
          <w:i w:val="0"/>
          <w:sz w:val="28"/>
          <w:szCs w:val="28"/>
        </w:rPr>
        <w:t xml:space="preserve">Domestic Violence Act </w:t>
      </w:r>
      <w:r w:rsidR="00A3588E" w:rsidRPr="00BC4A9B">
        <w:rPr>
          <w:rFonts w:ascii="Century" w:hAnsi="Century"/>
          <w:i w:val="0"/>
          <w:sz w:val="28"/>
          <w:szCs w:val="28"/>
        </w:rPr>
        <w:t>No.</w:t>
      </w:r>
      <w:r w:rsidRPr="00BC4A9B">
        <w:rPr>
          <w:rFonts w:ascii="Century" w:hAnsi="Century"/>
          <w:i w:val="0"/>
          <w:sz w:val="28"/>
          <w:szCs w:val="28"/>
        </w:rPr>
        <w:t>32 of 2011</w:t>
      </w:r>
    </w:p>
    <w:p w14:paraId="773369A3" w14:textId="77777777" w:rsidR="00DD407F" w:rsidRPr="00BC4A9B" w:rsidRDefault="00BD3A19" w:rsidP="00BC4A9B">
      <w:pPr>
        <w:numPr>
          <w:ilvl w:val="0"/>
          <w:numId w:val="29"/>
        </w:numPr>
        <w:spacing w:after="0" w:line="360" w:lineRule="auto"/>
        <w:rPr>
          <w:rFonts w:ascii="Century" w:hAnsi="Century"/>
          <w:i w:val="0"/>
          <w:sz w:val="28"/>
          <w:szCs w:val="28"/>
        </w:rPr>
      </w:pPr>
      <w:r w:rsidRPr="00BC4A9B">
        <w:rPr>
          <w:rFonts w:ascii="Century" w:hAnsi="Century"/>
          <w:i w:val="0"/>
          <w:sz w:val="28"/>
          <w:szCs w:val="28"/>
        </w:rPr>
        <w:t xml:space="preserve">Criminal Records (Rehabilitation of Offenders Act) </w:t>
      </w:r>
      <w:r w:rsidR="00A3588E" w:rsidRPr="00BC4A9B">
        <w:rPr>
          <w:rFonts w:ascii="Century" w:hAnsi="Century"/>
          <w:i w:val="0"/>
          <w:sz w:val="28"/>
          <w:szCs w:val="28"/>
        </w:rPr>
        <w:t>No.</w:t>
      </w:r>
      <w:r w:rsidRPr="00BC4A9B">
        <w:rPr>
          <w:rFonts w:ascii="Century" w:hAnsi="Century"/>
          <w:i w:val="0"/>
          <w:sz w:val="28"/>
          <w:szCs w:val="28"/>
        </w:rPr>
        <w:t>14 of 2014</w:t>
      </w:r>
    </w:p>
    <w:p w14:paraId="4D022A5C" w14:textId="77777777" w:rsidR="00DD407F" w:rsidRPr="00BC4A9B" w:rsidRDefault="00BD3A19" w:rsidP="00BC4A9B">
      <w:pPr>
        <w:numPr>
          <w:ilvl w:val="0"/>
          <w:numId w:val="29"/>
        </w:numPr>
        <w:spacing w:after="0" w:line="360" w:lineRule="auto"/>
        <w:rPr>
          <w:rFonts w:ascii="Century" w:hAnsi="Century"/>
          <w:i w:val="0"/>
          <w:sz w:val="28"/>
          <w:szCs w:val="28"/>
        </w:rPr>
      </w:pPr>
      <w:r w:rsidRPr="00BC4A9B">
        <w:rPr>
          <w:rFonts w:ascii="Century" w:hAnsi="Century"/>
          <w:i w:val="0"/>
          <w:sz w:val="28"/>
          <w:szCs w:val="28"/>
        </w:rPr>
        <w:t xml:space="preserve">Gang (Prohibition and Prevention) Act </w:t>
      </w:r>
      <w:r w:rsidR="00A3588E" w:rsidRPr="00BC4A9B">
        <w:rPr>
          <w:rFonts w:ascii="Century" w:hAnsi="Century"/>
          <w:i w:val="0"/>
          <w:sz w:val="28"/>
          <w:szCs w:val="28"/>
        </w:rPr>
        <w:t>No.</w:t>
      </w:r>
      <w:r w:rsidRPr="00BC4A9B">
        <w:rPr>
          <w:rFonts w:ascii="Century" w:hAnsi="Century"/>
          <w:i w:val="0"/>
          <w:sz w:val="28"/>
          <w:szCs w:val="28"/>
        </w:rPr>
        <w:t>4 of 2011</w:t>
      </w:r>
    </w:p>
    <w:p w14:paraId="24B0D6AB" w14:textId="77777777" w:rsidR="00DD407F" w:rsidRPr="00BC4A9B" w:rsidRDefault="00BD3A19" w:rsidP="00BC4A9B">
      <w:pPr>
        <w:numPr>
          <w:ilvl w:val="0"/>
          <w:numId w:val="29"/>
        </w:numPr>
        <w:spacing w:after="0" w:line="360" w:lineRule="auto"/>
        <w:rPr>
          <w:rFonts w:ascii="Century" w:hAnsi="Century"/>
          <w:i w:val="0"/>
          <w:sz w:val="28"/>
          <w:szCs w:val="28"/>
        </w:rPr>
      </w:pPr>
      <w:r w:rsidRPr="00BC4A9B">
        <w:rPr>
          <w:rFonts w:ascii="Century" w:hAnsi="Century"/>
          <w:i w:val="0"/>
          <w:sz w:val="28"/>
          <w:szCs w:val="28"/>
        </w:rPr>
        <w:t xml:space="preserve">Guardianship, Custody and Access to Children Act, </w:t>
      </w:r>
      <w:r w:rsidR="00A3588E" w:rsidRPr="00BC4A9B">
        <w:rPr>
          <w:rFonts w:ascii="Century" w:hAnsi="Century"/>
          <w:i w:val="0"/>
          <w:sz w:val="28"/>
          <w:szCs w:val="28"/>
        </w:rPr>
        <w:t>No.</w:t>
      </w:r>
      <w:r w:rsidRPr="00BC4A9B">
        <w:rPr>
          <w:rFonts w:ascii="Century" w:hAnsi="Century"/>
          <w:i w:val="0"/>
          <w:sz w:val="28"/>
          <w:szCs w:val="28"/>
        </w:rPr>
        <w:t>39 of 2012</w:t>
      </w:r>
    </w:p>
    <w:p w14:paraId="12D36FD5" w14:textId="77777777" w:rsidR="00DD407F" w:rsidRPr="00BC4A9B" w:rsidRDefault="00BD3A19" w:rsidP="00BC4A9B">
      <w:pPr>
        <w:numPr>
          <w:ilvl w:val="0"/>
          <w:numId w:val="29"/>
        </w:numPr>
        <w:spacing w:after="0" w:line="360" w:lineRule="auto"/>
        <w:rPr>
          <w:rFonts w:ascii="Century" w:hAnsi="Century"/>
          <w:i w:val="0"/>
          <w:sz w:val="28"/>
          <w:szCs w:val="28"/>
        </w:rPr>
      </w:pPr>
      <w:r w:rsidRPr="00BC4A9B">
        <w:rPr>
          <w:rFonts w:ascii="Century" w:hAnsi="Century"/>
          <w:i w:val="0"/>
          <w:sz w:val="28"/>
          <w:szCs w:val="28"/>
        </w:rPr>
        <w:t xml:space="preserve">Maintenance of Children Act </w:t>
      </w:r>
      <w:r w:rsidR="00A3588E" w:rsidRPr="00BC4A9B">
        <w:rPr>
          <w:rFonts w:ascii="Century" w:hAnsi="Century"/>
          <w:i w:val="0"/>
          <w:sz w:val="28"/>
          <w:szCs w:val="28"/>
        </w:rPr>
        <w:t>No.</w:t>
      </w:r>
      <w:r w:rsidRPr="00BC4A9B">
        <w:rPr>
          <w:rFonts w:ascii="Century" w:hAnsi="Century"/>
          <w:i w:val="0"/>
          <w:sz w:val="28"/>
          <w:szCs w:val="28"/>
        </w:rPr>
        <w:t>42 of 2012</w:t>
      </w:r>
    </w:p>
    <w:p w14:paraId="48301B60" w14:textId="77777777" w:rsidR="00DD407F" w:rsidRPr="00BC4A9B" w:rsidRDefault="00BD3A19" w:rsidP="00BC4A9B">
      <w:pPr>
        <w:numPr>
          <w:ilvl w:val="0"/>
          <w:numId w:val="29"/>
        </w:numPr>
        <w:spacing w:after="0" w:line="360" w:lineRule="auto"/>
        <w:rPr>
          <w:rFonts w:ascii="Century" w:hAnsi="Century"/>
          <w:i w:val="0"/>
          <w:sz w:val="28"/>
          <w:szCs w:val="28"/>
        </w:rPr>
      </w:pPr>
      <w:r w:rsidRPr="00BC4A9B">
        <w:rPr>
          <w:rFonts w:ascii="Century" w:hAnsi="Century"/>
          <w:i w:val="0"/>
          <w:sz w:val="28"/>
          <w:szCs w:val="28"/>
        </w:rPr>
        <w:t xml:space="preserve">Probation and Child Welfare Board </w:t>
      </w:r>
      <w:r w:rsidR="00A3588E" w:rsidRPr="00BC4A9B">
        <w:rPr>
          <w:rFonts w:ascii="Century" w:hAnsi="Century"/>
          <w:i w:val="0"/>
          <w:sz w:val="28"/>
          <w:szCs w:val="28"/>
        </w:rPr>
        <w:t>Act Cap</w:t>
      </w:r>
      <w:r w:rsidR="00141EDB" w:rsidRPr="00BC4A9B">
        <w:rPr>
          <w:rFonts w:ascii="Century" w:hAnsi="Century"/>
          <w:i w:val="0"/>
          <w:sz w:val="28"/>
          <w:szCs w:val="28"/>
        </w:rPr>
        <w:t>.</w:t>
      </w:r>
      <w:r w:rsidRPr="00BC4A9B">
        <w:rPr>
          <w:rFonts w:ascii="Century" w:hAnsi="Century"/>
          <w:i w:val="0"/>
          <w:sz w:val="28"/>
          <w:szCs w:val="28"/>
        </w:rPr>
        <w:t xml:space="preserve"> 12.12</w:t>
      </w:r>
    </w:p>
    <w:p w14:paraId="7740036E" w14:textId="77777777" w:rsidR="00DD407F" w:rsidRPr="00BC4A9B" w:rsidRDefault="00BD3A19" w:rsidP="00BC4A9B">
      <w:pPr>
        <w:numPr>
          <w:ilvl w:val="0"/>
          <w:numId w:val="29"/>
        </w:numPr>
        <w:spacing w:after="0" w:line="360" w:lineRule="auto"/>
        <w:rPr>
          <w:rFonts w:ascii="Century" w:hAnsi="Century"/>
          <w:i w:val="0"/>
          <w:sz w:val="28"/>
          <w:szCs w:val="28"/>
        </w:rPr>
      </w:pPr>
      <w:r w:rsidRPr="00BC4A9B">
        <w:rPr>
          <w:rFonts w:ascii="Century" w:hAnsi="Century"/>
          <w:i w:val="0"/>
          <w:sz w:val="28"/>
          <w:szCs w:val="28"/>
        </w:rPr>
        <w:t xml:space="preserve">Status of Children </w:t>
      </w:r>
      <w:r w:rsidR="00A3588E" w:rsidRPr="00BC4A9B">
        <w:rPr>
          <w:rFonts w:ascii="Century" w:hAnsi="Century"/>
          <w:i w:val="0"/>
          <w:sz w:val="28"/>
          <w:szCs w:val="28"/>
        </w:rPr>
        <w:t>Act Cap.12.14</w:t>
      </w:r>
    </w:p>
    <w:p w14:paraId="7196D064" w14:textId="77777777" w:rsidR="00BD3A19" w:rsidRPr="00BC4A9B" w:rsidRDefault="00BD3A19" w:rsidP="00BC4A9B">
      <w:pPr>
        <w:spacing w:after="0" w:line="360" w:lineRule="auto"/>
        <w:jc w:val="both"/>
        <w:rPr>
          <w:rFonts w:ascii="Century" w:hAnsi="Century" w:cs="Cambria"/>
          <w:i w:val="0"/>
          <w:iCs w:val="0"/>
          <w:sz w:val="28"/>
          <w:szCs w:val="28"/>
          <w:lang w:val="en-GB"/>
        </w:rPr>
      </w:pPr>
    </w:p>
    <w:p w14:paraId="62AB96A6" w14:textId="02100C66" w:rsidR="00E03BB8" w:rsidRPr="00BC4A9B" w:rsidRDefault="00E47659" w:rsidP="00BC4A9B">
      <w:pPr>
        <w:autoSpaceDE w:val="0"/>
        <w:autoSpaceDN w:val="0"/>
        <w:adjustRightInd w:val="0"/>
        <w:spacing w:line="360" w:lineRule="auto"/>
        <w:jc w:val="both"/>
        <w:rPr>
          <w:rFonts w:ascii="Century" w:hAnsi="Century" w:cs="Cambria"/>
          <w:i w:val="0"/>
          <w:iCs w:val="0"/>
          <w:sz w:val="28"/>
          <w:szCs w:val="28"/>
          <w:lang w:val="en-GB"/>
        </w:rPr>
      </w:pPr>
      <w:r>
        <w:rPr>
          <w:rFonts w:ascii="Century" w:hAnsi="Century" w:cs="TimesNewRoman"/>
          <w:i w:val="0"/>
          <w:sz w:val="28"/>
          <w:szCs w:val="28"/>
        </w:rPr>
        <w:t>New</w:t>
      </w:r>
      <w:r w:rsidR="008F3F19" w:rsidRPr="00BC4A9B">
        <w:rPr>
          <w:rFonts w:ascii="Century" w:hAnsi="Century" w:cs="TimesNewRoman"/>
          <w:i w:val="0"/>
          <w:sz w:val="28"/>
          <w:szCs w:val="28"/>
        </w:rPr>
        <w:t xml:space="preserve"> legislation, in particular The Child Justice </w:t>
      </w:r>
      <w:r w:rsidR="00963530">
        <w:rPr>
          <w:rFonts w:ascii="Century" w:hAnsi="Century" w:cs="TimesNewRoman"/>
          <w:i w:val="0"/>
          <w:sz w:val="28"/>
          <w:szCs w:val="28"/>
        </w:rPr>
        <w:t>Act</w:t>
      </w:r>
      <w:r w:rsidR="00963530" w:rsidRPr="00BC4A9B">
        <w:rPr>
          <w:rFonts w:ascii="Century" w:hAnsi="Century" w:cs="TimesNewRoman"/>
          <w:i w:val="0"/>
          <w:sz w:val="28"/>
          <w:szCs w:val="28"/>
        </w:rPr>
        <w:t xml:space="preserve"> </w:t>
      </w:r>
      <w:r w:rsidR="008F3F19" w:rsidRPr="00BC4A9B">
        <w:rPr>
          <w:rFonts w:ascii="Century" w:hAnsi="Century" w:cs="TimesNewRoman"/>
          <w:i w:val="0"/>
          <w:sz w:val="28"/>
          <w:szCs w:val="28"/>
        </w:rPr>
        <w:t xml:space="preserve">and the Children(Care and Adoption) Act </w:t>
      </w:r>
      <w:r>
        <w:rPr>
          <w:rFonts w:ascii="Century" w:hAnsi="Century" w:cs="TimesNewRoman"/>
          <w:i w:val="0"/>
          <w:sz w:val="28"/>
          <w:szCs w:val="28"/>
        </w:rPr>
        <w:t xml:space="preserve">both </w:t>
      </w:r>
      <w:r w:rsidR="008F3F19" w:rsidRPr="00BC4A9B">
        <w:rPr>
          <w:rFonts w:ascii="Century" w:hAnsi="Century" w:cs="TimesNewRoman"/>
          <w:i w:val="0"/>
          <w:sz w:val="28"/>
          <w:szCs w:val="28"/>
        </w:rPr>
        <w:t xml:space="preserve">ensure conformity with the letter and spirit of the </w:t>
      </w:r>
      <w:r>
        <w:rPr>
          <w:rFonts w:ascii="Century" w:hAnsi="Century" w:cs="TimesNewRoman"/>
          <w:i w:val="0"/>
          <w:sz w:val="28"/>
          <w:szCs w:val="28"/>
        </w:rPr>
        <w:t>UN</w:t>
      </w:r>
      <w:r w:rsidR="008F3F19" w:rsidRPr="00BC4A9B">
        <w:rPr>
          <w:rFonts w:ascii="Century" w:hAnsi="Century" w:cs="TimesNewRoman"/>
          <w:i w:val="0"/>
          <w:sz w:val="28"/>
          <w:szCs w:val="28"/>
        </w:rPr>
        <w:t xml:space="preserve">CRC to the fullest extent possible.  While both of the </w:t>
      </w:r>
      <w:r w:rsidR="00B2705E" w:rsidRPr="00BC4A9B">
        <w:rPr>
          <w:rFonts w:ascii="Century" w:hAnsi="Century" w:cs="TimesNewRoman"/>
          <w:i w:val="0"/>
          <w:sz w:val="28"/>
          <w:szCs w:val="28"/>
        </w:rPr>
        <w:t>a</w:t>
      </w:r>
      <w:r w:rsidR="00B2705E">
        <w:rPr>
          <w:rFonts w:ascii="Century" w:hAnsi="Century" w:cs="TimesNewRoman"/>
          <w:i w:val="0"/>
          <w:sz w:val="28"/>
          <w:szCs w:val="28"/>
        </w:rPr>
        <w:t xml:space="preserve">cts </w:t>
      </w:r>
      <w:r w:rsidR="008F3F19" w:rsidRPr="00BC4A9B">
        <w:rPr>
          <w:rFonts w:ascii="Century" w:hAnsi="Century" w:cs="TimesNewRoman"/>
          <w:i w:val="0"/>
          <w:sz w:val="28"/>
          <w:szCs w:val="28"/>
        </w:rPr>
        <w:t xml:space="preserve">mentioned </w:t>
      </w:r>
      <w:r w:rsidR="00B2705E">
        <w:rPr>
          <w:rFonts w:ascii="Century" w:hAnsi="Century" w:cs="TimesNewRoman"/>
          <w:i w:val="0"/>
          <w:sz w:val="28"/>
          <w:szCs w:val="28"/>
        </w:rPr>
        <w:t>form</w:t>
      </w:r>
      <w:r w:rsidR="008F3F19" w:rsidRPr="00BC4A9B">
        <w:rPr>
          <w:rFonts w:ascii="Century" w:hAnsi="Century" w:cs="TimesNewRoman"/>
          <w:i w:val="0"/>
          <w:sz w:val="28"/>
          <w:szCs w:val="28"/>
        </w:rPr>
        <w:t xml:space="preserve"> an important part of domestic law</w:t>
      </w:r>
      <w:r w:rsidR="00D2211F" w:rsidRPr="00BC4A9B">
        <w:rPr>
          <w:rFonts w:ascii="Century" w:hAnsi="Century" w:cs="TimesNewRoman"/>
          <w:i w:val="0"/>
          <w:sz w:val="28"/>
          <w:szCs w:val="28"/>
        </w:rPr>
        <w:t>,</w:t>
      </w:r>
      <w:r w:rsidR="008F3F19" w:rsidRPr="00BC4A9B">
        <w:rPr>
          <w:rFonts w:ascii="Century" w:hAnsi="Century" w:cs="TimesNewRoman"/>
          <w:i w:val="0"/>
          <w:sz w:val="28"/>
          <w:szCs w:val="28"/>
        </w:rPr>
        <w:t xml:space="preserve"> some amendments are still required to effect practical application. This situation is under consideration and will shortly be remedied.</w:t>
      </w:r>
    </w:p>
    <w:p w14:paraId="1E4EBDFA" w14:textId="05AFB89D" w:rsidR="0008421D" w:rsidRPr="00BC4A9B" w:rsidRDefault="00816642" w:rsidP="36C83889">
      <w:pPr>
        <w:autoSpaceDE w:val="0"/>
        <w:autoSpaceDN w:val="0"/>
        <w:adjustRightInd w:val="0"/>
        <w:spacing w:line="360" w:lineRule="auto"/>
        <w:jc w:val="both"/>
        <w:rPr>
          <w:rFonts w:ascii="Century" w:hAnsi="Century" w:cs="TimesNewRoman"/>
          <w:i w:val="0"/>
          <w:iCs w:val="0"/>
          <w:sz w:val="28"/>
          <w:szCs w:val="28"/>
        </w:rPr>
      </w:pPr>
      <w:r w:rsidRPr="36C83889">
        <w:rPr>
          <w:rFonts w:ascii="Century" w:hAnsi="Century" w:cs="Cambria"/>
          <w:i w:val="0"/>
          <w:iCs w:val="0"/>
          <w:sz w:val="28"/>
          <w:szCs w:val="28"/>
          <w:lang w:val="en-GB"/>
        </w:rPr>
        <w:t>St. Kitts and Nevis</w:t>
      </w:r>
      <w:r w:rsidR="00970A6D" w:rsidRPr="36C83889">
        <w:rPr>
          <w:rFonts w:ascii="Century" w:hAnsi="Century" w:cs="Cambria"/>
          <w:i w:val="0"/>
          <w:iCs w:val="0"/>
          <w:sz w:val="28"/>
          <w:szCs w:val="28"/>
          <w:lang w:val="en-GB"/>
        </w:rPr>
        <w:t>, as a</w:t>
      </w:r>
      <w:r w:rsidRPr="36C83889">
        <w:rPr>
          <w:rFonts w:ascii="Century" w:hAnsi="Century" w:cs="Cambria"/>
          <w:i w:val="0"/>
          <w:iCs w:val="0"/>
          <w:sz w:val="28"/>
          <w:szCs w:val="28"/>
          <w:lang w:val="en-GB"/>
        </w:rPr>
        <w:t xml:space="preserve"> State Party to the convention </w:t>
      </w:r>
      <w:r w:rsidR="00AA6D06" w:rsidRPr="36C83889">
        <w:rPr>
          <w:rFonts w:ascii="Century" w:hAnsi="Century" w:cs="Cambria"/>
          <w:i w:val="0"/>
          <w:iCs w:val="0"/>
          <w:sz w:val="28"/>
          <w:szCs w:val="28"/>
          <w:lang w:val="en-GB"/>
        </w:rPr>
        <w:t xml:space="preserve">remains unreservedly committed to </w:t>
      </w:r>
      <w:r w:rsidR="007B341A" w:rsidRPr="36C83889">
        <w:rPr>
          <w:rFonts w:ascii="Century" w:hAnsi="Century" w:cs="Cambria"/>
          <w:i w:val="0"/>
          <w:iCs w:val="0"/>
          <w:sz w:val="28"/>
          <w:szCs w:val="28"/>
          <w:lang w:val="en-GB"/>
        </w:rPr>
        <w:t xml:space="preserve">its </w:t>
      </w:r>
      <w:r w:rsidR="00AA6D06" w:rsidRPr="36C83889">
        <w:rPr>
          <w:rFonts w:ascii="Century" w:hAnsi="Century" w:cs="Cambria"/>
          <w:i w:val="0"/>
          <w:iCs w:val="0"/>
          <w:sz w:val="28"/>
          <w:szCs w:val="28"/>
          <w:lang w:val="en-GB"/>
        </w:rPr>
        <w:t xml:space="preserve">obligations and </w:t>
      </w:r>
      <w:r w:rsidRPr="36C83889">
        <w:rPr>
          <w:rFonts w:ascii="Century" w:hAnsi="Century" w:cs="Cambria"/>
          <w:i w:val="0"/>
          <w:iCs w:val="0"/>
          <w:sz w:val="28"/>
          <w:szCs w:val="28"/>
          <w:lang w:val="en-GB"/>
        </w:rPr>
        <w:t xml:space="preserve">has reviewed the </w:t>
      </w:r>
      <w:r w:rsidR="00B2705E">
        <w:rPr>
          <w:rFonts w:ascii="Century" w:hAnsi="Century" w:cs="Cambria"/>
          <w:i w:val="0"/>
          <w:iCs w:val="0"/>
          <w:sz w:val="28"/>
          <w:szCs w:val="28"/>
          <w:lang w:val="en-GB"/>
        </w:rPr>
        <w:t xml:space="preserve">UNCRC </w:t>
      </w:r>
      <w:r w:rsidRPr="36C83889">
        <w:rPr>
          <w:rFonts w:ascii="Century" w:hAnsi="Century" w:cs="Cambria"/>
          <w:i w:val="0"/>
          <w:iCs w:val="0"/>
          <w:sz w:val="28"/>
          <w:szCs w:val="28"/>
          <w:lang w:val="en-GB"/>
        </w:rPr>
        <w:t>Optional Protocols</w:t>
      </w:r>
      <w:r w:rsidR="00B2705E">
        <w:rPr>
          <w:rFonts w:ascii="Century" w:hAnsi="Century" w:cs="Cambria"/>
          <w:i w:val="0"/>
          <w:iCs w:val="0"/>
          <w:sz w:val="28"/>
          <w:szCs w:val="28"/>
          <w:lang w:val="en-GB"/>
        </w:rPr>
        <w:t>.</w:t>
      </w:r>
      <w:r w:rsidR="00B2705E" w:rsidRPr="36C83889">
        <w:rPr>
          <w:rFonts w:ascii="Century" w:hAnsi="Century" w:cs="Cambria"/>
          <w:i w:val="0"/>
          <w:iCs w:val="0"/>
          <w:sz w:val="28"/>
          <w:szCs w:val="28"/>
          <w:lang w:val="en-GB"/>
        </w:rPr>
        <w:t xml:space="preserve"> </w:t>
      </w:r>
      <w:r w:rsidR="00970A6D" w:rsidRPr="36C83889">
        <w:rPr>
          <w:rFonts w:ascii="Century" w:hAnsi="Century" w:cs="Cambria"/>
          <w:i w:val="0"/>
          <w:iCs w:val="0"/>
          <w:sz w:val="28"/>
          <w:szCs w:val="28"/>
          <w:lang w:val="en-GB"/>
        </w:rPr>
        <w:t xml:space="preserve">The Federal government has already enacted legislation in relation to these matters, such as, the Trafficking in </w:t>
      </w:r>
      <w:r w:rsidR="00970A6D" w:rsidRPr="36C83889">
        <w:rPr>
          <w:rFonts w:ascii="Century" w:hAnsi="Century" w:cs="Cambria"/>
          <w:i w:val="0"/>
          <w:iCs w:val="0"/>
          <w:sz w:val="28"/>
          <w:szCs w:val="28"/>
          <w:lang w:val="en-GB"/>
        </w:rPr>
        <w:lastRenderedPageBreak/>
        <w:t>Persons (Prevention) Act</w:t>
      </w:r>
      <w:r w:rsidR="007B341A" w:rsidRPr="36C83889">
        <w:rPr>
          <w:rStyle w:val="FootnoteReference"/>
          <w:rFonts w:ascii="Century" w:hAnsi="Century" w:cs="Cambria"/>
          <w:i w:val="0"/>
          <w:iCs w:val="0"/>
          <w:sz w:val="28"/>
          <w:szCs w:val="28"/>
          <w:lang w:val="en-GB"/>
        </w:rPr>
        <w:footnoteReference w:id="1"/>
      </w:r>
      <w:r w:rsidR="00970A6D" w:rsidRPr="36C83889">
        <w:rPr>
          <w:rFonts w:ascii="Century" w:hAnsi="Century" w:cs="Cambria"/>
          <w:i w:val="0"/>
          <w:iCs w:val="0"/>
          <w:sz w:val="28"/>
          <w:szCs w:val="28"/>
          <w:lang w:val="en-GB"/>
        </w:rPr>
        <w:t xml:space="preserve">, and </w:t>
      </w:r>
      <w:r w:rsidR="00300344" w:rsidRPr="36C83889">
        <w:rPr>
          <w:rFonts w:ascii="Century" w:hAnsi="Century" w:cs="Cambria"/>
          <w:i w:val="0"/>
          <w:iCs w:val="0"/>
          <w:sz w:val="28"/>
          <w:szCs w:val="28"/>
          <w:lang w:val="en-GB"/>
        </w:rPr>
        <w:t>sections 13 and 14 of the</w:t>
      </w:r>
      <w:r w:rsidR="00970A6D" w:rsidRPr="36C83889">
        <w:rPr>
          <w:rFonts w:ascii="Century" w:hAnsi="Century" w:cs="Cambria"/>
          <w:i w:val="0"/>
          <w:iCs w:val="0"/>
          <w:sz w:val="28"/>
          <w:szCs w:val="28"/>
          <w:lang w:val="en-GB"/>
        </w:rPr>
        <w:t xml:space="preserve"> Electronic Crimes Act</w:t>
      </w:r>
      <w:r w:rsidR="007B341A" w:rsidRPr="36C83889">
        <w:rPr>
          <w:rStyle w:val="FootnoteReference"/>
          <w:rFonts w:ascii="Century" w:hAnsi="Century" w:cs="Cambria"/>
          <w:i w:val="0"/>
          <w:iCs w:val="0"/>
          <w:sz w:val="28"/>
          <w:szCs w:val="28"/>
          <w:lang w:val="en-GB"/>
        </w:rPr>
        <w:footnoteReference w:id="2"/>
      </w:r>
      <w:r w:rsidR="00970A6D" w:rsidRPr="36C83889">
        <w:rPr>
          <w:rFonts w:ascii="Century" w:hAnsi="Century" w:cs="Cambria"/>
          <w:i w:val="0"/>
          <w:iCs w:val="0"/>
          <w:sz w:val="28"/>
          <w:szCs w:val="28"/>
          <w:lang w:val="en-GB"/>
        </w:rPr>
        <w:t>. These pieces of legislation help to further carry out the objective of the Optional Protocol on the Sale of Children, Child Prostitution and Child Pornography.</w:t>
      </w:r>
      <w:r w:rsidR="00AA6D06" w:rsidRPr="36C83889">
        <w:rPr>
          <w:rFonts w:ascii="Century" w:hAnsi="Century" w:cs="Cambria"/>
          <w:i w:val="0"/>
          <w:iCs w:val="0"/>
          <w:sz w:val="28"/>
          <w:szCs w:val="28"/>
          <w:lang w:val="en-GB"/>
        </w:rPr>
        <w:t xml:space="preserve">  The importation of indecent and obscene prints</w:t>
      </w:r>
      <w:r w:rsidR="0080613E" w:rsidRPr="36C83889">
        <w:rPr>
          <w:rFonts w:ascii="Century" w:hAnsi="Century" w:cs="Cambria"/>
          <w:i w:val="0"/>
          <w:iCs w:val="0"/>
          <w:sz w:val="28"/>
          <w:szCs w:val="28"/>
          <w:lang w:val="en-GB"/>
        </w:rPr>
        <w:t>, videos and other materials</w:t>
      </w:r>
      <w:r w:rsidR="00AA6D06" w:rsidRPr="36C83889">
        <w:rPr>
          <w:rFonts w:ascii="Century" w:hAnsi="Century" w:cs="Cambria"/>
          <w:i w:val="0"/>
          <w:iCs w:val="0"/>
          <w:sz w:val="28"/>
          <w:szCs w:val="28"/>
          <w:lang w:val="en-GB"/>
        </w:rPr>
        <w:t xml:space="preserve"> is also prohibited by </w:t>
      </w:r>
      <w:r w:rsidR="0080613E" w:rsidRPr="36C83889">
        <w:rPr>
          <w:rFonts w:ascii="Century" w:hAnsi="Century" w:cs="Cambria"/>
          <w:i w:val="0"/>
          <w:iCs w:val="0"/>
          <w:sz w:val="28"/>
          <w:szCs w:val="28"/>
          <w:lang w:val="en-GB"/>
        </w:rPr>
        <w:t xml:space="preserve">section 84 (1) </w:t>
      </w:r>
      <w:r w:rsidR="00690A9C" w:rsidRPr="36C83889">
        <w:rPr>
          <w:rFonts w:ascii="Century" w:hAnsi="Century" w:cs="Cambria"/>
          <w:i w:val="0"/>
          <w:iCs w:val="0"/>
          <w:sz w:val="28"/>
          <w:szCs w:val="28"/>
          <w:lang w:val="en-GB"/>
        </w:rPr>
        <w:t xml:space="preserve">of </w:t>
      </w:r>
      <w:r w:rsidR="00AA6D06" w:rsidRPr="36C83889">
        <w:rPr>
          <w:rFonts w:ascii="Century" w:hAnsi="Century" w:cs="Cambria"/>
          <w:i w:val="0"/>
          <w:iCs w:val="0"/>
          <w:sz w:val="28"/>
          <w:szCs w:val="28"/>
          <w:lang w:val="en-GB"/>
        </w:rPr>
        <w:t>the Customs (Control &amp; Management) Act</w:t>
      </w:r>
      <w:r w:rsidR="007B341A" w:rsidRPr="36C83889">
        <w:rPr>
          <w:rStyle w:val="FootnoteReference"/>
          <w:rFonts w:ascii="Century" w:hAnsi="Century" w:cs="Cambria"/>
          <w:i w:val="0"/>
          <w:iCs w:val="0"/>
          <w:sz w:val="28"/>
          <w:szCs w:val="28"/>
          <w:lang w:val="en-GB"/>
        </w:rPr>
        <w:footnoteReference w:id="3"/>
      </w:r>
      <w:r w:rsidR="00AA6D06" w:rsidRPr="36C83889">
        <w:rPr>
          <w:rFonts w:ascii="Century" w:hAnsi="Century" w:cs="Cambria"/>
          <w:i w:val="0"/>
          <w:iCs w:val="0"/>
          <w:sz w:val="28"/>
          <w:szCs w:val="28"/>
          <w:lang w:val="en-GB"/>
        </w:rPr>
        <w:t>.</w:t>
      </w:r>
      <w:r w:rsidR="0008421D" w:rsidRPr="00BC4A9B">
        <w:rPr>
          <w:rFonts w:ascii="Century" w:hAnsi="Century" w:cs="TimesNewRoman"/>
          <w:sz w:val="28"/>
          <w:szCs w:val="28"/>
        </w:rPr>
        <w:t xml:space="preserve"> </w:t>
      </w:r>
      <w:r w:rsidR="3308C033" w:rsidRPr="36C83889">
        <w:rPr>
          <w:rFonts w:ascii="Century" w:hAnsi="Century" w:cs="TimesNewRoman"/>
          <w:i w:val="0"/>
          <w:iCs w:val="0"/>
          <w:sz w:val="28"/>
          <w:szCs w:val="28"/>
        </w:rPr>
        <w:t>The Government of St. Kitts and Nevis (GOVSKN)</w:t>
      </w:r>
      <w:r w:rsidR="001337D6" w:rsidRPr="36C83889">
        <w:rPr>
          <w:rFonts w:ascii="Century" w:hAnsi="Century" w:cs="TimesNewRoman"/>
          <w:i w:val="0"/>
          <w:iCs w:val="0"/>
          <w:sz w:val="28"/>
          <w:szCs w:val="28"/>
        </w:rPr>
        <w:t>,</w:t>
      </w:r>
      <w:r w:rsidR="008F3F19" w:rsidRPr="36C83889">
        <w:rPr>
          <w:rFonts w:ascii="Century" w:hAnsi="Century" w:cs="TimesNewRoman"/>
          <w:i w:val="0"/>
          <w:iCs w:val="0"/>
          <w:sz w:val="28"/>
          <w:szCs w:val="28"/>
        </w:rPr>
        <w:t xml:space="preserve"> noting the observation</w:t>
      </w:r>
      <w:r w:rsidR="001337D6" w:rsidRPr="36C83889">
        <w:rPr>
          <w:rFonts w:ascii="Century" w:hAnsi="Century" w:cs="TimesNewRoman"/>
          <w:i w:val="0"/>
          <w:iCs w:val="0"/>
          <w:sz w:val="28"/>
          <w:szCs w:val="28"/>
        </w:rPr>
        <w:t>s</w:t>
      </w:r>
      <w:r w:rsidR="008F3F19" w:rsidRPr="36C83889">
        <w:rPr>
          <w:rFonts w:ascii="Century" w:hAnsi="Century" w:cs="TimesNewRoman"/>
          <w:i w:val="0"/>
          <w:iCs w:val="0"/>
          <w:sz w:val="28"/>
          <w:szCs w:val="28"/>
        </w:rPr>
        <w:t xml:space="preserve"> of the </w:t>
      </w:r>
      <w:r w:rsidR="00E03BB8" w:rsidRPr="36C83889">
        <w:rPr>
          <w:rFonts w:ascii="Century" w:hAnsi="Century" w:cs="TimesNewRoman"/>
          <w:i w:val="0"/>
          <w:iCs w:val="0"/>
          <w:sz w:val="28"/>
          <w:szCs w:val="28"/>
        </w:rPr>
        <w:t>Committee,</w:t>
      </w:r>
      <w:r w:rsidR="008F3F19" w:rsidRPr="36C83889">
        <w:rPr>
          <w:rFonts w:ascii="Century" w:hAnsi="Century" w:cs="TimesNewRoman"/>
          <w:i w:val="0"/>
          <w:iCs w:val="0"/>
          <w:sz w:val="28"/>
          <w:szCs w:val="28"/>
        </w:rPr>
        <w:t xml:space="preserve"> </w:t>
      </w:r>
      <w:r w:rsidR="0019310A" w:rsidRPr="36C83889">
        <w:rPr>
          <w:rFonts w:ascii="Century" w:hAnsi="Century" w:cs="TimesNewRoman"/>
          <w:i w:val="0"/>
          <w:iCs w:val="0"/>
          <w:sz w:val="28"/>
          <w:szCs w:val="28"/>
        </w:rPr>
        <w:t xml:space="preserve">engaged in </w:t>
      </w:r>
      <w:r w:rsidR="008F3F19" w:rsidRPr="36C83889">
        <w:rPr>
          <w:rFonts w:ascii="Century" w:hAnsi="Century" w:cs="TimesNewRoman"/>
          <w:i w:val="0"/>
          <w:iCs w:val="0"/>
          <w:sz w:val="28"/>
          <w:szCs w:val="28"/>
        </w:rPr>
        <w:t xml:space="preserve">discussion, </w:t>
      </w:r>
      <w:r w:rsidR="0019310A" w:rsidRPr="36C83889">
        <w:rPr>
          <w:rFonts w:ascii="Century" w:hAnsi="Century" w:cs="TimesNewRoman"/>
          <w:i w:val="0"/>
          <w:iCs w:val="0"/>
          <w:sz w:val="28"/>
          <w:szCs w:val="28"/>
        </w:rPr>
        <w:t>and debate regarding</w:t>
      </w:r>
      <w:r w:rsidR="008F3F19" w:rsidRPr="36C83889">
        <w:rPr>
          <w:rFonts w:ascii="Century" w:hAnsi="Century" w:cs="TimesNewRoman"/>
          <w:i w:val="0"/>
          <w:iCs w:val="0"/>
          <w:sz w:val="28"/>
          <w:szCs w:val="28"/>
        </w:rPr>
        <w:t xml:space="preserve"> </w:t>
      </w:r>
      <w:r w:rsidR="00E03BB8" w:rsidRPr="36C83889">
        <w:rPr>
          <w:rFonts w:ascii="Century" w:hAnsi="Century" w:cs="TimesNewRoman"/>
          <w:i w:val="0"/>
          <w:iCs w:val="0"/>
          <w:sz w:val="28"/>
          <w:szCs w:val="28"/>
        </w:rPr>
        <w:t>sig</w:t>
      </w:r>
      <w:r w:rsidR="0019310A" w:rsidRPr="36C83889">
        <w:rPr>
          <w:rFonts w:ascii="Century" w:hAnsi="Century" w:cs="TimesNewRoman"/>
          <w:i w:val="0"/>
          <w:iCs w:val="0"/>
          <w:sz w:val="28"/>
          <w:szCs w:val="28"/>
        </w:rPr>
        <w:t>ning</w:t>
      </w:r>
      <w:r w:rsidR="008F3F19" w:rsidRPr="36C83889">
        <w:rPr>
          <w:rFonts w:ascii="Century" w:hAnsi="Century" w:cs="TimesNewRoman"/>
          <w:i w:val="0"/>
          <w:iCs w:val="0"/>
          <w:sz w:val="28"/>
          <w:szCs w:val="28"/>
        </w:rPr>
        <w:t xml:space="preserve"> all three </w:t>
      </w:r>
      <w:r w:rsidR="0008421D" w:rsidRPr="36C83889">
        <w:rPr>
          <w:rFonts w:ascii="Century" w:hAnsi="Century" w:cs="TimesNewRoman"/>
          <w:i w:val="0"/>
          <w:iCs w:val="0"/>
          <w:sz w:val="28"/>
          <w:szCs w:val="28"/>
        </w:rPr>
        <w:t>O</w:t>
      </w:r>
      <w:r w:rsidR="008F3F19" w:rsidRPr="36C83889">
        <w:rPr>
          <w:rFonts w:ascii="Century" w:hAnsi="Century" w:cs="TimesNewRoman"/>
          <w:i w:val="0"/>
          <w:iCs w:val="0"/>
          <w:sz w:val="28"/>
          <w:szCs w:val="28"/>
        </w:rPr>
        <w:t xml:space="preserve">ptional </w:t>
      </w:r>
      <w:r w:rsidR="0008421D" w:rsidRPr="36C83889">
        <w:rPr>
          <w:rFonts w:ascii="Century" w:hAnsi="Century" w:cs="TimesNewRoman"/>
          <w:i w:val="0"/>
          <w:iCs w:val="0"/>
          <w:sz w:val="28"/>
          <w:szCs w:val="28"/>
        </w:rPr>
        <w:t>P</w:t>
      </w:r>
      <w:r w:rsidR="008F3F19" w:rsidRPr="36C83889">
        <w:rPr>
          <w:rFonts w:ascii="Century" w:hAnsi="Century" w:cs="TimesNewRoman"/>
          <w:i w:val="0"/>
          <w:iCs w:val="0"/>
          <w:sz w:val="28"/>
          <w:szCs w:val="28"/>
        </w:rPr>
        <w:t>rotocols to the UNCRC</w:t>
      </w:r>
      <w:r w:rsidR="00E47659" w:rsidRPr="36C83889">
        <w:rPr>
          <w:rFonts w:ascii="Century" w:hAnsi="Century" w:cs="TimesNewRoman"/>
          <w:i w:val="0"/>
          <w:iCs w:val="0"/>
          <w:sz w:val="28"/>
          <w:szCs w:val="28"/>
        </w:rPr>
        <w:t>. The Federation is likely to sign the Optional Protocols with a reservation to the Optional Protocol on the Involvement of Children in Armed Conflict</w:t>
      </w:r>
      <w:r w:rsidR="008F3F19" w:rsidRPr="36C83889">
        <w:rPr>
          <w:rFonts w:ascii="Century" w:hAnsi="Century" w:cs="TimesNewRoman"/>
          <w:i w:val="0"/>
          <w:iCs w:val="0"/>
          <w:sz w:val="28"/>
          <w:szCs w:val="28"/>
        </w:rPr>
        <w:t>.</w:t>
      </w:r>
    </w:p>
    <w:p w14:paraId="34FF1C98" w14:textId="77777777" w:rsidR="00816642" w:rsidRPr="00BC4A9B" w:rsidRDefault="00816642" w:rsidP="00BC4A9B">
      <w:pPr>
        <w:spacing w:after="0" w:line="360" w:lineRule="auto"/>
        <w:jc w:val="both"/>
        <w:rPr>
          <w:rFonts w:ascii="Century" w:hAnsi="Century" w:cs="Cambria"/>
          <w:i w:val="0"/>
          <w:iCs w:val="0"/>
          <w:sz w:val="28"/>
          <w:szCs w:val="28"/>
          <w:lang w:val="en-GB"/>
        </w:rPr>
      </w:pPr>
    </w:p>
    <w:p w14:paraId="272E53B9" w14:textId="07E9FD00" w:rsidR="00446AC0" w:rsidRPr="00BC4A9B" w:rsidRDefault="727198FC" w:rsidP="36C83889">
      <w:pPr>
        <w:spacing w:line="360" w:lineRule="auto"/>
        <w:jc w:val="both"/>
        <w:rPr>
          <w:rFonts w:ascii="Century" w:hAnsi="Century" w:cs="Cambria"/>
          <w:i w:val="0"/>
          <w:iCs w:val="0"/>
          <w:sz w:val="28"/>
          <w:szCs w:val="28"/>
          <w:lang w:val="en-GB"/>
        </w:rPr>
      </w:pPr>
      <w:r w:rsidRPr="36C83889">
        <w:rPr>
          <w:rFonts w:ascii="Century" w:hAnsi="Century" w:cs="TimesNewRoman"/>
          <w:i w:val="0"/>
          <w:iCs w:val="0"/>
          <w:sz w:val="28"/>
          <w:szCs w:val="28"/>
        </w:rPr>
        <w:t>St. Kitts and Nevis</w:t>
      </w:r>
      <w:r w:rsidR="008F3F19" w:rsidRPr="36C83889">
        <w:rPr>
          <w:rFonts w:ascii="Century" w:hAnsi="Century" w:cs="TimesNewRoman"/>
          <w:i w:val="0"/>
          <w:iCs w:val="0"/>
          <w:sz w:val="28"/>
          <w:szCs w:val="28"/>
        </w:rPr>
        <w:t xml:space="preserve"> acknowledged the observation made by the </w:t>
      </w:r>
      <w:r w:rsidR="002E78C4" w:rsidRPr="36C83889">
        <w:rPr>
          <w:rFonts w:ascii="Century" w:hAnsi="Century" w:cs="TimesNewRoman"/>
          <w:i w:val="0"/>
          <w:iCs w:val="0"/>
          <w:sz w:val="28"/>
          <w:szCs w:val="28"/>
        </w:rPr>
        <w:t>C</w:t>
      </w:r>
      <w:r w:rsidR="008F3F19" w:rsidRPr="36C83889">
        <w:rPr>
          <w:rFonts w:ascii="Century" w:hAnsi="Century" w:cs="TimesNewRoman"/>
          <w:i w:val="0"/>
          <w:iCs w:val="0"/>
          <w:sz w:val="28"/>
          <w:szCs w:val="28"/>
        </w:rPr>
        <w:t>ommittee in relation to the Probation and Child Welfare Board</w:t>
      </w:r>
      <w:r w:rsidR="00EB382B" w:rsidRPr="36C83889">
        <w:rPr>
          <w:rFonts w:ascii="Century" w:hAnsi="Century" w:cs="TimesNewRoman"/>
          <w:i w:val="0"/>
          <w:iCs w:val="0"/>
          <w:sz w:val="28"/>
          <w:szCs w:val="28"/>
        </w:rPr>
        <w:t>,</w:t>
      </w:r>
      <w:r w:rsidR="008F3F19" w:rsidRPr="36C83889">
        <w:rPr>
          <w:rFonts w:ascii="Century" w:hAnsi="Century" w:cs="TimesNewRoman"/>
          <w:i w:val="0"/>
          <w:iCs w:val="0"/>
          <w:sz w:val="28"/>
          <w:szCs w:val="28"/>
        </w:rPr>
        <w:t xml:space="preserve"> and has since </w:t>
      </w:r>
      <w:r w:rsidR="66438D1F" w:rsidRPr="36C83889">
        <w:rPr>
          <w:rFonts w:ascii="Century" w:hAnsi="Century" w:cs="TimesNewRoman"/>
          <w:i w:val="0"/>
          <w:iCs w:val="0"/>
          <w:sz w:val="28"/>
          <w:szCs w:val="28"/>
        </w:rPr>
        <w:t xml:space="preserve">ensured </w:t>
      </w:r>
      <w:r w:rsidR="008F3F19" w:rsidRPr="36C83889">
        <w:rPr>
          <w:rFonts w:ascii="Century" w:hAnsi="Century" w:cs="TimesNewRoman"/>
          <w:i w:val="0"/>
          <w:iCs w:val="0"/>
          <w:sz w:val="28"/>
          <w:szCs w:val="28"/>
        </w:rPr>
        <w:t>that a Board was appointed with expanded responsibility and authority, consistent with the provisions of the Child Justice Act and the Children</w:t>
      </w:r>
      <w:r w:rsidR="00E03BB8" w:rsidRPr="36C83889">
        <w:rPr>
          <w:rFonts w:ascii="Century" w:hAnsi="Century" w:cs="TimesNewRoman"/>
          <w:i w:val="0"/>
          <w:iCs w:val="0"/>
          <w:sz w:val="28"/>
          <w:szCs w:val="28"/>
        </w:rPr>
        <w:t xml:space="preserve"> </w:t>
      </w:r>
      <w:r w:rsidR="008F3F19" w:rsidRPr="36C83889">
        <w:rPr>
          <w:rFonts w:ascii="Century" w:hAnsi="Century" w:cs="TimesNewRoman"/>
          <w:i w:val="0"/>
          <w:iCs w:val="0"/>
          <w:sz w:val="28"/>
          <w:szCs w:val="28"/>
        </w:rPr>
        <w:t>(Care and Adoption) Act. Since its appointment</w:t>
      </w:r>
      <w:r w:rsidR="00EB382B" w:rsidRPr="36C83889">
        <w:rPr>
          <w:rFonts w:ascii="Century" w:hAnsi="Century" w:cs="TimesNewRoman"/>
          <w:i w:val="0"/>
          <w:iCs w:val="0"/>
          <w:sz w:val="28"/>
          <w:szCs w:val="28"/>
        </w:rPr>
        <w:t>,</w:t>
      </w:r>
      <w:r w:rsidR="008F3F19" w:rsidRPr="36C83889">
        <w:rPr>
          <w:rFonts w:ascii="Century" w:hAnsi="Century" w:cs="TimesNewRoman"/>
          <w:i w:val="0"/>
          <w:iCs w:val="0"/>
          <w:sz w:val="28"/>
          <w:szCs w:val="28"/>
        </w:rPr>
        <w:t xml:space="preserve"> the </w:t>
      </w:r>
      <w:r w:rsidR="00EB382B" w:rsidRPr="36C83889">
        <w:rPr>
          <w:rFonts w:ascii="Century" w:hAnsi="Century" w:cs="TimesNewRoman"/>
          <w:i w:val="0"/>
          <w:iCs w:val="0"/>
          <w:sz w:val="28"/>
          <w:szCs w:val="28"/>
        </w:rPr>
        <w:t>B</w:t>
      </w:r>
      <w:r w:rsidR="008F3F19" w:rsidRPr="36C83889">
        <w:rPr>
          <w:rFonts w:ascii="Century" w:hAnsi="Century" w:cs="TimesNewRoman"/>
          <w:i w:val="0"/>
          <w:iCs w:val="0"/>
          <w:sz w:val="28"/>
          <w:szCs w:val="28"/>
        </w:rPr>
        <w:t>oard, has been operating full</w:t>
      </w:r>
      <w:r w:rsidR="00EB382B" w:rsidRPr="36C83889">
        <w:rPr>
          <w:rFonts w:ascii="Century" w:hAnsi="Century" w:cs="TimesNewRoman"/>
          <w:i w:val="0"/>
          <w:iCs w:val="0"/>
          <w:sz w:val="28"/>
          <w:szCs w:val="28"/>
        </w:rPr>
        <w:t>-</w:t>
      </w:r>
      <w:r w:rsidR="008F3F19" w:rsidRPr="36C83889">
        <w:rPr>
          <w:rFonts w:ascii="Century" w:hAnsi="Century" w:cs="TimesNewRoman"/>
          <w:i w:val="0"/>
          <w:iCs w:val="0"/>
          <w:sz w:val="28"/>
          <w:szCs w:val="28"/>
        </w:rPr>
        <w:t>time and remains intimately in tou</w:t>
      </w:r>
      <w:r w:rsidR="00EB382B" w:rsidRPr="36C83889">
        <w:rPr>
          <w:rFonts w:ascii="Century" w:hAnsi="Century" w:cs="TimesNewRoman"/>
          <w:i w:val="0"/>
          <w:iCs w:val="0"/>
          <w:sz w:val="28"/>
          <w:szCs w:val="28"/>
        </w:rPr>
        <w:t>c</w:t>
      </w:r>
      <w:r w:rsidR="008F3F19" w:rsidRPr="36C83889">
        <w:rPr>
          <w:rFonts w:ascii="Century" w:hAnsi="Century" w:cs="TimesNewRoman"/>
          <w:i w:val="0"/>
          <w:iCs w:val="0"/>
          <w:sz w:val="28"/>
          <w:szCs w:val="28"/>
        </w:rPr>
        <w:t xml:space="preserve">h with </w:t>
      </w:r>
      <w:r w:rsidR="00994565" w:rsidRPr="36C83889">
        <w:rPr>
          <w:rFonts w:ascii="Century" w:hAnsi="Century" w:cs="TimesNewRoman"/>
          <w:i w:val="0"/>
          <w:iCs w:val="0"/>
          <w:sz w:val="28"/>
          <w:szCs w:val="28"/>
        </w:rPr>
        <w:t>all</w:t>
      </w:r>
      <w:r w:rsidR="008F3F19" w:rsidRPr="36C83889">
        <w:rPr>
          <w:rFonts w:ascii="Century" w:hAnsi="Century" w:cs="TimesNewRoman"/>
          <w:i w:val="0"/>
          <w:iCs w:val="0"/>
          <w:sz w:val="28"/>
          <w:szCs w:val="28"/>
        </w:rPr>
        <w:t xml:space="preserve"> its obligations, by convening regular meetings and reviews</w:t>
      </w:r>
      <w:r w:rsidR="00EB382B" w:rsidRPr="36C83889">
        <w:rPr>
          <w:rFonts w:ascii="Century" w:hAnsi="Century" w:cs="TimesNewRoman"/>
          <w:i w:val="0"/>
          <w:iCs w:val="0"/>
          <w:sz w:val="28"/>
          <w:szCs w:val="28"/>
        </w:rPr>
        <w:t>,</w:t>
      </w:r>
      <w:r w:rsidR="008F3F19" w:rsidRPr="36C83889">
        <w:rPr>
          <w:rFonts w:ascii="Century" w:hAnsi="Century" w:cs="TimesNewRoman"/>
          <w:i w:val="0"/>
          <w:iCs w:val="0"/>
          <w:sz w:val="28"/>
          <w:szCs w:val="28"/>
        </w:rPr>
        <w:t xml:space="preserve"> and overseei</w:t>
      </w:r>
      <w:r w:rsidR="00994565" w:rsidRPr="36C83889">
        <w:rPr>
          <w:rFonts w:ascii="Century" w:hAnsi="Century" w:cs="TimesNewRoman"/>
          <w:i w:val="0"/>
          <w:iCs w:val="0"/>
          <w:sz w:val="28"/>
          <w:szCs w:val="28"/>
        </w:rPr>
        <w:t xml:space="preserve">ng the operations of various departments. </w:t>
      </w:r>
    </w:p>
    <w:p w14:paraId="4D7AEEB0" w14:textId="6DF08B8C" w:rsidR="00DD407F" w:rsidRPr="00BC4A9B" w:rsidRDefault="00F10EFA" w:rsidP="36C83889">
      <w:pPr>
        <w:spacing w:line="360" w:lineRule="auto"/>
        <w:jc w:val="both"/>
        <w:rPr>
          <w:rFonts w:ascii="Century" w:hAnsi="Century" w:cs="TimesNewRoman"/>
          <w:i w:val="0"/>
          <w:iCs w:val="0"/>
          <w:sz w:val="28"/>
          <w:szCs w:val="28"/>
        </w:rPr>
      </w:pPr>
      <w:r w:rsidRPr="36C83889">
        <w:rPr>
          <w:rFonts w:ascii="Century" w:hAnsi="Century" w:cs="Cambria"/>
          <w:i w:val="0"/>
          <w:iCs w:val="0"/>
          <w:sz w:val="28"/>
          <w:szCs w:val="28"/>
          <w:lang w:val="en-GB"/>
        </w:rPr>
        <w:lastRenderedPageBreak/>
        <w:t>Great improvements have been realised in the capture and</w:t>
      </w:r>
      <w:r w:rsidR="00845897" w:rsidRPr="36C83889">
        <w:rPr>
          <w:rFonts w:ascii="Century" w:hAnsi="Century" w:cs="Cambria"/>
          <w:i w:val="0"/>
          <w:iCs w:val="0"/>
          <w:sz w:val="28"/>
          <w:szCs w:val="28"/>
          <w:lang w:val="en-GB"/>
        </w:rPr>
        <w:t>/</w:t>
      </w:r>
      <w:r w:rsidRPr="36C83889">
        <w:rPr>
          <w:rFonts w:ascii="Century" w:hAnsi="Century" w:cs="Cambria"/>
          <w:i w:val="0"/>
          <w:iCs w:val="0"/>
          <w:sz w:val="28"/>
          <w:szCs w:val="28"/>
          <w:lang w:val="en-GB"/>
        </w:rPr>
        <w:t xml:space="preserve"> or collection of accurate data relating to children in the justice system, children as victims of abuse and neglect, children in alternative care</w:t>
      </w:r>
      <w:r w:rsidR="00065E3A" w:rsidRPr="36C83889">
        <w:rPr>
          <w:rFonts w:ascii="Century" w:hAnsi="Century" w:cs="Cambria"/>
          <w:i w:val="0"/>
          <w:iCs w:val="0"/>
          <w:sz w:val="28"/>
          <w:szCs w:val="28"/>
          <w:lang w:val="en-GB"/>
        </w:rPr>
        <w:t xml:space="preserve">, </w:t>
      </w:r>
      <w:r w:rsidRPr="36C83889">
        <w:rPr>
          <w:rFonts w:ascii="Century" w:hAnsi="Century" w:cs="Cambria"/>
          <w:i w:val="0"/>
          <w:iCs w:val="0"/>
          <w:sz w:val="28"/>
          <w:szCs w:val="28"/>
          <w:lang w:val="en-GB"/>
        </w:rPr>
        <w:t xml:space="preserve">and children in institutions. </w:t>
      </w:r>
      <w:r w:rsidR="00816642" w:rsidRPr="36C83889">
        <w:rPr>
          <w:rFonts w:ascii="Century" w:hAnsi="Century" w:cs="Cambria"/>
          <w:i w:val="0"/>
          <w:iCs w:val="0"/>
          <w:sz w:val="28"/>
          <w:szCs w:val="28"/>
          <w:lang w:val="en-GB"/>
        </w:rPr>
        <w:t xml:space="preserve">Efforts by the Department of </w:t>
      </w:r>
      <w:r w:rsidR="00E9297A" w:rsidRPr="36C83889">
        <w:rPr>
          <w:rFonts w:ascii="Century" w:hAnsi="Century" w:cs="Cambria"/>
          <w:i w:val="0"/>
          <w:iCs w:val="0"/>
          <w:sz w:val="28"/>
          <w:szCs w:val="28"/>
          <w:lang w:val="en-GB"/>
        </w:rPr>
        <w:t>P</w:t>
      </w:r>
      <w:r w:rsidR="2E874542" w:rsidRPr="36C83889">
        <w:rPr>
          <w:rFonts w:ascii="Century" w:hAnsi="Century" w:cs="Cambria"/>
          <w:i w:val="0"/>
          <w:iCs w:val="0"/>
          <w:sz w:val="28"/>
          <w:szCs w:val="28"/>
          <w:lang w:val="en-GB"/>
        </w:rPr>
        <w:t>robation and Child Protection Services (PCPS)</w:t>
      </w:r>
      <w:r w:rsidR="009C0AB0" w:rsidRPr="36C83889">
        <w:rPr>
          <w:rFonts w:ascii="Century" w:hAnsi="Century" w:cs="Cambria"/>
          <w:i w:val="0"/>
          <w:iCs w:val="0"/>
          <w:sz w:val="28"/>
          <w:szCs w:val="28"/>
          <w:lang w:val="en-GB"/>
        </w:rPr>
        <w:t xml:space="preserve"> </w:t>
      </w:r>
      <w:r w:rsidR="00816642" w:rsidRPr="36C83889">
        <w:rPr>
          <w:rFonts w:ascii="Century" w:hAnsi="Century" w:cs="Cambria"/>
          <w:i w:val="0"/>
          <w:iCs w:val="0"/>
          <w:sz w:val="28"/>
          <w:szCs w:val="28"/>
          <w:lang w:val="en-GB"/>
        </w:rPr>
        <w:t>to establish a centralised system for the systematic collection of data have yielded some positive results</w:t>
      </w:r>
      <w:r w:rsidR="00845897" w:rsidRPr="36C83889">
        <w:rPr>
          <w:rFonts w:ascii="Century" w:hAnsi="Century" w:cs="Cambria"/>
          <w:i w:val="0"/>
          <w:iCs w:val="0"/>
          <w:sz w:val="28"/>
          <w:szCs w:val="28"/>
          <w:lang w:val="en-GB"/>
        </w:rPr>
        <w:t>,</w:t>
      </w:r>
      <w:r w:rsidR="00816642" w:rsidRPr="36C83889">
        <w:rPr>
          <w:rFonts w:ascii="Century" w:hAnsi="Century" w:cs="Cambria"/>
          <w:i w:val="0"/>
          <w:iCs w:val="0"/>
          <w:sz w:val="28"/>
          <w:szCs w:val="28"/>
          <w:lang w:val="en-GB"/>
        </w:rPr>
        <w:t xml:space="preserve"> though </w:t>
      </w:r>
      <w:r w:rsidR="00845897" w:rsidRPr="36C83889">
        <w:rPr>
          <w:rFonts w:ascii="Century" w:hAnsi="Century" w:cs="Cambria"/>
          <w:i w:val="0"/>
          <w:iCs w:val="0"/>
          <w:sz w:val="28"/>
          <w:szCs w:val="28"/>
          <w:lang w:val="en-GB"/>
        </w:rPr>
        <w:t xml:space="preserve">admittedly </w:t>
      </w:r>
      <w:r w:rsidR="00816642" w:rsidRPr="36C83889">
        <w:rPr>
          <w:rFonts w:ascii="Century" w:hAnsi="Century" w:cs="Cambria"/>
          <w:i w:val="0"/>
          <w:iCs w:val="0"/>
          <w:sz w:val="28"/>
          <w:szCs w:val="28"/>
          <w:lang w:val="en-GB"/>
        </w:rPr>
        <w:t>not to the extent</w:t>
      </w:r>
      <w:r w:rsidR="00845897" w:rsidRPr="36C83889">
        <w:rPr>
          <w:rFonts w:ascii="Century" w:hAnsi="Century" w:cs="Cambria"/>
          <w:i w:val="0"/>
          <w:iCs w:val="0"/>
          <w:sz w:val="28"/>
          <w:szCs w:val="28"/>
          <w:lang w:val="en-GB"/>
        </w:rPr>
        <w:t xml:space="preserve"> desired or</w:t>
      </w:r>
      <w:r w:rsidR="00816642" w:rsidRPr="36C83889">
        <w:rPr>
          <w:rFonts w:ascii="Century" w:hAnsi="Century" w:cs="Cambria"/>
          <w:i w:val="0"/>
          <w:iCs w:val="0"/>
          <w:sz w:val="28"/>
          <w:szCs w:val="28"/>
          <w:lang w:val="en-GB"/>
        </w:rPr>
        <w:t xml:space="preserve"> articulated in the observation of the </w:t>
      </w:r>
      <w:r w:rsidR="00845897" w:rsidRPr="36C83889">
        <w:rPr>
          <w:rFonts w:ascii="Century" w:hAnsi="Century" w:cs="Cambria"/>
          <w:i w:val="0"/>
          <w:iCs w:val="0"/>
          <w:sz w:val="28"/>
          <w:szCs w:val="28"/>
          <w:lang w:val="en-GB"/>
        </w:rPr>
        <w:t>C</w:t>
      </w:r>
      <w:r w:rsidR="00816642" w:rsidRPr="36C83889">
        <w:rPr>
          <w:rFonts w:ascii="Century" w:hAnsi="Century" w:cs="Cambria"/>
          <w:i w:val="0"/>
          <w:iCs w:val="0"/>
          <w:sz w:val="28"/>
          <w:szCs w:val="28"/>
          <w:lang w:val="en-GB"/>
        </w:rPr>
        <w:t xml:space="preserve">ommittee. </w:t>
      </w:r>
      <w:r w:rsidR="0008421D" w:rsidRPr="36C83889">
        <w:rPr>
          <w:rFonts w:ascii="Century" w:hAnsi="Century" w:cs="Cambria"/>
          <w:i w:val="0"/>
          <w:iCs w:val="0"/>
          <w:sz w:val="28"/>
          <w:szCs w:val="28"/>
          <w:lang w:val="en-GB"/>
        </w:rPr>
        <w:t xml:space="preserve">  </w:t>
      </w:r>
      <w:r w:rsidR="008F3F19" w:rsidRPr="36C83889">
        <w:rPr>
          <w:rFonts w:ascii="Century" w:hAnsi="Century" w:cs="TimesNewRoman"/>
          <w:i w:val="0"/>
          <w:iCs w:val="0"/>
          <w:sz w:val="28"/>
          <w:szCs w:val="28"/>
        </w:rPr>
        <w:t>The Probation and Child Welfare Board</w:t>
      </w:r>
      <w:r w:rsidR="00EB382B" w:rsidRPr="36C83889">
        <w:rPr>
          <w:rFonts w:ascii="Century" w:hAnsi="Century" w:cs="TimesNewRoman"/>
          <w:i w:val="0"/>
          <w:iCs w:val="0"/>
          <w:sz w:val="28"/>
          <w:szCs w:val="28"/>
        </w:rPr>
        <w:t>,</w:t>
      </w:r>
      <w:r w:rsidR="008F3F19" w:rsidRPr="36C83889">
        <w:rPr>
          <w:rFonts w:ascii="Century" w:hAnsi="Century" w:cs="TimesNewRoman"/>
          <w:i w:val="0"/>
          <w:iCs w:val="0"/>
          <w:sz w:val="28"/>
          <w:szCs w:val="28"/>
        </w:rPr>
        <w:t xml:space="preserve"> with financial assistance provided by UNICEF and the </w:t>
      </w:r>
      <w:r w:rsidR="008837BE" w:rsidRPr="36C83889">
        <w:rPr>
          <w:rFonts w:ascii="Century" w:hAnsi="Century" w:cs="TimesNewRoman"/>
          <w:i w:val="0"/>
          <w:iCs w:val="0"/>
          <w:sz w:val="28"/>
          <w:szCs w:val="28"/>
        </w:rPr>
        <w:t>G</w:t>
      </w:r>
      <w:r w:rsidR="6E848F35" w:rsidRPr="36C83889">
        <w:rPr>
          <w:rFonts w:ascii="Century" w:hAnsi="Century" w:cs="TimesNewRoman"/>
          <w:i w:val="0"/>
          <w:iCs w:val="0"/>
          <w:sz w:val="28"/>
          <w:szCs w:val="28"/>
        </w:rPr>
        <w:t>OVSKN</w:t>
      </w:r>
      <w:r w:rsidR="008F3F19" w:rsidRPr="36C83889">
        <w:rPr>
          <w:rFonts w:ascii="Century" w:hAnsi="Century" w:cs="TimesNewRoman"/>
          <w:i w:val="0"/>
          <w:iCs w:val="0"/>
          <w:sz w:val="28"/>
          <w:szCs w:val="28"/>
        </w:rPr>
        <w:t>, has introduced a</w:t>
      </w:r>
      <w:r w:rsidR="00EB382B" w:rsidRPr="36C83889">
        <w:rPr>
          <w:rFonts w:ascii="Century" w:hAnsi="Century" w:cs="TimesNewRoman"/>
          <w:i w:val="0"/>
          <w:iCs w:val="0"/>
          <w:sz w:val="28"/>
          <w:szCs w:val="28"/>
        </w:rPr>
        <w:t>n</w:t>
      </w:r>
      <w:r w:rsidR="008F3F19" w:rsidRPr="36C83889">
        <w:rPr>
          <w:rFonts w:ascii="Century" w:hAnsi="Century" w:cs="TimesNewRoman"/>
          <w:i w:val="0"/>
          <w:iCs w:val="0"/>
          <w:sz w:val="28"/>
          <w:szCs w:val="28"/>
        </w:rPr>
        <w:t xml:space="preserve"> ultra modern digital case management system for the comprehensive collection of data</w:t>
      </w:r>
      <w:r w:rsidR="001A4CAC" w:rsidRPr="36C83889">
        <w:rPr>
          <w:rFonts w:ascii="Century" w:hAnsi="Century" w:cs="TimesNewRoman"/>
          <w:i w:val="0"/>
          <w:iCs w:val="0"/>
          <w:sz w:val="28"/>
          <w:szCs w:val="28"/>
        </w:rPr>
        <w:t>,</w:t>
      </w:r>
      <w:r w:rsidR="008F3F19" w:rsidRPr="36C83889">
        <w:rPr>
          <w:rFonts w:ascii="Century" w:hAnsi="Century" w:cs="TimesNewRoman"/>
          <w:i w:val="0"/>
          <w:iCs w:val="0"/>
          <w:sz w:val="28"/>
          <w:szCs w:val="28"/>
        </w:rPr>
        <w:t xml:space="preserve"> and to ensure that cases are handled effectively throughout the process from referral to closure. The system also provides for digital referrals by mandated reporters and the general public.</w:t>
      </w:r>
    </w:p>
    <w:p w14:paraId="61F1F925" w14:textId="77777777" w:rsidR="00DD407F" w:rsidRPr="00BC4A9B" w:rsidRDefault="008F3F19" w:rsidP="00BC4A9B">
      <w:pPr>
        <w:autoSpaceDE w:val="0"/>
        <w:autoSpaceDN w:val="0"/>
        <w:adjustRightInd w:val="0"/>
        <w:spacing w:line="360" w:lineRule="auto"/>
        <w:jc w:val="both"/>
        <w:rPr>
          <w:rFonts w:ascii="Century" w:hAnsi="Century" w:cs="TimesNewRoman"/>
          <w:i w:val="0"/>
          <w:sz w:val="28"/>
          <w:szCs w:val="28"/>
        </w:rPr>
      </w:pPr>
      <w:r w:rsidRPr="00BC4A9B">
        <w:rPr>
          <w:rFonts w:ascii="Century" w:hAnsi="Century" w:cs="TimesNewRoman"/>
          <w:i w:val="0"/>
          <w:sz w:val="28"/>
          <w:szCs w:val="28"/>
        </w:rPr>
        <w:t>UNICEF has indicated total satisfaction and delight with the system, and has given commitment to fund</w:t>
      </w:r>
      <w:r w:rsidR="00ED1370" w:rsidRPr="00BC4A9B">
        <w:rPr>
          <w:rFonts w:ascii="Century" w:hAnsi="Century" w:cs="TimesNewRoman"/>
          <w:i w:val="0"/>
          <w:sz w:val="28"/>
          <w:szCs w:val="28"/>
        </w:rPr>
        <w:t xml:space="preserve"> associated</w:t>
      </w:r>
      <w:r w:rsidRPr="00BC4A9B">
        <w:rPr>
          <w:rFonts w:ascii="Century" w:hAnsi="Century" w:cs="TimesNewRoman"/>
          <w:i w:val="0"/>
          <w:sz w:val="28"/>
          <w:szCs w:val="28"/>
        </w:rPr>
        <w:t xml:space="preserve"> expenses for all hardware required to run the s</w:t>
      </w:r>
      <w:r w:rsidR="008837BE" w:rsidRPr="00BC4A9B">
        <w:rPr>
          <w:rFonts w:ascii="Century" w:hAnsi="Century" w:cs="TimesNewRoman"/>
          <w:i w:val="0"/>
          <w:sz w:val="28"/>
          <w:szCs w:val="28"/>
        </w:rPr>
        <w:t>y</w:t>
      </w:r>
      <w:r w:rsidRPr="00BC4A9B">
        <w:rPr>
          <w:rFonts w:ascii="Century" w:hAnsi="Century" w:cs="TimesNewRoman"/>
          <w:i w:val="0"/>
          <w:sz w:val="28"/>
          <w:szCs w:val="28"/>
        </w:rPr>
        <w:t xml:space="preserve">stem efficiently. </w:t>
      </w:r>
    </w:p>
    <w:p w14:paraId="6C30435E" w14:textId="77777777" w:rsidR="000056AF" w:rsidRPr="00BC4A9B" w:rsidRDefault="000056AF" w:rsidP="00BC4A9B">
      <w:pPr>
        <w:pStyle w:val="p1"/>
        <w:spacing w:line="360" w:lineRule="auto"/>
        <w:jc w:val="both"/>
        <w:rPr>
          <w:rFonts w:ascii="Century" w:hAnsi="Century"/>
          <w:sz w:val="28"/>
          <w:szCs w:val="28"/>
        </w:rPr>
      </w:pPr>
      <w:r w:rsidRPr="00BC4A9B">
        <w:rPr>
          <w:rStyle w:val="s1"/>
          <w:rFonts w:ascii="Century" w:hAnsi="Century"/>
          <w:sz w:val="28"/>
          <w:szCs w:val="28"/>
        </w:rPr>
        <w:t>With respect to children in educational institutions, the Education Planning Division collects and manages data on student enrollment and performance.</w:t>
      </w:r>
      <w:r w:rsidRPr="00BC4A9B">
        <w:rPr>
          <w:rStyle w:val="apple-converted-space"/>
          <w:rFonts w:ascii="Century" w:hAnsi="Century"/>
          <w:sz w:val="28"/>
          <w:szCs w:val="28"/>
        </w:rPr>
        <w:t xml:space="preserve">  </w:t>
      </w:r>
      <w:r w:rsidRPr="00BC4A9B">
        <w:rPr>
          <w:rStyle w:val="s1"/>
          <w:rFonts w:ascii="Century" w:hAnsi="Century"/>
          <w:sz w:val="28"/>
          <w:szCs w:val="28"/>
        </w:rPr>
        <w:t>Open Sis, an electronic school information system, is being deployed in all public primary and secondary schools to allow access to real time data on attendance and performance, at the school and national level.</w:t>
      </w:r>
      <w:r w:rsidRPr="00BC4A9B">
        <w:rPr>
          <w:rStyle w:val="apple-converted-space"/>
          <w:rFonts w:ascii="Century" w:hAnsi="Century"/>
          <w:sz w:val="28"/>
          <w:szCs w:val="28"/>
        </w:rPr>
        <w:t xml:space="preserve">  </w:t>
      </w:r>
      <w:r w:rsidRPr="00BC4A9B">
        <w:rPr>
          <w:rStyle w:val="s1"/>
          <w:rFonts w:ascii="Century" w:hAnsi="Century"/>
          <w:sz w:val="28"/>
          <w:szCs w:val="28"/>
        </w:rPr>
        <w:t>It also has functionality that would allow parents/guardians to access information on their children.</w:t>
      </w:r>
    </w:p>
    <w:p w14:paraId="6D072C0D" w14:textId="77777777" w:rsidR="004A5EEC" w:rsidRPr="00BC4A9B" w:rsidRDefault="004A5EEC" w:rsidP="00BC4A9B">
      <w:pPr>
        <w:spacing w:after="0" w:line="360" w:lineRule="auto"/>
        <w:jc w:val="both"/>
        <w:rPr>
          <w:rFonts w:ascii="Century" w:hAnsi="Century" w:cs="Cambria"/>
          <w:i w:val="0"/>
          <w:iCs w:val="0"/>
          <w:sz w:val="28"/>
          <w:szCs w:val="28"/>
          <w:lang w:val="en-GB"/>
        </w:rPr>
      </w:pPr>
    </w:p>
    <w:p w14:paraId="12E22686" w14:textId="77777777" w:rsidR="00816642" w:rsidRPr="00BC4A9B" w:rsidRDefault="00816642"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lastRenderedPageBreak/>
        <w:t xml:space="preserve">St. Kitts and Nevis has acted on the recommendation of the </w:t>
      </w:r>
      <w:r w:rsidR="00697C79" w:rsidRPr="00BC4A9B">
        <w:rPr>
          <w:rFonts w:ascii="Century" w:hAnsi="Century" w:cs="Cambria"/>
          <w:i w:val="0"/>
          <w:iCs w:val="0"/>
          <w:sz w:val="28"/>
          <w:szCs w:val="28"/>
          <w:lang w:val="en-GB"/>
        </w:rPr>
        <w:t>C</w:t>
      </w:r>
      <w:r w:rsidRPr="00BC4A9B">
        <w:rPr>
          <w:rFonts w:ascii="Century" w:hAnsi="Century" w:cs="Cambria"/>
          <w:i w:val="0"/>
          <w:iCs w:val="0"/>
          <w:sz w:val="28"/>
          <w:szCs w:val="28"/>
          <w:lang w:val="en-GB"/>
        </w:rPr>
        <w:t>ommittee</w:t>
      </w:r>
      <w:r w:rsidR="00697C79" w:rsidRPr="00BC4A9B">
        <w:rPr>
          <w:rFonts w:ascii="Century" w:hAnsi="Century" w:cs="Cambria"/>
          <w:i w:val="0"/>
          <w:iCs w:val="0"/>
          <w:sz w:val="28"/>
          <w:szCs w:val="28"/>
          <w:lang w:val="en-GB"/>
        </w:rPr>
        <w:t xml:space="preserve"> </w:t>
      </w:r>
      <w:r w:rsidR="00994565" w:rsidRPr="00BC4A9B">
        <w:rPr>
          <w:rFonts w:ascii="Century" w:hAnsi="Century" w:cs="Cambria"/>
          <w:i w:val="0"/>
          <w:iCs w:val="0"/>
          <w:sz w:val="28"/>
          <w:szCs w:val="28"/>
          <w:lang w:val="en-GB"/>
        </w:rPr>
        <w:t>regarding</w:t>
      </w:r>
      <w:r w:rsidR="00F72C88" w:rsidRPr="00BC4A9B">
        <w:rPr>
          <w:rFonts w:ascii="Century" w:hAnsi="Century" w:cs="Cambria"/>
          <w:i w:val="0"/>
          <w:iCs w:val="0"/>
          <w:sz w:val="28"/>
          <w:szCs w:val="28"/>
          <w:lang w:val="en-GB"/>
        </w:rPr>
        <w:t xml:space="preserve"> </w:t>
      </w:r>
      <w:r w:rsidR="000770F0" w:rsidRPr="00BC4A9B">
        <w:rPr>
          <w:rFonts w:ascii="Century" w:hAnsi="Century" w:cs="Cambria"/>
          <w:i w:val="0"/>
          <w:iCs w:val="0"/>
          <w:sz w:val="28"/>
          <w:szCs w:val="28"/>
          <w:lang w:val="en-GB"/>
        </w:rPr>
        <w:t>the involvement of NGO</w:t>
      </w:r>
      <w:r w:rsidRPr="00BC4A9B">
        <w:rPr>
          <w:rFonts w:ascii="Century" w:hAnsi="Century" w:cs="Cambria"/>
          <w:i w:val="0"/>
          <w:iCs w:val="0"/>
          <w:sz w:val="28"/>
          <w:szCs w:val="28"/>
          <w:lang w:val="en-GB"/>
        </w:rPr>
        <w:t xml:space="preserve">s in the preparation of the report and has sought </w:t>
      </w:r>
      <w:r w:rsidR="000770F0" w:rsidRPr="00BC4A9B">
        <w:rPr>
          <w:rFonts w:ascii="Century" w:hAnsi="Century" w:cs="Cambria"/>
          <w:i w:val="0"/>
          <w:iCs w:val="0"/>
          <w:sz w:val="28"/>
          <w:szCs w:val="28"/>
          <w:lang w:val="en-GB"/>
        </w:rPr>
        <w:t xml:space="preserve">their </w:t>
      </w:r>
      <w:r w:rsidRPr="00BC4A9B">
        <w:rPr>
          <w:rFonts w:ascii="Century" w:hAnsi="Century" w:cs="Cambria"/>
          <w:i w:val="0"/>
          <w:iCs w:val="0"/>
          <w:sz w:val="28"/>
          <w:szCs w:val="28"/>
          <w:lang w:val="en-GB"/>
        </w:rPr>
        <w:t>input and comment</w:t>
      </w:r>
      <w:r w:rsidR="000770F0" w:rsidRPr="00BC4A9B">
        <w:rPr>
          <w:rFonts w:ascii="Century" w:hAnsi="Century" w:cs="Cambria"/>
          <w:i w:val="0"/>
          <w:iCs w:val="0"/>
          <w:sz w:val="28"/>
          <w:szCs w:val="28"/>
          <w:lang w:val="en-GB"/>
        </w:rPr>
        <w:t>s</w:t>
      </w:r>
      <w:r w:rsidR="00065E3A"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 xml:space="preserve"> with only limited success.</w:t>
      </w:r>
    </w:p>
    <w:p w14:paraId="48A21919" w14:textId="77777777" w:rsidR="000770F0" w:rsidRPr="00BC4A9B" w:rsidRDefault="000770F0" w:rsidP="00BC4A9B">
      <w:pPr>
        <w:spacing w:after="0" w:line="360" w:lineRule="auto"/>
        <w:jc w:val="both"/>
        <w:rPr>
          <w:rFonts w:ascii="Century" w:hAnsi="Century" w:cs="Cambria"/>
          <w:i w:val="0"/>
          <w:iCs w:val="0"/>
          <w:sz w:val="28"/>
          <w:szCs w:val="28"/>
          <w:lang w:val="en-GB"/>
        </w:rPr>
      </w:pPr>
    </w:p>
    <w:p w14:paraId="3C967C9A" w14:textId="77777777" w:rsidR="0051487A" w:rsidRDefault="00816642"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St. Kitts and Nevis is deeply appreciative of the observation of the </w:t>
      </w:r>
      <w:r w:rsidR="00697C79" w:rsidRPr="00BC4A9B">
        <w:rPr>
          <w:rFonts w:ascii="Century" w:hAnsi="Century" w:cs="Cambria"/>
          <w:i w:val="0"/>
          <w:iCs w:val="0"/>
          <w:sz w:val="28"/>
          <w:szCs w:val="28"/>
          <w:lang w:val="en-GB"/>
        </w:rPr>
        <w:t>C</w:t>
      </w:r>
      <w:r w:rsidRPr="00BC4A9B">
        <w:rPr>
          <w:rFonts w:ascii="Century" w:hAnsi="Century" w:cs="Cambria"/>
          <w:i w:val="0"/>
          <w:iCs w:val="0"/>
          <w:sz w:val="28"/>
          <w:szCs w:val="28"/>
          <w:lang w:val="en-GB"/>
        </w:rPr>
        <w:t>ommittee regarding the absence of a child friendly mechanism to register and address com</w:t>
      </w:r>
      <w:r w:rsidR="00574A85" w:rsidRPr="00BC4A9B">
        <w:rPr>
          <w:rFonts w:ascii="Century" w:hAnsi="Century" w:cs="Cambria"/>
          <w:i w:val="0"/>
          <w:iCs w:val="0"/>
          <w:sz w:val="28"/>
          <w:szCs w:val="28"/>
          <w:lang w:val="en-GB"/>
        </w:rPr>
        <w:t xml:space="preserve">plaints from children in regards to the </w:t>
      </w:r>
      <w:r w:rsidRPr="00BC4A9B">
        <w:rPr>
          <w:rFonts w:ascii="Century" w:hAnsi="Century" w:cs="Cambria"/>
          <w:i w:val="0"/>
          <w:iCs w:val="0"/>
          <w:sz w:val="28"/>
          <w:szCs w:val="28"/>
          <w:lang w:val="en-GB"/>
        </w:rPr>
        <w:t>violation of their rights</w:t>
      </w:r>
      <w:r w:rsidR="00697C79"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 xml:space="preserve"> and embraces the suggestion to have such </w:t>
      </w:r>
      <w:r w:rsidR="00697C79" w:rsidRPr="00BC4A9B">
        <w:rPr>
          <w:rFonts w:ascii="Century" w:hAnsi="Century" w:cs="Cambria"/>
          <w:i w:val="0"/>
          <w:iCs w:val="0"/>
          <w:sz w:val="28"/>
          <w:szCs w:val="28"/>
          <w:lang w:val="en-GB"/>
        </w:rPr>
        <w:t>important</w:t>
      </w:r>
      <w:r w:rsidRPr="00BC4A9B">
        <w:rPr>
          <w:rFonts w:ascii="Century" w:hAnsi="Century" w:cs="Cambria"/>
          <w:i w:val="0"/>
          <w:iCs w:val="0"/>
          <w:sz w:val="28"/>
          <w:szCs w:val="28"/>
          <w:lang w:val="en-GB"/>
        </w:rPr>
        <w:t xml:space="preserve"> mechanism established</w:t>
      </w:r>
      <w:r w:rsidR="00697C79" w:rsidRPr="00BC4A9B">
        <w:rPr>
          <w:rFonts w:ascii="Century" w:hAnsi="Century" w:cs="Cambria"/>
          <w:i w:val="0"/>
          <w:iCs w:val="0"/>
          <w:sz w:val="28"/>
          <w:szCs w:val="28"/>
          <w:lang w:val="en-GB"/>
        </w:rPr>
        <w:t xml:space="preserve"> post haste.</w:t>
      </w:r>
      <w:r w:rsidRPr="00BC4A9B">
        <w:rPr>
          <w:rFonts w:ascii="Century" w:hAnsi="Century" w:cs="Cambria"/>
          <w:i w:val="0"/>
          <w:iCs w:val="0"/>
          <w:sz w:val="28"/>
          <w:szCs w:val="28"/>
          <w:lang w:val="en-GB"/>
        </w:rPr>
        <w:t xml:space="preserve"> </w:t>
      </w:r>
    </w:p>
    <w:p w14:paraId="6BD18F9B" w14:textId="77777777" w:rsidR="00405379" w:rsidRPr="00BC4A9B" w:rsidRDefault="00405379" w:rsidP="00BC4A9B">
      <w:pPr>
        <w:spacing w:after="0" w:line="360" w:lineRule="auto"/>
        <w:jc w:val="both"/>
        <w:rPr>
          <w:rFonts w:ascii="Century" w:hAnsi="Century" w:cs="Cambria"/>
          <w:i w:val="0"/>
          <w:iCs w:val="0"/>
          <w:sz w:val="28"/>
          <w:szCs w:val="28"/>
          <w:lang w:val="en-GB"/>
        </w:rPr>
      </w:pPr>
    </w:p>
    <w:p w14:paraId="1DBD2895" w14:textId="084A5274" w:rsidR="00BD3A19" w:rsidRPr="00BC4A9B" w:rsidRDefault="007E5D8B" w:rsidP="36C83889">
      <w:pPr>
        <w:spacing w:after="0" w:line="360" w:lineRule="auto"/>
        <w:jc w:val="both"/>
        <w:rPr>
          <w:rFonts w:ascii="Century" w:hAnsi="Century"/>
          <w:i w:val="0"/>
          <w:iCs w:val="0"/>
          <w:sz w:val="28"/>
          <w:szCs w:val="28"/>
        </w:rPr>
      </w:pPr>
      <w:r w:rsidRPr="36C83889">
        <w:rPr>
          <w:rFonts w:ascii="Century" w:hAnsi="Century"/>
          <w:sz w:val="28"/>
          <w:szCs w:val="28"/>
        </w:rPr>
        <w:t>‘</w:t>
      </w:r>
      <w:r w:rsidR="00BD3A19" w:rsidRPr="36C83889">
        <w:rPr>
          <w:rFonts w:ascii="Century" w:hAnsi="Century"/>
          <w:sz w:val="28"/>
          <w:szCs w:val="28"/>
        </w:rPr>
        <w:t>Project Purple</w:t>
      </w:r>
      <w:r w:rsidRPr="36C83889">
        <w:rPr>
          <w:rFonts w:ascii="Century" w:hAnsi="Century"/>
          <w:sz w:val="28"/>
          <w:szCs w:val="28"/>
        </w:rPr>
        <w:t>’</w:t>
      </w:r>
      <w:r w:rsidR="00BD3A19" w:rsidRPr="36C83889">
        <w:rPr>
          <w:rFonts w:ascii="Century" w:hAnsi="Century"/>
          <w:i w:val="0"/>
          <w:iCs w:val="0"/>
          <w:sz w:val="28"/>
          <w:szCs w:val="28"/>
        </w:rPr>
        <w:t xml:space="preserve"> (Promoting Understanding Respect Peace in the learning Environment) was</w:t>
      </w:r>
      <w:r w:rsidR="005736A8" w:rsidRPr="36C83889">
        <w:rPr>
          <w:rFonts w:ascii="Century" w:hAnsi="Century"/>
          <w:i w:val="0"/>
          <w:iCs w:val="0"/>
          <w:sz w:val="28"/>
          <w:szCs w:val="28"/>
        </w:rPr>
        <w:t xml:space="preserve"> funded by UNICEF and</w:t>
      </w:r>
      <w:r w:rsidR="00BD3A19" w:rsidRPr="36C83889">
        <w:rPr>
          <w:rFonts w:ascii="Century" w:hAnsi="Century"/>
          <w:i w:val="0"/>
          <w:iCs w:val="0"/>
          <w:sz w:val="28"/>
          <w:szCs w:val="28"/>
        </w:rPr>
        <w:t xml:space="preserve"> launched by the Ministry of Education in 2011.  It provided a framework for organizing school-based activities around a theme to promote non-violent behavior</w:t>
      </w:r>
      <w:r w:rsidR="00FC6D60" w:rsidRPr="36C83889">
        <w:rPr>
          <w:rFonts w:ascii="Century" w:hAnsi="Century"/>
          <w:i w:val="0"/>
          <w:iCs w:val="0"/>
          <w:sz w:val="28"/>
          <w:szCs w:val="28"/>
        </w:rPr>
        <w:t>, to create child-friendly schools and change the current school culture.</w:t>
      </w:r>
    </w:p>
    <w:p w14:paraId="472DB279" w14:textId="29AF656D" w:rsidR="00BD3A19" w:rsidRPr="00BC4A9B" w:rsidRDefault="00BD3A19" w:rsidP="36C83889">
      <w:pPr>
        <w:spacing w:line="360" w:lineRule="auto"/>
        <w:jc w:val="both"/>
        <w:rPr>
          <w:rFonts w:ascii="Century" w:hAnsi="Century"/>
          <w:i w:val="0"/>
          <w:iCs w:val="0"/>
          <w:sz w:val="28"/>
          <w:szCs w:val="28"/>
        </w:rPr>
      </w:pPr>
      <w:r w:rsidRPr="36C83889">
        <w:rPr>
          <w:rFonts w:ascii="Century" w:hAnsi="Century"/>
          <w:i w:val="0"/>
          <w:iCs w:val="0"/>
          <w:sz w:val="28"/>
          <w:szCs w:val="28"/>
        </w:rPr>
        <w:t xml:space="preserve">The Project focused on secondary schools in St. Kitts.  The Ministry of Education looked at violence, drugs and risk-taking among adolescents and asked schools to plan monthly events.  The schools </w:t>
      </w:r>
      <w:r w:rsidR="4B6C484F" w:rsidRPr="36C83889">
        <w:rPr>
          <w:rFonts w:ascii="Century" w:hAnsi="Century"/>
          <w:i w:val="0"/>
          <w:iCs w:val="0"/>
          <w:sz w:val="28"/>
          <w:szCs w:val="28"/>
        </w:rPr>
        <w:t>chose</w:t>
      </w:r>
      <w:r w:rsidRPr="36C83889">
        <w:rPr>
          <w:rFonts w:ascii="Century" w:hAnsi="Century"/>
          <w:i w:val="0"/>
          <w:iCs w:val="0"/>
          <w:sz w:val="28"/>
          <w:szCs w:val="28"/>
        </w:rPr>
        <w:t xml:space="preserve"> activities they would undertake</w:t>
      </w:r>
      <w:r w:rsidR="0037296C" w:rsidRPr="36C83889">
        <w:rPr>
          <w:rFonts w:ascii="Century" w:hAnsi="Century"/>
          <w:i w:val="0"/>
          <w:iCs w:val="0"/>
          <w:sz w:val="28"/>
          <w:szCs w:val="28"/>
        </w:rPr>
        <w:t xml:space="preserve"> and </w:t>
      </w:r>
      <w:r w:rsidRPr="36C83889">
        <w:rPr>
          <w:rFonts w:ascii="Century" w:hAnsi="Century"/>
          <w:i w:val="0"/>
          <w:iCs w:val="0"/>
          <w:sz w:val="28"/>
          <w:szCs w:val="28"/>
        </w:rPr>
        <w:t>one day per week was set aside for activities</w:t>
      </w:r>
      <w:r w:rsidR="0037296C" w:rsidRPr="36C83889">
        <w:rPr>
          <w:rFonts w:ascii="Century" w:hAnsi="Century"/>
          <w:i w:val="0"/>
          <w:iCs w:val="0"/>
          <w:sz w:val="28"/>
          <w:szCs w:val="28"/>
        </w:rPr>
        <w:t>.</w:t>
      </w:r>
      <w:r w:rsidR="0037296C" w:rsidRPr="36C83889">
        <w:rPr>
          <w:rFonts w:ascii="Century" w:hAnsi="Century" w:cs="Arial Narrow"/>
          <w:i w:val="0"/>
          <w:iCs w:val="0"/>
          <w:sz w:val="28"/>
          <w:szCs w:val="28"/>
        </w:rPr>
        <w:t xml:space="preserve"> Public</w:t>
      </w:r>
      <w:r w:rsidR="005736A8" w:rsidRPr="36C83889">
        <w:rPr>
          <w:rFonts w:ascii="Century" w:hAnsi="Century" w:cs="Arial Narrow"/>
          <w:i w:val="0"/>
          <w:iCs w:val="0"/>
          <w:sz w:val="28"/>
          <w:szCs w:val="28"/>
        </w:rPr>
        <w:t xml:space="preserve"> service announcements were created and utilized during the implementation and have continued.</w:t>
      </w:r>
      <w:r w:rsidR="00B145EB" w:rsidRPr="36C83889">
        <w:rPr>
          <w:rFonts w:ascii="Century" w:hAnsi="Century"/>
          <w:i w:val="0"/>
          <w:iCs w:val="0"/>
          <w:sz w:val="28"/>
          <w:szCs w:val="28"/>
        </w:rPr>
        <w:t xml:space="preserve"> While no post implementation studies were conducted, reports</w:t>
      </w:r>
      <w:r w:rsidRPr="36C83889">
        <w:rPr>
          <w:rFonts w:ascii="Century" w:hAnsi="Century"/>
          <w:i w:val="0"/>
          <w:iCs w:val="0"/>
          <w:sz w:val="28"/>
          <w:szCs w:val="28"/>
        </w:rPr>
        <w:t xml:space="preserve"> from teachers and students indicated a reduction in violence in the high schools</w:t>
      </w:r>
      <w:r w:rsidR="009F47ED" w:rsidRPr="36C83889">
        <w:rPr>
          <w:rFonts w:ascii="Century" w:hAnsi="Century"/>
          <w:i w:val="0"/>
          <w:iCs w:val="0"/>
          <w:sz w:val="28"/>
          <w:szCs w:val="28"/>
        </w:rPr>
        <w:t>.</w:t>
      </w:r>
    </w:p>
    <w:p w14:paraId="480CD908" w14:textId="6E949F13" w:rsidR="002A5ABE" w:rsidRPr="00BC4A9B" w:rsidRDefault="002A5ABE" w:rsidP="36C83889">
      <w:pPr>
        <w:spacing w:line="360" w:lineRule="auto"/>
        <w:jc w:val="both"/>
        <w:rPr>
          <w:rFonts w:ascii="Century" w:hAnsi="Century"/>
          <w:i w:val="0"/>
          <w:iCs w:val="0"/>
          <w:sz w:val="28"/>
          <w:szCs w:val="28"/>
        </w:rPr>
      </w:pPr>
      <w:r w:rsidRPr="36C83889">
        <w:rPr>
          <w:rFonts w:ascii="Century" w:hAnsi="Century"/>
          <w:sz w:val="28"/>
          <w:szCs w:val="28"/>
        </w:rPr>
        <w:t>CARICOM</w:t>
      </w:r>
      <w:r w:rsidR="00112F9F" w:rsidRPr="36C83889">
        <w:rPr>
          <w:rFonts w:ascii="Century" w:hAnsi="Century"/>
          <w:sz w:val="28"/>
          <w:szCs w:val="28"/>
        </w:rPr>
        <w:t>- SPAIN</w:t>
      </w:r>
      <w:r w:rsidRPr="36C83889">
        <w:rPr>
          <w:rFonts w:ascii="Century" w:hAnsi="Century"/>
          <w:i w:val="0"/>
          <w:iCs w:val="0"/>
          <w:sz w:val="28"/>
          <w:szCs w:val="28"/>
        </w:rPr>
        <w:t xml:space="preserve"> provided funding in support of a </w:t>
      </w:r>
      <w:r w:rsidR="00112F9F" w:rsidRPr="36C83889">
        <w:rPr>
          <w:rFonts w:ascii="Century" w:hAnsi="Century"/>
          <w:i w:val="0"/>
          <w:iCs w:val="0"/>
          <w:sz w:val="28"/>
          <w:szCs w:val="28"/>
        </w:rPr>
        <w:t>Citizen Security sub-</w:t>
      </w:r>
      <w:r w:rsidRPr="36C83889">
        <w:rPr>
          <w:rFonts w:ascii="Century" w:hAnsi="Century"/>
          <w:i w:val="0"/>
          <w:iCs w:val="0"/>
          <w:sz w:val="28"/>
          <w:szCs w:val="28"/>
        </w:rPr>
        <w:t xml:space="preserve">project to reduce “Youth on Youth Violence” in the OECS.  Cayon </w:t>
      </w:r>
      <w:r w:rsidRPr="36C83889">
        <w:rPr>
          <w:rFonts w:ascii="Century" w:hAnsi="Century"/>
          <w:i w:val="0"/>
          <w:iCs w:val="0"/>
          <w:sz w:val="28"/>
          <w:szCs w:val="28"/>
        </w:rPr>
        <w:lastRenderedPageBreak/>
        <w:t xml:space="preserve">High </w:t>
      </w:r>
      <w:r w:rsidR="00963530" w:rsidRPr="36C83889">
        <w:rPr>
          <w:rFonts w:ascii="Century" w:hAnsi="Century"/>
          <w:i w:val="0"/>
          <w:iCs w:val="0"/>
          <w:sz w:val="28"/>
          <w:szCs w:val="28"/>
        </w:rPr>
        <w:t>School was</w:t>
      </w:r>
      <w:r w:rsidRPr="36C83889">
        <w:rPr>
          <w:rFonts w:ascii="Century" w:hAnsi="Century"/>
          <w:i w:val="0"/>
          <w:iCs w:val="0"/>
          <w:sz w:val="28"/>
          <w:szCs w:val="28"/>
        </w:rPr>
        <w:t xml:space="preserve"> the only school in the Federation that was selected for that project.   The activities </w:t>
      </w:r>
      <w:r w:rsidR="00B145EB" w:rsidRPr="36C83889">
        <w:rPr>
          <w:rFonts w:ascii="Century" w:hAnsi="Century"/>
          <w:i w:val="0"/>
          <w:iCs w:val="0"/>
          <w:sz w:val="28"/>
          <w:szCs w:val="28"/>
        </w:rPr>
        <w:t xml:space="preserve">implemented in 2015 </w:t>
      </w:r>
      <w:r w:rsidRPr="36C83889">
        <w:rPr>
          <w:rFonts w:ascii="Century" w:hAnsi="Century"/>
          <w:i w:val="0"/>
          <w:iCs w:val="0"/>
          <w:sz w:val="28"/>
          <w:szCs w:val="28"/>
        </w:rPr>
        <w:t>included:  Champions for Change Club, Peace March, mentorship, and games.</w:t>
      </w:r>
    </w:p>
    <w:p w14:paraId="31761AA7" w14:textId="4A572653" w:rsidR="002A5ABE" w:rsidRPr="00BC4A9B" w:rsidRDefault="00FD6E33" w:rsidP="36C83889">
      <w:pPr>
        <w:spacing w:line="360" w:lineRule="auto"/>
        <w:jc w:val="both"/>
        <w:rPr>
          <w:rFonts w:ascii="Century" w:hAnsi="Century"/>
          <w:i w:val="0"/>
          <w:iCs w:val="0"/>
          <w:sz w:val="28"/>
          <w:szCs w:val="28"/>
        </w:rPr>
      </w:pPr>
      <w:r w:rsidRPr="36C83889">
        <w:rPr>
          <w:rFonts w:ascii="Century" w:hAnsi="Century"/>
          <w:i w:val="0"/>
          <w:iCs w:val="0"/>
          <w:sz w:val="28"/>
          <w:szCs w:val="28"/>
        </w:rPr>
        <w:t>Male Students</w:t>
      </w:r>
      <w:r w:rsidR="002A5ABE" w:rsidRPr="36C83889">
        <w:rPr>
          <w:rFonts w:ascii="Century" w:hAnsi="Century"/>
          <w:i w:val="0"/>
          <w:iCs w:val="0"/>
          <w:sz w:val="28"/>
          <w:szCs w:val="28"/>
        </w:rPr>
        <w:t>, who were engaged in drugs, exposed to violence and at a high risk of dropping out of school, were selected for the programme.  Twelve (12) other students were invited to participate in the Champions for Change Club.  These were positive pro</w:t>
      </w:r>
      <w:r w:rsidR="00AF47AA" w:rsidRPr="36C83889">
        <w:rPr>
          <w:rFonts w:ascii="Century" w:hAnsi="Century"/>
          <w:i w:val="0"/>
          <w:iCs w:val="0"/>
          <w:sz w:val="28"/>
          <w:szCs w:val="28"/>
        </w:rPr>
        <w:t>-</w:t>
      </w:r>
      <w:r w:rsidR="002A5ABE" w:rsidRPr="36C83889">
        <w:rPr>
          <w:rFonts w:ascii="Century" w:hAnsi="Century"/>
          <w:i w:val="0"/>
          <w:iCs w:val="0"/>
          <w:sz w:val="28"/>
          <w:szCs w:val="28"/>
        </w:rPr>
        <w:t>social students who were expected to provide</w:t>
      </w:r>
      <w:r w:rsidR="00D74948" w:rsidRPr="36C83889">
        <w:rPr>
          <w:rFonts w:ascii="Century" w:hAnsi="Century"/>
          <w:i w:val="0"/>
          <w:iCs w:val="0"/>
          <w:sz w:val="28"/>
          <w:szCs w:val="28"/>
        </w:rPr>
        <w:t xml:space="preserve"> clear standards of behavior and encouragement</w:t>
      </w:r>
      <w:r w:rsidR="00AF47AA" w:rsidRPr="36C83889">
        <w:rPr>
          <w:rFonts w:ascii="Century" w:hAnsi="Century"/>
          <w:i w:val="0"/>
          <w:iCs w:val="0"/>
          <w:sz w:val="28"/>
          <w:szCs w:val="28"/>
        </w:rPr>
        <w:t xml:space="preserve"> for their at-risk peers</w:t>
      </w:r>
      <w:r w:rsidR="00D74948" w:rsidRPr="36C83889">
        <w:rPr>
          <w:rFonts w:ascii="Century" w:hAnsi="Century"/>
          <w:i w:val="0"/>
          <w:iCs w:val="0"/>
          <w:sz w:val="28"/>
          <w:szCs w:val="28"/>
        </w:rPr>
        <w:t xml:space="preserve"> </w:t>
      </w:r>
      <w:r w:rsidR="69ADE184" w:rsidRPr="36C83889">
        <w:rPr>
          <w:rFonts w:ascii="Century" w:hAnsi="Century"/>
          <w:i w:val="0"/>
          <w:iCs w:val="0"/>
          <w:sz w:val="28"/>
          <w:szCs w:val="28"/>
        </w:rPr>
        <w:t>and</w:t>
      </w:r>
      <w:r w:rsidR="00D74948" w:rsidRPr="36C83889">
        <w:rPr>
          <w:rFonts w:ascii="Century" w:hAnsi="Century"/>
          <w:i w:val="0"/>
          <w:iCs w:val="0"/>
          <w:sz w:val="28"/>
          <w:szCs w:val="28"/>
        </w:rPr>
        <w:t xml:space="preserve"> guide them towards academic and social success</w:t>
      </w:r>
      <w:r w:rsidR="002A5ABE" w:rsidRPr="36C83889">
        <w:rPr>
          <w:rFonts w:ascii="Century" w:hAnsi="Century"/>
          <w:i w:val="0"/>
          <w:iCs w:val="0"/>
          <w:sz w:val="28"/>
          <w:szCs w:val="28"/>
        </w:rPr>
        <w:t xml:space="preserve">. The club officers engaged in strategies to help the members build </w:t>
      </w:r>
      <w:r w:rsidR="6F42254C" w:rsidRPr="36C83889">
        <w:rPr>
          <w:rFonts w:ascii="Century" w:hAnsi="Century"/>
          <w:i w:val="0"/>
          <w:iCs w:val="0"/>
          <w:sz w:val="28"/>
          <w:szCs w:val="28"/>
        </w:rPr>
        <w:t>self-esteem</w:t>
      </w:r>
      <w:r w:rsidR="002A5ABE" w:rsidRPr="36C83889">
        <w:rPr>
          <w:rFonts w:ascii="Century" w:hAnsi="Century"/>
          <w:i w:val="0"/>
          <w:iCs w:val="0"/>
          <w:sz w:val="28"/>
          <w:szCs w:val="28"/>
        </w:rPr>
        <w:t>, acquire values, learn teamwor</w:t>
      </w:r>
      <w:r w:rsidR="00AF47AA" w:rsidRPr="36C83889">
        <w:rPr>
          <w:rFonts w:ascii="Century" w:hAnsi="Century"/>
          <w:i w:val="0"/>
          <w:iCs w:val="0"/>
          <w:sz w:val="28"/>
          <w:szCs w:val="28"/>
        </w:rPr>
        <w:t xml:space="preserve">k and </w:t>
      </w:r>
      <w:r w:rsidR="00551F26" w:rsidRPr="36C83889">
        <w:rPr>
          <w:rFonts w:ascii="Century" w:hAnsi="Century"/>
          <w:i w:val="0"/>
          <w:iCs w:val="0"/>
          <w:sz w:val="28"/>
          <w:szCs w:val="28"/>
        </w:rPr>
        <w:t>communication</w:t>
      </w:r>
      <w:r w:rsidR="006963F7" w:rsidRPr="36C83889">
        <w:rPr>
          <w:rFonts w:ascii="Century" w:hAnsi="Century"/>
          <w:i w:val="0"/>
          <w:iCs w:val="0"/>
          <w:sz w:val="28"/>
          <w:szCs w:val="28"/>
        </w:rPr>
        <w:t>,</w:t>
      </w:r>
      <w:r w:rsidR="00AF47AA" w:rsidRPr="36C83889">
        <w:rPr>
          <w:rFonts w:ascii="Century" w:hAnsi="Century"/>
          <w:i w:val="0"/>
          <w:iCs w:val="0"/>
          <w:sz w:val="28"/>
          <w:szCs w:val="28"/>
        </w:rPr>
        <w:t xml:space="preserve"> and develop time-</w:t>
      </w:r>
      <w:r w:rsidR="002A5ABE" w:rsidRPr="36C83889">
        <w:rPr>
          <w:rFonts w:ascii="Century" w:hAnsi="Century"/>
          <w:i w:val="0"/>
          <w:iCs w:val="0"/>
          <w:sz w:val="28"/>
          <w:szCs w:val="28"/>
        </w:rPr>
        <w:t>management skills.</w:t>
      </w:r>
    </w:p>
    <w:p w14:paraId="0283500E" w14:textId="4A0DC11F" w:rsidR="002A5ABE" w:rsidRPr="00BC4A9B" w:rsidRDefault="002A5ABE" w:rsidP="36C83889">
      <w:pPr>
        <w:spacing w:line="360" w:lineRule="auto"/>
        <w:jc w:val="both"/>
        <w:rPr>
          <w:rFonts w:ascii="Century" w:hAnsi="Century"/>
          <w:i w:val="0"/>
          <w:iCs w:val="0"/>
          <w:sz w:val="28"/>
          <w:szCs w:val="28"/>
        </w:rPr>
      </w:pPr>
      <w:r w:rsidRPr="36C83889">
        <w:rPr>
          <w:rFonts w:ascii="Century" w:hAnsi="Century"/>
          <w:i w:val="0"/>
          <w:iCs w:val="0"/>
          <w:sz w:val="28"/>
          <w:szCs w:val="28"/>
        </w:rPr>
        <w:t xml:space="preserve">Two orientation sessions were conducted for mentors – one for adult mentors and the other for peer </w:t>
      </w:r>
      <w:r w:rsidR="00551F26" w:rsidRPr="36C83889">
        <w:rPr>
          <w:rFonts w:ascii="Century" w:hAnsi="Century"/>
          <w:i w:val="0"/>
          <w:iCs w:val="0"/>
          <w:sz w:val="28"/>
          <w:szCs w:val="28"/>
        </w:rPr>
        <w:t>mentors</w:t>
      </w:r>
      <w:r w:rsidR="00D74948" w:rsidRPr="36C83889">
        <w:rPr>
          <w:rFonts w:ascii="Century" w:hAnsi="Century"/>
          <w:i w:val="0"/>
          <w:iCs w:val="0"/>
          <w:sz w:val="28"/>
          <w:szCs w:val="28"/>
        </w:rPr>
        <w:t>.</w:t>
      </w:r>
      <w:r w:rsidR="00AF47AA" w:rsidRPr="36C83889">
        <w:rPr>
          <w:rFonts w:ascii="Century" w:hAnsi="Century"/>
          <w:i w:val="0"/>
          <w:iCs w:val="0"/>
          <w:sz w:val="28"/>
          <w:szCs w:val="28"/>
        </w:rPr>
        <w:t xml:space="preserve">  </w:t>
      </w:r>
      <w:r w:rsidRPr="36C83889">
        <w:rPr>
          <w:rFonts w:ascii="Century" w:hAnsi="Century"/>
          <w:i w:val="0"/>
          <w:iCs w:val="0"/>
          <w:sz w:val="28"/>
          <w:szCs w:val="28"/>
        </w:rPr>
        <w:t xml:space="preserve">   Mentors also attended two (2) one-</w:t>
      </w:r>
      <w:r w:rsidR="005E344F" w:rsidRPr="36C83889">
        <w:rPr>
          <w:rFonts w:ascii="Century" w:hAnsi="Century"/>
          <w:i w:val="0"/>
          <w:iCs w:val="0"/>
          <w:sz w:val="28"/>
          <w:szCs w:val="28"/>
        </w:rPr>
        <w:t xml:space="preserve">day workshops in order to </w:t>
      </w:r>
      <w:r w:rsidRPr="36C83889">
        <w:rPr>
          <w:rFonts w:ascii="Century" w:hAnsi="Century"/>
          <w:i w:val="0"/>
          <w:iCs w:val="0"/>
          <w:sz w:val="28"/>
          <w:szCs w:val="28"/>
        </w:rPr>
        <w:t xml:space="preserve">learn new skills and techniques. </w:t>
      </w:r>
    </w:p>
    <w:p w14:paraId="781B6717" w14:textId="0F041462" w:rsidR="002A5ABE" w:rsidRPr="00BC4A9B" w:rsidRDefault="002A5ABE" w:rsidP="36C83889">
      <w:pPr>
        <w:spacing w:line="360" w:lineRule="auto"/>
        <w:jc w:val="both"/>
        <w:rPr>
          <w:rFonts w:ascii="Century" w:hAnsi="Century"/>
          <w:i w:val="0"/>
          <w:iCs w:val="0"/>
          <w:sz w:val="28"/>
          <w:szCs w:val="28"/>
        </w:rPr>
      </w:pPr>
      <w:r w:rsidRPr="36C83889">
        <w:rPr>
          <w:rFonts w:ascii="Century" w:hAnsi="Century"/>
          <w:i w:val="0"/>
          <w:iCs w:val="0"/>
          <w:sz w:val="28"/>
          <w:szCs w:val="28"/>
        </w:rPr>
        <w:t>Mentees were matched with eight (8) adult mentors</w:t>
      </w:r>
      <w:r w:rsidR="00FD6E33" w:rsidRPr="36C83889">
        <w:rPr>
          <w:rFonts w:ascii="Century" w:hAnsi="Century"/>
          <w:i w:val="0"/>
          <w:iCs w:val="0"/>
          <w:sz w:val="28"/>
          <w:szCs w:val="28"/>
        </w:rPr>
        <w:t xml:space="preserve"> according to interests and personality traits</w:t>
      </w:r>
      <w:r w:rsidRPr="36C83889">
        <w:rPr>
          <w:rFonts w:ascii="Century" w:hAnsi="Century"/>
          <w:i w:val="0"/>
          <w:iCs w:val="0"/>
          <w:sz w:val="28"/>
          <w:szCs w:val="28"/>
        </w:rPr>
        <w:t xml:space="preserve">.  The adults met with the </w:t>
      </w:r>
      <w:r w:rsidR="005E344F" w:rsidRPr="36C83889">
        <w:rPr>
          <w:rFonts w:ascii="Century" w:hAnsi="Century"/>
          <w:i w:val="0"/>
          <w:iCs w:val="0"/>
          <w:sz w:val="28"/>
          <w:szCs w:val="28"/>
        </w:rPr>
        <w:t>youngsters</w:t>
      </w:r>
      <w:r w:rsidRPr="36C83889">
        <w:rPr>
          <w:rFonts w:ascii="Century" w:hAnsi="Century"/>
          <w:i w:val="0"/>
          <w:iCs w:val="0"/>
          <w:sz w:val="28"/>
          <w:szCs w:val="28"/>
        </w:rPr>
        <w:t xml:space="preserve"> weekly to address area</w:t>
      </w:r>
      <w:r w:rsidR="005E344F" w:rsidRPr="36C83889">
        <w:rPr>
          <w:rFonts w:ascii="Century" w:hAnsi="Century"/>
          <w:i w:val="0"/>
          <w:iCs w:val="0"/>
          <w:sz w:val="28"/>
          <w:szCs w:val="28"/>
        </w:rPr>
        <w:t>s</w:t>
      </w:r>
      <w:r w:rsidR="00FD6E33" w:rsidRPr="36C83889">
        <w:rPr>
          <w:rFonts w:ascii="Century" w:hAnsi="Century"/>
          <w:i w:val="0"/>
          <w:iCs w:val="0"/>
          <w:sz w:val="28"/>
          <w:szCs w:val="28"/>
        </w:rPr>
        <w:t xml:space="preserve"> such</w:t>
      </w:r>
      <w:r w:rsidR="005E344F" w:rsidRPr="36C83889">
        <w:rPr>
          <w:rFonts w:ascii="Century" w:hAnsi="Century"/>
          <w:i w:val="0"/>
          <w:iCs w:val="0"/>
          <w:sz w:val="28"/>
          <w:szCs w:val="28"/>
        </w:rPr>
        <w:t xml:space="preserve"> as communication and decision-</w:t>
      </w:r>
      <w:r w:rsidRPr="36C83889">
        <w:rPr>
          <w:rFonts w:ascii="Century" w:hAnsi="Century"/>
          <w:i w:val="0"/>
          <w:iCs w:val="0"/>
          <w:sz w:val="28"/>
          <w:szCs w:val="28"/>
        </w:rPr>
        <w:t xml:space="preserve">making. </w:t>
      </w:r>
      <w:r w:rsidR="00FD6E33" w:rsidRPr="36C83889">
        <w:rPr>
          <w:rFonts w:ascii="Century" w:hAnsi="Century"/>
          <w:i w:val="0"/>
          <w:iCs w:val="0"/>
          <w:sz w:val="28"/>
          <w:szCs w:val="28"/>
        </w:rPr>
        <w:t xml:space="preserve">Mentors </w:t>
      </w:r>
      <w:r w:rsidRPr="36C83889">
        <w:rPr>
          <w:rFonts w:ascii="Century" w:hAnsi="Century"/>
          <w:i w:val="0"/>
          <w:iCs w:val="0"/>
          <w:sz w:val="28"/>
          <w:szCs w:val="28"/>
        </w:rPr>
        <w:t xml:space="preserve">served </w:t>
      </w:r>
      <w:r w:rsidR="005E344F" w:rsidRPr="36C83889">
        <w:rPr>
          <w:rFonts w:ascii="Century" w:hAnsi="Century"/>
          <w:i w:val="0"/>
          <w:iCs w:val="0"/>
          <w:sz w:val="28"/>
          <w:szCs w:val="28"/>
        </w:rPr>
        <w:t xml:space="preserve">both </w:t>
      </w:r>
      <w:r w:rsidRPr="36C83889">
        <w:rPr>
          <w:rFonts w:ascii="Century" w:hAnsi="Century"/>
          <w:i w:val="0"/>
          <w:iCs w:val="0"/>
          <w:sz w:val="28"/>
          <w:szCs w:val="28"/>
        </w:rPr>
        <w:t xml:space="preserve">as resource </w:t>
      </w:r>
      <w:r w:rsidR="005E344F" w:rsidRPr="36C83889">
        <w:rPr>
          <w:rFonts w:ascii="Century" w:hAnsi="Century"/>
          <w:i w:val="0"/>
          <w:iCs w:val="0"/>
          <w:sz w:val="28"/>
          <w:szCs w:val="28"/>
        </w:rPr>
        <w:t xml:space="preserve">personnel </w:t>
      </w:r>
      <w:r w:rsidRPr="36C83889">
        <w:rPr>
          <w:rFonts w:ascii="Century" w:hAnsi="Century"/>
          <w:i w:val="0"/>
          <w:iCs w:val="0"/>
          <w:sz w:val="28"/>
          <w:szCs w:val="28"/>
        </w:rPr>
        <w:t xml:space="preserve">and </w:t>
      </w:r>
      <w:r w:rsidR="005E344F" w:rsidRPr="36C83889">
        <w:rPr>
          <w:rFonts w:ascii="Century" w:hAnsi="Century"/>
          <w:i w:val="0"/>
          <w:iCs w:val="0"/>
          <w:sz w:val="28"/>
          <w:szCs w:val="28"/>
        </w:rPr>
        <w:t xml:space="preserve">a </w:t>
      </w:r>
      <w:r w:rsidRPr="36C83889">
        <w:rPr>
          <w:rFonts w:ascii="Century" w:hAnsi="Century"/>
          <w:i w:val="0"/>
          <w:iCs w:val="0"/>
          <w:sz w:val="28"/>
          <w:szCs w:val="28"/>
        </w:rPr>
        <w:t xml:space="preserve">source of support for mentees.  </w:t>
      </w:r>
    </w:p>
    <w:p w14:paraId="3449BA1C" w14:textId="77777777" w:rsidR="002A5ABE" w:rsidRPr="00BC4A9B" w:rsidRDefault="002A5ABE" w:rsidP="00BC4A9B">
      <w:pPr>
        <w:spacing w:line="360" w:lineRule="auto"/>
        <w:jc w:val="both"/>
        <w:rPr>
          <w:rFonts w:ascii="Century" w:hAnsi="Century"/>
          <w:i w:val="0"/>
          <w:sz w:val="28"/>
          <w:szCs w:val="28"/>
        </w:rPr>
      </w:pPr>
      <w:r w:rsidRPr="00BC4A9B">
        <w:rPr>
          <w:rFonts w:ascii="Century" w:hAnsi="Century"/>
          <w:i w:val="0"/>
          <w:sz w:val="28"/>
          <w:szCs w:val="28"/>
        </w:rPr>
        <w:t xml:space="preserve">The </w:t>
      </w:r>
      <w:r w:rsidRPr="00BC4A9B">
        <w:rPr>
          <w:rFonts w:ascii="Century" w:hAnsi="Century"/>
          <w:sz w:val="28"/>
          <w:szCs w:val="28"/>
        </w:rPr>
        <w:t>Peace March</w:t>
      </w:r>
      <w:r w:rsidRPr="00BC4A9B">
        <w:rPr>
          <w:rFonts w:ascii="Century" w:hAnsi="Century"/>
          <w:i w:val="0"/>
          <w:sz w:val="28"/>
          <w:szCs w:val="28"/>
        </w:rPr>
        <w:t xml:space="preserve"> and </w:t>
      </w:r>
      <w:r w:rsidRPr="00BC4A9B">
        <w:rPr>
          <w:rFonts w:ascii="Century" w:hAnsi="Century"/>
          <w:sz w:val="28"/>
          <w:szCs w:val="28"/>
        </w:rPr>
        <w:t>fun day</w:t>
      </w:r>
      <w:r w:rsidRPr="00BC4A9B">
        <w:rPr>
          <w:rFonts w:ascii="Century" w:hAnsi="Century"/>
          <w:i w:val="0"/>
          <w:sz w:val="28"/>
          <w:szCs w:val="28"/>
        </w:rPr>
        <w:t xml:space="preserve"> provided students the opportunity to express difficult emotions in a positive way.  </w:t>
      </w:r>
    </w:p>
    <w:p w14:paraId="74590E99" w14:textId="73AFD112" w:rsidR="002A5ABE" w:rsidRPr="00BC4A9B" w:rsidRDefault="002A5ABE" w:rsidP="00BC4A9B">
      <w:pPr>
        <w:spacing w:line="360" w:lineRule="auto"/>
        <w:jc w:val="both"/>
        <w:rPr>
          <w:rFonts w:ascii="Century" w:hAnsi="Century"/>
          <w:i w:val="0"/>
          <w:sz w:val="28"/>
          <w:szCs w:val="28"/>
        </w:rPr>
      </w:pPr>
      <w:r w:rsidRPr="00BC4A9B">
        <w:rPr>
          <w:rFonts w:ascii="Century" w:hAnsi="Century"/>
          <w:i w:val="0"/>
          <w:sz w:val="28"/>
          <w:szCs w:val="28"/>
        </w:rPr>
        <w:t>The students, who participated in the programme, reported increased confidence in themselves and that they looked ahead to a bri</w:t>
      </w:r>
      <w:r w:rsidR="005E344F" w:rsidRPr="00BC4A9B">
        <w:rPr>
          <w:rFonts w:ascii="Century" w:hAnsi="Century"/>
          <w:i w:val="0"/>
          <w:sz w:val="28"/>
          <w:szCs w:val="28"/>
        </w:rPr>
        <w:t xml:space="preserve">ghter </w:t>
      </w:r>
      <w:r w:rsidR="005E344F" w:rsidRPr="00BC4A9B">
        <w:rPr>
          <w:rFonts w:ascii="Century" w:hAnsi="Century"/>
          <w:i w:val="0"/>
          <w:sz w:val="28"/>
          <w:szCs w:val="28"/>
        </w:rPr>
        <w:lastRenderedPageBreak/>
        <w:t xml:space="preserve">future of possibilities. </w:t>
      </w:r>
      <w:r w:rsidRPr="00BC4A9B">
        <w:rPr>
          <w:rFonts w:ascii="Century" w:hAnsi="Century"/>
          <w:i w:val="0"/>
          <w:sz w:val="28"/>
          <w:szCs w:val="28"/>
        </w:rPr>
        <w:t>Evaluation completed by teachers indicated improvement in school attendance, increase in overall academic performance</w:t>
      </w:r>
      <w:r w:rsidR="005E344F" w:rsidRPr="00BC4A9B">
        <w:rPr>
          <w:rFonts w:ascii="Century" w:hAnsi="Century"/>
          <w:i w:val="0"/>
          <w:sz w:val="28"/>
          <w:szCs w:val="28"/>
        </w:rPr>
        <w:t>,</w:t>
      </w:r>
      <w:r w:rsidRPr="00BC4A9B">
        <w:rPr>
          <w:rFonts w:ascii="Century" w:hAnsi="Century"/>
          <w:i w:val="0"/>
          <w:sz w:val="28"/>
          <w:szCs w:val="28"/>
        </w:rPr>
        <w:t xml:space="preserve"> and decrease in serious school infractions.  </w:t>
      </w:r>
    </w:p>
    <w:p w14:paraId="21E4FE5C" w14:textId="77777777" w:rsidR="002A5ABE" w:rsidRPr="00BC4A9B" w:rsidRDefault="002A5ABE" w:rsidP="00BC4A9B">
      <w:pPr>
        <w:spacing w:line="360" w:lineRule="auto"/>
        <w:jc w:val="both"/>
        <w:rPr>
          <w:rFonts w:ascii="Century" w:hAnsi="Century"/>
          <w:i w:val="0"/>
          <w:sz w:val="28"/>
          <w:szCs w:val="28"/>
        </w:rPr>
      </w:pPr>
      <w:r w:rsidRPr="00BC4A9B">
        <w:rPr>
          <w:rFonts w:ascii="Century" w:hAnsi="Century"/>
          <w:i w:val="0"/>
          <w:sz w:val="28"/>
          <w:szCs w:val="28"/>
        </w:rPr>
        <w:t>Although the Project has ended, the club is ongoing and there are plans to increase membership</w:t>
      </w:r>
      <w:r w:rsidR="005E344F" w:rsidRPr="00BC4A9B">
        <w:rPr>
          <w:rFonts w:ascii="Century" w:hAnsi="Century"/>
          <w:i w:val="0"/>
          <w:sz w:val="28"/>
          <w:szCs w:val="28"/>
        </w:rPr>
        <w:t xml:space="preserve">. </w:t>
      </w:r>
      <w:r w:rsidRPr="00BC4A9B">
        <w:rPr>
          <w:rFonts w:ascii="Century" w:hAnsi="Century"/>
          <w:i w:val="0"/>
          <w:sz w:val="28"/>
          <w:szCs w:val="28"/>
        </w:rPr>
        <w:t>The close relationship that was formed with the communities has continued and there are plans to train more mentors.  The director of the Project is in the process of sourcing funding for the training of new mentors.</w:t>
      </w:r>
    </w:p>
    <w:p w14:paraId="5F228820" w14:textId="564AA637" w:rsidR="00F068A4" w:rsidRPr="00BC4A9B" w:rsidRDefault="00120F5E" w:rsidP="36C83889">
      <w:pPr>
        <w:spacing w:after="0" w:line="360" w:lineRule="auto"/>
        <w:jc w:val="both"/>
        <w:rPr>
          <w:rFonts w:ascii="Century" w:hAnsi="Century" w:cs="Cambria"/>
          <w:i w:val="0"/>
          <w:iCs w:val="0"/>
          <w:sz w:val="28"/>
          <w:szCs w:val="28"/>
          <w:lang w:val="en-GB"/>
        </w:rPr>
      </w:pPr>
      <w:r w:rsidRPr="36C83889">
        <w:rPr>
          <w:rFonts w:ascii="Century" w:hAnsi="Century" w:cs="Arial Narrow"/>
          <w:b/>
          <w:bCs/>
          <w:i w:val="0"/>
          <w:iCs w:val="0"/>
          <w:sz w:val="28"/>
          <w:szCs w:val="28"/>
        </w:rPr>
        <w:t>TAPS</w:t>
      </w:r>
      <w:r w:rsidRPr="36C83889">
        <w:rPr>
          <w:rFonts w:ascii="Century" w:hAnsi="Century" w:cs="Arial Narrow"/>
          <w:i w:val="0"/>
          <w:iCs w:val="0"/>
          <w:sz w:val="28"/>
          <w:szCs w:val="28"/>
        </w:rPr>
        <w:t xml:space="preserve"> (</w:t>
      </w:r>
      <w:r w:rsidR="00055C37" w:rsidRPr="36C83889">
        <w:rPr>
          <w:rFonts w:ascii="Century" w:hAnsi="Century" w:cs="Arial Narrow"/>
          <w:i w:val="0"/>
          <w:iCs w:val="0"/>
          <w:sz w:val="28"/>
          <w:szCs w:val="28"/>
        </w:rPr>
        <w:t>Teens and Police Services</w:t>
      </w:r>
      <w:r w:rsidR="007C76BD" w:rsidRPr="36C83889">
        <w:rPr>
          <w:rFonts w:ascii="Century" w:hAnsi="Century" w:cs="Arial Narrow"/>
          <w:i w:val="0"/>
          <w:iCs w:val="0"/>
          <w:sz w:val="28"/>
          <w:szCs w:val="28"/>
        </w:rPr>
        <w:t>)</w:t>
      </w:r>
      <w:r w:rsidR="00055C37" w:rsidRPr="36C83889">
        <w:rPr>
          <w:rFonts w:ascii="Century" w:hAnsi="Century" w:cs="Arial Narrow"/>
          <w:i w:val="0"/>
          <w:iCs w:val="0"/>
          <w:sz w:val="28"/>
          <w:szCs w:val="28"/>
        </w:rPr>
        <w:t xml:space="preserve"> </w:t>
      </w:r>
      <w:r w:rsidR="004A02CB" w:rsidRPr="36C83889">
        <w:rPr>
          <w:rFonts w:ascii="Century" w:hAnsi="Century" w:cs="Arial Narrow"/>
          <w:i w:val="0"/>
          <w:iCs w:val="0"/>
          <w:sz w:val="28"/>
          <w:szCs w:val="28"/>
        </w:rPr>
        <w:t xml:space="preserve"> is a joint initiative between the Royal St. Christopher and Nevis Police Force, the Ministry of National Security and the Ministry of Education.  The programme </w:t>
      </w:r>
      <w:r w:rsidR="00055C37" w:rsidRPr="36C83889">
        <w:rPr>
          <w:rFonts w:ascii="Century" w:hAnsi="Century" w:cs="Arial Narrow"/>
          <w:i w:val="0"/>
          <w:iCs w:val="0"/>
          <w:sz w:val="28"/>
          <w:szCs w:val="28"/>
        </w:rPr>
        <w:t xml:space="preserve">was </w:t>
      </w:r>
      <w:r w:rsidR="008837BE" w:rsidRPr="36C83889">
        <w:rPr>
          <w:rFonts w:ascii="Century" w:hAnsi="Century" w:cs="Arial Narrow"/>
          <w:i w:val="0"/>
          <w:iCs w:val="0"/>
          <w:sz w:val="28"/>
          <w:szCs w:val="28"/>
        </w:rPr>
        <w:t xml:space="preserve">piloted </w:t>
      </w:r>
      <w:r w:rsidR="00055C37" w:rsidRPr="36C83889">
        <w:rPr>
          <w:rFonts w:ascii="Century" w:hAnsi="Century" w:cs="Arial Narrow"/>
          <w:i w:val="0"/>
          <w:iCs w:val="0"/>
          <w:sz w:val="28"/>
          <w:szCs w:val="28"/>
        </w:rPr>
        <w:t>at the Verchilds High School in 2014</w:t>
      </w:r>
      <w:r w:rsidR="004A02CB" w:rsidRPr="36C83889">
        <w:rPr>
          <w:rFonts w:ascii="Century" w:hAnsi="Century" w:cs="Arial Narrow"/>
          <w:i w:val="0"/>
          <w:iCs w:val="0"/>
          <w:sz w:val="28"/>
          <w:szCs w:val="28"/>
        </w:rPr>
        <w:t xml:space="preserve"> and was</w:t>
      </w:r>
      <w:r w:rsidR="008837BE" w:rsidRPr="36C83889">
        <w:rPr>
          <w:rFonts w:ascii="Century" w:hAnsi="Century" w:cs="Arial Narrow"/>
          <w:i w:val="0"/>
          <w:iCs w:val="0"/>
          <w:sz w:val="28"/>
          <w:szCs w:val="28"/>
        </w:rPr>
        <w:t xml:space="preserve"> later</w:t>
      </w:r>
      <w:r w:rsidR="001A4DB6" w:rsidRPr="36C83889">
        <w:rPr>
          <w:rFonts w:ascii="Century" w:hAnsi="Century" w:cs="Arial Narrow"/>
          <w:i w:val="0"/>
          <w:iCs w:val="0"/>
          <w:sz w:val="28"/>
          <w:szCs w:val="28"/>
        </w:rPr>
        <w:t xml:space="preserve"> introduced in</w:t>
      </w:r>
      <w:r w:rsidR="00BE2F7F" w:rsidRPr="36C83889">
        <w:rPr>
          <w:rFonts w:ascii="Century" w:hAnsi="Century" w:cs="Arial Narrow"/>
          <w:i w:val="0"/>
          <w:iCs w:val="0"/>
          <w:sz w:val="28"/>
          <w:szCs w:val="28"/>
        </w:rPr>
        <w:t xml:space="preserve"> all high s</w:t>
      </w:r>
      <w:r w:rsidR="001A4DB6" w:rsidRPr="36C83889">
        <w:rPr>
          <w:rFonts w:ascii="Century" w:hAnsi="Century" w:cs="Arial Narrow"/>
          <w:i w:val="0"/>
          <w:iCs w:val="0"/>
          <w:sz w:val="28"/>
          <w:szCs w:val="28"/>
        </w:rPr>
        <w:t xml:space="preserve">chools </w:t>
      </w:r>
      <w:r w:rsidR="00BE2F7F" w:rsidRPr="36C83889">
        <w:rPr>
          <w:rFonts w:ascii="Century" w:hAnsi="Century" w:cs="Arial Narrow"/>
          <w:i w:val="0"/>
          <w:iCs w:val="0"/>
          <w:sz w:val="28"/>
          <w:szCs w:val="28"/>
        </w:rPr>
        <w:t xml:space="preserve">in St. Kitts </w:t>
      </w:r>
      <w:r w:rsidR="008837BE" w:rsidRPr="36C83889">
        <w:rPr>
          <w:rFonts w:ascii="Century" w:hAnsi="Century" w:cs="Arial Narrow"/>
          <w:i w:val="0"/>
          <w:iCs w:val="0"/>
          <w:sz w:val="28"/>
          <w:szCs w:val="28"/>
        </w:rPr>
        <w:t>in 2017</w:t>
      </w:r>
      <w:r w:rsidR="004A02CB" w:rsidRPr="36C83889">
        <w:rPr>
          <w:rFonts w:ascii="Century" w:hAnsi="Century" w:cs="Arial Narrow"/>
          <w:i w:val="0"/>
          <w:iCs w:val="0"/>
          <w:sz w:val="28"/>
          <w:szCs w:val="28"/>
        </w:rPr>
        <w:t>.</w:t>
      </w:r>
      <w:r w:rsidR="001A4DB6" w:rsidRPr="36C83889">
        <w:rPr>
          <w:rFonts w:ascii="Century" w:hAnsi="Century" w:cs="Arial Narrow"/>
          <w:i w:val="0"/>
          <w:iCs w:val="0"/>
          <w:sz w:val="28"/>
          <w:szCs w:val="28"/>
        </w:rPr>
        <w:t xml:space="preserve"> </w:t>
      </w:r>
      <w:r w:rsidR="004A02CB" w:rsidRPr="36C83889">
        <w:rPr>
          <w:rFonts w:ascii="Century" w:hAnsi="Century" w:cs="Arial Narrow"/>
          <w:i w:val="0"/>
          <w:iCs w:val="0"/>
          <w:sz w:val="28"/>
          <w:szCs w:val="28"/>
        </w:rPr>
        <w:t xml:space="preserve"> The programme is designed to encourage youths, </w:t>
      </w:r>
      <w:r w:rsidR="001A4DB6" w:rsidRPr="36C83889">
        <w:rPr>
          <w:rFonts w:ascii="Century" w:hAnsi="Century" w:cs="Cambria"/>
          <w:i w:val="0"/>
          <w:iCs w:val="0"/>
          <w:sz w:val="28"/>
          <w:szCs w:val="28"/>
          <w:lang w:val="en-GB"/>
        </w:rPr>
        <w:t xml:space="preserve">(especially those at-risk) to have open discussions with the police, on topics directly affecting them. </w:t>
      </w:r>
      <w:r w:rsidR="00F068A4" w:rsidRPr="36C83889">
        <w:rPr>
          <w:rFonts w:ascii="Century" w:hAnsi="Century" w:cs="Cambria"/>
          <w:i w:val="0"/>
          <w:iCs w:val="0"/>
          <w:sz w:val="28"/>
          <w:szCs w:val="28"/>
          <w:lang w:val="en-GB"/>
        </w:rPr>
        <w:t xml:space="preserve"> Topics include bullying, anger management, drug usage, team building and gangs.</w:t>
      </w:r>
      <w:r w:rsidR="004A02CB" w:rsidRPr="36C83889">
        <w:rPr>
          <w:rFonts w:ascii="Century" w:hAnsi="Century" w:cs="Cambria"/>
          <w:i w:val="0"/>
          <w:iCs w:val="0"/>
          <w:sz w:val="28"/>
          <w:szCs w:val="28"/>
          <w:lang w:val="en-GB"/>
        </w:rPr>
        <w:t xml:space="preserve"> </w:t>
      </w:r>
      <w:r w:rsidR="00F068A4" w:rsidRPr="36C83889">
        <w:rPr>
          <w:rFonts w:ascii="Century" w:hAnsi="Century" w:cs="Cambria"/>
          <w:i w:val="0"/>
          <w:iCs w:val="0"/>
          <w:sz w:val="28"/>
          <w:szCs w:val="28"/>
          <w:lang w:val="en-GB"/>
        </w:rPr>
        <w:t xml:space="preserve">The officers </w:t>
      </w:r>
      <w:r w:rsidR="004A02CB" w:rsidRPr="36C83889">
        <w:rPr>
          <w:rFonts w:ascii="Century" w:hAnsi="Century" w:cs="Cambria"/>
          <w:i w:val="0"/>
          <w:iCs w:val="0"/>
          <w:sz w:val="28"/>
          <w:szCs w:val="28"/>
          <w:lang w:val="en-GB"/>
        </w:rPr>
        <w:t xml:space="preserve">also </w:t>
      </w:r>
      <w:r w:rsidR="00F068A4" w:rsidRPr="36C83889">
        <w:rPr>
          <w:rFonts w:ascii="Century" w:hAnsi="Century" w:cs="Cambria"/>
          <w:i w:val="0"/>
          <w:iCs w:val="0"/>
          <w:sz w:val="28"/>
          <w:szCs w:val="28"/>
          <w:lang w:val="en-GB"/>
        </w:rPr>
        <w:t xml:space="preserve">deal with problems that may result in crime, </w:t>
      </w:r>
      <w:r w:rsidR="004A02CB" w:rsidRPr="36C83889">
        <w:rPr>
          <w:rFonts w:ascii="Century" w:hAnsi="Century" w:cs="Cambria"/>
          <w:i w:val="0"/>
          <w:iCs w:val="0"/>
          <w:sz w:val="28"/>
          <w:szCs w:val="28"/>
          <w:lang w:val="en-GB"/>
        </w:rPr>
        <w:t xml:space="preserve">and encourage </w:t>
      </w:r>
      <w:r w:rsidR="00F068A4" w:rsidRPr="36C83889">
        <w:rPr>
          <w:rFonts w:ascii="Century" w:hAnsi="Century" w:cs="Cambria"/>
          <w:i w:val="0"/>
          <w:iCs w:val="0"/>
          <w:sz w:val="28"/>
          <w:szCs w:val="28"/>
          <w:lang w:val="en-GB"/>
        </w:rPr>
        <w:t xml:space="preserve">children to take a different path.  </w:t>
      </w:r>
      <w:r w:rsidR="2A54EFB6" w:rsidRPr="36C83889">
        <w:rPr>
          <w:rFonts w:ascii="Century" w:hAnsi="Century" w:cs="Cambria"/>
          <w:i w:val="0"/>
          <w:iCs w:val="0"/>
          <w:sz w:val="28"/>
          <w:szCs w:val="28"/>
          <w:lang w:val="en-GB"/>
        </w:rPr>
        <w:t>To</w:t>
      </w:r>
      <w:r w:rsidR="00F068A4" w:rsidRPr="36C83889">
        <w:rPr>
          <w:rFonts w:ascii="Century" w:hAnsi="Century" w:cs="Cambria"/>
          <w:i w:val="0"/>
          <w:iCs w:val="0"/>
          <w:sz w:val="28"/>
          <w:szCs w:val="28"/>
          <w:lang w:val="en-GB"/>
        </w:rPr>
        <w:t xml:space="preserve"> improve respect and discipline in the youth, the</w:t>
      </w:r>
      <w:r w:rsidR="004A02CB" w:rsidRPr="36C83889">
        <w:rPr>
          <w:rFonts w:ascii="Century" w:hAnsi="Century" w:cs="Cambria"/>
          <w:i w:val="0"/>
          <w:iCs w:val="0"/>
          <w:sz w:val="28"/>
          <w:szCs w:val="28"/>
          <w:lang w:val="en-GB"/>
        </w:rPr>
        <w:t xml:space="preserve"> officers also</w:t>
      </w:r>
      <w:r w:rsidR="1D39DA80" w:rsidRPr="36C83889">
        <w:rPr>
          <w:rFonts w:ascii="Century" w:hAnsi="Century" w:cs="Cambria"/>
          <w:i w:val="0"/>
          <w:iCs w:val="0"/>
          <w:sz w:val="28"/>
          <w:szCs w:val="28"/>
          <w:lang w:val="en-GB"/>
        </w:rPr>
        <w:t xml:space="preserve"> work</w:t>
      </w:r>
      <w:r w:rsidR="004A02CB" w:rsidRPr="36C83889">
        <w:rPr>
          <w:rFonts w:ascii="Century" w:hAnsi="Century" w:cs="Cambria"/>
          <w:i w:val="0"/>
          <w:iCs w:val="0"/>
          <w:sz w:val="28"/>
          <w:szCs w:val="28"/>
          <w:lang w:val="en-GB"/>
        </w:rPr>
        <w:t xml:space="preserve"> </w:t>
      </w:r>
      <w:r w:rsidR="00F068A4" w:rsidRPr="36C83889">
        <w:rPr>
          <w:rFonts w:ascii="Century" w:hAnsi="Century" w:cs="Cambria"/>
          <w:i w:val="0"/>
          <w:iCs w:val="0"/>
          <w:sz w:val="28"/>
          <w:szCs w:val="28"/>
          <w:lang w:val="en-GB"/>
        </w:rPr>
        <w:t>with parents and the community.</w:t>
      </w:r>
    </w:p>
    <w:p w14:paraId="238601FE" w14:textId="77777777" w:rsidR="00F068A4" w:rsidRPr="00BC4A9B" w:rsidRDefault="00F068A4" w:rsidP="00BC4A9B">
      <w:pPr>
        <w:spacing w:after="0" w:line="360" w:lineRule="auto"/>
        <w:jc w:val="both"/>
        <w:rPr>
          <w:rFonts w:ascii="Century" w:hAnsi="Century" w:cs="Cambria"/>
          <w:i w:val="0"/>
          <w:iCs w:val="0"/>
          <w:sz w:val="28"/>
          <w:szCs w:val="28"/>
          <w:lang w:val="en-GB"/>
        </w:rPr>
      </w:pPr>
    </w:p>
    <w:p w14:paraId="55EAE4C4" w14:textId="77777777" w:rsidR="00120F5E" w:rsidRPr="00BC4A9B" w:rsidRDefault="00120F5E" w:rsidP="00C851A5">
      <w:pPr>
        <w:spacing w:after="0" w:line="360" w:lineRule="auto"/>
        <w:jc w:val="both"/>
        <w:rPr>
          <w:rFonts w:ascii="Century" w:hAnsi="Century"/>
          <w:i w:val="0"/>
          <w:sz w:val="28"/>
          <w:szCs w:val="28"/>
        </w:rPr>
      </w:pPr>
      <w:r w:rsidRPr="00BC4A9B">
        <w:rPr>
          <w:rFonts w:ascii="Century" w:hAnsi="Century" w:cs="Arial Narrow"/>
          <w:b/>
          <w:i w:val="0"/>
          <w:iCs w:val="0"/>
          <w:sz w:val="28"/>
          <w:szCs w:val="28"/>
        </w:rPr>
        <w:t>MAGIC (</w:t>
      </w:r>
      <w:r w:rsidRPr="00BC4A9B">
        <w:rPr>
          <w:rFonts w:ascii="Century" w:hAnsi="Century" w:cs="Arial Narrow"/>
          <w:i w:val="0"/>
          <w:iCs w:val="0"/>
          <w:sz w:val="28"/>
          <w:szCs w:val="28"/>
        </w:rPr>
        <w:t>Mentoring Advising Guiding Instructing Children</w:t>
      </w:r>
      <w:r w:rsidRPr="00BC4A9B">
        <w:rPr>
          <w:rFonts w:ascii="Century" w:hAnsi="Century" w:cs="Arial Narrow"/>
          <w:b/>
          <w:i w:val="0"/>
          <w:iCs w:val="0"/>
          <w:sz w:val="28"/>
          <w:szCs w:val="28"/>
        </w:rPr>
        <w:t>)</w:t>
      </w:r>
      <w:r w:rsidR="005B0E66" w:rsidRPr="00BC4A9B">
        <w:rPr>
          <w:rFonts w:ascii="Century" w:hAnsi="Century" w:cs="Arial Narrow"/>
          <w:b/>
          <w:i w:val="0"/>
          <w:iCs w:val="0"/>
          <w:sz w:val="28"/>
          <w:szCs w:val="28"/>
        </w:rPr>
        <w:t xml:space="preserve"> - </w:t>
      </w:r>
      <w:r w:rsidR="005B0E66" w:rsidRPr="00BC4A9B">
        <w:rPr>
          <w:rFonts w:ascii="Century" w:hAnsi="Century" w:cs="Arial Narrow"/>
          <w:i w:val="0"/>
          <w:iCs w:val="0"/>
          <w:sz w:val="28"/>
          <w:szCs w:val="28"/>
        </w:rPr>
        <w:t>A programme</w:t>
      </w:r>
      <w:r w:rsidR="005B0E66" w:rsidRPr="00BC4A9B">
        <w:rPr>
          <w:rFonts w:ascii="Century" w:hAnsi="Century" w:cs="Arial Narrow"/>
          <w:b/>
          <w:i w:val="0"/>
          <w:iCs w:val="0"/>
          <w:sz w:val="28"/>
          <w:szCs w:val="28"/>
        </w:rPr>
        <w:t xml:space="preserve"> </w:t>
      </w:r>
      <w:r w:rsidR="005B0E66" w:rsidRPr="00BC4A9B">
        <w:rPr>
          <w:rFonts w:ascii="Century" w:hAnsi="Century" w:cs="Arial Narrow"/>
          <w:i w:val="0"/>
          <w:iCs w:val="0"/>
          <w:sz w:val="28"/>
          <w:szCs w:val="28"/>
        </w:rPr>
        <w:t>which</w:t>
      </w:r>
      <w:r w:rsidRPr="00BC4A9B">
        <w:rPr>
          <w:rFonts w:ascii="Century" w:hAnsi="Century" w:cs="Arial Narrow"/>
          <w:i w:val="0"/>
          <w:iCs w:val="0"/>
          <w:sz w:val="28"/>
          <w:szCs w:val="28"/>
        </w:rPr>
        <w:t xml:space="preserve"> target</w:t>
      </w:r>
      <w:r w:rsidR="00EA66FA" w:rsidRPr="00BC4A9B">
        <w:rPr>
          <w:rFonts w:ascii="Century" w:hAnsi="Century" w:cs="Arial Narrow"/>
          <w:i w:val="0"/>
          <w:iCs w:val="0"/>
          <w:sz w:val="28"/>
          <w:szCs w:val="28"/>
        </w:rPr>
        <w:t xml:space="preserve">s </w:t>
      </w:r>
      <w:r w:rsidRPr="00BC4A9B">
        <w:rPr>
          <w:rFonts w:ascii="Century" w:hAnsi="Century" w:cs="Arial Narrow"/>
          <w:i w:val="0"/>
          <w:iCs w:val="0"/>
          <w:sz w:val="28"/>
          <w:szCs w:val="28"/>
        </w:rPr>
        <w:t xml:space="preserve">primary </w:t>
      </w:r>
      <w:r w:rsidR="00C851A5" w:rsidRPr="00BC4A9B">
        <w:rPr>
          <w:rFonts w:ascii="Century" w:hAnsi="Century" w:cs="Arial Narrow"/>
          <w:i w:val="0"/>
          <w:iCs w:val="0"/>
          <w:sz w:val="28"/>
          <w:szCs w:val="28"/>
        </w:rPr>
        <w:t xml:space="preserve">schools </w:t>
      </w:r>
      <w:r w:rsidR="00C851A5">
        <w:rPr>
          <w:rFonts w:ascii="Century" w:hAnsi="Century" w:cs="Arial Narrow"/>
          <w:i w:val="0"/>
          <w:iCs w:val="0"/>
          <w:sz w:val="28"/>
          <w:szCs w:val="28"/>
        </w:rPr>
        <w:t>replaced</w:t>
      </w:r>
      <w:r w:rsidR="001F10EB">
        <w:rPr>
          <w:rFonts w:ascii="Century" w:hAnsi="Century" w:cs="Arial Narrow"/>
          <w:i w:val="0"/>
          <w:iCs w:val="0"/>
          <w:sz w:val="28"/>
          <w:szCs w:val="28"/>
        </w:rPr>
        <w:t xml:space="preserve"> the Drug Abuse Resistance Education Programme (DARE) </w:t>
      </w:r>
      <w:r w:rsidRPr="00BC4A9B">
        <w:rPr>
          <w:rFonts w:ascii="Century" w:hAnsi="Century" w:cs="Arial Narrow"/>
          <w:i w:val="0"/>
          <w:iCs w:val="0"/>
          <w:sz w:val="28"/>
          <w:szCs w:val="28"/>
        </w:rPr>
        <w:t xml:space="preserve">in 2012. </w:t>
      </w:r>
      <w:r w:rsidR="00C851A5">
        <w:rPr>
          <w:rFonts w:ascii="Century" w:hAnsi="Century"/>
          <w:i w:val="0"/>
          <w:sz w:val="28"/>
          <w:szCs w:val="28"/>
        </w:rPr>
        <w:t>MAGIC</w:t>
      </w:r>
      <w:r w:rsidR="00C851A5" w:rsidRPr="00BC4A9B">
        <w:rPr>
          <w:rFonts w:ascii="Century" w:hAnsi="Century"/>
          <w:i w:val="0"/>
          <w:sz w:val="28"/>
          <w:szCs w:val="28"/>
        </w:rPr>
        <w:t xml:space="preserve"> </w:t>
      </w:r>
      <w:r w:rsidRPr="00BC4A9B">
        <w:rPr>
          <w:rFonts w:ascii="Century" w:hAnsi="Century"/>
          <w:i w:val="0"/>
          <w:sz w:val="28"/>
          <w:szCs w:val="28"/>
        </w:rPr>
        <w:t>teaches children to avoid bad company, to stay away from drugs, and to focus on their education.</w:t>
      </w:r>
    </w:p>
    <w:p w14:paraId="0F3CABC7" w14:textId="77777777" w:rsidR="00120F5E" w:rsidRPr="00BC4A9B" w:rsidRDefault="00120F5E" w:rsidP="00BC4A9B">
      <w:pPr>
        <w:spacing w:after="0" w:line="360" w:lineRule="auto"/>
        <w:jc w:val="both"/>
        <w:rPr>
          <w:rFonts w:ascii="Century" w:hAnsi="Century" w:cs="Arial Narrow"/>
          <w:i w:val="0"/>
          <w:iCs w:val="0"/>
          <w:sz w:val="28"/>
          <w:szCs w:val="28"/>
        </w:rPr>
      </w:pPr>
    </w:p>
    <w:p w14:paraId="1B48A34E" w14:textId="77777777" w:rsidR="00120F5E" w:rsidRPr="00BC4A9B" w:rsidRDefault="000921C3" w:rsidP="00BC4A9B">
      <w:pPr>
        <w:spacing w:after="0" w:line="360" w:lineRule="auto"/>
        <w:jc w:val="both"/>
        <w:rPr>
          <w:rFonts w:ascii="Century" w:hAnsi="Century" w:cs="Arial Narrow"/>
          <w:i w:val="0"/>
          <w:iCs w:val="0"/>
          <w:sz w:val="28"/>
          <w:szCs w:val="28"/>
        </w:rPr>
      </w:pPr>
      <w:r w:rsidRPr="00BC4A9B">
        <w:rPr>
          <w:rFonts w:ascii="Century" w:hAnsi="Century" w:cs="Arial Narrow"/>
          <w:i w:val="0"/>
          <w:iCs w:val="0"/>
          <w:sz w:val="28"/>
          <w:szCs w:val="28"/>
        </w:rPr>
        <w:t>There is progress in ensuring access to justice for children.  Advances in access to redress include:</w:t>
      </w:r>
    </w:p>
    <w:p w14:paraId="3274B235" w14:textId="69A41F26" w:rsidR="00DD407F" w:rsidRPr="00BC4A9B" w:rsidRDefault="00D57E89" w:rsidP="36C83889">
      <w:pPr>
        <w:numPr>
          <w:ilvl w:val="0"/>
          <w:numId w:val="28"/>
        </w:numPr>
        <w:spacing w:after="0" w:line="360" w:lineRule="auto"/>
        <w:jc w:val="both"/>
        <w:rPr>
          <w:rFonts w:ascii="Century" w:hAnsi="Century" w:cs="Arial Narrow"/>
          <w:i w:val="0"/>
          <w:iCs w:val="0"/>
          <w:sz w:val="28"/>
          <w:szCs w:val="28"/>
        </w:rPr>
      </w:pPr>
      <w:r w:rsidRPr="36C83889">
        <w:rPr>
          <w:rFonts w:ascii="Century" w:hAnsi="Century" w:cs="Arial Narrow"/>
          <w:i w:val="0"/>
          <w:iCs w:val="0"/>
          <w:sz w:val="28"/>
          <w:szCs w:val="28"/>
        </w:rPr>
        <w:t xml:space="preserve">A </w:t>
      </w:r>
      <w:r w:rsidR="06126D6E" w:rsidRPr="36C83889">
        <w:rPr>
          <w:rFonts w:ascii="Century" w:hAnsi="Century" w:cs="Arial Narrow"/>
          <w:i w:val="0"/>
          <w:iCs w:val="0"/>
          <w:sz w:val="28"/>
          <w:szCs w:val="28"/>
        </w:rPr>
        <w:t>c</w:t>
      </w:r>
      <w:r w:rsidR="000921C3" w:rsidRPr="36C83889">
        <w:rPr>
          <w:rFonts w:ascii="Century" w:hAnsi="Century" w:cs="Arial Narrow"/>
          <w:i w:val="0"/>
          <w:iCs w:val="0"/>
          <w:sz w:val="28"/>
          <w:szCs w:val="28"/>
        </w:rPr>
        <w:t>hild abuse hotline</w:t>
      </w:r>
      <w:r w:rsidR="0037296C" w:rsidRPr="36C83889">
        <w:rPr>
          <w:rFonts w:ascii="Century" w:hAnsi="Century" w:cs="Arial Narrow"/>
          <w:i w:val="0"/>
          <w:iCs w:val="0"/>
          <w:sz w:val="28"/>
          <w:szCs w:val="28"/>
        </w:rPr>
        <w:t xml:space="preserve"> at the Department of Probation and Child Protection Services </w:t>
      </w:r>
    </w:p>
    <w:p w14:paraId="5810BB72" w14:textId="77777777" w:rsidR="00DD407F" w:rsidRPr="00BC4A9B" w:rsidRDefault="000921C3" w:rsidP="00BC4A9B">
      <w:pPr>
        <w:numPr>
          <w:ilvl w:val="0"/>
          <w:numId w:val="28"/>
        </w:numPr>
        <w:spacing w:after="0" w:line="360" w:lineRule="auto"/>
        <w:jc w:val="both"/>
        <w:rPr>
          <w:rFonts w:ascii="Century" w:hAnsi="Century" w:cs="Arial Narrow"/>
          <w:i w:val="0"/>
          <w:iCs w:val="0"/>
          <w:sz w:val="28"/>
          <w:szCs w:val="28"/>
        </w:rPr>
      </w:pPr>
      <w:r w:rsidRPr="00BC4A9B">
        <w:rPr>
          <w:rFonts w:ascii="Century" w:hAnsi="Century" w:cs="Arial Narrow"/>
          <w:i w:val="0"/>
          <w:iCs w:val="0"/>
          <w:sz w:val="28"/>
          <w:szCs w:val="28"/>
        </w:rPr>
        <w:t>Guidance Counsellors in primary and secondary schools</w:t>
      </w:r>
    </w:p>
    <w:p w14:paraId="5B08B5D1" w14:textId="77777777" w:rsidR="009F47ED" w:rsidRPr="00BC4A9B" w:rsidRDefault="009F47ED" w:rsidP="00BC4A9B">
      <w:pPr>
        <w:spacing w:after="0" w:line="360" w:lineRule="auto"/>
        <w:jc w:val="both"/>
        <w:rPr>
          <w:rFonts w:ascii="Century" w:hAnsi="Century" w:cs="Arial Narrow"/>
          <w:i w:val="0"/>
          <w:iCs w:val="0"/>
          <w:sz w:val="28"/>
          <w:szCs w:val="28"/>
        </w:rPr>
      </w:pPr>
    </w:p>
    <w:p w14:paraId="475799C3" w14:textId="6E490FA8" w:rsidR="00C536C0" w:rsidRPr="00BC4A9B" w:rsidRDefault="000921C3" w:rsidP="36C83889">
      <w:pPr>
        <w:spacing w:after="0" w:line="360" w:lineRule="auto"/>
        <w:jc w:val="both"/>
        <w:rPr>
          <w:rFonts w:ascii="Century" w:hAnsi="Century" w:cs="Arial Narrow"/>
          <w:i w:val="0"/>
          <w:iCs w:val="0"/>
          <w:sz w:val="28"/>
          <w:szCs w:val="28"/>
        </w:rPr>
      </w:pPr>
      <w:r w:rsidRPr="36C83889">
        <w:rPr>
          <w:rFonts w:ascii="Century" w:hAnsi="Century" w:cs="Arial Narrow"/>
          <w:i w:val="0"/>
          <w:iCs w:val="0"/>
          <w:sz w:val="28"/>
          <w:szCs w:val="28"/>
        </w:rPr>
        <w:t xml:space="preserve">At least two </w:t>
      </w:r>
      <w:r w:rsidR="00C536C0" w:rsidRPr="36C83889">
        <w:rPr>
          <w:rFonts w:ascii="Century" w:hAnsi="Century" w:cs="Arial Narrow"/>
          <w:i w:val="0"/>
          <w:iCs w:val="0"/>
          <w:sz w:val="28"/>
          <w:szCs w:val="28"/>
        </w:rPr>
        <w:t xml:space="preserve">guidance </w:t>
      </w:r>
      <w:r w:rsidR="00D03056" w:rsidRPr="36C83889">
        <w:rPr>
          <w:rFonts w:ascii="Century" w:hAnsi="Century" w:cs="Arial Narrow"/>
          <w:i w:val="0"/>
          <w:iCs w:val="0"/>
          <w:sz w:val="28"/>
          <w:szCs w:val="28"/>
        </w:rPr>
        <w:t>c</w:t>
      </w:r>
      <w:r w:rsidR="00C536C0" w:rsidRPr="36C83889">
        <w:rPr>
          <w:rFonts w:ascii="Century" w:hAnsi="Century" w:cs="Arial Narrow"/>
          <w:i w:val="0"/>
          <w:iCs w:val="0"/>
          <w:sz w:val="28"/>
          <w:szCs w:val="28"/>
        </w:rPr>
        <w:t>ounsellors are attached to each secondary school</w:t>
      </w:r>
      <w:r w:rsidR="00D03056" w:rsidRPr="36C83889">
        <w:rPr>
          <w:rFonts w:ascii="Century" w:hAnsi="Century" w:cs="Arial Narrow"/>
          <w:i w:val="0"/>
          <w:iCs w:val="0"/>
          <w:sz w:val="28"/>
          <w:szCs w:val="28"/>
        </w:rPr>
        <w:t xml:space="preserve"> and one to each primary school. The </w:t>
      </w:r>
      <w:r w:rsidR="00B04FCA" w:rsidRPr="36C83889">
        <w:rPr>
          <w:rFonts w:ascii="Century" w:hAnsi="Century" w:cs="Arial Narrow"/>
          <w:i w:val="0"/>
          <w:iCs w:val="0"/>
          <w:sz w:val="28"/>
          <w:szCs w:val="28"/>
        </w:rPr>
        <w:t xml:space="preserve">pool of </w:t>
      </w:r>
      <w:r w:rsidR="00D03056" w:rsidRPr="36C83889">
        <w:rPr>
          <w:rFonts w:ascii="Century" w:hAnsi="Century" w:cs="Arial Narrow"/>
          <w:i w:val="0"/>
          <w:iCs w:val="0"/>
          <w:sz w:val="28"/>
          <w:szCs w:val="28"/>
        </w:rPr>
        <w:t>counsellors</w:t>
      </w:r>
      <w:r w:rsidR="00B04FCA" w:rsidRPr="36C83889">
        <w:rPr>
          <w:rFonts w:ascii="Century" w:hAnsi="Century" w:cs="Arial Narrow"/>
          <w:i w:val="0"/>
          <w:iCs w:val="0"/>
          <w:sz w:val="28"/>
          <w:szCs w:val="28"/>
        </w:rPr>
        <w:t xml:space="preserve"> work</w:t>
      </w:r>
      <w:r w:rsidR="005E344F" w:rsidRPr="36C83889">
        <w:rPr>
          <w:rFonts w:ascii="Century" w:hAnsi="Century" w:cs="Arial Narrow"/>
          <w:i w:val="0"/>
          <w:iCs w:val="0"/>
          <w:sz w:val="28"/>
          <w:szCs w:val="28"/>
        </w:rPr>
        <w:t>s</w:t>
      </w:r>
      <w:r w:rsidR="00B04FCA" w:rsidRPr="36C83889">
        <w:rPr>
          <w:rFonts w:ascii="Century" w:hAnsi="Century" w:cs="Arial Narrow"/>
          <w:i w:val="0"/>
          <w:iCs w:val="0"/>
          <w:sz w:val="28"/>
          <w:szCs w:val="28"/>
        </w:rPr>
        <w:t xml:space="preserve"> with children to reverse negative effects of child abuse.  They also work with parent</w:t>
      </w:r>
      <w:r w:rsidR="00F55FED" w:rsidRPr="36C83889">
        <w:rPr>
          <w:rFonts w:ascii="Century" w:hAnsi="Century" w:cs="Arial Narrow"/>
          <w:i w:val="0"/>
          <w:iCs w:val="0"/>
          <w:sz w:val="28"/>
          <w:szCs w:val="28"/>
        </w:rPr>
        <w:t>s</w:t>
      </w:r>
      <w:r w:rsidR="00B04FCA" w:rsidRPr="36C83889">
        <w:rPr>
          <w:rFonts w:ascii="Century" w:hAnsi="Century" w:cs="Arial Narrow"/>
          <w:i w:val="0"/>
          <w:iCs w:val="0"/>
          <w:sz w:val="28"/>
          <w:szCs w:val="28"/>
        </w:rPr>
        <w:t xml:space="preserve">/guardians to instruct them on how to act </w:t>
      </w:r>
      <w:r w:rsidR="00F55FED" w:rsidRPr="36C83889">
        <w:rPr>
          <w:rFonts w:ascii="Century" w:hAnsi="Century" w:cs="Arial Narrow"/>
          <w:i w:val="0"/>
          <w:iCs w:val="0"/>
          <w:sz w:val="28"/>
          <w:szCs w:val="28"/>
        </w:rPr>
        <w:t xml:space="preserve"> </w:t>
      </w:r>
      <w:r w:rsidR="00B04FCA" w:rsidRPr="36C83889">
        <w:rPr>
          <w:rFonts w:ascii="Century" w:hAnsi="Century" w:cs="Arial Narrow"/>
          <w:i w:val="0"/>
          <w:iCs w:val="0"/>
          <w:sz w:val="28"/>
          <w:szCs w:val="28"/>
        </w:rPr>
        <w:t>around their children</w:t>
      </w:r>
      <w:r w:rsidR="00F55FED" w:rsidRPr="36C83889">
        <w:rPr>
          <w:rFonts w:ascii="Century" w:hAnsi="Century" w:cs="Arial Narrow"/>
          <w:i w:val="0"/>
          <w:iCs w:val="0"/>
          <w:sz w:val="28"/>
          <w:szCs w:val="28"/>
        </w:rPr>
        <w:t>,</w:t>
      </w:r>
      <w:r w:rsidR="00B04FCA" w:rsidRPr="36C83889">
        <w:rPr>
          <w:rFonts w:ascii="Century" w:hAnsi="Century" w:cs="Arial Narrow"/>
          <w:i w:val="0"/>
          <w:iCs w:val="0"/>
          <w:sz w:val="28"/>
          <w:szCs w:val="28"/>
        </w:rPr>
        <w:t xml:space="preserve"> and what to discuss during the</w:t>
      </w:r>
      <w:r w:rsidR="00F55FED" w:rsidRPr="36C83889">
        <w:rPr>
          <w:rFonts w:ascii="Century" w:hAnsi="Century" w:cs="Arial Narrow"/>
          <w:i w:val="0"/>
          <w:iCs w:val="0"/>
          <w:sz w:val="28"/>
          <w:szCs w:val="28"/>
        </w:rPr>
        <w:t>ir</w:t>
      </w:r>
      <w:r w:rsidR="00B04FCA" w:rsidRPr="36C83889">
        <w:rPr>
          <w:rFonts w:ascii="Century" w:hAnsi="Century" w:cs="Arial Narrow"/>
          <w:i w:val="0"/>
          <w:iCs w:val="0"/>
          <w:sz w:val="28"/>
          <w:szCs w:val="28"/>
        </w:rPr>
        <w:t xml:space="preserve"> recovery period.</w:t>
      </w:r>
    </w:p>
    <w:p w14:paraId="16DEB4AB" w14:textId="77777777" w:rsidR="00C536C0" w:rsidRPr="00BC4A9B" w:rsidRDefault="00C536C0" w:rsidP="00BC4A9B">
      <w:pPr>
        <w:spacing w:after="0" w:line="360" w:lineRule="auto"/>
        <w:jc w:val="both"/>
        <w:rPr>
          <w:rFonts w:ascii="Century" w:hAnsi="Century" w:cs="Arial Narrow"/>
          <w:i w:val="0"/>
          <w:iCs w:val="0"/>
          <w:sz w:val="28"/>
          <w:szCs w:val="28"/>
        </w:rPr>
      </w:pPr>
    </w:p>
    <w:p w14:paraId="175A4C7E" w14:textId="24B725B7" w:rsidR="00E63995" w:rsidRPr="00BC4A9B" w:rsidRDefault="00816642" w:rsidP="36C83889">
      <w:pPr>
        <w:spacing w:after="0" w:line="360" w:lineRule="auto"/>
        <w:jc w:val="both"/>
        <w:rPr>
          <w:rFonts w:ascii="Century" w:hAnsi="Century" w:cs="Cambria"/>
          <w:i w:val="0"/>
          <w:iCs w:val="0"/>
          <w:sz w:val="28"/>
          <w:szCs w:val="28"/>
          <w:lang w:val="en-GB"/>
        </w:rPr>
      </w:pPr>
      <w:r w:rsidRPr="36C83889">
        <w:rPr>
          <w:rFonts w:ascii="Century" w:hAnsi="Century" w:cs="Cambria"/>
          <w:i w:val="0"/>
          <w:iCs w:val="0"/>
          <w:sz w:val="28"/>
          <w:szCs w:val="28"/>
          <w:lang w:val="en-GB"/>
        </w:rPr>
        <w:t>Efforts made to sensitise children to their rights have created an awareness which guide</w:t>
      </w:r>
      <w:r w:rsidR="00F55FED" w:rsidRPr="36C83889">
        <w:rPr>
          <w:rFonts w:ascii="Century" w:hAnsi="Century" w:cs="Cambria"/>
          <w:i w:val="0"/>
          <w:iCs w:val="0"/>
          <w:sz w:val="28"/>
          <w:szCs w:val="28"/>
          <w:lang w:val="en-GB"/>
        </w:rPr>
        <w:t>s</w:t>
      </w:r>
      <w:r w:rsidRPr="36C83889">
        <w:rPr>
          <w:rFonts w:ascii="Century" w:hAnsi="Century" w:cs="Cambria"/>
          <w:i w:val="0"/>
          <w:iCs w:val="0"/>
          <w:sz w:val="28"/>
          <w:szCs w:val="28"/>
          <w:lang w:val="en-GB"/>
        </w:rPr>
        <w:t xml:space="preserve"> children to appropriate avenues</w:t>
      </w:r>
      <w:r w:rsidR="00EE0FA0" w:rsidRPr="36C83889">
        <w:rPr>
          <w:rFonts w:ascii="Century" w:hAnsi="Century" w:cs="Cambria"/>
          <w:i w:val="0"/>
          <w:iCs w:val="0"/>
          <w:sz w:val="28"/>
          <w:szCs w:val="28"/>
          <w:lang w:val="en-GB"/>
        </w:rPr>
        <w:t>,</w:t>
      </w:r>
      <w:r w:rsidRPr="36C83889">
        <w:rPr>
          <w:rFonts w:ascii="Century" w:hAnsi="Century" w:cs="Cambria"/>
          <w:i w:val="0"/>
          <w:iCs w:val="0"/>
          <w:sz w:val="28"/>
          <w:szCs w:val="28"/>
          <w:lang w:val="en-GB"/>
        </w:rPr>
        <w:t xml:space="preserve"> which continue to be widely used. </w:t>
      </w:r>
      <w:r w:rsidR="000770F0" w:rsidRPr="36C83889">
        <w:rPr>
          <w:rFonts w:ascii="Century" w:hAnsi="Century" w:cs="Cambria"/>
          <w:i w:val="0"/>
          <w:iCs w:val="0"/>
          <w:sz w:val="28"/>
          <w:szCs w:val="28"/>
          <w:lang w:val="en-GB"/>
        </w:rPr>
        <w:t xml:space="preserve">  The persons who regularly receive complaints in relation to violence against and abuse to children, such as guidance counsellors, police officers in the Special Victims Unit and officers of the Department of P</w:t>
      </w:r>
      <w:r w:rsidR="5A903260" w:rsidRPr="36C83889">
        <w:rPr>
          <w:rFonts w:ascii="Century" w:hAnsi="Century" w:cs="Cambria"/>
          <w:i w:val="0"/>
          <w:iCs w:val="0"/>
          <w:sz w:val="28"/>
          <w:szCs w:val="28"/>
          <w:lang w:val="en-GB"/>
        </w:rPr>
        <w:t>CPS</w:t>
      </w:r>
      <w:r w:rsidR="00EE0FA0" w:rsidRPr="36C83889">
        <w:rPr>
          <w:rFonts w:ascii="Century" w:hAnsi="Century" w:cs="Cambria"/>
          <w:i w:val="0"/>
          <w:iCs w:val="0"/>
          <w:sz w:val="28"/>
          <w:szCs w:val="28"/>
          <w:lang w:val="en-GB"/>
        </w:rPr>
        <w:t>,</w:t>
      </w:r>
      <w:r w:rsidR="000770F0" w:rsidRPr="36C83889">
        <w:rPr>
          <w:rFonts w:ascii="Century" w:hAnsi="Century" w:cs="Cambria"/>
          <w:i w:val="0"/>
          <w:iCs w:val="0"/>
          <w:sz w:val="28"/>
          <w:szCs w:val="28"/>
          <w:lang w:val="en-GB"/>
        </w:rPr>
        <w:t xml:space="preserve"> have been trained to deal with these types of sensitive matters. </w:t>
      </w:r>
    </w:p>
    <w:p w14:paraId="0AD9C6F4" w14:textId="77777777" w:rsidR="00BA54F4" w:rsidRPr="00BC4A9B" w:rsidRDefault="00BA54F4" w:rsidP="00BC4A9B">
      <w:pPr>
        <w:spacing w:after="0" w:line="360" w:lineRule="auto"/>
        <w:jc w:val="both"/>
        <w:rPr>
          <w:rFonts w:ascii="Century" w:hAnsi="Century" w:cs="Cambria"/>
          <w:i w:val="0"/>
          <w:iCs w:val="0"/>
          <w:sz w:val="28"/>
          <w:szCs w:val="28"/>
          <w:lang w:val="en-GB"/>
        </w:rPr>
      </w:pPr>
    </w:p>
    <w:p w14:paraId="0EEF14BF" w14:textId="15DC3C99" w:rsidR="00346FB9" w:rsidRDefault="00A556C1" w:rsidP="36C83889">
      <w:pPr>
        <w:spacing w:after="0" w:line="360" w:lineRule="auto"/>
        <w:jc w:val="both"/>
        <w:rPr>
          <w:rFonts w:ascii="Century" w:hAnsi="Century" w:cs="Cambria"/>
          <w:i w:val="0"/>
          <w:iCs w:val="0"/>
          <w:sz w:val="28"/>
          <w:szCs w:val="28"/>
          <w:lang w:val="en-GB"/>
        </w:rPr>
      </w:pPr>
      <w:r w:rsidRPr="36C83889">
        <w:rPr>
          <w:rFonts w:ascii="Century" w:hAnsi="Century" w:cs="Cambria"/>
          <w:i w:val="0"/>
          <w:iCs w:val="0"/>
          <w:sz w:val="28"/>
          <w:szCs w:val="28"/>
          <w:lang w:val="en-GB"/>
        </w:rPr>
        <w:t xml:space="preserve">The </w:t>
      </w:r>
      <w:r w:rsidR="00346FB9" w:rsidRPr="36C83889">
        <w:rPr>
          <w:rFonts w:ascii="Century" w:hAnsi="Century" w:cs="Cambria"/>
          <w:i w:val="0"/>
          <w:iCs w:val="0"/>
          <w:sz w:val="28"/>
          <w:szCs w:val="28"/>
          <w:lang w:val="en-GB"/>
        </w:rPr>
        <w:t>laws of the Federation of St. Kitts-Nevis</w:t>
      </w:r>
      <w:r w:rsidR="00C70F43" w:rsidRPr="36C83889">
        <w:rPr>
          <w:rFonts w:ascii="Century" w:hAnsi="Century" w:cs="Cambria"/>
          <w:i w:val="0"/>
          <w:iCs w:val="0"/>
          <w:sz w:val="28"/>
          <w:szCs w:val="28"/>
          <w:lang w:val="en-GB"/>
        </w:rPr>
        <w:t xml:space="preserve"> (Probation and Child Welfare Board Act 1994) </w:t>
      </w:r>
      <w:r w:rsidR="0A95D528" w:rsidRPr="36C83889">
        <w:rPr>
          <w:rFonts w:ascii="Century" w:hAnsi="Century" w:cs="Cambria"/>
          <w:i w:val="0"/>
          <w:iCs w:val="0"/>
          <w:sz w:val="28"/>
          <w:szCs w:val="28"/>
          <w:lang w:val="en-GB"/>
        </w:rPr>
        <w:t>mandates</w:t>
      </w:r>
      <w:r w:rsidR="00346FB9" w:rsidRPr="36C83889">
        <w:rPr>
          <w:rFonts w:ascii="Century" w:hAnsi="Century" w:cs="Cambria"/>
          <w:i w:val="0"/>
          <w:iCs w:val="0"/>
          <w:sz w:val="28"/>
          <w:szCs w:val="28"/>
          <w:lang w:val="en-GB"/>
        </w:rPr>
        <w:t xml:space="preserve"> that</w:t>
      </w:r>
      <w:r w:rsidR="00C70F43" w:rsidRPr="36C83889">
        <w:rPr>
          <w:rFonts w:ascii="Century" w:hAnsi="Century" w:cs="Cambria"/>
          <w:i w:val="0"/>
          <w:iCs w:val="0"/>
          <w:sz w:val="28"/>
          <w:szCs w:val="28"/>
          <w:lang w:val="en-GB"/>
        </w:rPr>
        <w:t xml:space="preserve"> </w:t>
      </w:r>
      <w:r w:rsidR="00346FB9" w:rsidRPr="36C83889">
        <w:rPr>
          <w:rFonts w:ascii="Century" w:hAnsi="Century" w:cs="Cambria"/>
          <w:i w:val="0"/>
          <w:iCs w:val="0"/>
          <w:sz w:val="28"/>
          <w:szCs w:val="28"/>
          <w:lang w:val="en-GB"/>
        </w:rPr>
        <w:t xml:space="preserve">professionals in social work, health care, education, law enforcement </w:t>
      </w:r>
      <w:r w:rsidR="00F55FED" w:rsidRPr="36C83889">
        <w:rPr>
          <w:rFonts w:ascii="Century" w:hAnsi="Century" w:cs="Cambria"/>
          <w:i w:val="0"/>
          <w:iCs w:val="0"/>
          <w:sz w:val="28"/>
          <w:szCs w:val="28"/>
          <w:lang w:val="en-GB"/>
        </w:rPr>
        <w:t xml:space="preserve">officers report </w:t>
      </w:r>
      <w:r w:rsidR="0037296C" w:rsidRPr="36C83889">
        <w:rPr>
          <w:rFonts w:ascii="Century" w:hAnsi="Century" w:cs="Cambria"/>
          <w:i w:val="0"/>
          <w:iCs w:val="0"/>
          <w:sz w:val="28"/>
          <w:szCs w:val="28"/>
          <w:lang w:val="en-GB"/>
        </w:rPr>
        <w:t xml:space="preserve">all </w:t>
      </w:r>
      <w:r w:rsidR="00F55FED" w:rsidRPr="36C83889">
        <w:rPr>
          <w:rFonts w:ascii="Century" w:hAnsi="Century" w:cs="Cambria"/>
          <w:i w:val="0"/>
          <w:iCs w:val="0"/>
          <w:sz w:val="28"/>
          <w:szCs w:val="28"/>
          <w:lang w:val="en-GB"/>
        </w:rPr>
        <w:t>suspected abuse</w:t>
      </w:r>
      <w:r w:rsidR="00514763" w:rsidRPr="36C83889">
        <w:rPr>
          <w:rFonts w:ascii="Century" w:hAnsi="Century" w:cs="Cambria"/>
          <w:i w:val="0"/>
          <w:iCs w:val="0"/>
          <w:sz w:val="28"/>
          <w:szCs w:val="28"/>
          <w:lang w:val="en-GB"/>
        </w:rPr>
        <w:t>.</w:t>
      </w:r>
    </w:p>
    <w:p w14:paraId="3D0D81AA" w14:textId="77777777" w:rsidR="00963530" w:rsidRPr="00BC4A9B" w:rsidRDefault="00963530" w:rsidP="36C83889">
      <w:pPr>
        <w:spacing w:after="0" w:line="360" w:lineRule="auto"/>
        <w:jc w:val="both"/>
        <w:rPr>
          <w:rFonts w:ascii="Century" w:hAnsi="Century" w:cs="Cambria"/>
          <w:i w:val="0"/>
          <w:iCs w:val="0"/>
          <w:color w:val="00B050"/>
          <w:sz w:val="28"/>
          <w:szCs w:val="28"/>
          <w:lang w:val="en-GB"/>
        </w:rPr>
      </w:pPr>
    </w:p>
    <w:p w14:paraId="4EBD39F0" w14:textId="08D76659" w:rsidR="00DD407F" w:rsidRPr="00BC4A9B" w:rsidRDefault="00963530" w:rsidP="36C83889">
      <w:pPr>
        <w:spacing w:line="360" w:lineRule="auto"/>
        <w:jc w:val="both"/>
        <w:rPr>
          <w:rFonts w:ascii="Century" w:hAnsi="Century" w:cs="TimesNewRoman"/>
          <w:i w:val="0"/>
          <w:iCs w:val="0"/>
          <w:sz w:val="28"/>
          <w:szCs w:val="28"/>
        </w:rPr>
      </w:pPr>
      <w:r w:rsidRPr="007B048A">
        <w:rPr>
          <w:rFonts w:ascii="Century" w:hAnsi="Century" w:cs="Cambria"/>
          <w:i w:val="0"/>
          <w:iCs w:val="0"/>
          <w:sz w:val="28"/>
          <w:szCs w:val="28"/>
          <w:lang w:val="en-GB"/>
        </w:rPr>
        <w:t>The Federation</w:t>
      </w:r>
      <w:r w:rsidR="00956183" w:rsidRPr="36C83889">
        <w:rPr>
          <w:rFonts w:ascii="Century" w:hAnsi="Century" w:cs="Cambria"/>
          <w:i w:val="0"/>
          <w:iCs w:val="0"/>
          <w:sz w:val="28"/>
          <w:szCs w:val="28"/>
          <w:lang w:val="en-GB"/>
        </w:rPr>
        <w:t xml:space="preserve"> is acutely aware of th</w:t>
      </w:r>
      <w:r w:rsidR="6AC225C3" w:rsidRPr="36C83889">
        <w:rPr>
          <w:rFonts w:ascii="Century" w:hAnsi="Century" w:cs="Cambria"/>
          <w:i w:val="0"/>
          <w:iCs w:val="0"/>
          <w:sz w:val="28"/>
          <w:szCs w:val="28"/>
          <w:lang w:val="en-GB"/>
        </w:rPr>
        <w:t>e</w:t>
      </w:r>
      <w:r w:rsidR="004915DF" w:rsidRPr="36C83889">
        <w:rPr>
          <w:rFonts w:ascii="Century" w:hAnsi="Century" w:cs="Cambria"/>
          <w:i w:val="0"/>
          <w:iCs w:val="0"/>
          <w:sz w:val="28"/>
          <w:szCs w:val="28"/>
          <w:lang w:val="en-GB"/>
        </w:rPr>
        <w:t xml:space="preserve"> observation</w:t>
      </w:r>
      <w:r w:rsidR="0F0ABDAB" w:rsidRPr="36C83889">
        <w:rPr>
          <w:rFonts w:ascii="Century" w:hAnsi="Century" w:cs="Cambria"/>
          <w:i w:val="0"/>
          <w:iCs w:val="0"/>
          <w:sz w:val="28"/>
          <w:szCs w:val="28"/>
          <w:lang w:val="en-GB"/>
        </w:rPr>
        <w:t xml:space="preserve"> by the Committee in relation to the need to allocate budgetary </w:t>
      </w:r>
      <w:r w:rsidR="4A86CD47" w:rsidRPr="36C83889">
        <w:rPr>
          <w:rFonts w:ascii="Century" w:hAnsi="Century" w:cs="Cambria"/>
          <w:i w:val="0"/>
          <w:iCs w:val="0"/>
          <w:sz w:val="28"/>
          <w:szCs w:val="28"/>
          <w:lang w:val="en-GB"/>
        </w:rPr>
        <w:t>resources</w:t>
      </w:r>
      <w:r w:rsidR="0F0ABDAB" w:rsidRPr="36C83889">
        <w:rPr>
          <w:rFonts w:ascii="Century" w:hAnsi="Century" w:cs="Cambria"/>
          <w:i w:val="0"/>
          <w:iCs w:val="0"/>
          <w:sz w:val="28"/>
          <w:szCs w:val="28"/>
          <w:lang w:val="en-GB"/>
        </w:rPr>
        <w:t xml:space="preserve"> to favour children</w:t>
      </w:r>
      <w:r w:rsidR="00F55FED" w:rsidRPr="36C83889">
        <w:rPr>
          <w:rFonts w:ascii="Century" w:hAnsi="Century" w:cs="Cambria"/>
          <w:i w:val="0"/>
          <w:iCs w:val="0"/>
          <w:sz w:val="28"/>
          <w:szCs w:val="28"/>
          <w:lang w:val="en-GB"/>
        </w:rPr>
        <w:t xml:space="preserve">, </w:t>
      </w:r>
      <w:r w:rsidR="004915DF" w:rsidRPr="36C83889">
        <w:rPr>
          <w:rFonts w:ascii="Century" w:hAnsi="Century" w:cs="Cambria"/>
          <w:i w:val="0"/>
          <w:iCs w:val="0"/>
          <w:sz w:val="28"/>
          <w:szCs w:val="28"/>
          <w:lang w:val="en-GB"/>
        </w:rPr>
        <w:t>and remain</w:t>
      </w:r>
      <w:r w:rsidR="00F55FED" w:rsidRPr="36C83889">
        <w:rPr>
          <w:rFonts w:ascii="Century" w:hAnsi="Century" w:cs="Cambria"/>
          <w:i w:val="0"/>
          <w:iCs w:val="0"/>
          <w:sz w:val="28"/>
          <w:szCs w:val="28"/>
          <w:lang w:val="en-GB"/>
        </w:rPr>
        <w:t>s</w:t>
      </w:r>
      <w:r w:rsidR="00816642" w:rsidRPr="36C83889">
        <w:rPr>
          <w:rFonts w:ascii="Century" w:hAnsi="Century" w:cs="Cambria"/>
          <w:i w:val="0"/>
          <w:iCs w:val="0"/>
          <w:sz w:val="28"/>
          <w:szCs w:val="28"/>
          <w:lang w:val="en-GB"/>
        </w:rPr>
        <w:t xml:space="preserve"> unreservedly committed to invest i</w:t>
      </w:r>
      <w:r w:rsidR="00F55FED" w:rsidRPr="36C83889">
        <w:rPr>
          <w:rFonts w:ascii="Century" w:hAnsi="Century" w:cs="Cambria"/>
          <w:i w:val="0"/>
          <w:iCs w:val="0"/>
          <w:sz w:val="28"/>
          <w:szCs w:val="28"/>
          <w:lang w:val="en-GB"/>
        </w:rPr>
        <w:t xml:space="preserve">n services for children. It is </w:t>
      </w:r>
      <w:r w:rsidR="00816642" w:rsidRPr="36C83889">
        <w:rPr>
          <w:rFonts w:ascii="Century" w:hAnsi="Century" w:cs="Cambria"/>
          <w:i w:val="0"/>
          <w:iCs w:val="0"/>
          <w:sz w:val="28"/>
          <w:szCs w:val="28"/>
          <w:lang w:val="en-GB"/>
        </w:rPr>
        <w:t xml:space="preserve">this recognition that </w:t>
      </w:r>
      <w:r w:rsidR="00A207BD" w:rsidRPr="36C83889">
        <w:rPr>
          <w:rFonts w:ascii="Century" w:hAnsi="Century" w:cs="Cambria"/>
          <w:i w:val="0"/>
          <w:iCs w:val="0"/>
          <w:sz w:val="28"/>
          <w:szCs w:val="28"/>
          <w:lang w:val="en-GB"/>
        </w:rPr>
        <w:t>has led</w:t>
      </w:r>
      <w:r w:rsidR="00F55FED" w:rsidRPr="36C83889">
        <w:rPr>
          <w:rFonts w:ascii="Century" w:hAnsi="Century" w:cs="Cambria"/>
          <w:i w:val="0"/>
          <w:iCs w:val="0"/>
          <w:sz w:val="28"/>
          <w:szCs w:val="28"/>
          <w:lang w:val="en-GB"/>
        </w:rPr>
        <w:t xml:space="preserve"> to </w:t>
      </w:r>
      <w:r w:rsidR="00FC2760" w:rsidRPr="36C83889">
        <w:rPr>
          <w:rFonts w:ascii="Century" w:hAnsi="Century" w:cs="Cambria"/>
          <w:i w:val="0"/>
          <w:iCs w:val="0"/>
          <w:sz w:val="28"/>
          <w:szCs w:val="28"/>
          <w:lang w:val="en-GB"/>
        </w:rPr>
        <w:t>expenditure amounting to some $</w:t>
      </w:r>
      <w:r w:rsidR="00816642" w:rsidRPr="36C83889">
        <w:rPr>
          <w:rFonts w:ascii="Century" w:hAnsi="Century" w:cs="Cambria"/>
          <w:i w:val="0"/>
          <w:iCs w:val="0"/>
          <w:sz w:val="28"/>
          <w:szCs w:val="28"/>
          <w:lang w:val="en-GB"/>
        </w:rPr>
        <w:t>9</w:t>
      </w:r>
      <w:r w:rsidR="00FC2760" w:rsidRPr="36C83889">
        <w:rPr>
          <w:rFonts w:ascii="Century" w:hAnsi="Century" w:cs="Cambria"/>
          <w:i w:val="0"/>
          <w:iCs w:val="0"/>
          <w:sz w:val="28"/>
          <w:szCs w:val="28"/>
          <w:lang w:val="en-GB"/>
        </w:rPr>
        <w:t xml:space="preserve"> </w:t>
      </w:r>
      <w:r w:rsidR="7AF0CB85" w:rsidRPr="36C83889">
        <w:rPr>
          <w:rFonts w:ascii="Century" w:hAnsi="Century" w:cs="Cambria"/>
          <w:i w:val="0"/>
          <w:iCs w:val="0"/>
          <w:sz w:val="28"/>
          <w:szCs w:val="28"/>
          <w:lang w:val="en-GB"/>
        </w:rPr>
        <w:t>million to</w:t>
      </w:r>
      <w:r w:rsidR="00816642" w:rsidRPr="36C83889">
        <w:rPr>
          <w:rFonts w:ascii="Century" w:hAnsi="Century" w:cs="Cambria"/>
          <w:i w:val="0"/>
          <w:iCs w:val="0"/>
          <w:sz w:val="28"/>
          <w:szCs w:val="28"/>
          <w:lang w:val="en-GB"/>
        </w:rPr>
        <w:t xml:space="preserve"> upgrade and </w:t>
      </w:r>
      <w:r w:rsidR="139C91EA" w:rsidRPr="36C83889">
        <w:rPr>
          <w:rFonts w:ascii="Century" w:hAnsi="Century" w:cs="Cambria"/>
          <w:i w:val="0"/>
          <w:iCs w:val="0"/>
          <w:sz w:val="28"/>
          <w:szCs w:val="28"/>
          <w:lang w:val="en-GB"/>
        </w:rPr>
        <w:t>enhance services</w:t>
      </w:r>
      <w:r w:rsidR="00816642" w:rsidRPr="36C83889">
        <w:rPr>
          <w:rFonts w:ascii="Century" w:hAnsi="Century" w:cs="Cambria"/>
          <w:i w:val="0"/>
          <w:iCs w:val="0"/>
          <w:sz w:val="28"/>
          <w:szCs w:val="28"/>
          <w:lang w:val="en-GB"/>
        </w:rPr>
        <w:t xml:space="preserve"> for children through a child development project</w:t>
      </w:r>
      <w:r w:rsidR="004649AD" w:rsidRPr="36C83889">
        <w:rPr>
          <w:rFonts w:ascii="Century" w:hAnsi="Century" w:cs="Cambria"/>
          <w:i w:val="0"/>
          <w:iCs w:val="0"/>
          <w:sz w:val="28"/>
          <w:szCs w:val="28"/>
          <w:lang w:val="en-GB"/>
        </w:rPr>
        <w:t xml:space="preserve"> </w:t>
      </w:r>
      <w:r w:rsidR="7EA31C71" w:rsidRPr="36C83889">
        <w:rPr>
          <w:rFonts w:ascii="Century" w:hAnsi="Century" w:cs="Cambria"/>
          <w:i w:val="0"/>
          <w:iCs w:val="0"/>
          <w:sz w:val="28"/>
          <w:szCs w:val="28"/>
          <w:lang w:val="en-GB"/>
        </w:rPr>
        <w:t>with</w:t>
      </w:r>
      <w:r w:rsidR="004649AD" w:rsidRPr="36C83889">
        <w:rPr>
          <w:rFonts w:ascii="Century" w:hAnsi="Century" w:cs="Cambria"/>
          <w:i w:val="0"/>
          <w:iCs w:val="0"/>
          <w:color w:val="FF0000"/>
          <w:sz w:val="28"/>
          <w:szCs w:val="28"/>
          <w:lang w:val="en-GB"/>
        </w:rPr>
        <w:t xml:space="preserve"> </w:t>
      </w:r>
      <w:r w:rsidR="004649AD" w:rsidRPr="36C83889">
        <w:rPr>
          <w:rFonts w:ascii="Century" w:hAnsi="Century" w:cs="Cambria"/>
          <w:i w:val="0"/>
          <w:iCs w:val="0"/>
          <w:sz w:val="28"/>
          <w:szCs w:val="28"/>
          <w:lang w:val="en-GB"/>
        </w:rPr>
        <w:t>support from the Caribbean</w:t>
      </w:r>
      <w:r w:rsidR="004649AD" w:rsidRPr="36C83889">
        <w:rPr>
          <w:rFonts w:ascii="Century" w:hAnsi="Century" w:cs="Cambria"/>
          <w:i w:val="0"/>
          <w:iCs w:val="0"/>
          <w:color w:val="FF0000"/>
          <w:sz w:val="28"/>
          <w:szCs w:val="28"/>
          <w:lang w:val="en-GB"/>
        </w:rPr>
        <w:t xml:space="preserve"> </w:t>
      </w:r>
      <w:r w:rsidR="00514763" w:rsidRPr="36C83889">
        <w:rPr>
          <w:rFonts w:ascii="Century" w:hAnsi="Century" w:cs="Cambria"/>
          <w:i w:val="0"/>
          <w:iCs w:val="0"/>
          <w:sz w:val="28"/>
          <w:szCs w:val="28"/>
          <w:lang w:val="en-GB"/>
        </w:rPr>
        <w:t>Development Bank.</w:t>
      </w:r>
      <w:r w:rsidR="008B7318" w:rsidRPr="36C83889">
        <w:rPr>
          <w:rFonts w:ascii="Century" w:hAnsi="Century" w:cs="Cambria"/>
          <w:i w:val="0"/>
          <w:iCs w:val="0"/>
          <w:sz w:val="28"/>
          <w:szCs w:val="28"/>
          <w:lang w:val="en-GB"/>
        </w:rPr>
        <w:t xml:space="preserve"> </w:t>
      </w:r>
      <w:r w:rsidR="006F3AD5" w:rsidRPr="36C83889">
        <w:rPr>
          <w:rFonts w:ascii="Century" w:hAnsi="Century" w:cs="Cambria"/>
          <w:i w:val="0"/>
          <w:iCs w:val="0"/>
          <w:sz w:val="28"/>
          <w:szCs w:val="28"/>
          <w:lang w:val="en-GB"/>
        </w:rPr>
        <w:t xml:space="preserve"> Various consultants </w:t>
      </w:r>
      <w:r w:rsidR="00F71B79" w:rsidRPr="36C83889">
        <w:rPr>
          <w:rFonts w:ascii="Century" w:hAnsi="Century" w:cs="Cambria"/>
          <w:i w:val="0"/>
          <w:iCs w:val="0"/>
          <w:sz w:val="28"/>
          <w:szCs w:val="28"/>
          <w:lang w:val="en-GB"/>
        </w:rPr>
        <w:t xml:space="preserve">and Foster Parents </w:t>
      </w:r>
      <w:r w:rsidR="006F3AD5" w:rsidRPr="36C83889">
        <w:rPr>
          <w:rFonts w:ascii="Century" w:hAnsi="Century" w:cs="Cambria"/>
          <w:i w:val="0"/>
          <w:iCs w:val="0"/>
          <w:sz w:val="28"/>
          <w:szCs w:val="28"/>
          <w:lang w:val="en-GB"/>
        </w:rPr>
        <w:t>have raised concern over the level of assistance to Foster Families. Stipend to foster families has since been increased in both monetary amount and in frequency.</w:t>
      </w:r>
      <w:r w:rsidR="006F3AD5" w:rsidRPr="36C83889">
        <w:rPr>
          <w:rFonts w:ascii="Century" w:hAnsi="Century" w:cs="Cambria"/>
          <w:i w:val="0"/>
          <w:iCs w:val="0"/>
          <w:color w:val="FF0000"/>
          <w:sz w:val="28"/>
          <w:szCs w:val="28"/>
          <w:lang w:val="en-GB"/>
        </w:rPr>
        <w:t xml:space="preserve">   </w:t>
      </w:r>
      <w:r w:rsidR="008F3F19" w:rsidRPr="36C83889">
        <w:rPr>
          <w:rFonts w:ascii="Century" w:hAnsi="Century" w:cs="TimesNewRoman"/>
          <w:i w:val="0"/>
          <w:iCs w:val="0"/>
          <w:sz w:val="28"/>
          <w:szCs w:val="28"/>
        </w:rPr>
        <w:t>Consideration has</w:t>
      </w:r>
      <w:r w:rsidR="6673C1B8" w:rsidRPr="36C83889">
        <w:rPr>
          <w:rFonts w:ascii="Century" w:hAnsi="Century" w:cs="TimesNewRoman"/>
          <w:i w:val="0"/>
          <w:iCs w:val="0"/>
          <w:sz w:val="28"/>
          <w:szCs w:val="28"/>
        </w:rPr>
        <w:t xml:space="preserve"> also</w:t>
      </w:r>
      <w:r w:rsidR="008F3F19" w:rsidRPr="36C83889">
        <w:rPr>
          <w:rFonts w:ascii="Century" w:hAnsi="Century" w:cs="TimesNewRoman"/>
          <w:i w:val="0"/>
          <w:iCs w:val="0"/>
          <w:sz w:val="28"/>
          <w:szCs w:val="28"/>
        </w:rPr>
        <w:t xml:space="preserve"> been given to the drafting of a policy o</w:t>
      </w:r>
      <w:r w:rsidR="00F71B79" w:rsidRPr="36C83889">
        <w:rPr>
          <w:rFonts w:ascii="Century" w:hAnsi="Century" w:cs="TimesNewRoman"/>
          <w:i w:val="0"/>
          <w:iCs w:val="0"/>
          <w:sz w:val="28"/>
          <w:szCs w:val="28"/>
        </w:rPr>
        <w:t>n</w:t>
      </w:r>
      <w:r w:rsidR="008F3F19" w:rsidRPr="36C83889">
        <w:rPr>
          <w:rFonts w:ascii="Century" w:hAnsi="Century" w:cs="TimesNewRoman"/>
          <w:i w:val="0"/>
          <w:iCs w:val="0"/>
          <w:sz w:val="28"/>
          <w:szCs w:val="28"/>
        </w:rPr>
        <w:t xml:space="preserve"> Foster Care. </w:t>
      </w:r>
    </w:p>
    <w:p w14:paraId="65F9C3DC" w14:textId="77777777" w:rsidR="00816642" w:rsidRPr="00BC4A9B" w:rsidRDefault="00816642" w:rsidP="00BC4A9B">
      <w:pPr>
        <w:spacing w:after="0" w:line="360" w:lineRule="auto"/>
        <w:jc w:val="both"/>
        <w:rPr>
          <w:rFonts w:ascii="Century" w:hAnsi="Century" w:cs="Cambria"/>
          <w:i w:val="0"/>
          <w:color w:val="FF0000"/>
          <w:sz w:val="28"/>
          <w:szCs w:val="28"/>
        </w:rPr>
      </w:pPr>
    </w:p>
    <w:p w14:paraId="5023141B" w14:textId="77777777" w:rsidR="00576FF2" w:rsidRPr="00BC4A9B" w:rsidRDefault="00576FF2" w:rsidP="00BC4A9B">
      <w:pPr>
        <w:spacing w:after="0" w:line="360" w:lineRule="auto"/>
        <w:jc w:val="both"/>
        <w:rPr>
          <w:rFonts w:ascii="Century" w:hAnsi="Century" w:cs="Cambria"/>
          <w:i w:val="0"/>
          <w:sz w:val="28"/>
          <w:szCs w:val="28"/>
        </w:rPr>
      </w:pPr>
    </w:p>
    <w:p w14:paraId="3495CBE4" w14:textId="77777777" w:rsidR="00157221" w:rsidRPr="00BC4A9B" w:rsidRDefault="00157221" w:rsidP="00BC4A9B">
      <w:pPr>
        <w:pStyle w:val="H23G"/>
        <w:spacing w:before="0" w:after="0" w:line="360" w:lineRule="auto"/>
        <w:ind w:right="0"/>
        <w:jc w:val="both"/>
        <w:rPr>
          <w:rFonts w:ascii="Century" w:hAnsi="Century" w:cs="Cambria"/>
          <w:smallCaps/>
          <w:sz w:val="28"/>
          <w:szCs w:val="28"/>
        </w:rPr>
      </w:pPr>
      <w:r w:rsidRPr="00BC4A9B">
        <w:rPr>
          <w:rFonts w:ascii="Century" w:hAnsi="Century" w:cs="Cambria"/>
          <w:smallCaps/>
          <w:sz w:val="28"/>
          <w:szCs w:val="28"/>
        </w:rPr>
        <w:t>General measures of implementation</w:t>
      </w:r>
    </w:p>
    <w:p w14:paraId="01BA7443" w14:textId="564203D8" w:rsidR="00DD407F" w:rsidRPr="00A023DD" w:rsidRDefault="004C2D76" w:rsidP="36C83889">
      <w:pPr>
        <w:spacing w:after="0" w:line="360" w:lineRule="auto"/>
        <w:contextualSpacing/>
        <w:jc w:val="both"/>
        <w:rPr>
          <w:rFonts w:ascii="Century" w:hAnsi="Century" w:cs="Cambria"/>
          <w:i w:val="0"/>
          <w:iCs w:val="0"/>
          <w:sz w:val="28"/>
          <w:szCs w:val="28"/>
          <w:lang w:val="en-GB"/>
        </w:rPr>
      </w:pPr>
      <w:r w:rsidRPr="36C83889">
        <w:rPr>
          <w:rFonts w:ascii="Century" w:hAnsi="Century" w:cs="Cambria"/>
          <w:i w:val="0"/>
          <w:iCs w:val="0"/>
          <w:sz w:val="28"/>
          <w:szCs w:val="28"/>
        </w:rPr>
        <w:t xml:space="preserve">The UN Secretary General Global Progress Survey on Violence against Children </w:t>
      </w:r>
      <w:r w:rsidR="008E47E0" w:rsidRPr="36C83889">
        <w:rPr>
          <w:rFonts w:ascii="Century" w:hAnsi="Century" w:cs="Cambria"/>
          <w:i w:val="0"/>
          <w:iCs w:val="0"/>
          <w:sz w:val="28"/>
          <w:szCs w:val="28"/>
        </w:rPr>
        <w:t xml:space="preserve">which </w:t>
      </w:r>
      <w:r w:rsidRPr="36C83889">
        <w:rPr>
          <w:rFonts w:ascii="Century" w:hAnsi="Century" w:cs="Cambria"/>
          <w:i w:val="0"/>
          <w:iCs w:val="0"/>
          <w:sz w:val="28"/>
          <w:szCs w:val="28"/>
        </w:rPr>
        <w:t>was completed in 2011 highlighted the improvements and the concerns which still need to be addressed in relation to the last recommendations made by the Committee.  Based on the recommendations</w:t>
      </w:r>
      <w:r w:rsidR="00F71B79" w:rsidRPr="36C83889">
        <w:rPr>
          <w:rFonts w:ascii="Century" w:hAnsi="Century" w:cs="Cambria"/>
          <w:i w:val="0"/>
          <w:iCs w:val="0"/>
          <w:sz w:val="28"/>
          <w:szCs w:val="28"/>
        </w:rPr>
        <w:t xml:space="preserve"> advances have been made, with the enactment of the Trafficking in Persons (Prevention) Act, sections 13 &amp; 14 of the Electronic Crimes Act and section 84(1) of the Customs (Control &amp; Management) Act.</w:t>
      </w:r>
      <w:r w:rsidR="009618FD" w:rsidRPr="36C83889">
        <w:rPr>
          <w:rFonts w:ascii="Century" w:hAnsi="Century" w:cs="Cambria"/>
          <w:i w:val="0"/>
          <w:iCs w:val="0"/>
          <w:sz w:val="28"/>
          <w:szCs w:val="28"/>
        </w:rPr>
        <w:t xml:space="preserve"> </w:t>
      </w:r>
      <w:r w:rsidR="008E47E0" w:rsidRPr="36C83889">
        <w:rPr>
          <w:rFonts w:ascii="Century" w:hAnsi="Century" w:cs="Cambria"/>
          <w:i w:val="0"/>
          <w:iCs w:val="0"/>
          <w:sz w:val="28"/>
          <w:szCs w:val="28"/>
        </w:rPr>
        <w:t>There has also been the development of child friendl</w:t>
      </w:r>
      <w:r w:rsidR="003171A4" w:rsidRPr="36C83889">
        <w:rPr>
          <w:rFonts w:ascii="Century" w:hAnsi="Century" w:cs="Cambria"/>
          <w:i w:val="0"/>
          <w:iCs w:val="0"/>
          <w:sz w:val="28"/>
          <w:szCs w:val="28"/>
        </w:rPr>
        <w:t>y</w:t>
      </w:r>
      <w:r w:rsidR="008E47E0" w:rsidRPr="36C83889">
        <w:rPr>
          <w:rFonts w:ascii="Century" w:hAnsi="Century" w:cs="Cambria"/>
          <w:i w:val="0"/>
          <w:iCs w:val="0"/>
          <w:sz w:val="28"/>
          <w:szCs w:val="28"/>
        </w:rPr>
        <w:t xml:space="preserve"> services at health </w:t>
      </w:r>
      <w:r w:rsidR="00423DC0" w:rsidRPr="36C83889">
        <w:rPr>
          <w:rFonts w:ascii="Century" w:hAnsi="Century" w:cs="Cambria"/>
          <w:i w:val="0"/>
          <w:iCs w:val="0"/>
          <w:sz w:val="28"/>
          <w:szCs w:val="28"/>
        </w:rPr>
        <w:t xml:space="preserve">centres,  </w:t>
      </w:r>
      <w:r w:rsidR="00A023DD" w:rsidRPr="36C83889">
        <w:rPr>
          <w:rFonts w:ascii="Century" w:hAnsi="Century" w:cs="Cambria"/>
          <w:i w:val="0"/>
          <w:iCs w:val="0"/>
          <w:sz w:val="28"/>
          <w:szCs w:val="28"/>
        </w:rPr>
        <w:t xml:space="preserve"> </w:t>
      </w:r>
      <w:r w:rsidR="1314B434" w:rsidRPr="36C83889">
        <w:rPr>
          <w:rFonts w:ascii="Century" w:hAnsi="Century" w:cs="Cambria"/>
          <w:i w:val="0"/>
          <w:iCs w:val="0"/>
          <w:sz w:val="28"/>
          <w:szCs w:val="28"/>
        </w:rPr>
        <w:t>ongoing</w:t>
      </w:r>
      <w:r w:rsidR="00A023DD" w:rsidRPr="36C83889">
        <w:rPr>
          <w:rFonts w:ascii="Century" w:hAnsi="Century" w:cs="Cambria"/>
          <w:i w:val="0"/>
          <w:iCs w:val="0"/>
          <w:sz w:val="28"/>
          <w:szCs w:val="28"/>
        </w:rPr>
        <w:t xml:space="preserve"> violence prevention </w:t>
      </w:r>
      <w:r w:rsidR="00A023DD" w:rsidRPr="36C83889">
        <w:rPr>
          <w:rFonts w:ascii="Century" w:hAnsi="Century" w:cs="Cambria"/>
          <w:i w:val="0"/>
          <w:iCs w:val="0"/>
          <w:sz w:val="28"/>
          <w:szCs w:val="28"/>
        </w:rPr>
        <w:lastRenderedPageBreak/>
        <w:t>programmes in schools</w:t>
      </w:r>
      <w:r w:rsidR="00FA0F52">
        <w:rPr>
          <w:rFonts w:ascii="Century" w:hAnsi="Century" w:cs="Cambria"/>
          <w:i w:val="0"/>
          <w:iCs w:val="0"/>
          <w:sz w:val="28"/>
          <w:szCs w:val="28"/>
        </w:rPr>
        <w:t>,</w:t>
      </w:r>
      <w:r w:rsidR="00A023DD" w:rsidRPr="36C83889">
        <w:rPr>
          <w:rFonts w:ascii="Century" w:hAnsi="Century" w:cs="Cambria"/>
          <w:i w:val="0"/>
          <w:iCs w:val="0"/>
          <w:sz w:val="28"/>
          <w:szCs w:val="28"/>
        </w:rPr>
        <w:t xml:space="preserve">  workshops for teachers on effective ways to manage a classroom and resolve conflicts non-violently. </w:t>
      </w:r>
    </w:p>
    <w:p w14:paraId="1F3B1409" w14:textId="77777777" w:rsidR="00B77C32" w:rsidRPr="00BC4A9B" w:rsidRDefault="00B77C32" w:rsidP="00BC4A9B">
      <w:pPr>
        <w:pStyle w:val="SingleTxtG"/>
        <w:spacing w:after="0" w:line="360" w:lineRule="auto"/>
        <w:ind w:left="0"/>
        <w:rPr>
          <w:rFonts w:ascii="Century" w:hAnsi="Century" w:cs="Cambria"/>
          <w:sz w:val="28"/>
          <w:szCs w:val="28"/>
        </w:rPr>
      </w:pPr>
    </w:p>
    <w:p w14:paraId="0DA2B563" w14:textId="77777777" w:rsidR="00D7048C" w:rsidRPr="00BC4A9B" w:rsidRDefault="0005057F" w:rsidP="00BC4A9B">
      <w:pPr>
        <w:pStyle w:val="SingleTxtG"/>
        <w:spacing w:after="0" w:line="360" w:lineRule="auto"/>
        <w:ind w:left="0" w:right="0"/>
        <w:rPr>
          <w:rFonts w:ascii="Century" w:hAnsi="Century" w:cs="Cambria"/>
          <w:sz w:val="28"/>
          <w:szCs w:val="28"/>
        </w:rPr>
      </w:pPr>
      <w:r w:rsidRPr="00BC4A9B">
        <w:rPr>
          <w:rFonts w:ascii="Century" w:hAnsi="Century" w:cs="Cambria"/>
          <w:sz w:val="28"/>
          <w:szCs w:val="28"/>
        </w:rPr>
        <w:t xml:space="preserve">Information </w:t>
      </w:r>
      <w:r w:rsidR="00DA36B2" w:rsidRPr="00BC4A9B">
        <w:rPr>
          <w:rFonts w:ascii="Century" w:hAnsi="Century" w:cs="Cambria"/>
          <w:sz w:val="28"/>
          <w:szCs w:val="28"/>
        </w:rPr>
        <w:t>gleaned</w:t>
      </w:r>
      <w:r w:rsidRPr="00BC4A9B">
        <w:rPr>
          <w:rFonts w:ascii="Century" w:hAnsi="Century" w:cs="Cambria"/>
          <w:sz w:val="28"/>
          <w:szCs w:val="28"/>
        </w:rPr>
        <w:t xml:space="preserve"> from the 2010 St. Kitts and Nevis Global Youth Tobacco Survey has</w:t>
      </w:r>
      <w:r w:rsidR="00870030" w:rsidRPr="00BC4A9B">
        <w:rPr>
          <w:rFonts w:ascii="Century" w:hAnsi="Century" w:cs="Cambria"/>
          <w:sz w:val="28"/>
          <w:szCs w:val="28"/>
        </w:rPr>
        <w:t xml:space="preserve"> assisted</w:t>
      </w:r>
      <w:r w:rsidR="00DA36B2" w:rsidRPr="00BC4A9B">
        <w:rPr>
          <w:rFonts w:ascii="Century" w:hAnsi="Century" w:cs="Cambria"/>
          <w:sz w:val="28"/>
          <w:szCs w:val="28"/>
        </w:rPr>
        <w:t xml:space="preserve"> the Ministry of Health in </w:t>
      </w:r>
      <w:r w:rsidR="00D7048C" w:rsidRPr="00BC4A9B">
        <w:rPr>
          <w:rFonts w:ascii="Century" w:hAnsi="Century" w:cs="Cambria"/>
          <w:sz w:val="28"/>
          <w:szCs w:val="28"/>
        </w:rPr>
        <w:t>planning drug control programmes</w:t>
      </w:r>
      <w:r w:rsidR="00870030" w:rsidRPr="00BC4A9B">
        <w:rPr>
          <w:rFonts w:ascii="Century" w:hAnsi="Century" w:cs="Cambria"/>
          <w:sz w:val="28"/>
          <w:szCs w:val="28"/>
        </w:rPr>
        <w:t>.</w:t>
      </w:r>
      <w:r w:rsidR="00DA36B2" w:rsidRPr="00BC4A9B">
        <w:rPr>
          <w:rFonts w:ascii="Century" w:hAnsi="Century" w:cs="Cambria"/>
          <w:sz w:val="28"/>
          <w:szCs w:val="28"/>
        </w:rPr>
        <w:t xml:space="preserve"> </w:t>
      </w:r>
      <w:r w:rsidRPr="00BC4A9B">
        <w:rPr>
          <w:rFonts w:ascii="Century" w:hAnsi="Century" w:cs="Cambria"/>
          <w:sz w:val="28"/>
          <w:szCs w:val="28"/>
        </w:rPr>
        <w:t xml:space="preserve"> In addition to this </w:t>
      </w:r>
      <w:r w:rsidR="00A023DD" w:rsidRPr="00BC4A9B">
        <w:rPr>
          <w:rFonts w:ascii="Century" w:hAnsi="Century" w:cs="Cambria"/>
          <w:sz w:val="28"/>
          <w:szCs w:val="28"/>
        </w:rPr>
        <w:t>the St</w:t>
      </w:r>
      <w:r w:rsidR="00BC6A88" w:rsidRPr="00BC4A9B">
        <w:rPr>
          <w:rFonts w:ascii="Century" w:hAnsi="Century" w:cs="Cambria"/>
          <w:sz w:val="28"/>
          <w:szCs w:val="28"/>
        </w:rPr>
        <w:t xml:space="preserve">. Kitts and Nevis Global Student Health Survey </w:t>
      </w:r>
      <w:r w:rsidRPr="00BC4A9B">
        <w:rPr>
          <w:rFonts w:ascii="Century" w:hAnsi="Century" w:cs="Cambria"/>
          <w:sz w:val="28"/>
          <w:szCs w:val="28"/>
        </w:rPr>
        <w:t xml:space="preserve">which </w:t>
      </w:r>
      <w:r w:rsidR="00BC6A88" w:rsidRPr="00BC4A9B">
        <w:rPr>
          <w:rFonts w:ascii="Century" w:hAnsi="Century" w:cs="Cambria"/>
          <w:sz w:val="28"/>
          <w:szCs w:val="28"/>
        </w:rPr>
        <w:t>was conducted in 2011</w:t>
      </w:r>
      <w:r w:rsidRPr="00BC4A9B">
        <w:rPr>
          <w:rFonts w:ascii="Century" w:hAnsi="Century" w:cs="Cambria"/>
          <w:sz w:val="28"/>
          <w:szCs w:val="28"/>
        </w:rPr>
        <w:t xml:space="preserve"> helped</w:t>
      </w:r>
      <w:r w:rsidR="005657DE" w:rsidRPr="00BC4A9B">
        <w:rPr>
          <w:rFonts w:ascii="Century" w:hAnsi="Century" w:cs="Cambria"/>
          <w:sz w:val="28"/>
          <w:szCs w:val="28"/>
        </w:rPr>
        <w:t xml:space="preserve"> the Ministr</w:t>
      </w:r>
      <w:r w:rsidR="00D57E89" w:rsidRPr="00BC4A9B">
        <w:rPr>
          <w:rFonts w:ascii="Century" w:hAnsi="Century" w:cs="Cambria"/>
          <w:sz w:val="28"/>
          <w:szCs w:val="28"/>
        </w:rPr>
        <w:t>y of Health to better appreciate</w:t>
      </w:r>
      <w:r w:rsidR="005657DE" w:rsidRPr="00BC4A9B">
        <w:rPr>
          <w:rFonts w:ascii="Century" w:hAnsi="Century" w:cs="Cambria"/>
          <w:sz w:val="28"/>
          <w:szCs w:val="28"/>
        </w:rPr>
        <w:t xml:space="preserve"> the health problems of youth</w:t>
      </w:r>
      <w:r w:rsidR="00D57E89" w:rsidRPr="00BC4A9B">
        <w:rPr>
          <w:rFonts w:ascii="Century" w:hAnsi="Century" w:cs="Cambria"/>
          <w:sz w:val="28"/>
          <w:szCs w:val="28"/>
        </w:rPr>
        <w:t>,</w:t>
      </w:r>
      <w:r w:rsidR="005657DE" w:rsidRPr="00BC4A9B">
        <w:rPr>
          <w:rFonts w:ascii="Century" w:hAnsi="Century" w:cs="Cambria"/>
          <w:sz w:val="28"/>
          <w:szCs w:val="28"/>
        </w:rPr>
        <w:t xml:space="preserve"> and the areas that require improvement in terms of service delivery</w:t>
      </w:r>
      <w:r w:rsidR="00E31F49" w:rsidRPr="00BC4A9B">
        <w:rPr>
          <w:rFonts w:ascii="Century" w:hAnsi="Century" w:cs="Cambria"/>
          <w:sz w:val="28"/>
          <w:szCs w:val="28"/>
        </w:rPr>
        <w:t>.</w:t>
      </w:r>
    </w:p>
    <w:p w14:paraId="562C75D1" w14:textId="77777777" w:rsidR="006E0029" w:rsidRPr="00BC4A9B" w:rsidRDefault="006E0029" w:rsidP="00BC4A9B">
      <w:pPr>
        <w:pStyle w:val="SingleTxtG"/>
        <w:spacing w:after="0" w:line="360" w:lineRule="auto"/>
        <w:ind w:left="0"/>
        <w:rPr>
          <w:rFonts w:ascii="Century" w:hAnsi="Century" w:cs="Cambria"/>
          <w:sz w:val="28"/>
          <w:szCs w:val="28"/>
        </w:rPr>
      </w:pPr>
    </w:p>
    <w:p w14:paraId="3FD7A7AB" w14:textId="4A7E1A0E" w:rsidR="006E0029" w:rsidRPr="00BC4A9B" w:rsidRDefault="006E0029" w:rsidP="36C83889">
      <w:pPr>
        <w:spacing w:after="0" w:line="360" w:lineRule="auto"/>
        <w:jc w:val="both"/>
        <w:rPr>
          <w:rFonts w:ascii="Century" w:hAnsi="Century" w:cs="Cambria"/>
          <w:i w:val="0"/>
          <w:iCs w:val="0"/>
          <w:sz w:val="28"/>
          <w:szCs w:val="28"/>
          <w:lang w:val="en-GB"/>
        </w:rPr>
      </w:pPr>
      <w:r w:rsidRPr="36C83889">
        <w:rPr>
          <w:rFonts w:ascii="Century" w:hAnsi="Century" w:cs="Cambria"/>
          <w:i w:val="0"/>
          <w:iCs w:val="0"/>
          <w:sz w:val="28"/>
          <w:szCs w:val="28"/>
        </w:rPr>
        <w:t>To help strengthen its efforts to meet its obligations in guaranteeing the rights of all children under its jurisdiction</w:t>
      </w:r>
      <w:r w:rsidR="5E4D021D" w:rsidRPr="36C83889">
        <w:rPr>
          <w:rFonts w:ascii="Century" w:hAnsi="Century" w:cs="Cambria"/>
          <w:i w:val="0"/>
          <w:iCs w:val="0"/>
          <w:sz w:val="28"/>
          <w:szCs w:val="28"/>
        </w:rPr>
        <w:t>,</w:t>
      </w:r>
      <w:r w:rsidRPr="36C83889">
        <w:rPr>
          <w:rFonts w:ascii="Century" w:hAnsi="Century" w:cs="Cambria"/>
          <w:i w:val="0"/>
          <w:iCs w:val="0"/>
          <w:sz w:val="28"/>
          <w:szCs w:val="28"/>
        </w:rPr>
        <w:t xml:space="preserve"> </w:t>
      </w:r>
      <w:r w:rsidR="00FA0F52">
        <w:rPr>
          <w:rFonts w:ascii="Century" w:hAnsi="Century" w:cs="Cambria"/>
          <w:i w:val="0"/>
          <w:iCs w:val="0"/>
          <w:sz w:val="28"/>
          <w:szCs w:val="28"/>
          <w:lang w:val="en-GB"/>
        </w:rPr>
        <w:t>the Federation</w:t>
      </w:r>
      <w:r w:rsidRPr="36C83889">
        <w:rPr>
          <w:rFonts w:ascii="Century" w:hAnsi="Century" w:cs="Cambria"/>
          <w:i w:val="0"/>
          <w:iCs w:val="0"/>
          <w:sz w:val="28"/>
          <w:szCs w:val="28"/>
          <w:lang w:val="en-GB"/>
        </w:rPr>
        <w:t xml:space="preserve"> has ratified other international conventions that address the issues of women and children in the </w:t>
      </w:r>
      <w:r w:rsidR="003701B0" w:rsidRPr="36C83889">
        <w:rPr>
          <w:rFonts w:ascii="Century" w:hAnsi="Century" w:cs="Cambria"/>
          <w:i w:val="0"/>
          <w:iCs w:val="0"/>
          <w:sz w:val="28"/>
          <w:szCs w:val="28"/>
          <w:lang w:val="en-GB"/>
        </w:rPr>
        <w:t>Federation</w:t>
      </w:r>
      <w:r w:rsidRPr="36C83889">
        <w:rPr>
          <w:rFonts w:ascii="Century" w:hAnsi="Century" w:cs="Cambria"/>
          <w:i w:val="0"/>
          <w:iCs w:val="0"/>
          <w:sz w:val="28"/>
          <w:szCs w:val="28"/>
          <w:lang w:val="en-GB"/>
        </w:rPr>
        <w:t xml:space="preserve">, namely: </w:t>
      </w:r>
    </w:p>
    <w:p w14:paraId="7DEA26C6" w14:textId="77777777" w:rsidR="006E0029" w:rsidRPr="00BC4A9B" w:rsidRDefault="006E0029" w:rsidP="00BC4A9B">
      <w:pPr>
        <w:numPr>
          <w:ilvl w:val="0"/>
          <w:numId w:val="5"/>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The Convention on the Elimination of All Forms of Discrimination Against Women (CEDAW) on the 25</w:t>
      </w:r>
      <w:r w:rsidRPr="00BC4A9B">
        <w:rPr>
          <w:rFonts w:ascii="Century" w:hAnsi="Century" w:cs="Cambria"/>
          <w:i w:val="0"/>
          <w:iCs w:val="0"/>
          <w:sz w:val="28"/>
          <w:szCs w:val="28"/>
          <w:vertAlign w:val="superscript"/>
          <w:lang w:val="en-GB"/>
        </w:rPr>
        <w:t>th</w:t>
      </w:r>
      <w:r w:rsidRPr="00BC4A9B">
        <w:rPr>
          <w:rFonts w:ascii="Century" w:hAnsi="Century" w:cs="Cambria"/>
          <w:i w:val="0"/>
          <w:iCs w:val="0"/>
          <w:sz w:val="28"/>
          <w:szCs w:val="28"/>
          <w:lang w:val="en-GB"/>
        </w:rPr>
        <w:t xml:space="preserve"> day of April, 1985 and its Optional Protocol on the 20</w:t>
      </w:r>
      <w:r w:rsidRPr="00BC4A9B">
        <w:rPr>
          <w:rFonts w:ascii="Century" w:hAnsi="Century" w:cs="Cambria"/>
          <w:i w:val="0"/>
          <w:iCs w:val="0"/>
          <w:sz w:val="28"/>
          <w:szCs w:val="28"/>
          <w:vertAlign w:val="superscript"/>
          <w:lang w:val="en-GB"/>
        </w:rPr>
        <w:t>th</w:t>
      </w:r>
      <w:r w:rsidRPr="00BC4A9B">
        <w:rPr>
          <w:rFonts w:ascii="Century" w:hAnsi="Century" w:cs="Cambria"/>
          <w:i w:val="0"/>
          <w:iCs w:val="0"/>
          <w:sz w:val="28"/>
          <w:szCs w:val="28"/>
          <w:lang w:val="en-GB"/>
        </w:rPr>
        <w:t xml:space="preserve"> day of June 2006;</w:t>
      </w:r>
    </w:p>
    <w:p w14:paraId="1E66C305" w14:textId="77777777" w:rsidR="006E0029" w:rsidRPr="00BC4A9B" w:rsidRDefault="006E0029" w:rsidP="00BC4A9B">
      <w:pPr>
        <w:numPr>
          <w:ilvl w:val="0"/>
          <w:numId w:val="5"/>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The Inter American Convention on the Prevention, Punishment and Eradication of Violence Against Women (Convention Belem Do Para) </w:t>
      </w:r>
      <w:r w:rsidR="00AA1CB9" w:rsidRPr="00BC4A9B">
        <w:rPr>
          <w:rFonts w:ascii="Century" w:hAnsi="Century" w:cs="Cambria"/>
          <w:i w:val="0"/>
          <w:iCs w:val="0"/>
          <w:sz w:val="28"/>
          <w:szCs w:val="28"/>
          <w:lang w:val="en-GB"/>
        </w:rPr>
        <w:t xml:space="preserve">on </w:t>
      </w:r>
      <w:r w:rsidRPr="00BC4A9B">
        <w:rPr>
          <w:rFonts w:ascii="Century" w:hAnsi="Century" w:cs="Cambria"/>
          <w:i w:val="0"/>
          <w:iCs w:val="0"/>
          <w:sz w:val="28"/>
          <w:szCs w:val="28"/>
          <w:lang w:val="en-GB"/>
        </w:rPr>
        <w:t>12</w:t>
      </w:r>
      <w:r w:rsidRPr="00BC4A9B">
        <w:rPr>
          <w:rFonts w:ascii="Century" w:hAnsi="Century" w:cs="Cambria"/>
          <w:i w:val="0"/>
          <w:iCs w:val="0"/>
          <w:sz w:val="28"/>
          <w:szCs w:val="28"/>
          <w:vertAlign w:val="superscript"/>
          <w:lang w:val="en-GB"/>
        </w:rPr>
        <w:t>th</w:t>
      </w:r>
      <w:r w:rsidRPr="00BC4A9B">
        <w:rPr>
          <w:rFonts w:ascii="Century" w:hAnsi="Century" w:cs="Cambria"/>
          <w:i w:val="0"/>
          <w:iCs w:val="0"/>
          <w:sz w:val="28"/>
          <w:szCs w:val="28"/>
          <w:lang w:val="en-GB"/>
        </w:rPr>
        <w:t xml:space="preserve"> June, 1995;</w:t>
      </w:r>
    </w:p>
    <w:p w14:paraId="34EAD287" w14:textId="77777777" w:rsidR="006E0029" w:rsidRPr="00BC4A9B" w:rsidRDefault="006E0029" w:rsidP="00BC4A9B">
      <w:pPr>
        <w:numPr>
          <w:ilvl w:val="0"/>
          <w:numId w:val="5"/>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ILO Convention No. 138 on the Minimum Age for Admission to Employment on the 3</w:t>
      </w:r>
      <w:r w:rsidRPr="00BC4A9B">
        <w:rPr>
          <w:rFonts w:ascii="Century" w:hAnsi="Century" w:cs="Cambria"/>
          <w:i w:val="0"/>
          <w:iCs w:val="0"/>
          <w:sz w:val="28"/>
          <w:szCs w:val="28"/>
          <w:vertAlign w:val="superscript"/>
          <w:lang w:val="en-GB"/>
        </w:rPr>
        <w:t>rd</w:t>
      </w:r>
      <w:r w:rsidRPr="00BC4A9B">
        <w:rPr>
          <w:rFonts w:ascii="Century" w:hAnsi="Century" w:cs="Cambria"/>
          <w:i w:val="0"/>
          <w:iCs w:val="0"/>
          <w:sz w:val="28"/>
          <w:szCs w:val="28"/>
          <w:lang w:val="en-GB"/>
        </w:rPr>
        <w:t xml:space="preserve"> day of June 2005;</w:t>
      </w:r>
    </w:p>
    <w:p w14:paraId="45807FFF" w14:textId="77777777" w:rsidR="006E0029" w:rsidRPr="00BC4A9B" w:rsidRDefault="006E0029" w:rsidP="00BC4A9B">
      <w:pPr>
        <w:numPr>
          <w:ilvl w:val="0"/>
          <w:numId w:val="5"/>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ILO Convention No. 182 on the Worst Forms of Child Labour on the 12</w:t>
      </w:r>
      <w:r w:rsidRPr="00BC4A9B">
        <w:rPr>
          <w:rFonts w:ascii="Century" w:hAnsi="Century" w:cs="Cambria"/>
          <w:i w:val="0"/>
          <w:iCs w:val="0"/>
          <w:sz w:val="28"/>
          <w:szCs w:val="28"/>
          <w:vertAlign w:val="superscript"/>
          <w:lang w:val="en-GB"/>
        </w:rPr>
        <w:t>th</w:t>
      </w:r>
      <w:r w:rsidRPr="00BC4A9B">
        <w:rPr>
          <w:rFonts w:ascii="Century" w:hAnsi="Century" w:cs="Cambria"/>
          <w:i w:val="0"/>
          <w:iCs w:val="0"/>
          <w:sz w:val="28"/>
          <w:szCs w:val="28"/>
          <w:lang w:val="en-GB"/>
        </w:rPr>
        <w:t xml:space="preserve"> day of October, 2000;</w:t>
      </w:r>
    </w:p>
    <w:p w14:paraId="6DD40598" w14:textId="77777777" w:rsidR="006E0029" w:rsidRPr="00BC4A9B" w:rsidRDefault="006E0029" w:rsidP="00BC4A9B">
      <w:pPr>
        <w:numPr>
          <w:ilvl w:val="0"/>
          <w:numId w:val="5"/>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lastRenderedPageBreak/>
        <w:t>Protocol to Prevent, Suppress and Punish Trafficking in Persons, Especially Women and Children, supplementing the United Nations Convention against Transnational Organised Crime on the 21</w:t>
      </w:r>
      <w:r w:rsidRPr="00BC4A9B">
        <w:rPr>
          <w:rFonts w:ascii="Century" w:hAnsi="Century" w:cs="Cambria"/>
          <w:i w:val="0"/>
          <w:iCs w:val="0"/>
          <w:sz w:val="28"/>
          <w:szCs w:val="28"/>
          <w:vertAlign w:val="superscript"/>
          <w:lang w:val="en-GB"/>
        </w:rPr>
        <w:t>st</w:t>
      </w:r>
      <w:r w:rsidRPr="00BC4A9B">
        <w:rPr>
          <w:rFonts w:ascii="Century" w:hAnsi="Century" w:cs="Cambria"/>
          <w:i w:val="0"/>
          <w:iCs w:val="0"/>
          <w:sz w:val="28"/>
          <w:szCs w:val="28"/>
          <w:lang w:val="en-GB"/>
        </w:rPr>
        <w:t xml:space="preserve"> day of May, 2004</w:t>
      </w:r>
    </w:p>
    <w:p w14:paraId="2A26EA4D" w14:textId="77777777" w:rsidR="006E0029" w:rsidRPr="00BC4A9B" w:rsidRDefault="006E0029" w:rsidP="00BC4A9B">
      <w:pPr>
        <w:numPr>
          <w:ilvl w:val="0"/>
          <w:numId w:val="5"/>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Rome Statute of the International Criminal Court on the 22</w:t>
      </w:r>
      <w:r w:rsidRPr="00BC4A9B">
        <w:rPr>
          <w:rFonts w:ascii="Century" w:hAnsi="Century" w:cs="Cambria"/>
          <w:i w:val="0"/>
          <w:iCs w:val="0"/>
          <w:sz w:val="28"/>
          <w:szCs w:val="28"/>
          <w:vertAlign w:val="superscript"/>
          <w:lang w:val="en-GB"/>
        </w:rPr>
        <w:t>nd</w:t>
      </w:r>
      <w:r w:rsidRPr="00BC4A9B">
        <w:rPr>
          <w:rFonts w:ascii="Century" w:hAnsi="Century" w:cs="Cambria"/>
          <w:i w:val="0"/>
          <w:iCs w:val="0"/>
          <w:sz w:val="28"/>
          <w:szCs w:val="28"/>
          <w:lang w:val="en-GB"/>
        </w:rPr>
        <w:t xml:space="preserve"> day of August, 2006 and came into effect on the 1</w:t>
      </w:r>
      <w:r w:rsidRPr="00BC4A9B">
        <w:rPr>
          <w:rFonts w:ascii="Century" w:hAnsi="Century" w:cs="Cambria"/>
          <w:i w:val="0"/>
          <w:iCs w:val="0"/>
          <w:sz w:val="28"/>
          <w:szCs w:val="28"/>
          <w:vertAlign w:val="superscript"/>
          <w:lang w:val="en-GB"/>
        </w:rPr>
        <w:t>st</w:t>
      </w:r>
      <w:r w:rsidRPr="00BC4A9B">
        <w:rPr>
          <w:rFonts w:ascii="Century" w:hAnsi="Century" w:cs="Cambria"/>
          <w:i w:val="0"/>
          <w:iCs w:val="0"/>
          <w:sz w:val="28"/>
          <w:szCs w:val="28"/>
          <w:lang w:val="en-GB"/>
        </w:rPr>
        <w:t xml:space="preserve"> day of November, 2006.</w:t>
      </w:r>
    </w:p>
    <w:p w14:paraId="79BA46FE" w14:textId="77777777" w:rsidR="00FB4722" w:rsidRPr="00BC4A9B" w:rsidRDefault="00334E96" w:rsidP="00BC4A9B">
      <w:pPr>
        <w:pStyle w:val="SingleTxtG"/>
        <w:numPr>
          <w:ilvl w:val="0"/>
          <w:numId w:val="5"/>
        </w:numPr>
        <w:spacing w:after="0" w:line="360" w:lineRule="auto"/>
        <w:rPr>
          <w:rFonts w:ascii="Century" w:hAnsi="Century" w:cs="Cambria"/>
          <w:sz w:val="28"/>
          <w:szCs w:val="28"/>
        </w:rPr>
      </w:pPr>
      <w:r w:rsidRPr="00BC4A9B">
        <w:rPr>
          <w:rFonts w:ascii="Century" w:hAnsi="Century" w:cs="Cambria"/>
          <w:sz w:val="28"/>
          <w:szCs w:val="28"/>
        </w:rPr>
        <w:t>Convention of 25 October 1980 on the Civil Aspects of International Child Abduction</w:t>
      </w:r>
      <w:r w:rsidR="00FB4722" w:rsidRPr="00BC4A9B">
        <w:rPr>
          <w:rFonts w:ascii="Century" w:hAnsi="Century" w:cs="Cambria"/>
          <w:sz w:val="28"/>
          <w:szCs w:val="28"/>
        </w:rPr>
        <w:t xml:space="preserve"> </w:t>
      </w:r>
    </w:p>
    <w:p w14:paraId="3E7B5C9A" w14:textId="77777777" w:rsidR="00334E96" w:rsidRPr="00BC4A9B" w:rsidRDefault="00334E96" w:rsidP="00BC4A9B">
      <w:pPr>
        <w:pStyle w:val="SingleTxtG"/>
        <w:spacing w:after="0" w:line="360" w:lineRule="auto"/>
        <w:rPr>
          <w:rFonts w:ascii="Century" w:hAnsi="Century" w:cs="Cambria"/>
          <w:sz w:val="28"/>
          <w:szCs w:val="28"/>
        </w:rPr>
      </w:pPr>
      <w:r w:rsidRPr="36C83889">
        <w:rPr>
          <w:rFonts w:ascii="Century" w:hAnsi="Century" w:cs="Cambria"/>
          <w:sz w:val="28"/>
          <w:szCs w:val="28"/>
        </w:rPr>
        <w:t xml:space="preserve">International Convention on the Elimination of All Forms of Racial Discrimination </w:t>
      </w:r>
    </w:p>
    <w:p w14:paraId="49C71831" w14:textId="453E98E5" w:rsidR="36C83889" w:rsidRDefault="36C83889" w:rsidP="36C83889">
      <w:pPr>
        <w:pStyle w:val="H23G"/>
        <w:spacing w:before="0" w:after="0" w:line="360" w:lineRule="auto"/>
        <w:jc w:val="both"/>
        <w:rPr>
          <w:rFonts w:ascii="Century" w:hAnsi="Century" w:cs="Cambria"/>
          <w:smallCaps/>
          <w:sz w:val="28"/>
          <w:szCs w:val="28"/>
        </w:rPr>
      </w:pPr>
    </w:p>
    <w:p w14:paraId="0D7C5326" w14:textId="77777777" w:rsidR="00F66EE2" w:rsidRPr="00F66EE2" w:rsidRDefault="00F66EE2" w:rsidP="00F66EE2">
      <w:pPr>
        <w:rPr>
          <w:lang w:val="en-GB"/>
        </w:rPr>
      </w:pPr>
    </w:p>
    <w:p w14:paraId="2CC9F7D8" w14:textId="77777777" w:rsidR="00816642" w:rsidRPr="00BC4A9B" w:rsidRDefault="001C610D" w:rsidP="00BC4A9B">
      <w:pPr>
        <w:pStyle w:val="H23G"/>
        <w:spacing w:before="0" w:after="0" w:line="360" w:lineRule="auto"/>
        <w:jc w:val="both"/>
        <w:rPr>
          <w:rFonts w:ascii="Century" w:hAnsi="Century" w:cs="Cambria"/>
          <w:smallCaps/>
          <w:sz w:val="28"/>
          <w:szCs w:val="28"/>
        </w:rPr>
      </w:pPr>
      <w:r w:rsidRPr="00BC4A9B">
        <w:rPr>
          <w:rFonts w:ascii="Century" w:hAnsi="Century" w:cs="Cambria"/>
          <w:smallCaps/>
          <w:sz w:val="28"/>
          <w:szCs w:val="28"/>
        </w:rPr>
        <w:t>Definition of the child</w:t>
      </w:r>
    </w:p>
    <w:p w14:paraId="13378E3E" w14:textId="77777777" w:rsidR="008F4EF6" w:rsidRPr="00BC4A9B" w:rsidRDefault="008F4EF6"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In St. Kitts and Nevis a child is defined as someone under the age of 18 years old.</w:t>
      </w:r>
      <w:r w:rsidR="00CF466D" w:rsidRPr="00BC4A9B">
        <w:rPr>
          <w:rStyle w:val="FootnoteReference"/>
          <w:rFonts w:ascii="Century" w:hAnsi="Century" w:cs="Cambria"/>
          <w:i w:val="0"/>
          <w:iCs w:val="0"/>
          <w:sz w:val="28"/>
          <w:szCs w:val="28"/>
          <w:lang w:val="en-GB"/>
        </w:rPr>
        <w:footnoteReference w:id="4"/>
      </w:r>
      <w:r w:rsidR="000E2502" w:rsidRPr="00BC4A9B">
        <w:rPr>
          <w:rFonts w:ascii="Century" w:hAnsi="Century" w:cs="Cambria"/>
          <w:i w:val="0"/>
          <w:iCs w:val="0"/>
          <w:sz w:val="28"/>
          <w:szCs w:val="28"/>
          <w:lang w:val="en-GB"/>
        </w:rPr>
        <w:t xml:space="preserve"> However </w:t>
      </w:r>
      <w:r w:rsidRPr="00BC4A9B">
        <w:rPr>
          <w:rFonts w:ascii="Century" w:hAnsi="Century" w:cs="Cambria"/>
          <w:i w:val="0"/>
          <w:iCs w:val="0"/>
          <w:sz w:val="28"/>
          <w:szCs w:val="28"/>
          <w:lang w:val="en-GB"/>
        </w:rPr>
        <w:t>c</w:t>
      </w:r>
      <w:r w:rsidR="000E2502" w:rsidRPr="00BC4A9B">
        <w:rPr>
          <w:rFonts w:ascii="Century" w:hAnsi="Century" w:cs="Cambria"/>
          <w:i w:val="0"/>
          <w:iCs w:val="0"/>
          <w:sz w:val="28"/>
          <w:szCs w:val="28"/>
          <w:lang w:val="en-GB"/>
        </w:rPr>
        <w:t xml:space="preserve">onflicts in regards to the said definition </w:t>
      </w:r>
      <w:r w:rsidRPr="00BC4A9B">
        <w:rPr>
          <w:rFonts w:ascii="Century" w:hAnsi="Century" w:cs="Cambria"/>
          <w:i w:val="0"/>
          <w:iCs w:val="0"/>
          <w:sz w:val="28"/>
          <w:szCs w:val="28"/>
          <w:lang w:val="en-GB"/>
        </w:rPr>
        <w:t xml:space="preserve">exist in the laws </w:t>
      </w:r>
      <w:r w:rsidR="000E2502" w:rsidRPr="00BC4A9B">
        <w:rPr>
          <w:rFonts w:ascii="Century" w:hAnsi="Century" w:cs="Cambria"/>
          <w:i w:val="0"/>
          <w:iCs w:val="0"/>
          <w:sz w:val="28"/>
          <w:szCs w:val="28"/>
          <w:lang w:val="en-GB"/>
        </w:rPr>
        <w:t xml:space="preserve">as </w:t>
      </w:r>
      <w:r w:rsidR="00591567" w:rsidRPr="00BC4A9B">
        <w:rPr>
          <w:rFonts w:ascii="Century" w:hAnsi="Century" w:cs="Cambria"/>
          <w:i w:val="0"/>
          <w:iCs w:val="0"/>
          <w:sz w:val="28"/>
          <w:szCs w:val="28"/>
          <w:lang w:val="en-GB"/>
        </w:rPr>
        <w:t xml:space="preserve">some laws exhibit </w:t>
      </w:r>
      <w:r w:rsidR="000E2502" w:rsidRPr="00BC4A9B">
        <w:rPr>
          <w:rFonts w:ascii="Century" w:hAnsi="Century" w:cs="Cambria"/>
          <w:i w:val="0"/>
          <w:iCs w:val="0"/>
          <w:sz w:val="28"/>
          <w:szCs w:val="28"/>
          <w:lang w:val="en-GB"/>
        </w:rPr>
        <w:t xml:space="preserve">or imply </w:t>
      </w:r>
      <w:r w:rsidR="00591567" w:rsidRPr="00BC4A9B">
        <w:rPr>
          <w:rFonts w:ascii="Century" w:hAnsi="Century" w:cs="Cambria"/>
          <w:i w:val="0"/>
          <w:iCs w:val="0"/>
          <w:sz w:val="28"/>
          <w:szCs w:val="28"/>
          <w:lang w:val="en-GB"/>
        </w:rPr>
        <w:t xml:space="preserve">varying definitions of the age of a </w:t>
      </w:r>
      <w:r w:rsidRPr="00BC4A9B">
        <w:rPr>
          <w:rFonts w:ascii="Century" w:hAnsi="Century" w:cs="Cambria"/>
          <w:i w:val="0"/>
          <w:iCs w:val="0"/>
          <w:sz w:val="28"/>
          <w:szCs w:val="28"/>
          <w:lang w:val="en-GB"/>
        </w:rPr>
        <w:t>“child”.</w:t>
      </w:r>
      <w:r w:rsidR="000E2502" w:rsidRPr="00BC4A9B">
        <w:rPr>
          <w:rFonts w:ascii="Century" w:hAnsi="Century" w:cs="Cambria"/>
          <w:i w:val="0"/>
          <w:iCs w:val="0"/>
          <w:sz w:val="28"/>
          <w:szCs w:val="28"/>
          <w:lang w:val="en-GB"/>
        </w:rPr>
        <w:t xml:space="preserve">  For example</w:t>
      </w:r>
      <w:r w:rsidR="00EC7114" w:rsidRPr="00BC4A9B">
        <w:rPr>
          <w:rFonts w:ascii="Century" w:hAnsi="Century" w:cs="Cambria"/>
          <w:i w:val="0"/>
          <w:iCs w:val="0"/>
          <w:sz w:val="28"/>
          <w:szCs w:val="28"/>
          <w:lang w:val="en-GB"/>
        </w:rPr>
        <w:t>:</w:t>
      </w:r>
    </w:p>
    <w:p w14:paraId="6E09CE43" w14:textId="77777777" w:rsidR="00AB4E7E" w:rsidRPr="00BC4A9B" w:rsidRDefault="00561EB6" w:rsidP="00BC4A9B">
      <w:pPr>
        <w:pStyle w:val="ListParagraph"/>
        <w:numPr>
          <w:ilvl w:val="0"/>
          <w:numId w:val="3"/>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By virtue of </w:t>
      </w:r>
      <w:r w:rsidR="004A335D" w:rsidRPr="00BC4A9B">
        <w:rPr>
          <w:rFonts w:ascii="Century" w:hAnsi="Century" w:cs="Cambria"/>
          <w:i w:val="0"/>
          <w:iCs w:val="0"/>
          <w:sz w:val="28"/>
          <w:szCs w:val="28"/>
          <w:lang w:val="en-GB"/>
        </w:rPr>
        <w:t xml:space="preserve">the </w:t>
      </w:r>
      <w:r w:rsidR="004A335D" w:rsidRPr="00BC4A9B">
        <w:rPr>
          <w:rFonts w:ascii="Century" w:hAnsi="Century" w:cs="Cambria"/>
          <w:b/>
          <w:bCs/>
          <w:i w:val="0"/>
          <w:iCs w:val="0"/>
          <w:sz w:val="28"/>
          <w:szCs w:val="28"/>
          <w:lang w:val="en-GB"/>
        </w:rPr>
        <w:t>Education Act</w:t>
      </w:r>
      <w:r w:rsidRPr="00BC4A9B">
        <w:rPr>
          <w:rFonts w:ascii="Century" w:hAnsi="Century" w:cs="Cambria"/>
          <w:i w:val="0"/>
          <w:iCs w:val="0"/>
          <w:sz w:val="28"/>
          <w:szCs w:val="28"/>
          <w:lang w:val="en-GB"/>
        </w:rPr>
        <w:t xml:space="preserve">, more particularly, </w:t>
      </w:r>
      <w:r w:rsidR="004A335D" w:rsidRPr="00BC4A9B">
        <w:rPr>
          <w:rFonts w:ascii="Century" w:hAnsi="Century" w:cs="Cambria"/>
          <w:i w:val="0"/>
          <w:iCs w:val="0"/>
          <w:sz w:val="28"/>
          <w:szCs w:val="28"/>
          <w:lang w:val="en-GB"/>
        </w:rPr>
        <w:t>Section</w:t>
      </w:r>
      <w:r w:rsidR="00AB258A" w:rsidRPr="00BC4A9B">
        <w:rPr>
          <w:rFonts w:ascii="Century" w:hAnsi="Century" w:cs="Cambria"/>
          <w:i w:val="0"/>
          <w:iCs w:val="0"/>
          <w:sz w:val="28"/>
          <w:szCs w:val="28"/>
          <w:lang w:val="en-GB"/>
        </w:rPr>
        <w:t>s</w:t>
      </w:r>
      <w:r w:rsidR="004A335D" w:rsidRPr="00BC4A9B">
        <w:rPr>
          <w:rFonts w:ascii="Century" w:hAnsi="Century" w:cs="Cambria"/>
          <w:i w:val="0"/>
          <w:iCs w:val="0"/>
          <w:sz w:val="28"/>
          <w:szCs w:val="28"/>
          <w:lang w:val="en-GB"/>
        </w:rPr>
        <w:t xml:space="preserve"> 26</w:t>
      </w:r>
      <w:r w:rsidR="00AB258A" w:rsidRPr="00BC4A9B">
        <w:rPr>
          <w:rFonts w:ascii="Century" w:hAnsi="Century" w:cs="Cambria"/>
          <w:i w:val="0"/>
          <w:iCs w:val="0"/>
          <w:sz w:val="28"/>
          <w:szCs w:val="28"/>
          <w:lang w:val="en-GB"/>
        </w:rPr>
        <w:t>, 36</w:t>
      </w:r>
      <w:r w:rsidR="004A335D" w:rsidRPr="00BC4A9B">
        <w:rPr>
          <w:rFonts w:ascii="Century" w:hAnsi="Century" w:cs="Cambria"/>
          <w:i w:val="0"/>
          <w:iCs w:val="0"/>
          <w:sz w:val="28"/>
          <w:szCs w:val="28"/>
          <w:lang w:val="en-GB"/>
        </w:rPr>
        <w:t xml:space="preserve"> </w:t>
      </w:r>
      <w:r w:rsidR="00AB258A" w:rsidRPr="00BC4A9B">
        <w:rPr>
          <w:rFonts w:ascii="Century" w:hAnsi="Century" w:cs="Cambria"/>
          <w:i w:val="0"/>
          <w:iCs w:val="0"/>
          <w:sz w:val="28"/>
          <w:szCs w:val="28"/>
          <w:lang w:val="en-GB"/>
        </w:rPr>
        <w:t xml:space="preserve">and 45 </w:t>
      </w:r>
      <w:r w:rsidR="004A335D" w:rsidRPr="00BC4A9B">
        <w:rPr>
          <w:rFonts w:ascii="Century" w:hAnsi="Century" w:cs="Cambria"/>
          <w:i w:val="0"/>
          <w:iCs w:val="0"/>
          <w:sz w:val="28"/>
          <w:szCs w:val="28"/>
          <w:lang w:val="en-GB"/>
        </w:rPr>
        <w:t>of the said Act</w:t>
      </w:r>
      <w:r w:rsidR="004D1C1D"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 xml:space="preserve"> “Every child shall attend school … until the child attains 16 years of age or at the end of which the child </w:t>
      </w:r>
      <w:r w:rsidRPr="00BC4A9B">
        <w:rPr>
          <w:rFonts w:ascii="Century" w:hAnsi="Century" w:cs="Cambria"/>
          <w:i w:val="0"/>
          <w:iCs w:val="0"/>
          <w:sz w:val="28"/>
          <w:szCs w:val="28"/>
          <w:lang w:val="en-GB"/>
        </w:rPr>
        <w:lastRenderedPageBreak/>
        <w:t xml:space="preserve">obtains a certificate or diploma…” and </w:t>
      </w:r>
      <w:r w:rsidR="008F4EF6" w:rsidRPr="00BC4A9B">
        <w:rPr>
          <w:rFonts w:ascii="Century" w:hAnsi="Century" w:cs="Cambria"/>
          <w:i w:val="0"/>
          <w:iCs w:val="0"/>
          <w:sz w:val="28"/>
          <w:szCs w:val="28"/>
          <w:lang w:val="en-GB"/>
        </w:rPr>
        <w:t xml:space="preserve">a legal obligation </w:t>
      </w:r>
      <w:r w:rsidRPr="00BC4A9B">
        <w:rPr>
          <w:rFonts w:ascii="Century" w:hAnsi="Century" w:cs="Cambria"/>
          <w:i w:val="0"/>
          <w:iCs w:val="0"/>
          <w:sz w:val="28"/>
          <w:szCs w:val="28"/>
          <w:lang w:val="en-GB"/>
        </w:rPr>
        <w:t xml:space="preserve">is placed </w:t>
      </w:r>
      <w:r w:rsidR="008F4EF6" w:rsidRPr="00BC4A9B">
        <w:rPr>
          <w:rFonts w:ascii="Century" w:hAnsi="Century" w:cs="Cambria"/>
          <w:i w:val="0"/>
          <w:iCs w:val="0"/>
          <w:sz w:val="28"/>
          <w:szCs w:val="28"/>
          <w:lang w:val="en-GB"/>
        </w:rPr>
        <w:t>on parents and guardians to ensure fulltime attendance</w:t>
      </w:r>
      <w:r w:rsidR="004A335D" w:rsidRPr="00BC4A9B">
        <w:rPr>
          <w:rFonts w:ascii="Century" w:hAnsi="Century" w:cs="Cambria"/>
          <w:i w:val="0"/>
          <w:iCs w:val="0"/>
          <w:sz w:val="28"/>
          <w:szCs w:val="28"/>
          <w:lang w:val="en-GB"/>
        </w:rPr>
        <w:t xml:space="preserve"> at school</w:t>
      </w:r>
      <w:r w:rsidR="008F4EF6" w:rsidRPr="00BC4A9B">
        <w:rPr>
          <w:rFonts w:ascii="Century" w:hAnsi="Century" w:cs="Cambria"/>
          <w:i w:val="0"/>
          <w:iCs w:val="0"/>
          <w:sz w:val="28"/>
          <w:szCs w:val="28"/>
          <w:lang w:val="en-GB"/>
        </w:rPr>
        <w:t xml:space="preserve"> of children</w:t>
      </w:r>
      <w:r w:rsidR="004D1C1D" w:rsidRPr="00BC4A9B">
        <w:rPr>
          <w:rFonts w:ascii="Century" w:hAnsi="Century" w:cs="Cambria"/>
          <w:i w:val="0"/>
          <w:iCs w:val="0"/>
          <w:sz w:val="28"/>
          <w:szCs w:val="28"/>
          <w:lang w:val="en-GB"/>
        </w:rPr>
        <w:t xml:space="preserve"> until</w:t>
      </w:r>
      <w:r w:rsidR="00AB4E7E" w:rsidRPr="00BC4A9B">
        <w:rPr>
          <w:rFonts w:ascii="Century" w:hAnsi="Century" w:cs="Cambria"/>
          <w:i w:val="0"/>
          <w:iCs w:val="0"/>
          <w:sz w:val="28"/>
          <w:szCs w:val="28"/>
          <w:lang w:val="en-GB"/>
        </w:rPr>
        <w:t xml:space="preserve"> they attain the age of 16</w:t>
      </w:r>
      <w:r w:rsidR="004D1C1D" w:rsidRPr="00BC4A9B">
        <w:rPr>
          <w:rFonts w:ascii="Century" w:hAnsi="Century" w:cs="Cambria"/>
          <w:i w:val="0"/>
          <w:iCs w:val="0"/>
          <w:sz w:val="28"/>
          <w:szCs w:val="28"/>
          <w:lang w:val="en-GB"/>
        </w:rPr>
        <w:t xml:space="preserve">.  </w:t>
      </w:r>
    </w:p>
    <w:p w14:paraId="1FB95374" w14:textId="77777777" w:rsidR="00F058C4" w:rsidRPr="00BC4A9B" w:rsidRDefault="00A023DD" w:rsidP="00BC4A9B">
      <w:pPr>
        <w:pStyle w:val="ListParagraph"/>
        <w:numPr>
          <w:ilvl w:val="0"/>
          <w:numId w:val="3"/>
        </w:numPr>
        <w:spacing w:after="0" w:line="360" w:lineRule="auto"/>
        <w:jc w:val="both"/>
        <w:rPr>
          <w:rFonts w:ascii="Century" w:hAnsi="Century" w:cs="Cambria"/>
          <w:i w:val="0"/>
          <w:iCs w:val="0"/>
          <w:sz w:val="28"/>
          <w:szCs w:val="28"/>
          <w:lang w:val="en-GB"/>
        </w:rPr>
      </w:pPr>
      <w:r>
        <w:rPr>
          <w:rFonts w:ascii="Century" w:hAnsi="Century" w:cs="Cambria"/>
          <w:i w:val="0"/>
          <w:iCs w:val="0"/>
          <w:sz w:val="28"/>
          <w:szCs w:val="28"/>
          <w:lang w:val="en-GB"/>
        </w:rPr>
        <w:t>The</w:t>
      </w:r>
      <w:r w:rsidR="00FB4722" w:rsidRPr="00BC4A9B">
        <w:rPr>
          <w:rFonts w:ascii="Century" w:hAnsi="Century" w:cs="Cambria"/>
          <w:i w:val="0"/>
          <w:iCs w:val="0"/>
          <w:sz w:val="28"/>
          <w:szCs w:val="28"/>
          <w:lang w:val="en-GB"/>
        </w:rPr>
        <w:t xml:space="preserve"> Child Justice Act, revised the age of criminal responsibility from eight (8) to twelve (12) years of age</w:t>
      </w:r>
      <w:r w:rsidR="00051484" w:rsidRPr="00BC4A9B">
        <w:rPr>
          <w:rFonts w:ascii="Century" w:hAnsi="Century" w:cs="Cambria"/>
          <w:i w:val="0"/>
          <w:iCs w:val="0"/>
          <w:sz w:val="28"/>
          <w:szCs w:val="28"/>
          <w:lang w:val="en-GB"/>
        </w:rPr>
        <w:t xml:space="preserve">. </w:t>
      </w:r>
    </w:p>
    <w:p w14:paraId="1499543B" w14:textId="62BA6DFD" w:rsidR="000E2502" w:rsidRPr="00BC4A9B" w:rsidRDefault="008F4EF6" w:rsidP="36C83889">
      <w:pPr>
        <w:pStyle w:val="ListParagraph"/>
        <w:numPr>
          <w:ilvl w:val="0"/>
          <w:numId w:val="3"/>
        </w:numPr>
        <w:spacing w:after="0" w:line="360" w:lineRule="auto"/>
        <w:jc w:val="both"/>
        <w:rPr>
          <w:rFonts w:ascii="Century" w:hAnsi="Century" w:cs="Cambria"/>
          <w:i w:val="0"/>
          <w:iCs w:val="0"/>
          <w:sz w:val="28"/>
          <w:szCs w:val="28"/>
          <w:lang w:val="en-GB"/>
        </w:rPr>
      </w:pPr>
      <w:r w:rsidRPr="36C83889">
        <w:rPr>
          <w:rFonts w:ascii="Century" w:hAnsi="Century" w:cs="Cambria"/>
          <w:i w:val="0"/>
          <w:iCs w:val="0"/>
          <w:sz w:val="28"/>
          <w:szCs w:val="28"/>
          <w:lang w:val="en-GB"/>
        </w:rPr>
        <w:t xml:space="preserve">The age </w:t>
      </w:r>
      <w:r w:rsidR="004B3358" w:rsidRPr="36C83889">
        <w:rPr>
          <w:rFonts w:ascii="Century" w:hAnsi="Century" w:cs="Cambria"/>
          <w:i w:val="0"/>
          <w:iCs w:val="0"/>
          <w:sz w:val="28"/>
          <w:szCs w:val="28"/>
          <w:lang w:val="en-GB"/>
        </w:rPr>
        <w:t xml:space="preserve">at which a child can consent to sex is </w:t>
      </w:r>
      <w:r w:rsidRPr="36C83889">
        <w:rPr>
          <w:rFonts w:ascii="Century" w:hAnsi="Century" w:cs="Cambria"/>
          <w:i w:val="0"/>
          <w:iCs w:val="0"/>
          <w:sz w:val="28"/>
          <w:szCs w:val="28"/>
          <w:lang w:val="en-GB"/>
        </w:rPr>
        <w:t>16 years old</w:t>
      </w:r>
      <w:r w:rsidR="00F84919" w:rsidRPr="36C83889">
        <w:rPr>
          <w:rFonts w:ascii="Century" w:hAnsi="Century" w:cs="Cambria"/>
          <w:i w:val="0"/>
          <w:iCs w:val="0"/>
          <w:sz w:val="28"/>
          <w:szCs w:val="28"/>
          <w:lang w:val="en-GB"/>
        </w:rPr>
        <w:t>.</w:t>
      </w:r>
      <w:r w:rsidR="00F84919" w:rsidRPr="36C83889">
        <w:rPr>
          <w:rStyle w:val="FootnoteReference"/>
          <w:rFonts w:ascii="Century" w:hAnsi="Century" w:cs="Cambria"/>
          <w:i w:val="0"/>
          <w:iCs w:val="0"/>
          <w:sz w:val="28"/>
          <w:szCs w:val="28"/>
          <w:lang w:val="en-GB"/>
        </w:rPr>
        <w:footnoteReference w:id="5"/>
      </w:r>
      <w:r w:rsidRPr="36C83889">
        <w:rPr>
          <w:rFonts w:ascii="Century" w:hAnsi="Century" w:cs="Cambria"/>
          <w:i w:val="0"/>
          <w:iCs w:val="0"/>
          <w:sz w:val="28"/>
          <w:szCs w:val="28"/>
          <w:lang w:val="en-GB"/>
        </w:rPr>
        <w:t xml:space="preserve"> </w:t>
      </w:r>
      <w:r w:rsidR="000E2502" w:rsidRPr="36C83889">
        <w:rPr>
          <w:rFonts w:ascii="Century" w:hAnsi="Century" w:cs="Cambria"/>
          <w:i w:val="0"/>
          <w:iCs w:val="0"/>
          <w:sz w:val="28"/>
          <w:szCs w:val="28"/>
          <w:lang w:val="en-GB"/>
        </w:rPr>
        <w:t xml:space="preserve">  The Department of </w:t>
      </w:r>
      <w:r w:rsidR="00FA0F52">
        <w:rPr>
          <w:rFonts w:ascii="Century" w:hAnsi="Century" w:cs="Cambria"/>
          <w:i w:val="0"/>
          <w:iCs w:val="0"/>
          <w:sz w:val="28"/>
          <w:szCs w:val="28"/>
          <w:lang w:val="en-GB"/>
        </w:rPr>
        <w:t>PCPS</w:t>
      </w:r>
      <w:r w:rsidR="000E2502" w:rsidRPr="36C83889">
        <w:rPr>
          <w:rFonts w:ascii="Century" w:hAnsi="Century" w:cs="Cambria"/>
          <w:i w:val="0"/>
          <w:iCs w:val="0"/>
          <w:sz w:val="28"/>
          <w:szCs w:val="28"/>
          <w:lang w:val="en-GB"/>
        </w:rPr>
        <w:t xml:space="preserve"> </w:t>
      </w:r>
      <w:r w:rsidRPr="36C83889">
        <w:rPr>
          <w:rFonts w:ascii="Century" w:hAnsi="Century" w:cs="Cambria"/>
          <w:i w:val="0"/>
          <w:iCs w:val="0"/>
          <w:sz w:val="28"/>
          <w:szCs w:val="28"/>
          <w:lang w:val="en-GB"/>
        </w:rPr>
        <w:t xml:space="preserve"> in its efforts to provide protection for all children, has </w:t>
      </w:r>
      <w:r w:rsidR="000E2502" w:rsidRPr="36C83889">
        <w:rPr>
          <w:rFonts w:ascii="Century" w:hAnsi="Century" w:cs="Cambria"/>
          <w:i w:val="0"/>
          <w:iCs w:val="0"/>
          <w:sz w:val="28"/>
          <w:szCs w:val="28"/>
          <w:lang w:val="en-GB"/>
        </w:rPr>
        <w:t xml:space="preserve">been lobbying </w:t>
      </w:r>
      <w:r w:rsidRPr="36C83889">
        <w:rPr>
          <w:rFonts w:ascii="Century" w:hAnsi="Century" w:cs="Cambria"/>
          <w:i w:val="0"/>
          <w:iCs w:val="0"/>
          <w:sz w:val="28"/>
          <w:szCs w:val="28"/>
          <w:lang w:val="en-GB"/>
        </w:rPr>
        <w:t>parliament to have the age</w:t>
      </w:r>
      <w:r w:rsidR="000E2502" w:rsidRPr="36C83889">
        <w:rPr>
          <w:rFonts w:ascii="Century" w:hAnsi="Century" w:cs="Cambria"/>
          <w:i w:val="0"/>
          <w:iCs w:val="0"/>
          <w:sz w:val="28"/>
          <w:szCs w:val="28"/>
          <w:lang w:val="en-GB"/>
        </w:rPr>
        <w:t xml:space="preserve"> of consent</w:t>
      </w:r>
      <w:r w:rsidRPr="36C83889">
        <w:rPr>
          <w:rFonts w:ascii="Century" w:hAnsi="Century" w:cs="Cambria"/>
          <w:i w:val="0"/>
          <w:iCs w:val="0"/>
          <w:sz w:val="28"/>
          <w:szCs w:val="28"/>
          <w:lang w:val="en-GB"/>
        </w:rPr>
        <w:t xml:space="preserve"> increased to 18 years. </w:t>
      </w:r>
    </w:p>
    <w:p w14:paraId="3C2F7839" w14:textId="77777777" w:rsidR="008F4EF6" w:rsidRPr="00BC4A9B" w:rsidRDefault="008F4EF6" w:rsidP="00BC4A9B">
      <w:pPr>
        <w:pStyle w:val="ListParagraph"/>
        <w:numPr>
          <w:ilvl w:val="0"/>
          <w:numId w:val="3"/>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The age at which a young person can be legally </w:t>
      </w:r>
      <w:r w:rsidR="002C1CC7" w:rsidRPr="00BC4A9B">
        <w:rPr>
          <w:rFonts w:ascii="Century" w:hAnsi="Century" w:cs="Cambria"/>
          <w:i w:val="0"/>
          <w:iCs w:val="0"/>
          <w:sz w:val="28"/>
          <w:szCs w:val="28"/>
          <w:lang w:val="en-GB"/>
        </w:rPr>
        <w:t xml:space="preserve">and fully </w:t>
      </w:r>
      <w:r w:rsidRPr="00BC4A9B">
        <w:rPr>
          <w:rFonts w:ascii="Century" w:hAnsi="Century" w:cs="Cambria"/>
          <w:i w:val="0"/>
          <w:iCs w:val="0"/>
          <w:sz w:val="28"/>
          <w:szCs w:val="28"/>
          <w:lang w:val="en-GB"/>
        </w:rPr>
        <w:t>employed is 16 years old</w:t>
      </w:r>
      <w:r w:rsidR="007E7114" w:rsidRPr="00BC4A9B">
        <w:rPr>
          <w:rStyle w:val="FootnoteReference"/>
          <w:rFonts w:ascii="Century" w:hAnsi="Century" w:cs="Cambria"/>
          <w:i w:val="0"/>
          <w:iCs w:val="0"/>
          <w:sz w:val="28"/>
          <w:szCs w:val="28"/>
          <w:lang w:val="en-GB"/>
        </w:rPr>
        <w:footnoteReference w:id="6"/>
      </w:r>
      <w:r w:rsidRPr="00BC4A9B">
        <w:rPr>
          <w:rFonts w:ascii="Century" w:hAnsi="Century" w:cs="Cambria"/>
          <w:i w:val="0"/>
          <w:iCs w:val="0"/>
          <w:sz w:val="28"/>
          <w:szCs w:val="28"/>
          <w:lang w:val="en-GB"/>
        </w:rPr>
        <w:t>;</w:t>
      </w:r>
      <w:r w:rsidR="00471B06" w:rsidRPr="00BC4A9B">
        <w:rPr>
          <w:rFonts w:ascii="Century" w:hAnsi="Century" w:cs="Cambria"/>
          <w:i w:val="0"/>
          <w:iCs w:val="0"/>
          <w:sz w:val="28"/>
          <w:szCs w:val="28"/>
          <w:lang w:val="en-GB"/>
        </w:rPr>
        <w:t xml:space="preserve">  </w:t>
      </w:r>
      <w:r w:rsidRPr="00BC4A9B">
        <w:rPr>
          <w:rFonts w:ascii="Century" w:hAnsi="Century" w:cs="Cambria"/>
          <w:i w:val="0"/>
          <w:iCs w:val="0"/>
          <w:sz w:val="28"/>
          <w:szCs w:val="28"/>
          <w:lang w:val="en-GB"/>
        </w:rPr>
        <w:t xml:space="preserve">Children </w:t>
      </w:r>
      <w:r w:rsidR="003B2C3C" w:rsidRPr="00BC4A9B">
        <w:rPr>
          <w:rFonts w:ascii="Century" w:hAnsi="Century" w:cs="Cambria"/>
          <w:i w:val="0"/>
          <w:iCs w:val="0"/>
          <w:sz w:val="28"/>
          <w:szCs w:val="28"/>
          <w:lang w:val="en-GB"/>
        </w:rPr>
        <w:t>who have attained  the age of 12</w:t>
      </w:r>
      <w:r w:rsidRPr="00BC4A9B">
        <w:rPr>
          <w:rFonts w:ascii="Century" w:hAnsi="Century" w:cs="Cambria"/>
          <w:i w:val="0"/>
          <w:iCs w:val="0"/>
          <w:sz w:val="28"/>
          <w:szCs w:val="28"/>
          <w:lang w:val="en-GB"/>
        </w:rPr>
        <w:t xml:space="preserve"> years old </w:t>
      </w:r>
      <w:r w:rsidR="0098004A">
        <w:rPr>
          <w:rFonts w:ascii="Century" w:hAnsi="Century" w:cs="Cambria"/>
          <w:i w:val="0"/>
          <w:iCs w:val="0"/>
          <w:sz w:val="28"/>
          <w:szCs w:val="28"/>
          <w:lang w:val="en-GB"/>
        </w:rPr>
        <w:t xml:space="preserve">can </w:t>
      </w:r>
      <w:r w:rsidR="0068287B" w:rsidRPr="00BC4A9B">
        <w:rPr>
          <w:rFonts w:ascii="Century" w:hAnsi="Century" w:cs="Cambria"/>
          <w:i w:val="0"/>
          <w:iCs w:val="0"/>
          <w:sz w:val="28"/>
          <w:szCs w:val="28"/>
          <w:lang w:val="en-GB"/>
        </w:rPr>
        <w:t xml:space="preserve">do very light </w:t>
      </w:r>
      <w:r w:rsidRPr="00BC4A9B">
        <w:rPr>
          <w:rFonts w:ascii="Century" w:hAnsi="Century" w:cs="Cambria"/>
          <w:i w:val="0"/>
          <w:iCs w:val="0"/>
          <w:sz w:val="28"/>
          <w:szCs w:val="28"/>
          <w:lang w:val="en-GB"/>
        </w:rPr>
        <w:t>work part time</w:t>
      </w:r>
      <w:r w:rsidR="00F058C4"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 xml:space="preserve"> with specific work conditions in place;</w:t>
      </w:r>
    </w:p>
    <w:p w14:paraId="04B8319C" w14:textId="77777777" w:rsidR="000B6098" w:rsidRPr="00BC4A9B" w:rsidRDefault="008F4EF6" w:rsidP="00BC4A9B">
      <w:pPr>
        <w:pStyle w:val="ListParagraph"/>
        <w:numPr>
          <w:ilvl w:val="0"/>
          <w:numId w:val="3"/>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rPr>
        <w:t>A young person</w:t>
      </w:r>
      <w:r w:rsidR="00F55FED" w:rsidRPr="00BC4A9B">
        <w:rPr>
          <w:rFonts w:ascii="Century" w:hAnsi="Century" w:cs="Cambria"/>
          <w:i w:val="0"/>
          <w:iCs w:val="0"/>
          <w:sz w:val="28"/>
          <w:szCs w:val="28"/>
        </w:rPr>
        <w:t xml:space="preserve"> attaining the age of 18 </w:t>
      </w:r>
      <w:r w:rsidR="0098004A" w:rsidRPr="00BC4A9B">
        <w:rPr>
          <w:rFonts w:ascii="Century" w:hAnsi="Century" w:cs="Cambria"/>
          <w:i w:val="0"/>
          <w:iCs w:val="0"/>
          <w:sz w:val="28"/>
          <w:szCs w:val="28"/>
        </w:rPr>
        <w:t>years could</w:t>
      </w:r>
      <w:r w:rsidRPr="00BC4A9B">
        <w:rPr>
          <w:rFonts w:ascii="Century" w:hAnsi="Century" w:cs="Cambria"/>
          <w:i w:val="0"/>
          <w:iCs w:val="0"/>
          <w:sz w:val="28"/>
          <w:szCs w:val="28"/>
        </w:rPr>
        <w:t xml:space="preserve"> make the decision to serve in the armed forces</w:t>
      </w:r>
      <w:r w:rsidR="00D00F75" w:rsidRPr="00BC4A9B">
        <w:rPr>
          <w:rStyle w:val="FootnoteReference"/>
          <w:rFonts w:ascii="Century" w:hAnsi="Century" w:cs="Cambria"/>
          <w:i w:val="0"/>
          <w:iCs w:val="0"/>
          <w:sz w:val="28"/>
          <w:szCs w:val="28"/>
          <w:lang w:val="en-GB"/>
        </w:rPr>
        <w:footnoteReference w:id="7"/>
      </w:r>
      <w:r w:rsidRPr="00BC4A9B">
        <w:rPr>
          <w:rFonts w:ascii="Century" w:hAnsi="Century" w:cs="Cambria"/>
          <w:i w:val="0"/>
          <w:iCs w:val="0"/>
          <w:sz w:val="28"/>
          <w:szCs w:val="28"/>
        </w:rPr>
        <w:t>;</w:t>
      </w:r>
      <w:r w:rsidR="009F6272" w:rsidRPr="00BC4A9B">
        <w:rPr>
          <w:rFonts w:ascii="Century" w:hAnsi="Century" w:cs="Cambria"/>
          <w:i w:val="0"/>
          <w:iCs w:val="0"/>
          <w:sz w:val="28"/>
          <w:szCs w:val="28"/>
        </w:rPr>
        <w:t xml:space="preserve">  Section 20 of the Saint Christopher and Nevis Defence Force Act also allows persons </w:t>
      </w:r>
      <w:r w:rsidR="00AA1CB9" w:rsidRPr="00BC4A9B">
        <w:rPr>
          <w:rFonts w:ascii="Century" w:hAnsi="Century" w:cs="Cambria"/>
          <w:i w:val="0"/>
          <w:iCs w:val="0"/>
          <w:sz w:val="28"/>
          <w:szCs w:val="28"/>
        </w:rPr>
        <w:t xml:space="preserve">over the age of 14 but </w:t>
      </w:r>
      <w:r w:rsidR="009F6272" w:rsidRPr="00BC4A9B">
        <w:rPr>
          <w:rFonts w:ascii="Century" w:hAnsi="Century" w:cs="Cambria"/>
          <w:i w:val="0"/>
          <w:iCs w:val="0"/>
          <w:sz w:val="28"/>
          <w:szCs w:val="28"/>
        </w:rPr>
        <w:t xml:space="preserve">under the age </w:t>
      </w:r>
      <w:r w:rsidR="00471B06" w:rsidRPr="00BC4A9B">
        <w:rPr>
          <w:rFonts w:ascii="Century" w:hAnsi="Century" w:cs="Cambria"/>
          <w:i w:val="0"/>
          <w:iCs w:val="0"/>
          <w:sz w:val="28"/>
          <w:szCs w:val="28"/>
        </w:rPr>
        <w:t xml:space="preserve">of </w:t>
      </w:r>
      <w:r w:rsidR="009F6272" w:rsidRPr="00BC4A9B">
        <w:rPr>
          <w:rFonts w:ascii="Century" w:hAnsi="Century" w:cs="Cambria"/>
          <w:i w:val="0"/>
          <w:iCs w:val="0"/>
          <w:sz w:val="28"/>
          <w:szCs w:val="28"/>
        </w:rPr>
        <w:t xml:space="preserve">18 to enlist in the Force once the written consent of the person in whose care they are placed is obtained.  </w:t>
      </w:r>
    </w:p>
    <w:p w14:paraId="4D51AE5D" w14:textId="634543BD" w:rsidR="000B6098" w:rsidRPr="00BC4A9B" w:rsidRDefault="000B6098" w:rsidP="36C83889">
      <w:pPr>
        <w:pStyle w:val="ListParagraph"/>
        <w:numPr>
          <w:ilvl w:val="0"/>
          <w:numId w:val="3"/>
        </w:numPr>
        <w:spacing w:after="0" w:line="360" w:lineRule="auto"/>
        <w:ind w:left="360"/>
        <w:jc w:val="both"/>
        <w:rPr>
          <w:rStyle w:val="annotationChar"/>
          <w:rFonts w:ascii="Century" w:hAnsi="Century" w:cs="Times New Roman"/>
          <w:i/>
          <w:iCs/>
          <w:sz w:val="28"/>
          <w:szCs w:val="28"/>
        </w:rPr>
      </w:pPr>
      <w:r w:rsidRPr="36C83889">
        <w:rPr>
          <w:rFonts w:ascii="Century" w:hAnsi="Century" w:cs="Cambria"/>
          <w:i w:val="0"/>
          <w:iCs w:val="0"/>
          <w:sz w:val="28"/>
          <w:szCs w:val="28"/>
        </w:rPr>
        <w:t xml:space="preserve">By virtue of Section 28(1) of the </w:t>
      </w:r>
      <w:r w:rsidRPr="36C83889">
        <w:rPr>
          <w:rFonts w:ascii="Century" w:hAnsi="Century" w:cs="Cambria"/>
          <w:b/>
          <w:bCs/>
          <w:i w:val="0"/>
          <w:iCs w:val="0"/>
          <w:sz w:val="28"/>
          <w:szCs w:val="28"/>
        </w:rPr>
        <w:t>Marriage Act CAP 12.09</w:t>
      </w:r>
      <w:r w:rsidRPr="36C83889">
        <w:rPr>
          <w:rFonts w:ascii="Century" w:hAnsi="Century" w:cs="Cambria"/>
          <w:sz w:val="28"/>
          <w:szCs w:val="28"/>
        </w:rPr>
        <w:t xml:space="preserve"> “Where </w:t>
      </w:r>
      <w:r w:rsidR="005B0E66" w:rsidRPr="36C83889">
        <w:rPr>
          <w:rFonts w:ascii="Century" w:hAnsi="Century" w:cs="Cambria"/>
          <w:sz w:val="28"/>
          <w:szCs w:val="28"/>
        </w:rPr>
        <w:t>either of</w:t>
      </w:r>
      <w:r w:rsidRPr="36C83889">
        <w:rPr>
          <w:rFonts w:ascii="Century" w:hAnsi="Century" w:cs="Cambria"/>
          <w:sz w:val="28"/>
          <w:szCs w:val="28"/>
        </w:rPr>
        <w:t xml:space="preserve"> the parties, not being a widower or widow is under the age of eighteen years, no marriage shall take place between them until </w:t>
      </w:r>
      <w:r w:rsidRPr="36C83889">
        <w:rPr>
          <w:rFonts w:ascii="Century" w:hAnsi="Century" w:cs="Cambria"/>
          <w:sz w:val="28"/>
          <w:szCs w:val="28"/>
        </w:rPr>
        <w:lastRenderedPageBreak/>
        <w:t xml:space="preserve">the consent of the persons or person required by this Act has been first obtained.  </w:t>
      </w:r>
      <w:r w:rsidRPr="36C83889">
        <w:rPr>
          <w:rFonts w:ascii="Century" w:hAnsi="Century" w:cs="Cambria"/>
          <w:i w:val="0"/>
          <w:iCs w:val="0"/>
          <w:sz w:val="28"/>
          <w:szCs w:val="28"/>
        </w:rPr>
        <w:t>Further by</w:t>
      </w:r>
      <w:r w:rsidR="00161EBD" w:rsidRPr="36C83889">
        <w:rPr>
          <w:rFonts w:ascii="Century" w:hAnsi="Century" w:cs="Cambria"/>
          <w:i w:val="0"/>
          <w:iCs w:val="0"/>
          <w:sz w:val="28"/>
          <w:szCs w:val="28"/>
        </w:rPr>
        <w:t xml:space="preserve"> </w:t>
      </w:r>
      <w:r w:rsidRPr="36C83889">
        <w:rPr>
          <w:rFonts w:ascii="Century" w:hAnsi="Century" w:cs="Cambria"/>
          <w:i w:val="0"/>
          <w:iCs w:val="0"/>
          <w:sz w:val="28"/>
          <w:szCs w:val="28"/>
        </w:rPr>
        <w:t>virtue of Section 28 (3) of the said Act</w:t>
      </w:r>
      <w:r w:rsidRPr="36C83889">
        <w:rPr>
          <w:rFonts w:ascii="Century" w:hAnsi="Century" w:cs="Cambria"/>
          <w:sz w:val="28"/>
          <w:szCs w:val="28"/>
        </w:rPr>
        <w:t xml:space="preserve"> “A marriage </w:t>
      </w:r>
      <w:r w:rsidR="000567EB" w:rsidRPr="36C83889">
        <w:rPr>
          <w:rFonts w:ascii="Century" w:hAnsi="Century" w:cs="Cambria"/>
          <w:sz w:val="28"/>
          <w:szCs w:val="28"/>
        </w:rPr>
        <w:t>solemnized</w:t>
      </w:r>
      <w:r w:rsidRPr="36C83889">
        <w:rPr>
          <w:rFonts w:ascii="Century" w:hAnsi="Century" w:cs="Cambria"/>
          <w:sz w:val="28"/>
          <w:szCs w:val="28"/>
        </w:rPr>
        <w:t xml:space="preserve"> between persons either of whom is under the age of sixteen shall be void: Provided however that the Attorney-General or his or her representative may, in his discretion, if, for  serious reasons, he or she considers it to be in the interest of the intending spouses so to do, grant a </w:t>
      </w:r>
      <w:r w:rsidR="001D3531" w:rsidRPr="36C83889">
        <w:rPr>
          <w:rFonts w:ascii="Century" w:hAnsi="Century" w:cs="Cambria"/>
          <w:sz w:val="28"/>
          <w:szCs w:val="28"/>
        </w:rPr>
        <w:t>licence</w:t>
      </w:r>
      <w:r w:rsidRPr="36C83889">
        <w:rPr>
          <w:rFonts w:ascii="Century" w:hAnsi="Century" w:cs="Cambria"/>
          <w:sz w:val="28"/>
          <w:szCs w:val="28"/>
        </w:rPr>
        <w:t xml:space="preserve"> to marry to any person under the age of sixteen but over the age of fifteen”</w:t>
      </w:r>
      <w:r w:rsidRPr="36C83889">
        <w:rPr>
          <w:rStyle w:val="annotationChar"/>
          <w:rFonts w:ascii="Century" w:hAnsi="Century" w:cs="Cambria"/>
          <w:i/>
          <w:iCs/>
          <w:sz w:val="28"/>
          <w:szCs w:val="28"/>
        </w:rPr>
        <w:t xml:space="preserve"> </w:t>
      </w:r>
      <w:r w:rsidRPr="36C83889">
        <w:rPr>
          <w:rStyle w:val="annotationChar"/>
          <w:rFonts w:ascii="Century" w:hAnsi="Century" w:cs="Cambria"/>
          <w:sz w:val="28"/>
          <w:szCs w:val="28"/>
        </w:rPr>
        <w:t xml:space="preserve">  Thus</w:t>
      </w:r>
      <w:r w:rsidR="00457063" w:rsidRPr="36C83889">
        <w:rPr>
          <w:rStyle w:val="annotationChar"/>
          <w:rFonts w:ascii="Century" w:hAnsi="Century" w:cs="Cambria"/>
          <w:sz w:val="28"/>
          <w:szCs w:val="28"/>
        </w:rPr>
        <w:t>,</w:t>
      </w:r>
      <w:r w:rsidRPr="36C83889">
        <w:rPr>
          <w:rStyle w:val="annotationChar"/>
          <w:rFonts w:ascii="Century" w:hAnsi="Century" w:cs="Cambria"/>
          <w:sz w:val="28"/>
          <w:szCs w:val="28"/>
        </w:rPr>
        <w:t xml:space="preserve"> the minimum marriage age for girls and boys is 1</w:t>
      </w:r>
      <w:r w:rsidR="00F8226F" w:rsidRPr="36C83889">
        <w:rPr>
          <w:rStyle w:val="annotationChar"/>
          <w:rFonts w:ascii="Century" w:hAnsi="Century" w:cs="Cambria"/>
          <w:sz w:val="28"/>
          <w:szCs w:val="28"/>
        </w:rPr>
        <w:t>5</w:t>
      </w:r>
      <w:r w:rsidRPr="36C83889">
        <w:rPr>
          <w:rStyle w:val="annotationChar"/>
          <w:rFonts w:ascii="Century" w:hAnsi="Century" w:cs="Cambria"/>
          <w:sz w:val="28"/>
          <w:szCs w:val="28"/>
        </w:rPr>
        <w:t xml:space="preserve"> years.</w:t>
      </w:r>
    </w:p>
    <w:p w14:paraId="664355AD" w14:textId="77777777" w:rsidR="000B6098" w:rsidRPr="00BC4A9B" w:rsidRDefault="000B6098" w:rsidP="00BC4A9B">
      <w:pPr>
        <w:spacing w:after="0" w:line="360" w:lineRule="auto"/>
        <w:jc w:val="both"/>
        <w:rPr>
          <w:rFonts w:ascii="Century" w:hAnsi="Century" w:cs="Cambria"/>
          <w:i w:val="0"/>
          <w:iCs w:val="0"/>
          <w:sz w:val="28"/>
          <w:szCs w:val="28"/>
          <w:lang w:val="en-GB"/>
        </w:rPr>
      </w:pPr>
    </w:p>
    <w:p w14:paraId="2563D824" w14:textId="1B037293" w:rsidR="00D409B4" w:rsidRPr="00BC4A9B" w:rsidRDefault="008F4EF6" w:rsidP="36C83889">
      <w:pPr>
        <w:spacing w:after="0" w:line="360" w:lineRule="auto"/>
        <w:jc w:val="both"/>
        <w:rPr>
          <w:rFonts w:ascii="Century" w:hAnsi="Century" w:cs="Cambria"/>
          <w:i w:val="0"/>
          <w:iCs w:val="0"/>
          <w:sz w:val="28"/>
          <w:szCs w:val="28"/>
          <w:lang w:val="en-GB"/>
        </w:rPr>
      </w:pPr>
      <w:r w:rsidRPr="36C83889">
        <w:rPr>
          <w:rFonts w:ascii="Century" w:hAnsi="Century" w:cs="Cambria"/>
          <w:i w:val="0"/>
          <w:iCs w:val="0"/>
          <w:sz w:val="28"/>
          <w:szCs w:val="28"/>
          <w:lang w:val="en-GB"/>
        </w:rPr>
        <w:t xml:space="preserve">The variances in ages across the spectrum relating to matters defining a “child” have been a concern to the agencies  mandated with advancing the rights of children in the </w:t>
      </w:r>
      <w:r w:rsidR="00457063" w:rsidRPr="36C83889">
        <w:rPr>
          <w:rFonts w:ascii="Century" w:hAnsi="Century" w:cs="Cambria"/>
          <w:i w:val="0"/>
          <w:iCs w:val="0"/>
          <w:sz w:val="28"/>
          <w:szCs w:val="28"/>
          <w:lang w:val="en-GB"/>
        </w:rPr>
        <w:t>F</w:t>
      </w:r>
      <w:r w:rsidRPr="36C83889">
        <w:rPr>
          <w:rFonts w:ascii="Century" w:hAnsi="Century" w:cs="Cambria"/>
          <w:i w:val="0"/>
          <w:iCs w:val="0"/>
          <w:sz w:val="28"/>
          <w:szCs w:val="28"/>
          <w:lang w:val="en-GB"/>
        </w:rPr>
        <w:t>e</w:t>
      </w:r>
      <w:r w:rsidR="003A3249" w:rsidRPr="36C83889">
        <w:rPr>
          <w:rFonts w:ascii="Century" w:hAnsi="Century" w:cs="Cambria"/>
          <w:i w:val="0"/>
          <w:iCs w:val="0"/>
          <w:sz w:val="28"/>
          <w:szCs w:val="28"/>
          <w:lang w:val="en-GB"/>
        </w:rPr>
        <w:t>de</w:t>
      </w:r>
      <w:r w:rsidRPr="36C83889">
        <w:rPr>
          <w:rFonts w:ascii="Century" w:hAnsi="Century" w:cs="Cambria"/>
          <w:i w:val="0"/>
          <w:iCs w:val="0"/>
          <w:sz w:val="28"/>
          <w:szCs w:val="28"/>
          <w:lang w:val="en-GB"/>
        </w:rPr>
        <w:t xml:space="preserve">ration. The inconsistencies evident in the description of who constitutes a child in these various sectors have spawned discussions suggesting that more effort </w:t>
      </w:r>
      <w:r w:rsidR="005531EA" w:rsidRPr="36C83889">
        <w:rPr>
          <w:rFonts w:ascii="Century" w:hAnsi="Century" w:cs="Cambria"/>
          <w:i w:val="0"/>
          <w:iCs w:val="0"/>
          <w:sz w:val="28"/>
          <w:szCs w:val="28"/>
          <w:lang w:val="en-GB"/>
        </w:rPr>
        <w:t xml:space="preserve">should </w:t>
      </w:r>
      <w:r w:rsidRPr="36C83889">
        <w:rPr>
          <w:rFonts w:ascii="Century" w:hAnsi="Century" w:cs="Cambria"/>
          <w:i w:val="0"/>
          <w:iCs w:val="0"/>
          <w:sz w:val="28"/>
          <w:szCs w:val="28"/>
          <w:lang w:val="en-GB"/>
        </w:rPr>
        <w:t>be made to reconcile these apparent contradictions and to establish a single definition</w:t>
      </w:r>
      <w:r w:rsidR="002622D3" w:rsidRPr="36C83889">
        <w:rPr>
          <w:rFonts w:ascii="Century" w:hAnsi="Century" w:cs="Cambria"/>
          <w:i w:val="0"/>
          <w:iCs w:val="0"/>
          <w:sz w:val="28"/>
          <w:szCs w:val="28"/>
          <w:lang w:val="en-GB"/>
        </w:rPr>
        <w:t>.</w:t>
      </w:r>
      <w:r w:rsidRPr="36C83889">
        <w:rPr>
          <w:rFonts w:ascii="Century" w:hAnsi="Century" w:cs="Cambria"/>
          <w:i w:val="0"/>
          <w:iCs w:val="0"/>
          <w:sz w:val="28"/>
          <w:szCs w:val="28"/>
          <w:lang w:val="en-GB"/>
        </w:rPr>
        <w:t xml:space="preserve"> </w:t>
      </w:r>
    </w:p>
    <w:p w14:paraId="1A965116" w14:textId="77777777" w:rsidR="005531EA" w:rsidRPr="00BC4A9B" w:rsidRDefault="005531EA" w:rsidP="00BC4A9B">
      <w:pPr>
        <w:spacing w:after="0" w:line="360" w:lineRule="auto"/>
        <w:jc w:val="both"/>
        <w:rPr>
          <w:rFonts w:ascii="Century" w:hAnsi="Century" w:cs="Cambria"/>
          <w:i w:val="0"/>
          <w:iCs w:val="0"/>
          <w:sz w:val="28"/>
          <w:szCs w:val="28"/>
          <w:lang w:val="en-GB"/>
        </w:rPr>
      </w:pPr>
    </w:p>
    <w:p w14:paraId="5C35CAD4" w14:textId="77777777" w:rsidR="00157221" w:rsidRPr="00BC4A9B" w:rsidRDefault="00157221" w:rsidP="00BC4A9B">
      <w:pPr>
        <w:pStyle w:val="H23G"/>
        <w:spacing w:before="0" w:after="0" w:line="360" w:lineRule="auto"/>
        <w:jc w:val="both"/>
        <w:rPr>
          <w:rFonts w:ascii="Century" w:hAnsi="Century" w:cs="Cambria"/>
          <w:smallCaps/>
          <w:sz w:val="28"/>
          <w:szCs w:val="28"/>
        </w:rPr>
      </w:pPr>
      <w:r w:rsidRPr="00BC4A9B">
        <w:rPr>
          <w:rFonts w:ascii="Century" w:hAnsi="Century" w:cs="Cambria"/>
          <w:smallCaps/>
          <w:sz w:val="28"/>
          <w:szCs w:val="28"/>
        </w:rPr>
        <w:t>General principles</w:t>
      </w:r>
    </w:p>
    <w:p w14:paraId="58EF7EAF" w14:textId="77777777" w:rsidR="008F4EF6" w:rsidRPr="00BC4A9B" w:rsidRDefault="008F4EF6" w:rsidP="00BC4A9B">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Article 2</w:t>
      </w:r>
    </w:p>
    <w:p w14:paraId="34685793" w14:textId="77777777" w:rsidR="00446AC0" w:rsidRPr="00BC4A9B" w:rsidRDefault="008F4EF6" w:rsidP="00BC4A9B">
      <w:pPr>
        <w:spacing w:after="0" w:line="360" w:lineRule="auto"/>
        <w:jc w:val="both"/>
        <w:rPr>
          <w:rFonts w:ascii="Century" w:hAnsi="Century" w:cs="Cambria"/>
          <w:i w:val="0"/>
          <w:iCs w:val="0"/>
          <w:sz w:val="28"/>
          <w:szCs w:val="28"/>
          <w:lang w:val="en-GB"/>
        </w:rPr>
      </w:pPr>
      <w:r w:rsidRPr="00BC4A9B">
        <w:rPr>
          <w:rFonts w:ascii="Century" w:hAnsi="Century" w:cs="Cambria"/>
          <w:b/>
          <w:bCs/>
          <w:i w:val="0"/>
          <w:iCs w:val="0"/>
          <w:sz w:val="28"/>
          <w:szCs w:val="28"/>
          <w:lang w:val="en-GB"/>
        </w:rPr>
        <w:t>Non Discrimination</w:t>
      </w:r>
      <w:r w:rsidR="00935B70" w:rsidRPr="00BC4A9B">
        <w:rPr>
          <w:rFonts w:ascii="Century" w:hAnsi="Century" w:cs="Cambria"/>
          <w:b/>
          <w:bCs/>
          <w:i w:val="0"/>
          <w:iCs w:val="0"/>
          <w:sz w:val="28"/>
          <w:szCs w:val="28"/>
          <w:lang w:val="en-GB"/>
        </w:rPr>
        <w:t xml:space="preserve"> </w:t>
      </w:r>
    </w:p>
    <w:p w14:paraId="7E935047" w14:textId="3D1344C4" w:rsidR="008F4EF6" w:rsidRPr="00BC4A9B" w:rsidRDefault="008F4EF6" w:rsidP="36C83889">
      <w:pPr>
        <w:tabs>
          <w:tab w:val="left" w:pos="360"/>
        </w:tabs>
        <w:spacing w:after="0" w:line="360" w:lineRule="auto"/>
        <w:jc w:val="both"/>
        <w:rPr>
          <w:rFonts w:ascii="Century" w:hAnsi="Century" w:cs="Cambria"/>
          <w:i w:val="0"/>
          <w:iCs w:val="0"/>
          <w:sz w:val="28"/>
          <w:szCs w:val="28"/>
          <w:lang w:val="en-GB"/>
        </w:rPr>
      </w:pPr>
      <w:r w:rsidRPr="36C83889">
        <w:rPr>
          <w:rFonts w:ascii="Century" w:hAnsi="Century" w:cs="Cambria"/>
          <w:i w:val="0"/>
          <w:iCs w:val="0"/>
          <w:sz w:val="28"/>
          <w:szCs w:val="28"/>
          <w:lang w:val="en-GB"/>
        </w:rPr>
        <w:t xml:space="preserve">The Constitution of St. Kitts and Nevis expressly states that </w:t>
      </w:r>
      <w:r w:rsidR="003B0EE3" w:rsidRPr="36C83889">
        <w:rPr>
          <w:rFonts w:ascii="Century" w:hAnsi="Century" w:cs="Cambria"/>
          <w:i w:val="0"/>
          <w:iCs w:val="0"/>
          <w:sz w:val="28"/>
          <w:szCs w:val="28"/>
          <w:lang w:val="en-GB"/>
        </w:rPr>
        <w:t xml:space="preserve">every </w:t>
      </w:r>
      <w:r w:rsidR="00FA0F52" w:rsidRPr="36C83889">
        <w:rPr>
          <w:rFonts w:ascii="Century" w:hAnsi="Century" w:cs="Cambria"/>
          <w:i w:val="0"/>
          <w:iCs w:val="0"/>
          <w:sz w:val="28"/>
          <w:szCs w:val="28"/>
          <w:lang w:val="en-GB"/>
        </w:rPr>
        <w:t>person is</w:t>
      </w:r>
      <w:r w:rsidR="003B0EE3" w:rsidRPr="36C83889">
        <w:rPr>
          <w:rFonts w:ascii="Century" w:hAnsi="Century" w:cs="Cambria"/>
          <w:i w:val="0"/>
          <w:iCs w:val="0"/>
          <w:sz w:val="28"/>
          <w:szCs w:val="28"/>
          <w:lang w:val="en-GB"/>
        </w:rPr>
        <w:t xml:space="preserve"> entitled to the fundamental rights and freedoms</w:t>
      </w:r>
      <w:r w:rsidR="003B0EE3" w:rsidRPr="36C83889">
        <w:rPr>
          <w:rStyle w:val="FootnoteReference"/>
          <w:rFonts w:ascii="Century" w:hAnsi="Century" w:cs="Cambria"/>
          <w:i w:val="0"/>
          <w:iCs w:val="0"/>
          <w:sz w:val="28"/>
          <w:szCs w:val="28"/>
          <w:lang w:val="en-GB"/>
        </w:rPr>
        <w:footnoteReference w:id="8"/>
      </w:r>
      <w:r w:rsidR="00A27703" w:rsidRPr="36C83889">
        <w:rPr>
          <w:rFonts w:ascii="Century" w:hAnsi="Century" w:cs="Cambria"/>
          <w:i w:val="0"/>
          <w:iCs w:val="0"/>
          <w:sz w:val="28"/>
          <w:szCs w:val="28"/>
          <w:lang w:val="en-GB"/>
        </w:rPr>
        <w:t>.  Section 15(2) of the Constitution states that</w:t>
      </w:r>
      <w:r w:rsidR="00051484" w:rsidRPr="36C83889">
        <w:rPr>
          <w:rFonts w:ascii="Century" w:hAnsi="Century" w:cs="Cambria"/>
          <w:i w:val="0"/>
          <w:iCs w:val="0"/>
          <w:sz w:val="28"/>
          <w:szCs w:val="28"/>
          <w:lang w:val="en-GB"/>
        </w:rPr>
        <w:t>:</w:t>
      </w:r>
      <w:r w:rsidR="00A27703" w:rsidRPr="36C83889">
        <w:rPr>
          <w:rFonts w:ascii="Century" w:hAnsi="Century" w:cs="Cambria"/>
          <w:i w:val="0"/>
          <w:iCs w:val="0"/>
          <w:sz w:val="28"/>
          <w:szCs w:val="28"/>
          <w:lang w:val="en-GB"/>
        </w:rPr>
        <w:t xml:space="preserve"> </w:t>
      </w:r>
      <w:r w:rsidRPr="36C83889">
        <w:rPr>
          <w:rFonts w:ascii="Century" w:hAnsi="Century" w:cs="Cambria"/>
          <w:i w:val="0"/>
          <w:iCs w:val="0"/>
          <w:sz w:val="28"/>
          <w:szCs w:val="28"/>
          <w:lang w:val="en-GB"/>
        </w:rPr>
        <w:t>“</w:t>
      </w:r>
      <w:r w:rsidR="00A27703" w:rsidRPr="36C83889">
        <w:rPr>
          <w:rFonts w:ascii="Century" w:hAnsi="Century" w:cs="Cambria"/>
          <w:i w:val="0"/>
          <w:iCs w:val="0"/>
          <w:sz w:val="28"/>
          <w:szCs w:val="28"/>
          <w:lang w:val="en-GB"/>
        </w:rPr>
        <w:t>…</w:t>
      </w:r>
      <w:r w:rsidRPr="36C83889">
        <w:rPr>
          <w:rFonts w:ascii="Century" w:hAnsi="Century" w:cs="Cambria"/>
          <w:i w:val="0"/>
          <w:iCs w:val="0"/>
          <w:sz w:val="28"/>
          <w:szCs w:val="28"/>
          <w:lang w:val="en-GB"/>
        </w:rPr>
        <w:t xml:space="preserve">a person shall not be treated in </w:t>
      </w:r>
      <w:r w:rsidRPr="36C83889">
        <w:rPr>
          <w:rFonts w:ascii="Century" w:hAnsi="Century" w:cs="Cambria"/>
          <w:i w:val="0"/>
          <w:iCs w:val="0"/>
          <w:sz w:val="28"/>
          <w:szCs w:val="28"/>
          <w:lang w:val="en-GB"/>
        </w:rPr>
        <w:lastRenderedPageBreak/>
        <w:t>a discriminatory manner by any person acting by virtue of any written law or in the performance of the functions of any public office or any public authority”</w:t>
      </w:r>
      <w:r w:rsidR="00051484" w:rsidRPr="36C83889">
        <w:rPr>
          <w:rFonts w:ascii="Century" w:hAnsi="Century" w:cs="Cambria"/>
          <w:i w:val="0"/>
          <w:iCs w:val="0"/>
          <w:sz w:val="28"/>
          <w:szCs w:val="28"/>
          <w:lang w:val="en-GB"/>
        </w:rPr>
        <w:t>.</w:t>
      </w:r>
    </w:p>
    <w:p w14:paraId="6B89AABF" w14:textId="77777777" w:rsidR="008F4EF6" w:rsidRPr="00BC4A9B" w:rsidRDefault="008F4EF6"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The </w:t>
      </w:r>
      <w:r w:rsidR="00CE133B" w:rsidRPr="00BC4A9B">
        <w:rPr>
          <w:rFonts w:ascii="Century" w:hAnsi="Century" w:cs="Cambria"/>
          <w:i w:val="0"/>
          <w:iCs w:val="0"/>
          <w:sz w:val="28"/>
          <w:szCs w:val="28"/>
          <w:lang w:val="en-GB"/>
        </w:rPr>
        <w:t>C</w:t>
      </w:r>
      <w:r w:rsidRPr="00BC4A9B">
        <w:rPr>
          <w:rFonts w:ascii="Century" w:hAnsi="Century" w:cs="Cambria"/>
          <w:i w:val="0"/>
          <w:iCs w:val="0"/>
          <w:sz w:val="28"/>
          <w:szCs w:val="28"/>
          <w:lang w:val="en-GB"/>
        </w:rPr>
        <w:t>onstitution goes on to describe “</w:t>
      </w:r>
      <w:r w:rsidR="006E621D" w:rsidRPr="00BC4A9B">
        <w:rPr>
          <w:rFonts w:ascii="Century" w:hAnsi="Century" w:cs="Cambria"/>
          <w:i w:val="0"/>
          <w:iCs w:val="0"/>
          <w:sz w:val="28"/>
          <w:szCs w:val="28"/>
          <w:lang w:val="en-GB"/>
        </w:rPr>
        <w:t>discriminatory</w:t>
      </w:r>
      <w:r w:rsidRPr="00BC4A9B">
        <w:rPr>
          <w:rFonts w:ascii="Century" w:hAnsi="Century" w:cs="Cambria"/>
          <w:i w:val="0"/>
          <w:iCs w:val="0"/>
          <w:sz w:val="28"/>
          <w:szCs w:val="28"/>
          <w:lang w:val="en-GB"/>
        </w:rPr>
        <w:t>”</w:t>
      </w:r>
      <w:r w:rsidR="00A27703" w:rsidRPr="00BC4A9B">
        <w:rPr>
          <w:rStyle w:val="FootnoteReference"/>
          <w:rFonts w:ascii="Century" w:hAnsi="Century" w:cs="Cambria"/>
          <w:i w:val="0"/>
          <w:iCs w:val="0"/>
          <w:sz w:val="28"/>
          <w:szCs w:val="28"/>
          <w:lang w:val="en-GB"/>
        </w:rPr>
        <w:footnoteReference w:id="9"/>
      </w:r>
      <w:r w:rsidRPr="00BC4A9B">
        <w:rPr>
          <w:rFonts w:ascii="Century" w:hAnsi="Century" w:cs="Cambria"/>
          <w:i w:val="0"/>
          <w:iCs w:val="0"/>
          <w:sz w:val="28"/>
          <w:szCs w:val="28"/>
          <w:lang w:val="en-GB"/>
        </w:rPr>
        <w:t xml:space="preserve"> as:</w:t>
      </w:r>
    </w:p>
    <w:p w14:paraId="21736163" w14:textId="77777777" w:rsidR="008F4EF6" w:rsidRPr="00BC4A9B" w:rsidRDefault="00A27703"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w:t>
      </w:r>
      <w:r w:rsidR="008F4EF6" w:rsidRPr="00BC4A9B">
        <w:rPr>
          <w:rFonts w:ascii="Century" w:hAnsi="Century" w:cs="Cambria"/>
          <w:i w:val="0"/>
          <w:iCs w:val="0"/>
          <w:sz w:val="28"/>
          <w:szCs w:val="28"/>
          <w:lang w:val="en-GB"/>
        </w:rPr>
        <w:t>affording different treatment to different persons attributable wholly or mainly to their respective descriptions by race, place of origin, birth out of wedlock, political opinions or affiliations, colour, sex or creed whereby persons of one such description are subjected to disabilities or restrictions to which persons of another such description are not made subject</w:t>
      </w:r>
      <w:r w:rsidR="00BB4B85" w:rsidRPr="00BC4A9B">
        <w:rPr>
          <w:rFonts w:ascii="Century" w:hAnsi="Century" w:cs="Cambria"/>
          <w:i w:val="0"/>
          <w:iCs w:val="0"/>
          <w:sz w:val="28"/>
          <w:szCs w:val="28"/>
          <w:lang w:val="en-GB"/>
        </w:rPr>
        <w:t>,</w:t>
      </w:r>
      <w:r w:rsidR="008F4EF6" w:rsidRPr="00BC4A9B">
        <w:rPr>
          <w:rFonts w:ascii="Century" w:hAnsi="Century" w:cs="Cambria"/>
          <w:i w:val="0"/>
          <w:iCs w:val="0"/>
          <w:sz w:val="28"/>
          <w:szCs w:val="28"/>
          <w:lang w:val="en-GB"/>
        </w:rPr>
        <w:t xml:space="preserve"> or are accorded privileges or advantages that are not accorded to persons of another such description.”</w:t>
      </w:r>
    </w:p>
    <w:p w14:paraId="06445072" w14:textId="10EDC163" w:rsidR="008F4EF6" w:rsidRPr="00BC4A9B" w:rsidRDefault="008F4EF6" w:rsidP="36C83889">
      <w:pPr>
        <w:spacing w:after="0" w:line="360" w:lineRule="auto"/>
        <w:jc w:val="both"/>
        <w:rPr>
          <w:rFonts w:ascii="Century" w:hAnsi="Century" w:cs="Cambria"/>
          <w:i w:val="0"/>
          <w:iCs w:val="0"/>
          <w:sz w:val="28"/>
          <w:szCs w:val="28"/>
          <w:lang w:val="en-GB"/>
        </w:rPr>
      </w:pPr>
      <w:r w:rsidRPr="36C83889">
        <w:rPr>
          <w:rFonts w:ascii="Century" w:hAnsi="Century" w:cs="Cambria"/>
          <w:i w:val="0"/>
          <w:iCs w:val="0"/>
          <w:sz w:val="28"/>
          <w:szCs w:val="28"/>
          <w:lang w:val="en-GB"/>
        </w:rPr>
        <w:t xml:space="preserve">Although not specifically expressed, </w:t>
      </w:r>
      <w:r w:rsidR="00307E42" w:rsidRPr="36C83889">
        <w:rPr>
          <w:rFonts w:ascii="Century" w:hAnsi="Century" w:cs="Cambria"/>
          <w:i w:val="0"/>
          <w:iCs w:val="0"/>
          <w:sz w:val="28"/>
          <w:szCs w:val="28"/>
          <w:lang w:val="en-GB"/>
        </w:rPr>
        <w:t xml:space="preserve">in </w:t>
      </w:r>
      <w:r w:rsidR="002622D3" w:rsidRPr="36C83889">
        <w:rPr>
          <w:rFonts w:ascii="Century" w:hAnsi="Century" w:cs="Cambria"/>
          <w:i w:val="0"/>
          <w:iCs w:val="0"/>
          <w:sz w:val="28"/>
          <w:szCs w:val="28"/>
          <w:lang w:val="en-GB"/>
        </w:rPr>
        <w:t>practice, any</w:t>
      </w:r>
      <w:r w:rsidRPr="36C83889">
        <w:rPr>
          <w:rFonts w:ascii="Century" w:hAnsi="Century" w:cs="Cambria"/>
          <w:i w:val="0"/>
          <w:iCs w:val="0"/>
          <w:sz w:val="28"/>
          <w:szCs w:val="28"/>
          <w:lang w:val="en-GB"/>
        </w:rPr>
        <w:t xml:space="preserve"> </w:t>
      </w:r>
      <w:r w:rsidR="1F7F96D7" w:rsidRPr="36C83889">
        <w:rPr>
          <w:rFonts w:ascii="Century" w:hAnsi="Century" w:cs="Cambria"/>
          <w:i w:val="0"/>
          <w:iCs w:val="0"/>
          <w:sz w:val="28"/>
          <w:szCs w:val="28"/>
          <w:lang w:val="en-GB"/>
        </w:rPr>
        <w:t>child within</w:t>
      </w:r>
      <w:r w:rsidRPr="36C83889">
        <w:rPr>
          <w:rFonts w:ascii="Century" w:hAnsi="Century" w:cs="Cambria"/>
          <w:i w:val="0"/>
          <w:iCs w:val="0"/>
          <w:sz w:val="28"/>
          <w:szCs w:val="28"/>
          <w:lang w:val="en-GB"/>
        </w:rPr>
        <w:t xml:space="preserve"> the jurisdiction </w:t>
      </w:r>
      <w:r w:rsidR="002622D3" w:rsidRPr="36C83889">
        <w:rPr>
          <w:rFonts w:ascii="Century" w:hAnsi="Century" w:cs="Cambria"/>
          <w:i w:val="0"/>
          <w:iCs w:val="0"/>
          <w:sz w:val="28"/>
          <w:szCs w:val="28"/>
          <w:lang w:val="en-GB"/>
        </w:rPr>
        <w:t xml:space="preserve">whether citizen or migrant is </w:t>
      </w:r>
      <w:r w:rsidRPr="36C83889">
        <w:rPr>
          <w:rFonts w:ascii="Century" w:hAnsi="Century" w:cs="Cambria"/>
          <w:i w:val="0"/>
          <w:iCs w:val="0"/>
          <w:sz w:val="28"/>
          <w:szCs w:val="28"/>
          <w:lang w:val="en-GB"/>
        </w:rPr>
        <w:t>afforded these protections against discrimination</w:t>
      </w:r>
      <w:r w:rsidR="00CE133B" w:rsidRPr="36C83889">
        <w:rPr>
          <w:rFonts w:ascii="Century" w:hAnsi="Century" w:cs="Cambria"/>
          <w:i w:val="0"/>
          <w:iCs w:val="0"/>
          <w:sz w:val="28"/>
          <w:szCs w:val="28"/>
          <w:lang w:val="en-GB"/>
        </w:rPr>
        <w:t>, as</w:t>
      </w:r>
      <w:r w:rsidRPr="36C83889">
        <w:rPr>
          <w:rFonts w:ascii="Century" w:hAnsi="Century" w:cs="Cambria"/>
          <w:i w:val="0"/>
          <w:iCs w:val="0"/>
          <w:sz w:val="28"/>
          <w:szCs w:val="28"/>
          <w:lang w:val="en-GB"/>
        </w:rPr>
        <w:t xml:space="preserve"> enshrined in the constitution.</w:t>
      </w:r>
    </w:p>
    <w:p w14:paraId="0A6959E7" w14:textId="77777777" w:rsidR="00446AC0" w:rsidRPr="00BC4A9B" w:rsidRDefault="00E660C4"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 </w:t>
      </w:r>
    </w:p>
    <w:p w14:paraId="7CE4EF0E" w14:textId="77777777" w:rsidR="00051484" w:rsidRPr="00BC4A9B" w:rsidRDefault="008F4EF6"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While the </w:t>
      </w:r>
      <w:r w:rsidR="00AC1259" w:rsidRPr="00BC4A9B">
        <w:rPr>
          <w:rFonts w:ascii="Century" w:hAnsi="Century" w:cs="Cambria"/>
          <w:i w:val="0"/>
          <w:iCs w:val="0"/>
          <w:sz w:val="28"/>
          <w:szCs w:val="28"/>
          <w:lang w:val="en-GB"/>
        </w:rPr>
        <w:t xml:space="preserve">fundamental right and freedom in regards to </w:t>
      </w:r>
      <w:r w:rsidRPr="00BC4A9B">
        <w:rPr>
          <w:rFonts w:ascii="Century" w:hAnsi="Century" w:cs="Cambria"/>
          <w:i w:val="0"/>
          <w:iCs w:val="0"/>
          <w:sz w:val="28"/>
          <w:szCs w:val="28"/>
          <w:lang w:val="en-GB"/>
        </w:rPr>
        <w:t xml:space="preserve">discrimination is </w:t>
      </w:r>
      <w:r w:rsidR="00AC1259" w:rsidRPr="00BC4A9B">
        <w:rPr>
          <w:rFonts w:ascii="Century" w:hAnsi="Century" w:cs="Cambria"/>
          <w:i w:val="0"/>
          <w:iCs w:val="0"/>
          <w:sz w:val="28"/>
          <w:szCs w:val="28"/>
          <w:lang w:val="en-GB"/>
        </w:rPr>
        <w:t>spelt</w:t>
      </w:r>
      <w:r w:rsidRPr="00BC4A9B">
        <w:rPr>
          <w:rFonts w:ascii="Century" w:hAnsi="Century" w:cs="Cambria"/>
          <w:i w:val="0"/>
          <w:iCs w:val="0"/>
          <w:sz w:val="28"/>
          <w:szCs w:val="28"/>
          <w:lang w:val="en-GB"/>
        </w:rPr>
        <w:t xml:space="preserve"> out in the </w:t>
      </w:r>
      <w:r w:rsidR="00CE133B" w:rsidRPr="00BC4A9B">
        <w:rPr>
          <w:rFonts w:ascii="Century" w:hAnsi="Century" w:cs="Cambria"/>
          <w:i w:val="0"/>
          <w:iCs w:val="0"/>
          <w:sz w:val="28"/>
          <w:szCs w:val="28"/>
          <w:lang w:val="en-GB"/>
        </w:rPr>
        <w:t>C</w:t>
      </w:r>
      <w:r w:rsidRPr="00BC4A9B">
        <w:rPr>
          <w:rFonts w:ascii="Century" w:hAnsi="Century" w:cs="Cambria"/>
          <w:i w:val="0"/>
          <w:iCs w:val="0"/>
          <w:sz w:val="28"/>
          <w:szCs w:val="28"/>
          <w:lang w:val="en-GB"/>
        </w:rPr>
        <w:t xml:space="preserve">onstitution, there are no specific measures that </w:t>
      </w:r>
      <w:r w:rsidR="00AC1259" w:rsidRPr="00BC4A9B">
        <w:rPr>
          <w:rFonts w:ascii="Century" w:hAnsi="Century" w:cs="Cambria"/>
          <w:i w:val="0"/>
          <w:iCs w:val="0"/>
          <w:sz w:val="28"/>
          <w:szCs w:val="28"/>
          <w:lang w:val="en-GB"/>
        </w:rPr>
        <w:t>have been</w:t>
      </w:r>
      <w:r w:rsidRPr="00BC4A9B">
        <w:rPr>
          <w:rFonts w:ascii="Century" w:hAnsi="Century" w:cs="Cambria"/>
          <w:i w:val="0"/>
          <w:iCs w:val="0"/>
          <w:sz w:val="28"/>
          <w:szCs w:val="28"/>
          <w:lang w:val="en-GB"/>
        </w:rPr>
        <w:t xml:space="preserve"> introduced to address issues of ethnic origin, race, displaced children, refugee</w:t>
      </w:r>
      <w:r w:rsidR="00CE133B" w:rsidRPr="00BC4A9B">
        <w:rPr>
          <w:rFonts w:ascii="Century" w:hAnsi="Century" w:cs="Cambria"/>
          <w:i w:val="0"/>
          <w:iCs w:val="0"/>
          <w:sz w:val="28"/>
          <w:szCs w:val="28"/>
          <w:lang w:val="en-GB"/>
        </w:rPr>
        <w:t>s</w:t>
      </w:r>
      <w:r w:rsidRPr="00BC4A9B">
        <w:rPr>
          <w:rFonts w:ascii="Century" w:hAnsi="Century" w:cs="Cambria"/>
          <w:i w:val="0"/>
          <w:iCs w:val="0"/>
          <w:sz w:val="28"/>
          <w:szCs w:val="28"/>
          <w:lang w:val="en-GB"/>
        </w:rPr>
        <w:t xml:space="preserve"> or asylum seekers</w:t>
      </w:r>
      <w:r w:rsidR="00AC1259" w:rsidRPr="00BC4A9B">
        <w:rPr>
          <w:rFonts w:ascii="Century" w:hAnsi="Century" w:cs="Cambria"/>
          <w:i w:val="0"/>
          <w:iCs w:val="0"/>
          <w:sz w:val="28"/>
          <w:szCs w:val="28"/>
          <w:lang w:val="en-GB"/>
        </w:rPr>
        <w:t xml:space="preserve">.  </w:t>
      </w:r>
    </w:p>
    <w:p w14:paraId="7DF4E37C" w14:textId="77777777" w:rsidR="00051484" w:rsidRPr="00BC4A9B" w:rsidRDefault="00051484" w:rsidP="00BC4A9B">
      <w:pPr>
        <w:spacing w:after="0" w:line="360" w:lineRule="auto"/>
        <w:jc w:val="both"/>
        <w:rPr>
          <w:rFonts w:ascii="Century" w:hAnsi="Century" w:cs="Cambria"/>
          <w:i w:val="0"/>
          <w:iCs w:val="0"/>
          <w:sz w:val="28"/>
          <w:szCs w:val="28"/>
          <w:lang w:val="en-GB"/>
        </w:rPr>
      </w:pPr>
    </w:p>
    <w:p w14:paraId="44FB30F8" w14:textId="634DECEC" w:rsidR="00051484" w:rsidRDefault="00051484" w:rsidP="00BC4A9B">
      <w:pPr>
        <w:spacing w:after="0" w:line="360" w:lineRule="auto"/>
        <w:jc w:val="both"/>
        <w:rPr>
          <w:rFonts w:ascii="Century" w:hAnsi="Century" w:cs="Cambria"/>
          <w:b/>
          <w:bCs/>
          <w:i w:val="0"/>
          <w:iCs w:val="0"/>
          <w:sz w:val="28"/>
          <w:szCs w:val="28"/>
          <w:lang w:val="en-GB"/>
        </w:rPr>
      </w:pPr>
    </w:p>
    <w:p w14:paraId="3F87033C" w14:textId="3993E50C" w:rsidR="007B048A" w:rsidRDefault="007B048A" w:rsidP="00BC4A9B">
      <w:pPr>
        <w:spacing w:after="0" w:line="360" w:lineRule="auto"/>
        <w:jc w:val="both"/>
        <w:rPr>
          <w:rFonts w:ascii="Century" w:hAnsi="Century" w:cs="Cambria"/>
          <w:b/>
          <w:bCs/>
          <w:i w:val="0"/>
          <w:iCs w:val="0"/>
          <w:sz w:val="28"/>
          <w:szCs w:val="28"/>
          <w:lang w:val="en-GB"/>
        </w:rPr>
      </w:pPr>
    </w:p>
    <w:p w14:paraId="79C6C570" w14:textId="59914FD9" w:rsidR="007B048A" w:rsidRDefault="007B048A" w:rsidP="00BC4A9B">
      <w:pPr>
        <w:spacing w:after="0" w:line="360" w:lineRule="auto"/>
        <w:jc w:val="both"/>
        <w:rPr>
          <w:rFonts w:ascii="Century" w:hAnsi="Century" w:cs="Cambria"/>
          <w:b/>
          <w:bCs/>
          <w:i w:val="0"/>
          <w:iCs w:val="0"/>
          <w:sz w:val="28"/>
          <w:szCs w:val="28"/>
          <w:lang w:val="en-GB"/>
        </w:rPr>
      </w:pPr>
    </w:p>
    <w:p w14:paraId="36B122E8" w14:textId="77777777" w:rsidR="007B048A" w:rsidRPr="00BC4A9B" w:rsidRDefault="007B048A" w:rsidP="00BC4A9B">
      <w:pPr>
        <w:spacing w:after="0" w:line="360" w:lineRule="auto"/>
        <w:jc w:val="both"/>
        <w:rPr>
          <w:rFonts w:ascii="Century" w:hAnsi="Century" w:cs="Cambria"/>
          <w:b/>
          <w:bCs/>
          <w:i w:val="0"/>
          <w:iCs w:val="0"/>
          <w:sz w:val="28"/>
          <w:szCs w:val="28"/>
          <w:lang w:val="en-GB"/>
        </w:rPr>
      </w:pPr>
    </w:p>
    <w:p w14:paraId="3580433C" w14:textId="77777777" w:rsidR="008F4EF6" w:rsidRPr="00BC4A9B" w:rsidRDefault="008F4EF6" w:rsidP="00BC4A9B">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lastRenderedPageBreak/>
        <w:t>Article 3</w:t>
      </w:r>
    </w:p>
    <w:p w14:paraId="38BD7BE1" w14:textId="77777777" w:rsidR="008F4EF6" w:rsidRPr="00BC4A9B" w:rsidRDefault="008F4EF6" w:rsidP="00BC4A9B">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The Best Interest of the Child</w:t>
      </w:r>
    </w:p>
    <w:p w14:paraId="36C39E57" w14:textId="77777777" w:rsidR="00230A60" w:rsidRPr="00BC4A9B" w:rsidRDefault="00175A59"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In dealing with matters in relation to children and family not only by the courts but also by bodies responsible for dealing with these types of matters, the guiding principle </w:t>
      </w:r>
      <w:r w:rsidR="0098004A">
        <w:rPr>
          <w:rFonts w:ascii="Century" w:hAnsi="Century" w:cs="Cambria"/>
          <w:i w:val="0"/>
          <w:iCs w:val="0"/>
          <w:sz w:val="28"/>
          <w:szCs w:val="28"/>
          <w:lang w:val="en-GB"/>
        </w:rPr>
        <w:t>is</w:t>
      </w:r>
      <w:r w:rsidR="0098004A" w:rsidRPr="00BC4A9B">
        <w:rPr>
          <w:rFonts w:ascii="Century" w:hAnsi="Century" w:cs="Cambria"/>
          <w:i w:val="0"/>
          <w:iCs w:val="0"/>
          <w:sz w:val="28"/>
          <w:szCs w:val="28"/>
          <w:lang w:val="en-GB"/>
        </w:rPr>
        <w:t xml:space="preserve"> </w:t>
      </w:r>
      <w:r w:rsidRPr="00BC4A9B">
        <w:rPr>
          <w:rFonts w:ascii="Century" w:hAnsi="Century" w:cs="Cambria"/>
          <w:i w:val="0"/>
          <w:iCs w:val="0"/>
          <w:sz w:val="28"/>
          <w:szCs w:val="28"/>
          <w:lang w:val="en-GB"/>
        </w:rPr>
        <w:t>acting in ‘t</w:t>
      </w:r>
      <w:r w:rsidR="008F4EF6" w:rsidRPr="00BC4A9B">
        <w:rPr>
          <w:rFonts w:ascii="Century" w:hAnsi="Century" w:cs="Cambria"/>
          <w:i w:val="0"/>
          <w:iCs w:val="0"/>
          <w:sz w:val="28"/>
          <w:szCs w:val="28"/>
          <w:lang w:val="en-GB"/>
        </w:rPr>
        <w:t>he best interest of the child</w:t>
      </w:r>
      <w:r w:rsidRPr="00BC4A9B">
        <w:rPr>
          <w:rFonts w:ascii="Century" w:hAnsi="Century" w:cs="Cambria"/>
          <w:i w:val="0"/>
          <w:iCs w:val="0"/>
          <w:sz w:val="28"/>
          <w:szCs w:val="28"/>
          <w:lang w:val="en-GB"/>
        </w:rPr>
        <w:t>’</w:t>
      </w:r>
      <w:r w:rsidR="006E621D"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 xml:space="preserve"> This principle is concreted in our common law system of jurisprudence, by article 3 of the Convention and also in local legislation.</w:t>
      </w:r>
      <w:r w:rsidR="00AB0112" w:rsidRPr="00BC4A9B">
        <w:rPr>
          <w:rStyle w:val="FootnoteReference"/>
          <w:rFonts w:ascii="Century" w:hAnsi="Century" w:cs="Cambria"/>
          <w:i w:val="0"/>
          <w:iCs w:val="0"/>
          <w:sz w:val="28"/>
          <w:szCs w:val="28"/>
          <w:lang w:val="en-GB"/>
        </w:rPr>
        <w:footnoteReference w:id="10"/>
      </w:r>
      <w:r w:rsidR="008F4EF6" w:rsidRPr="00BC4A9B">
        <w:rPr>
          <w:rFonts w:ascii="Century" w:hAnsi="Century" w:cs="Cambria"/>
          <w:i w:val="0"/>
          <w:iCs w:val="0"/>
          <w:sz w:val="28"/>
          <w:szCs w:val="28"/>
          <w:lang w:val="en-GB"/>
        </w:rPr>
        <w:t xml:space="preserve"> </w:t>
      </w:r>
      <w:r w:rsidR="008F4EF6" w:rsidRPr="00334D32">
        <w:rPr>
          <w:rFonts w:ascii="Century" w:hAnsi="Century" w:cs="Cambria"/>
          <w:b/>
          <w:bCs/>
          <w:i w:val="0"/>
          <w:iCs w:val="0"/>
          <w:sz w:val="28"/>
          <w:szCs w:val="28"/>
          <w:lang w:val="en-GB"/>
        </w:rPr>
        <w:t>The</w:t>
      </w:r>
      <w:r w:rsidR="008F4EF6" w:rsidRPr="00334D32">
        <w:rPr>
          <w:rFonts w:ascii="Century" w:hAnsi="Century" w:cs="Cambria"/>
          <w:bCs/>
          <w:i w:val="0"/>
          <w:iCs w:val="0"/>
          <w:sz w:val="28"/>
          <w:szCs w:val="28"/>
          <w:lang w:val="en-GB"/>
        </w:rPr>
        <w:t xml:space="preserve"> </w:t>
      </w:r>
      <w:r w:rsidR="008F4EF6" w:rsidRPr="00334D32">
        <w:rPr>
          <w:rFonts w:ascii="Century" w:hAnsi="Century" w:cs="Cambria"/>
          <w:b/>
          <w:bCs/>
          <w:i w:val="0"/>
          <w:iCs w:val="0"/>
          <w:sz w:val="28"/>
          <w:szCs w:val="28"/>
          <w:lang w:val="en-GB"/>
        </w:rPr>
        <w:t xml:space="preserve">Probation and Child Welfare </w:t>
      </w:r>
      <w:r w:rsidR="00D7536A" w:rsidRPr="00334D32">
        <w:rPr>
          <w:rFonts w:ascii="Century" w:hAnsi="Century" w:cs="Cambria"/>
          <w:b/>
          <w:bCs/>
          <w:i w:val="0"/>
          <w:iCs w:val="0"/>
          <w:sz w:val="28"/>
          <w:szCs w:val="28"/>
          <w:lang w:val="en-GB"/>
        </w:rPr>
        <w:t xml:space="preserve">Board </w:t>
      </w:r>
      <w:r w:rsidR="008F4EF6" w:rsidRPr="00334D32">
        <w:rPr>
          <w:rFonts w:ascii="Century" w:hAnsi="Century" w:cs="Cambria"/>
          <w:b/>
          <w:bCs/>
          <w:i w:val="0"/>
          <w:iCs w:val="0"/>
          <w:sz w:val="28"/>
          <w:szCs w:val="28"/>
          <w:lang w:val="en-GB"/>
        </w:rPr>
        <w:t>Act</w:t>
      </w:r>
      <w:r w:rsidR="008F4EF6" w:rsidRPr="00334D32">
        <w:rPr>
          <w:rFonts w:ascii="Century" w:hAnsi="Century" w:cs="Cambria"/>
          <w:b/>
          <w:i w:val="0"/>
          <w:iCs w:val="0"/>
          <w:sz w:val="28"/>
          <w:szCs w:val="28"/>
          <w:lang w:val="en-GB"/>
        </w:rPr>
        <w:t xml:space="preserve"> </w:t>
      </w:r>
      <w:r w:rsidR="008F4EF6" w:rsidRPr="00BC4A9B">
        <w:rPr>
          <w:rFonts w:ascii="Century" w:hAnsi="Century" w:cs="Cambria"/>
          <w:i w:val="0"/>
          <w:iCs w:val="0"/>
          <w:sz w:val="28"/>
          <w:szCs w:val="28"/>
          <w:lang w:val="en-GB"/>
        </w:rPr>
        <w:t>addresses places of care and safety for children in danger</w:t>
      </w:r>
      <w:r w:rsidR="002622D3">
        <w:rPr>
          <w:rFonts w:ascii="Century" w:hAnsi="Century" w:cs="Cambria"/>
          <w:i w:val="0"/>
          <w:iCs w:val="0"/>
          <w:sz w:val="28"/>
          <w:szCs w:val="28"/>
          <w:lang w:val="en-GB"/>
        </w:rPr>
        <w:t xml:space="preserve"> and</w:t>
      </w:r>
      <w:r w:rsidR="006E621D" w:rsidRPr="00BC4A9B">
        <w:rPr>
          <w:rFonts w:ascii="Century" w:hAnsi="Century" w:cs="Cambria"/>
          <w:i w:val="0"/>
          <w:iCs w:val="0"/>
          <w:sz w:val="28"/>
          <w:szCs w:val="28"/>
          <w:lang w:val="en-GB"/>
        </w:rPr>
        <w:t xml:space="preserve"> the rights and responsibilities of parents and guardians to ensure the welfare of children.</w:t>
      </w:r>
      <w:r w:rsidR="008F4EF6" w:rsidRPr="00BC4A9B">
        <w:rPr>
          <w:rFonts w:ascii="Century" w:hAnsi="Century" w:cs="Cambria"/>
          <w:i w:val="0"/>
          <w:iCs w:val="0"/>
          <w:sz w:val="28"/>
          <w:szCs w:val="28"/>
          <w:lang w:val="en-GB"/>
        </w:rPr>
        <w:t xml:space="preserve"> </w:t>
      </w:r>
    </w:p>
    <w:p w14:paraId="1DA6542E" w14:textId="77777777" w:rsidR="006E621D" w:rsidRDefault="006E621D" w:rsidP="00BC4A9B">
      <w:pPr>
        <w:spacing w:after="0" w:line="360" w:lineRule="auto"/>
        <w:jc w:val="both"/>
        <w:rPr>
          <w:rFonts w:ascii="Cambria" w:hAnsi="Cambria" w:cs="Cambria"/>
          <w:i w:val="0"/>
          <w:iCs w:val="0"/>
          <w:color w:val="FF0000"/>
          <w:szCs w:val="28"/>
          <w:lang w:val="en-GB"/>
        </w:rPr>
      </w:pPr>
    </w:p>
    <w:p w14:paraId="77967A3F" w14:textId="24751019" w:rsidR="00A870C1" w:rsidRPr="00BC4A9B" w:rsidRDefault="00A870C1" w:rsidP="36C83889">
      <w:pPr>
        <w:spacing w:line="360" w:lineRule="auto"/>
        <w:jc w:val="both"/>
        <w:rPr>
          <w:rFonts w:ascii="Century" w:hAnsi="Century"/>
          <w:i w:val="0"/>
          <w:iCs w:val="0"/>
          <w:sz w:val="28"/>
          <w:szCs w:val="28"/>
        </w:rPr>
      </w:pPr>
      <w:r w:rsidRPr="36C83889">
        <w:rPr>
          <w:rFonts w:ascii="Century" w:hAnsi="Century"/>
          <w:b/>
          <w:bCs/>
          <w:i w:val="0"/>
          <w:iCs w:val="0"/>
          <w:sz w:val="28"/>
          <w:szCs w:val="28"/>
        </w:rPr>
        <w:t>The Child Justice Act, 2013</w:t>
      </w:r>
      <w:r w:rsidR="00334D32" w:rsidRPr="36C83889">
        <w:rPr>
          <w:rFonts w:ascii="Century" w:hAnsi="Century"/>
          <w:b/>
          <w:bCs/>
          <w:i w:val="0"/>
          <w:iCs w:val="0"/>
          <w:sz w:val="28"/>
          <w:szCs w:val="28"/>
        </w:rPr>
        <w:t>:</w:t>
      </w:r>
      <w:r w:rsidR="000F0742" w:rsidRPr="36C83889">
        <w:rPr>
          <w:rFonts w:ascii="Century" w:hAnsi="Century"/>
          <w:b/>
          <w:bCs/>
          <w:i w:val="0"/>
          <w:iCs w:val="0"/>
          <w:sz w:val="28"/>
          <w:szCs w:val="28"/>
        </w:rPr>
        <w:t xml:space="preserve"> </w:t>
      </w:r>
      <w:r w:rsidRPr="36C83889">
        <w:rPr>
          <w:rFonts w:ascii="Century" w:hAnsi="Century"/>
          <w:i w:val="0"/>
          <w:iCs w:val="0"/>
          <w:sz w:val="28"/>
          <w:szCs w:val="28"/>
        </w:rPr>
        <w:t xml:space="preserve">Modeled from the OECS </w:t>
      </w:r>
      <w:r w:rsidR="00334D32" w:rsidRPr="36C83889">
        <w:rPr>
          <w:rFonts w:ascii="Century" w:hAnsi="Century"/>
          <w:i w:val="0"/>
          <w:iCs w:val="0"/>
          <w:sz w:val="28"/>
          <w:szCs w:val="28"/>
        </w:rPr>
        <w:t xml:space="preserve">model </w:t>
      </w:r>
      <w:r w:rsidRPr="36C83889">
        <w:rPr>
          <w:rFonts w:ascii="Century" w:hAnsi="Century"/>
          <w:i w:val="0"/>
          <w:iCs w:val="0"/>
          <w:sz w:val="28"/>
          <w:szCs w:val="28"/>
        </w:rPr>
        <w:t xml:space="preserve"> </w:t>
      </w:r>
      <w:r w:rsidR="0023060F" w:rsidRPr="36C83889">
        <w:rPr>
          <w:rFonts w:ascii="Century" w:hAnsi="Century"/>
          <w:i w:val="0"/>
          <w:iCs w:val="0"/>
          <w:sz w:val="28"/>
          <w:szCs w:val="28"/>
        </w:rPr>
        <w:t>bill</w:t>
      </w:r>
      <w:r w:rsidRPr="36C83889">
        <w:rPr>
          <w:rFonts w:ascii="Century" w:hAnsi="Century"/>
          <w:i w:val="0"/>
          <w:iCs w:val="0"/>
          <w:sz w:val="28"/>
          <w:szCs w:val="28"/>
        </w:rPr>
        <w:t xml:space="preserve">,  </w:t>
      </w:r>
      <w:r w:rsidR="006E621D" w:rsidRPr="36C83889">
        <w:rPr>
          <w:rFonts w:ascii="Century" w:hAnsi="Century"/>
          <w:i w:val="0"/>
          <w:iCs w:val="0"/>
          <w:sz w:val="28"/>
          <w:szCs w:val="28"/>
        </w:rPr>
        <w:t>aims to</w:t>
      </w:r>
      <w:r w:rsidRPr="36C83889">
        <w:rPr>
          <w:rFonts w:ascii="Century" w:hAnsi="Century"/>
          <w:i w:val="0"/>
          <w:iCs w:val="0"/>
          <w:sz w:val="28"/>
          <w:szCs w:val="28"/>
        </w:rPr>
        <w:t xml:space="preserve"> establish a judicial process for </w:t>
      </w:r>
      <w:r w:rsidR="005F6017" w:rsidRPr="36C83889">
        <w:rPr>
          <w:rFonts w:ascii="Century" w:hAnsi="Century"/>
          <w:i w:val="0"/>
          <w:iCs w:val="0"/>
          <w:sz w:val="28"/>
          <w:szCs w:val="28"/>
        </w:rPr>
        <w:t xml:space="preserve">children that </w:t>
      </w:r>
      <w:r w:rsidR="002622D3" w:rsidRPr="36C83889">
        <w:rPr>
          <w:rFonts w:ascii="Century" w:hAnsi="Century"/>
          <w:i w:val="0"/>
          <w:iCs w:val="0"/>
          <w:sz w:val="28"/>
          <w:szCs w:val="28"/>
        </w:rPr>
        <w:t xml:space="preserve">is </w:t>
      </w:r>
      <w:r w:rsidRPr="36C83889">
        <w:rPr>
          <w:rFonts w:ascii="Century" w:hAnsi="Century"/>
          <w:i w:val="0"/>
          <w:iCs w:val="0"/>
          <w:sz w:val="28"/>
          <w:szCs w:val="28"/>
        </w:rPr>
        <w:t>in keeping with the values of the constitution and international obligations</w:t>
      </w:r>
      <w:r w:rsidR="00DE2151" w:rsidRPr="36C83889">
        <w:rPr>
          <w:rFonts w:ascii="Century" w:hAnsi="Century"/>
          <w:i w:val="0"/>
          <w:iCs w:val="0"/>
          <w:sz w:val="28"/>
          <w:szCs w:val="28"/>
        </w:rPr>
        <w:t xml:space="preserve">. </w:t>
      </w:r>
      <w:r w:rsidRPr="36C83889">
        <w:rPr>
          <w:rFonts w:ascii="Century" w:hAnsi="Century"/>
          <w:i w:val="0"/>
          <w:iCs w:val="0"/>
          <w:sz w:val="28"/>
          <w:szCs w:val="28"/>
        </w:rPr>
        <w:t xml:space="preserve"> The legislation is concerned not only with dealing with crime but with prevention of crime. The focus is </w:t>
      </w:r>
      <w:r w:rsidR="006C2817" w:rsidRPr="36C83889">
        <w:rPr>
          <w:rFonts w:ascii="Century" w:hAnsi="Century"/>
          <w:i w:val="0"/>
          <w:iCs w:val="0"/>
          <w:sz w:val="28"/>
          <w:szCs w:val="28"/>
        </w:rPr>
        <w:t>therefore not</w:t>
      </w:r>
      <w:r w:rsidRPr="36C83889">
        <w:rPr>
          <w:rFonts w:ascii="Century" w:hAnsi="Century"/>
          <w:i w:val="0"/>
          <w:iCs w:val="0"/>
          <w:sz w:val="28"/>
          <w:szCs w:val="28"/>
        </w:rPr>
        <w:t xml:space="preserve"> punishment, but on child learning, growth and restoration. The </w:t>
      </w:r>
      <w:r w:rsidR="323BC8DC" w:rsidRPr="36C83889">
        <w:rPr>
          <w:rFonts w:ascii="Century" w:hAnsi="Century"/>
          <w:i w:val="0"/>
          <w:iCs w:val="0"/>
          <w:sz w:val="28"/>
          <w:szCs w:val="28"/>
        </w:rPr>
        <w:t xml:space="preserve">legislation therefore allows for </w:t>
      </w:r>
      <w:r w:rsidRPr="36C83889">
        <w:rPr>
          <w:rFonts w:ascii="Century" w:hAnsi="Century"/>
          <w:i w:val="0"/>
          <w:iCs w:val="0"/>
          <w:sz w:val="28"/>
          <w:szCs w:val="28"/>
        </w:rPr>
        <w:t xml:space="preserve">e legislation thus include </w:t>
      </w:r>
      <w:r w:rsidR="6219B57C" w:rsidRPr="36C83889">
        <w:rPr>
          <w:rFonts w:ascii="Century" w:hAnsi="Century"/>
          <w:i w:val="0"/>
          <w:iCs w:val="0"/>
          <w:sz w:val="28"/>
          <w:szCs w:val="28"/>
        </w:rPr>
        <w:t xml:space="preserve">diversion of children from </w:t>
      </w:r>
      <w:r w:rsidRPr="36C83889">
        <w:rPr>
          <w:rFonts w:ascii="Century" w:hAnsi="Century"/>
          <w:i w:val="0"/>
          <w:iCs w:val="0"/>
          <w:sz w:val="28"/>
          <w:szCs w:val="28"/>
        </w:rPr>
        <w:t xml:space="preserve">children from court proceedings and  criminal offenses. </w:t>
      </w:r>
    </w:p>
    <w:p w14:paraId="3B47E456" w14:textId="1DFAF636" w:rsidR="00663ED4" w:rsidRPr="00BC4A9B" w:rsidRDefault="00663ED4" w:rsidP="36C83889">
      <w:pPr>
        <w:spacing w:line="360" w:lineRule="auto"/>
        <w:jc w:val="both"/>
        <w:rPr>
          <w:rFonts w:ascii="Century" w:hAnsi="Century"/>
          <w:i w:val="0"/>
          <w:iCs w:val="0"/>
          <w:sz w:val="28"/>
          <w:szCs w:val="28"/>
        </w:rPr>
      </w:pPr>
      <w:r w:rsidRPr="36C83889">
        <w:rPr>
          <w:rFonts w:ascii="Century" w:hAnsi="Century"/>
          <w:i w:val="0"/>
          <w:iCs w:val="0"/>
          <w:sz w:val="28"/>
          <w:szCs w:val="28"/>
        </w:rPr>
        <w:t xml:space="preserve">Under the Child Justice Act, persons involved in the administration of </w:t>
      </w:r>
      <w:r w:rsidR="7600FFB2" w:rsidRPr="36C83889">
        <w:rPr>
          <w:rFonts w:ascii="Century" w:hAnsi="Century"/>
          <w:i w:val="0"/>
          <w:iCs w:val="0"/>
          <w:sz w:val="28"/>
          <w:szCs w:val="28"/>
        </w:rPr>
        <w:t>j</w:t>
      </w:r>
      <w:r w:rsidRPr="36C83889">
        <w:rPr>
          <w:rFonts w:ascii="Century" w:hAnsi="Century"/>
          <w:i w:val="0"/>
          <w:iCs w:val="0"/>
          <w:sz w:val="28"/>
          <w:szCs w:val="28"/>
        </w:rPr>
        <w:t>uvenile justice are to be guided in decision making by the</w:t>
      </w:r>
      <w:r w:rsidR="006C2817" w:rsidRPr="36C83889">
        <w:rPr>
          <w:rFonts w:ascii="Century" w:hAnsi="Century"/>
          <w:i w:val="0"/>
          <w:iCs w:val="0"/>
          <w:sz w:val="28"/>
          <w:szCs w:val="28"/>
        </w:rPr>
        <w:t xml:space="preserve"> </w:t>
      </w:r>
      <w:r w:rsidR="0023060F" w:rsidRPr="36C83889">
        <w:rPr>
          <w:rFonts w:ascii="Century" w:hAnsi="Century"/>
          <w:i w:val="0"/>
          <w:iCs w:val="0"/>
          <w:sz w:val="28"/>
          <w:szCs w:val="28"/>
        </w:rPr>
        <w:t>following principles</w:t>
      </w:r>
      <w:r w:rsidRPr="36C83889">
        <w:rPr>
          <w:rFonts w:ascii="Century" w:hAnsi="Century"/>
          <w:i w:val="0"/>
          <w:iCs w:val="0"/>
          <w:sz w:val="28"/>
          <w:szCs w:val="28"/>
        </w:rPr>
        <w:t>:</w:t>
      </w:r>
    </w:p>
    <w:p w14:paraId="11BD3385" w14:textId="77777777" w:rsidR="00DD407F" w:rsidRPr="00BC4A9B" w:rsidRDefault="00663ED4" w:rsidP="00BC4A9B">
      <w:pPr>
        <w:pStyle w:val="ListParagraph"/>
        <w:numPr>
          <w:ilvl w:val="0"/>
          <w:numId w:val="31"/>
        </w:numPr>
        <w:spacing w:line="360" w:lineRule="auto"/>
        <w:contextualSpacing/>
        <w:jc w:val="both"/>
        <w:rPr>
          <w:rFonts w:ascii="Century" w:hAnsi="Century"/>
          <w:i w:val="0"/>
          <w:sz w:val="28"/>
          <w:szCs w:val="28"/>
        </w:rPr>
      </w:pPr>
      <w:r w:rsidRPr="00BC4A9B">
        <w:rPr>
          <w:rFonts w:ascii="Century" w:hAnsi="Century"/>
          <w:i w:val="0"/>
          <w:sz w:val="28"/>
          <w:szCs w:val="28"/>
        </w:rPr>
        <w:lastRenderedPageBreak/>
        <w:t>Least restrictive measures should be taken with respect to children who are before the court</w:t>
      </w:r>
    </w:p>
    <w:p w14:paraId="7218CA92" w14:textId="77777777" w:rsidR="00DD407F" w:rsidRPr="00BC4A9B" w:rsidRDefault="00663ED4" w:rsidP="00BC4A9B">
      <w:pPr>
        <w:pStyle w:val="ListParagraph"/>
        <w:numPr>
          <w:ilvl w:val="0"/>
          <w:numId w:val="31"/>
        </w:numPr>
        <w:spacing w:line="360" w:lineRule="auto"/>
        <w:contextualSpacing/>
        <w:jc w:val="both"/>
        <w:rPr>
          <w:rFonts w:ascii="Century" w:hAnsi="Century"/>
          <w:i w:val="0"/>
          <w:sz w:val="28"/>
          <w:szCs w:val="28"/>
        </w:rPr>
      </w:pPr>
      <w:r w:rsidRPr="00BC4A9B">
        <w:rPr>
          <w:rFonts w:ascii="Century" w:hAnsi="Century"/>
          <w:i w:val="0"/>
          <w:sz w:val="28"/>
          <w:szCs w:val="28"/>
        </w:rPr>
        <w:t xml:space="preserve">The safety, welfare and well-being of the child </w:t>
      </w:r>
    </w:p>
    <w:p w14:paraId="5007E535" w14:textId="77777777" w:rsidR="00663ED4" w:rsidRPr="00BC4A9B" w:rsidRDefault="00663ED4" w:rsidP="00BC4A9B">
      <w:pPr>
        <w:spacing w:line="360" w:lineRule="auto"/>
        <w:jc w:val="both"/>
        <w:rPr>
          <w:rFonts w:ascii="Century" w:hAnsi="Century"/>
          <w:i w:val="0"/>
          <w:sz w:val="28"/>
          <w:szCs w:val="28"/>
        </w:rPr>
      </w:pPr>
      <w:r w:rsidRPr="00BC4A9B">
        <w:rPr>
          <w:rFonts w:ascii="Century" w:hAnsi="Century"/>
          <w:i w:val="0"/>
          <w:sz w:val="28"/>
          <w:szCs w:val="28"/>
        </w:rPr>
        <w:t>The challenge is to balance the need to hold the child accountable for his or her actions against preventing an adverse consequence that could result from involvement of the child in the formal criminal justice system.</w:t>
      </w:r>
    </w:p>
    <w:p w14:paraId="430A7EEC" w14:textId="77777777" w:rsidR="00663ED4" w:rsidRPr="00BC4A9B" w:rsidRDefault="00663ED4" w:rsidP="00BC4A9B">
      <w:pPr>
        <w:spacing w:line="360" w:lineRule="auto"/>
        <w:jc w:val="both"/>
        <w:rPr>
          <w:rFonts w:ascii="Century" w:hAnsi="Century"/>
          <w:i w:val="0"/>
          <w:sz w:val="28"/>
          <w:szCs w:val="28"/>
        </w:rPr>
      </w:pPr>
      <w:r w:rsidRPr="00BC4A9B">
        <w:rPr>
          <w:rFonts w:ascii="Century" w:hAnsi="Century"/>
          <w:i w:val="0"/>
          <w:sz w:val="28"/>
          <w:szCs w:val="28"/>
        </w:rPr>
        <w:t>Improvements in child justice brought about by the Act include the following:</w:t>
      </w:r>
    </w:p>
    <w:p w14:paraId="51B71609" w14:textId="77777777" w:rsidR="00DD407F" w:rsidRPr="00BC4A9B" w:rsidRDefault="00663ED4" w:rsidP="00BC4A9B">
      <w:pPr>
        <w:pStyle w:val="ListParagraph"/>
        <w:numPr>
          <w:ilvl w:val="0"/>
          <w:numId w:val="32"/>
        </w:numPr>
        <w:spacing w:line="360" w:lineRule="auto"/>
        <w:contextualSpacing/>
        <w:jc w:val="both"/>
        <w:rPr>
          <w:rFonts w:ascii="Century" w:hAnsi="Century"/>
          <w:i w:val="0"/>
          <w:sz w:val="28"/>
          <w:szCs w:val="28"/>
        </w:rPr>
      </w:pPr>
      <w:r w:rsidRPr="00BC4A9B">
        <w:rPr>
          <w:rFonts w:ascii="Century" w:hAnsi="Century"/>
          <w:i w:val="0"/>
          <w:sz w:val="28"/>
          <w:szCs w:val="28"/>
        </w:rPr>
        <w:t>Change of the definition of juvenile to include all children under the age of eighteen years.</w:t>
      </w:r>
    </w:p>
    <w:p w14:paraId="0B165677" w14:textId="490E6936" w:rsidR="00DD407F" w:rsidRPr="00BC4A9B" w:rsidRDefault="00663ED4" w:rsidP="36C83889">
      <w:pPr>
        <w:pStyle w:val="ListParagraph"/>
        <w:numPr>
          <w:ilvl w:val="0"/>
          <w:numId w:val="32"/>
        </w:numPr>
        <w:spacing w:line="360" w:lineRule="auto"/>
        <w:contextualSpacing/>
        <w:jc w:val="both"/>
        <w:rPr>
          <w:rFonts w:ascii="Century" w:hAnsi="Century"/>
          <w:i w:val="0"/>
          <w:iCs w:val="0"/>
          <w:sz w:val="28"/>
          <w:szCs w:val="28"/>
        </w:rPr>
      </w:pPr>
      <w:r w:rsidRPr="36C83889">
        <w:rPr>
          <w:rFonts w:ascii="Century" w:hAnsi="Century"/>
          <w:i w:val="0"/>
          <w:iCs w:val="0"/>
          <w:sz w:val="28"/>
          <w:szCs w:val="28"/>
        </w:rPr>
        <w:t xml:space="preserve">Raising the age of criminal responsibility from eight to twelve years. </w:t>
      </w:r>
    </w:p>
    <w:p w14:paraId="3CF2F5ED" w14:textId="77777777" w:rsidR="00DD407F" w:rsidRPr="00BC4A9B" w:rsidRDefault="006E621D" w:rsidP="00BC4A9B">
      <w:pPr>
        <w:pStyle w:val="ListParagraph"/>
        <w:numPr>
          <w:ilvl w:val="0"/>
          <w:numId w:val="32"/>
        </w:numPr>
        <w:spacing w:line="360" w:lineRule="auto"/>
        <w:contextualSpacing/>
        <w:jc w:val="both"/>
        <w:rPr>
          <w:rFonts w:ascii="Century" w:hAnsi="Century"/>
          <w:i w:val="0"/>
          <w:sz w:val="28"/>
          <w:szCs w:val="28"/>
        </w:rPr>
      </w:pPr>
      <w:r w:rsidRPr="00BC4A9B">
        <w:rPr>
          <w:rFonts w:ascii="Century" w:hAnsi="Century"/>
          <w:i w:val="0"/>
          <w:sz w:val="28"/>
          <w:szCs w:val="28"/>
        </w:rPr>
        <w:t xml:space="preserve">Ensuring </w:t>
      </w:r>
      <w:r w:rsidR="00663ED4" w:rsidRPr="00BC4A9B">
        <w:rPr>
          <w:rFonts w:ascii="Century" w:hAnsi="Century"/>
          <w:i w:val="0"/>
          <w:sz w:val="28"/>
          <w:szCs w:val="28"/>
        </w:rPr>
        <w:t>the separation of juveniles from adult inmates.</w:t>
      </w:r>
    </w:p>
    <w:p w14:paraId="3041E394" w14:textId="6481D53F" w:rsidR="00663ED4" w:rsidRPr="00BC4A9B" w:rsidRDefault="006E621D" w:rsidP="36C83889">
      <w:pPr>
        <w:pStyle w:val="ListParagraph"/>
        <w:numPr>
          <w:ilvl w:val="0"/>
          <w:numId w:val="32"/>
        </w:numPr>
        <w:spacing w:after="0" w:line="360" w:lineRule="auto"/>
        <w:jc w:val="both"/>
        <w:rPr>
          <w:rFonts w:ascii="Century" w:hAnsi="Century"/>
          <w:i w:val="0"/>
          <w:iCs w:val="0"/>
          <w:sz w:val="28"/>
          <w:szCs w:val="28"/>
          <w:lang w:val="en-GB"/>
        </w:rPr>
      </w:pPr>
      <w:r w:rsidRPr="36C83889">
        <w:rPr>
          <w:rFonts w:ascii="Century" w:hAnsi="Century"/>
          <w:i w:val="0"/>
          <w:iCs w:val="0"/>
          <w:sz w:val="28"/>
          <w:szCs w:val="28"/>
        </w:rPr>
        <w:t xml:space="preserve">Changing </w:t>
      </w:r>
      <w:r w:rsidR="00663ED4" w:rsidRPr="36C83889">
        <w:rPr>
          <w:rFonts w:ascii="Century" w:hAnsi="Century"/>
          <w:i w:val="0"/>
          <w:iCs w:val="0"/>
          <w:sz w:val="28"/>
          <w:szCs w:val="28"/>
        </w:rPr>
        <w:t xml:space="preserve">the type and nature of punishments to which juveniles could be sentenced. Corporal punishment is not </w:t>
      </w:r>
      <w:r w:rsidR="005A6801" w:rsidRPr="36C83889">
        <w:rPr>
          <w:rFonts w:ascii="Century" w:hAnsi="Century"/>
          <w:i w:val="0"/>
          <w:iCs w:val="0"/>
          <w:sz w:val="28"/>
          <w:szCs w:val="28"/>
        </w:rPr>
        <w:t>an available option</w:t>
      </w:r>
      <w:r w:rsidR="00663ED4" w:rsidRPr="36C83889">
        <w:rPr>
          <w:rFonts w:ascii="Century" w:hAnsi="Century"/>
          <w:i w:val="0"/>
          <w:iCs w:val="0"/>
          <w:sz w:val="28"/>
          <w:szCs w:val="28"/>
        </w:rPr>
        <w:t xml:space="preserve">.  </w:t>
      </w:r>
    </w:p>
    <w:p w14:paraId="4DEF0BA8" w14:textId="73EC5E6A" w:rsidR="00DD407F" w:rsidRPr="00BC4A9B" w:rsidRDefault="008F3F19" w:rsidP="36C83889">
      <w:pPr>
        <w:spacing w:line="360" w:lineRule="auto"/>
        <w:jc w:val="both"/>
        <w:rPr>
          <w:rFonts w:ascii="Century" w:hAnsi="Century" w:cs="TimesNewRoman"/>
          <w:i w:val="0"/>
          <w:iCs w:val="0"/>
          <w:sz w:val="28"/>
          <w:szCs w:val="28"/>
        </w:rPr>
      </w:pPr>
      <w:r w:rsidRPr="36C83889">
        <w:rPr>
          <w:rFonts w:ascii="Century" w:hAnsi="Century" w:cs="TimesNewRoman"/>
          <w:i w:val="0"/>
          <w:iCs w:val="0"/>
          <w:sz w:val="28"/>
          <w:szCs w:val="28"/>
        </w:rPr>
        <w:t>Non-discrimination, best</w:t>
      </w:r>
      <w:r w:rsidR="007D67F9" w:rsidRPr="36C83889">
        <w:rPr>
          <w:rFonts w:ascii="Century" w:hAnsi="Century" w:cs="TimesNewRoman"/>
          <w:i w:val="0"/>
          <w:iCs w:val="0"/>
          <w:sz w:val="28"/>
          <w:szCs w:val="28"/>
        </w:rPr>
        <w:t xml:space="preserve"> </w:t>
      </w:r>
      <w:r w:rsidRPr="36C83889">
        <w:rPr>
          <w:rFonts w:ascii="Century" w:hAnsi="Century" w:cs="TimesNewRoman"/>
          <w:i w:val="0"/>
          <w:iCs w:val="0"/>
          <w:sz w:val="28"/>
          <w:szCs w:val="28"/>
        </w:rPr>
        <w:t>interests,</w:t>
      </w:r>
      <w:r w:rsidR="007D67F9" w:rsidRPr="36C83889">
        <w:rPr>
          <w:rFonts w:ascii="Century" w:hAnsi="Century" w:cs="TimesNewRoman"/>
          <w:i w:val="0"/>
          <w:iCs w:val="0"/>
          <w:sz w:val="28"/>
          <w:szCs w:val="28"/>
        </w:rPr>
        <w:t xml:space="preserve"> </w:t>
      </w:r>
      <w:r w:rsidRPr="36C83889">
        <w:rPr>
          <w:rFonts w:ascii="Century" w:hAnsi="Century" w:cs="TimesNewRoman"/>
          <w:i w:val="0"/>
          <w:iCs w:val="0"/>
          <w:sz w:val="28"/>
          <w:szCs w:val="28"/>
        </w:rPr>
        <w:t xml:space="preserve">right to life, right to survival and development are all </w:t>
      </w:r>
      <w:r w:rsidR="001303F8" w:rsidRPr="36C83889">
        <w:rPr>
          <w:rFonts w:ascii="Century" w:hAnsi="Century" w:cs="TimesNewRoman"/>
          <w:i w:val="0"/>
          <w:iCs w:val="0"/>
          <w:sz w:val="28"/>
          <w:szCs w:val="28"/>
        </w:rPr>
        <w:t>enshrined</w:t>
      </w:r>
      <w:r w:rsidRPr="36C83889">
        <w:rPr>
          <w:rFonts w:ascii="Century" w:hAnsi="Century" w:cs="TimesNewRoman"/>
          <w:i w:val="0"/>
          <w:iCs w:val="0"/>
          <w:sz w:val="28"/>
          <w:szCs w:val="28"/>
        </w:rPr>
        <w:t xml:space="preserve"> in various pieces of legislation</w:t>
      </w:r>
      <w:r w:rsidR="001303F8" w:rsidRPr="36C83889">
        <w:rPr>
          <w:rFonts w:ascii="Century" w:hAnsi="Century" w:cs="TimesNewRoman"/>
          <w:i w:val="0"/>
          <w:iCs w:val="0"/>
          <w:sz w:val="28"/>
          <w:szCs w:val="28"/>
        </w:rPr>
        <w:t xml:space="preserve">  </w:t>
      </w:r>
      <w:r w:rsidR="1EC07117" w:rsidRPr="36C83889">
        <w:rPr>
          <w:rFonts w:ascii="Century" w:hAnsi="Century" w:cs="TimesNewRoman"/>
          <w:i w:val="0"/>
          <w:iCs w:val="0"/>
          <w:sz w:val="28"/>
          <w:szCs w:val="28"/>
        </w:rPr>
        <w:t xml:space="preserve">however judicial decisions </w:t>
      </w:r>
      <w:r w:rsidRPr="36C83889">
        <w:rPr>
          <w:rFonts w:ascii="Century" w:hAnsi="Century" w:cs="TimesNewRoman"/>
          <w:i w:val="0"/>
          <w:iCs w:val="0"/>
          <w:sz w:val="28"/>
          <w:szCs w:val="28"/>
        </w:rPr>
        <w:t xml:space="preserve">are not always guided by what is prescribed. With particular regard to </w:t>
      </w:r>
      <w:r w:rsidR="006E621D" w:rsidRPr="36C83889">
        <w:rPr>
          <w:rFonts w:ascii="Century" w:hAnsi="Century" w:cs="TimesNewRoman"/>
          <w:i w:val="0"/>
          <w:iCs w:val="0"/>
          <w:sz w:val="28"/>
          <w:szCs w:val="28"/>
        </w:rPr>
        <w:t>‘</w:t>
      </w:r>
      <w:r w:rsidRPr="36C83889">
        <w:rPr>
          <w:rFonts w:ascii="Century" w:hAnsi="Century" w:cs="TimesNewRoman"/>
          <w:i w:val="0"/>
          <w:iCs w:val="0"/>
          <w:sz w:val="28"/>
          <w:szCs w:val="28"/>
        </w:rPr>
        <w:t>best interests</w:t>
      </w:r>
      <w:r w:rsidR="006E621D" w:rsidRPr="36C83889">
        <w:rPr>
          <w:rFonts w:ascii="Century" w:hAnsi="Century" w:cs="TimesNewRoman"/>
          <w:i w:val="0"/>
          <w:iCs w:val="0"/>
          <w:sz w:val="28"/>
          <w:szCs w:val="28"/>
        </w:rPr>
        <w:t>’</w:t>
      </w:r>
      <w:r w:rsidRPr="36C83889">
        <w:rPr>
          <w:rFonts w:ascii="Century" w:hAnsi="Century" w:cs="TimesNewRoman"/>
          <w:i w:val="0"/>
          <w:iCs w:val="0"/>
          <w:sz w:val="28"/>
          <w:szCs w:val="28"/>
        </w:rPr>
        <w:t xml:space="preserve">, the court routinely </w:t>
      </w:r>
      <w:r w:rsidR="005A6801" w:rsidRPr="36C83889">
        <w:rPr>
          <w:rFonts w:ascii="Century" w:hAnsi="Century" w:cs="TimesNewRoman"/>
          <w:i w:val="0"/>
          <w:iCs w:val="0"/>
          <w:sz w:val="28"/>
          <w:szCs w:val="28"/>
        </w:rPr>
        <w:t xml:space="preserve">has </w:t>
      </w:r>
      <w:r w:rsidRPr="36C83889">
        <w:rPr>
          <w:rFonts w:ascii="Century" w:hAnsi="Century" w:cs="TimesNewRoman"/>
          <w:i w:val="0"/>
          <w:iCs w:val="0"/>
          <w:sz w:val="28"/>
          <w:szCs w:val="28"/>
        </w:rPr>
        <w:t xml:space="preserve">been delaying the hearing and dispositions of Care </w:t>
      </w:r>
      <w:r w:rsidR="001303F8" w:rsidRPr="36C83889">
        <w:rPr>
          <w:rFonts w:ascii="Century" w:hAnsi="Century" w:cs="TimesNewRoman"/>
          <w:i w:val="0"/>
          <w:iCs w:val="0"/>
          <w:sz w:val="28"/>
          <w:szCs w:val="28"/>
        </w:rPr>
        <w:t>Applications</w:t>
      </w:r>
      <w:r w:rsidRPr="36C83889">
        <w:rPr>
          <w:rFonts w:ascii="Century" w:hAnsi="Century" w:cs="TimesNewRoman"/>
          <w:i w:val="0"/>
          <w:iCs w:val="0"/>
          <w:sz w:val="28"/>
          <w:szCs w:val="28"/>
        </w:rPr>
        <w:t>; in some cases for periods in excess of one year, thus denying children permanence and allowing children to linger in a state of limbo without placement.</w:t>
      </w:r>
    </w:p>
    <w:p w14:paraId="1F8C54F6" w14:textId="77777777" w:rsidR="00DD407F" w:rsidRPr="00BC4A9B" w:rsidRDefault="001303F8" w:rsidP="00BC4A9B">
      <w:pPr>
        <w:spacing w:line="360" w:lineRule="auto"/>
        <w:jc w:val="both"/>
        <w:rPr>
          <w:rFonts w:ascii="Century" w:hAnsi="Century" w:cs="TimesNewRoman"/>
          <w:i w:val="0"/>
          <w:color w:val="FF0000"/>
          <w:sz w:val="28"/>
          <w:szCs w:val="28"/>
        </w:rPr>
      </w:pPr>
      <w:r w:rsidRPr="00BC4A9B">
        <w:rPr>
          <w:rFonts w:ascii="Century" w:hAnsi="Century" w:cs="TimesNewRoman"/>
          <w:i w:val="0"/>
          <w:sz w:val="28"/>
          <w:szCs w:val="28"/>
        </w:rPr>
        <w:lastRenderedPageBreak/>
        <w:t xml:space="preserve">Additionally </w:t>
      </w:r>
      <w:r w:rsidR="007D67F9" w:rsidRPr="00BC4A9B">
        <w:rPr>
          <w:rFonts w:ascii="Century" w:hAnsi="Century" w:cs="TimesNewRoman"/>
          <w:i w:val="0"/>
          <w:sz w:val="28"/>
          <w:szCs w:val="28"/>
        </w:rPr>
        <w:t>several provisions</w:t>
      </w:r>
      <w:r w:rsidR="008F3F19" w:rsidRPr="00BC4A9B">
        <w:rPr>
          <w:rFonts w:ascii="Century" w:hAnsi="Century" w:cs="TimesNewRoman"/>
          <w:i w:val="0"/>
          <w:sz w:val="28"/>
          <w:szCs w:val="28"/>
        </w:rPr>
        <w:t xml:space="preserve"> </w:t>
      </w:r>
      <w:r w:rsidRPr="00BC4A9B">
        <w:rPr>
          <w:rFonts w:ascii="Century" w:hAnsi="Century" w:cs="TimesNewRoman"/>
          <w:i w:val="0"/>
          <w:sz w:val="28"/>
          <w:szCs w:val="28"/>
        </w:rPr>
        <w:t xml:space="preserve">in the Children (Care and Adoption) </w:t>
      </w:r>
      <w:r w:rsidR="0023060F" w:rsidRPr="00BC4A9B">
        <w:rPr>
          <w:rFonts w:ascii="Century" w:hAnsi="Century" w:cs="TimesNewRoman"/>
          <w:i w:val="0"/>
          <w:sz w:val="28"/>
          <w:szCs w:val="28"/>
        </w:rPr>
        <w:t>Act are</w:t>
      </w:r>
      <w:r w:rsidR="008F3F19" w:rsidRPr="00BC4A9B">
        <w:rPr>
          <w:rFonts w:ascii="Century" w:hAnsi="Century" w:cs="TimesNewRoman"/>
          <w:i w:val="0"/>
          <w:sz w:val="28"/>
          <w:szCs w:val="28"/>
        </w:rPr>
        <w:t xml:space="preserve"> not supported administratively, consequently, scores of children have not benefited from the option of adoption.</w:t>
      </w:r>
    </w:p>
    <w:p w14:paraId="722B00AE" w14:textId="77777777" w:rsidR="00A870C1" w:rsidRPr="00BC4A9B" w:rsidRDefault="00A870C1" w:rsidP="00BC4A9B">
      <w:pPr>
        <w:spacing w:after="0" w:line="360" w:lineRule="auto"/>
        <w:jc w:val="both"/>
        <w:rPr>
          <w:rFonts w:ascii="Century" w:hAnsi="Century" w:cs="Cambria"/>
          <w:i w:val="0"/>
          <w:iCs w:val="0"/>
          <w:color w:val="FF0000"/>
          <w:sz w:val="28"/>
          <w:szCs w:val="28"/>
          <w:lang w:val="en-GB"/>
        </w:rPr>
      </w:pPr>
    </w:p>
    <w:p w14:paraId="6F728F7F" w14:textId="77777777" w:rsidR="00AB0589" w:rsidRPr="00BC4A9B" w:rsidRDefault="00923FEF" w:rsidP="00BC4A9B">
      <w:pPr>
        <w:spacing w:after="0" w:line="360" w:lineRule="auto"/>
        <w:jc w:val="both"/>
        <w:rPr>
          <w:rFonts w:ascii="Century" w:hAnsi="Century" w:cs="Cambria"/>
          <w:i w:val="0"/>
          <w:iCs w:val="0"/>
          <w:sz w:val="28"/>
          <w:szCs w:val="28"/>
          <w:lang w:val="en-GB"/>
        </w:rPr>
      </w:pPr>
      <w:r w:rsidRPr="00BC4A9B">
        <w:rPr>
          <w:rFonts w:ascii="Century" w:hAnsi="Century" w:cs="Cambria"/>
          <w:b/>
          <w:i w:val="0"/>
          <w:iCs w:val="0"/>
          <w:sz w:val="28"/>
          <w:szCs w:val="28"/>
          <w:lang w:val="en-GB"/>
        </w:rPr>
        <w:t>Diversion program</w:t>
      </w:r>
      <w:r w:rsidR="0023060F">
        <w:rPr>
          <w:rFonts w:ascii="Century" w:hAnsi="Century" w:cs="Cambria"/>
          <w:b/>
          <w:i w:val="0"/>
          <w:iCs w:val="0"/>
          <w:sz w:val="28"/>
          <w:szCs w:val="28"/>
          <w:lang w:val="en-GB"/>
        </w:rPr>
        <w:t>me</w:t>
      </w:r>
      <w:r w:rsidRPr="00BC4A9B">
        <w:rPr>
          <w:rFonts w:ascii="Century" w:hAnsi="Century" w:cs="Cambria"/>
          <w:b/>
          <w:i w:val="0"/>
          <w:iCs w:val="0"/>
          <w:sz w:val="28"/>
          <w:szCs w:val="28"/>
          <w:lang w:val="en-GB"/>
        </w:rPr>
        <w:t>s and services</w:t>
      </w:r>
      <w:r w:rsidR="00EC3487" w:rsidRPr="00BC4A9B">
        <w:rPr>
          <w:rFonts w:ascii="Century" w:hAnsi="Century" w:cs="Cambria"/>
          <w:b/>
          <w:i w:val="0"/>
          <w:iCs w:val="0"/>
          <w:sz w:val="28"/>
          <w:szCs w:val="28"/>
          <w:lang w:val="en-GB"/>
        </w:rPr>
        <w:t xml:space="preserve"> </w:t>
      </w:r>
      <w:r w:rsidR="00DE4826" w:rsidRPr="00BC4A9B">
        <w:rPr>
          <w:rFonts w:ascii="Century" w:hAnsi="Century" w:cs="Cambria"/>
          <w:i w:val="0"/>
          <w:iCs w:val="0"/>
          <w:sz w:val="28"/>
          <w:szCs w:val="28"/>
          <w:lang w:val="en-GB"/>
        </w:rPr>
        <w:t>are</w:t>
      </w:r>
      <w:r w:rsidR="00FE6D40" w:rsidRPr="00BC4A9B">
        <w:rPr>
          <w:rFonts w:ascii="Century" w:hAnsi="Century" w:cs="Cambria"/>
          <w:i w:val="0"/>
          <w:iCs w:val="0"/>
          <w:sz w:val="28"/>
          <w:szCs w:val="28"/>
          <w:lang w:val="en-GB"/>
        </w:rPr>
        <w:t xml:space="preserve"> designed to help first-time </w:t>
      </w:r>
      <w:r w:rsidR="00AB0589" w:rsidRPr="00BC4A9B">
        <w:rPr>
          <w:rFonts w:ascii="Century" w:hAnsi="Century" w:cs="Cambria"/>
          <w:i w:val="0"/>
          <w:iCs w:val="0"/>
          <w:sz w:val="28"/>
          <w:szCs w:val="28"/>
          <w:lang w:val="en-GB"/>
        </w:rPr>
        <w:t>offenders remedy the behaviour leading to the</w:t>
      </w:r>
      <w:r w:rsidR="00FE6D40" w:rsidRPr="00BC4A9B">
        <w:rPr>
          <w:rFonts w:ascii="Century" w:hAnsi="Century" w:cs="Cambria"/>
          <w:i w:val="0"/>
          <w:iCs w:val="0"/>
          <w:sz w:val="28"/>
          <w:szCs w:val="28"/>
          <w:lang w:val="en-GB"/>
        </w:rPr>
        <w:t>ir</w:t>
      </w:r>
      <w:r w:rsidR="00AB0589" w:rsidRPr="00BC4A9B">
        <w:rPr>
          <w:rFonts w:ascii="Century" w:hAnsi="Century" w:cs="Cambria"/>
          <w:i w:val="0"/>
          <w:iCs w:val="0"/>
          <w:sz w:val="28"/>
          <w:szCs w:val="28"/>
          <w:lang w:val="en-GB"/>
        </w:rPr>
        <w:t xml:space="preserve"> original arrest</w:t>
      </w:r>
      <w:r w:rsidR="00FE6D40" w:rsidRPr="00BC4A9B">
        <w:rPr>
          <w:rFonts w:ascii="Century" w:hAnsi="Century" w:cs="Cambria"/>
          <w:i w:val="0"/>
          <w:iCs w:val="0"/>
          <w:sz w:val="28"/>
          <w:szCs w:val="28"/>
          <w:lang w:val="en-GB"/>
        </w:rPr>
        <w:t xml:space="preserve"> and avoid conviction and a criminal record.  Juveniles are also given the opportunity to compensate their victims by means of restitution orders and community service. </w:t>
      </w:r>
      <w:r w:rsidR="00CB0B15" w:rsidRPr="00BC4A9B">
        <w:rPr>
          <w:rFonts w:ascii="Century" w:hAnsi="Century" w:cs="Cambria"/>
          <w:i w:val="0"/>
          <w:iCs w:val="0"/>
          <w:sz w:val="28"/>
          <w:szCs w:val="28"/>
          <w:lang w:val="en-GB"/>
        </w:rPr>
        <w:t>They must</w:t>
      </w:r>
      <w:r w:rsidR="00FE6D40" w:rsidRPr="00BC4A9B">
        <w:rPr>
          <w:rFonts w:ascii="Century" w:hAnsi="Century" w:cs="Cambria"/>
          <w:i w:val="0"/>
          <w:iCs w:val="0"/>
          <w:sz w:val="28"/>
          <w:szCs w:val="28"/>
          <w:lang w:val="en-GB"/>
        </w:rPr>
        <w:t xml:space="preserve"> agree to counselling, attend classes </w:t>
      </w:r>
      <w:r w:rsidR="00EC3487" w:rsidRPr="00BC4A9B">
        <w:rPr>
          <w:rFonts w:ascii="Century" w:hAnsi="Century" w:cs="Cambria"/>
          <w:i w:val="0"/>
          <w:iCs w:val="0"/>
          <w:sz w:val="28"/>
          <w:szCs w:val="28"/>
          <w:lang w:val="en-GB"/>
        </w:rPr>
        <w:t>or</w:t>
      </w:r>
      <w:r w:rsidR="00FE6D40" w:rsidRPr="00BC4A9B">
        <w:rPr>
          <w:rFonts w:ascii="Century" w:hAnsi="Century" w:cs="Cambria"/>
          <w:i w:val="0"/>
          <w:iCs w:val="0"/>
          <w:sz w:val="28"/>
          <w:szCs w:val="28"/>
          <w:lang w:val="en-GB"/>
        </w:rPr>
        <w:t xml:space="preserve"> vocational training</w:t>
      </w:r>
      <w:r w:rsidR="00AB0589" w:rsidRPr="00BC4A9B">
        <w:rPr>
          <w:rFonts w:ascii="Century" w:hAnsi="Century" w:cs="Cambria"/>
          <w:i w:val="0"/>
          <w:iCs w:val="0"/>
          <w:sz w:val="28"/>
          <w:szCs w:val="28"/>
          <w:lang w:val="en-GB"/>
        </w:rPr>
        <w:t>.</w:t>
      </w:r>
    </w:p>
    <w:p w14:paraId="42C6D796" w14:textId="77777777" w:rsidR="00AB0589" w:rsidRPr="00BC4A9B" w:rsidRDefault="00AB0589" w:rsidP="00BC4A9B">
      <w:pPr>
        <w:pStyle w:val="ListParagraph"/>
        <w:spacing w:line="360" w:lineRule="auto"/>
        <w:jc w:val="both"/>
        <w:rPr>
          <w:rFonts w:ascii="Century" w:hAnsi="Century" w:cs="Cambria"/>
          <w:i w:val="0"/>
          <w:iCs w:val="0"/>
          <w:sz w:val="28"/>
          <w:szCs w:val="28"/>
          <w:lang w:val="en-GB"/>
        </w:rPr>
      </w:pPr>
    </w:p>
    <w:p w14:paraId="652D1BA2" w14:textId="77777777" w:rsidR="00923FEF" w:rsidRPr="00BC4A9B" w:rsidRDefault="00EC3487" w:rsidP="00BC4A9B">
      <w:pPr>
        <w:spacing w:line="360" w:lineRule="auto"/>
        <w:jc w:val="both"/>
        <w:rPr>
          <w:rFonts w:ascii="Century" w:hAnsi="Century" w:cs="Cambria"/>
          <w:i w:val="0"/>
          <w:iCs w:val="0"/>
          <w:color w:val="FF0000"/>
          <w:sz w:val="28"/>
          <w:szCs w:val="28"/>
          <w:lang w:val="en-GB"/>
        </w:rPr>
      </w:pPr>
      <w:r w:rsidRPr="00BC4A9B">
        <w:rPr>
          <w:rFonts w:ascii="Century" w:hAnsi="Century" w:cs="Cambria"/>
          <w:b/>
          <w:i w:val="0"/>
          <w:iCs w:val="0"/>
          <w:sz w:val="28"/>
          <w:szCs w:val="28"/>
          <w:lang w:val="en-GB"/>
        </w:rPr>
        <w:t xml:space="preserve">The </w:t>
      </w:r>
      <w:r w:rsidR="00923FEF" w:rsidRPr="00BC4A9B">
        <w:rPr>
          <w:rFonts w:ascii="Century" w:hAnsi="Century" w:cs="Cambria"/>
          <w:b/>
          <w:i w:val="0"/>
          <w:iCs w:val="0"/>
          <w:sz w:val="28"/>
          <w:szCs w:val="28"/>
          <w:lang w:val="en-GB"/>
        </w:rPr>
        <w:t>Child Justice Committee</w:t>
      </w:r>
      <w:r w:rsidR="00003667" w:rsidRPr="00BC4A9B">
        <w:rPr>
          <w:rFonts w:ascii="Century" w:hAnsi="Century" w:cs="Cambria"/>
          <w:b/>
          <w:i w:val="0"/>
          <w:iCs w:val="0"/>
          <w:sz w:val="28"/>
          <w:szCs w:val="28"/>
          <w:lang w:val="en-GB"/>
        </w:rPr>
        <w:t xml:space="preserve"> </w:t>
      </w:r>
      <w:r w:rsidR="00716769" w:rsidRPr="00BC4A9B">
        <w:rPr>
          <w:rFonts w:ascii="Century" w:hAnsi="Century" w:cs="Cambria"/>
          <w:i w:val="0"/>
          <w:iCs w:val="0"/>
          <w:sz w:val="28"/>
          <w:szCs w:val="28"/>
          <w:lang w:val="en-GB"/>
        </w:rPr>
        <w:t>has been commissioned.</w:t>
      </w:r>
      <w:r w:rsidR="003463E6" w:rsidRPr="00BC4A9B">
        <w:rPr>
          <w:rFonts w:ascii="Century" w:hAnsi="Century"/>
          <w:i w:val="0"/>
          <w:sz w:val="28"/>
          <w:szCs w:val="28"/>
        </w:rPr>
        <w:t xml:space="preserve"> </w:t>
      </w:r>
    </w:p>
    <w:p w14:paraId="6E1831B3" w14:textId="77777777" w:rsidR="000F0742" w:rsidRPr="00BC4A9B" w:rsidRDefault="000F0742" w:rsidP="00BC4A9B">
      <w:pPr>
        <w:spacing w:after="0" w:line="360" w:lineRule="auto"/>
        <w:jc w:val="both"/>
        <w:rPr>
          <w:rFonts w:ascii="Century" w:hAnsi="Century" w:cs="Cambria"/>
          <w:sz w:val="28"/>
          <w:szCs w:val="28"/>
          <w:lang w:val="en-GB"/>
        </w:rPr>
      </w:pPr>
    </w:p>
    <w:p w14:paraId="621E430D" w14:textId="77777777" w:rsidR="008F4EF6" w:rsidRPr="00BC4A9B" w:rsidRDefault="00BB642E"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Even as it relates to divorce proceedings in the Federation, the </w:t>
      </w:r>
      <w:r w:rsidR="008F4EF6" w:rsidRPr="00BC4A9B">
        <w:rPr>
          <w:rFonts w:ascii="Century" w:hAnsi="Century" w:cs="Cambria"/>
          <w:b/>
          <w:bCs/>
          <w:i w:val="0"/>
          <w:iCs w:val="0"/>
          <w:sz w:val="28"/>
          <w:szCs w:val="28"/>
          <w:lang w:val="en-GB"/>
        </w:rPr>
        <w:t xml:space="preserve">Divorce Act </w:t>
      </w:r>
      <w:r w:rsidR="00094B5B" w:rsidRPr="00BC4A9B">
        <w:rPr>
          <w:rFonts w:ascii="Century" w:hAnsi="Century" w:cs="Cambria"/>
          <w:b/>
          <w:bCs/>
          <w:i w:val="0"/>
          <w:iCs w:val="0"/>
          <w:sz w:val="28"/>
          <w:szCs w:val="28"/>
          <w:lang w:val="en-GB"/>
        </w:rPr>
        <w:t xml:space="preserve">No. 32 of </w:t>
      </w:r>
      <w:r w:rsidR="00C1631B" w:rsidRPr="00BC4A9B">
        <w:rPr>
          <w:rFonts w:ascii="Century" w:hAnsi="Century" w:cs="Cambria"/>
          <w:b/>
          <w:bCs/>
          <w:i w:val="0"/>
          <w:iCs w:val="0"/>
          <w:sz w:val="28"/>
          <w:szCs w:val="28"/>
          <w:lang w:val="en-GB"/>
        </w:rPr>
        <w:t>2005 CAP</w:t>
      </w:r>
      <w:r w:rsidRPr="00BC4A9B">
        <w:rPr>
          <w:rFonts w:ascii="Century" w:hAnsi="Century" w:cs="Cambria"/>
          <w:b/>
          <w:bCs/>
          <w:i w:val="0"/>
          <w:iCs w:val="0"/>
          <w:sz w:val="28"/>
          <w:szCs w:val="28"/>
          <w:lang w:val="en-GB"/>
        </w:rPr>
        <w:t xml:space="preserve"> 12.03</w:t>
      </w:r>
      <w:r w:rsidR="001A42FC" w:rsidRPr="00BC4A9B">
        <w:rPr>
          <w:rFonts w:ascii="Century" w:hAnsi="Century" w:cs="Cambria"/>
          <w:b/>
          <w:bCs/>
          <w:i w:val="0"/>
          <w:iCs w:val="0"/>
          <w:sz w:val="28"/>
          <w:szCs w:val="28"/>
          <w:lang w:val="en-GB"/>
        </w:rPr>
        <w:t xml:space="preserve"> (RESERVED)</w:t>
      </w:r>
      <w:r w:rsidRPr="00BC4A9B">
        <w:rPr>
          <w:rFonts w:ascii="Century" w:hAnsi="Century" w:cs="Cambria"/>
          <w:i w:val="0"/>
          <w:iCs w:val="0"/>
          <w:sz w:val="28"/>
          <w:szCs w:val="28"/>
          <w:lang w:val="en-GB"/>
        </w:rPr>
        <w:t xml:space="preserve"> lays down certain principles which must be considered before the granting of </w:t>
      </w:r>
      <w:r w:rsidR="00094B5B" w:rsidRPr="00BC4A9B">
        <w:rPr>
          <w:rFonts w:ascii="Century" w:hAnsi="Century" w:cs="Cambria"/>
          <w:i w:val="0"/>
          <w:iCs w:val="0"/>
          <w:sz w:val="28"/>
          <w:szCs w:val="28"/>
          <w:lang w:val="en-GB"/>
        </w:rPr>
        <w:t xml:space="preserve">a </w:t>
      </w:r>
      <w:r w:rsidRPr="00BC4A9B">
        <w:rPr>
          <w:rFonts w:ascii="Century" w:hAnsi="Century" w:cs="Cambria"/>
          <w:i w:val="0"/>
          <w:iCs w:val="0"/>
          <w:sz w:val="28"/>
          <w:szCs w:val="28"/>
          <w:lang w:val="en-GB"/>
        </w:rPr>
        <w:t>divorce where children are involved</w:t>
      </w:r>
      <w:r w:rsidR="00C51EB8" w:rsidRPr="00BC4A9B">
        <w:rPr>
          <w:rFonts w:ascii="Century" w:hAnsi="Century" w:cs="Cambria"/>
          <w:i w:val="0"/>
          <w:iCs w:val="0"/>
          <w:sz w:val="28"/>
          <w:szCs w:val="28"/>
          <w:lang w:val="en-GB"/>
        </w:rPr>
        <w:t>.  Section 10 (1) (b) o</w:t>
      </w:r>
      <w:r w:rsidRPr="00BC4A9B">
        <w:rPr>
          <w:rFonts w:ascii="Century" w:hAnsi="Century" w:cs="Cambria"/>
          <w:i w:val="0"/>
          <w:iCs w:val="0"/>
          <w:sz w:val="28"/>
          <w:szCs w:val="28"/>
          <w:lang w:val="en-GB"/>
        </w:rPr>
        <w:t>f the sai</w:t>
      </w:r>
      <w:r w:rsidR="00C51EB8" w:rsidRPr="00BC4A9B">
        <w:rPr>
          <w:rFonts w:ascii="Century" w:hAnsi="Century" w:cs="Cambria"/>
          <w:i w:val="0"/>
          <w:iCs w:val="0"/>
          <w:sz w:val="28"/>
          <w:szCs w:val="28"/>
          <w:lang w:val="en-GB"/>
        </w:rPr>
        <w:t xml:space="preserve">d </w:t>
      </w:r>
      <w:r w:rsidR="00334E96" w:rsidRPr="00BC4A9B">
        <w:rPr>
          <w:rFonts w:ascii="Century" w:hAnsi="Century" w:cs="Cambria"/>
          <w:i w:val="0"/>
          <w:iCs w:val="0"/>
          <w:sz w:val="28"/>
          <w:szCs w:val="28"/>
          <w:lang w:val="en-GB"/>
        </w:rPr>
        <w:t>Act states</w:t>
      </w:r>
      <w:r w:rsidR="00C51EB8" w:rsidRPr="00BC4A9B">
        <w:rPr>
          <w:rFonts w:ascii="Century" w:hAnsi="Century" w:cs="Cambria"/>
          <w:i w:val="0"/>
          <w:iCs w:val="0"/>
          <w:sz w:val="28"/>
          <w:szCs w:val="28"/>
          <w:lang w:val="en-GB"/>
        </w:rPr>
        <w:t xml:space="preserve"> that:</w:t>
      </w:r>
    </w:p>
    <w:p w14:paraId="2026B3F2" w14:textId="77777777" w:rsidR="008F4EF6" w:rsidRPr="00BC4A9B" w:rsidRDefault="008F4EF6" w:rsidP="00BC4A9B">
      <w:pPr>
        <w:spacing w:after="0" w:line="360" w:lineRule="auto"/>
        <w:jc w:val="both"/>
        <w:rPr>
          <w:rFonts w:ascii="Century" w:hAnsi="Century" w:cs="Cambria"/>
          <w:sz w:val="28"/>
          <w:szCs w:val="28"/>
          <w:lang w:val="en-GB"/>
        </w:rPr>
      </w:pPr>
      <w:r w:rsidRPr="00BC4A9B">
        <w:rPr>
          <w:rFonts w:ascii="Century" w:hAnsi="Century" w:cs="Cambria"/>
          <w:sz w:val="28"/>
          <w:szCs w:val="28"/>
          <w:lang w:val="en-GB"/>
        </w:rPr>
        <w:t>“The Court shall, in any divorce proceedings, do the following, that is to say,</w:t>
      </w:r>
    </w:p>
    <w:p w14:paraId="7888E41C" w14:textId="77777777" w:rsidR="008F4EF6" w:rsidRPr="00BC4A9B" w:rsidRDefault="008F4EF6" w:rsidP="00BC4A9B">
      <w:pPr>
        <w:spacing w:after="0" w:line="360" w:lineRule="auto"/>
        <w:jc w:val="both"/>
        <w:rPr>
          <w:rFonts w:ascii="Century" w:hAnsi="Century" w:cs="Cambria"/>
          <w:sz w:val="28"/>
          <w:szCs w:val="28"/>
          <w:lang w:val="en-GB"/>
        </w:rPr>
      </w:pPr>
      <w:r w:rsidRPr="00BC4A9B">
        <w:rPr>
          <w:rFonts w:ascii="Century" w:hAnsi="Century" w:cs="Cambria"/>
          <w:sz w:val="28"/>
          <w:szCs w:val="28"/>
          <w:lang w:val="en-GB"/>
        </w:rPr>
        <w:t>(b) satisfy itself that reasonable arrangements have been made for the support of any children of the marriage</w:t>
      </w:r>
      <w:r w:rsidR="00CE133B" w:rsidRPr="00BC4A9B">
        <w:rPr>
          <w:rFonts w:ascii="Century" w:hAnsi="Century" w:cs="Cambria"/>
          <w:sz w:val="28"/>
          <w:szCs w:val="28"/>
          <w:lang w:val="en-GB"/>
        </w:rPr>
        <w:t>,</w:t>
      </w:r>
      <w:r w:rsidRPr="00BC4A9B">
        <w:rPr>
          <w:rFonts w:ascii="Century" w:hAnsi="Century" w:cs="Cambria"/>
          <w:sz w:val="28"/>
          <w:szCs w:val="28"/>
          <w:lang w:val="en-GB"/>
        </w:rPr>
        <w:t xml:space="preserve"> and, if such arrangements have not been made, to stay the granting of the divorce until such arrangements are made.”</w:t>
      </w:r>
    </w:p>
    <w:p w14:paraId="7A091309" w14:textId="77777777" w:rsidR="00C1631B" w:rsidRPr="00BC4A9B" w:rsidRDefault="00C51EB8"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lastRenderedPageBreak/>
        <w:t>Further, in relation to orders for custody</w:t>
      </w:r>
      <w:r w:rsidR="00CE133B"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 xml:space="preserve"> the Act clearly mandates that the best interest of the child should be considered when making an order.</w:t>
      </w:r>
      <w:r w:rsidRPr="00BC4A9B">
        <w:rPr>
          <w:rStyle w:val="FootnoteReference"/>
          <w:rFonts w:ascii="Century" w:hAnsi="Century" w:cs="Cambria"/>
          <w:i w:val="0"/>
          <w:iCs w:val="0"/>
          <w:sz w:val="28"/>
          <w:szCs w:val="28"/>
          <w:lang w:val="en-GB"/>
        </w:rPr>
        <w:footnoteReference w:id="11"/>
      </w:r>
      <w:r w:rsidRPr="00BC4A9B">
        <w:rPr>
          <w:rFonts w:ascii="Century" w:hAnsi="Century" w:cs="Cambria"/>
          <w:i w:val="0"/>
          <w:iCs w:val="0"/>
          <w:sz w:val="28"/>
          <w:szCs w:val="28"/>
          <w:lang w:val="en-GB"/>
        </w:rPr>
        <w:t xml:space="preserve">.  </w:t>
      </w:r>
    </w:p>
    <w:p w14:paraId="54E11D2A" w14:textId="77777777" w:rsidR="00C1631B" w:rsidRPr="00BC4A9B" w:rsidRDefault="00C1631B" w:rsidP="00BC4A9B">
      <w:pPr>
        <w:spacing w:after="0" w:line="360" w:lineRule="auto"/>
        <w:jc w:val="both"/>
        <w:rPr>
          <w:rFonts w:ascii="Century" w:hAnsi="Century" w:cs="Cambria"/>
          <w:i w:val="0"/>
          <w:iCs w:val="0"/>
          <w:sz w:val="28"/>
          <w:szCs w:val="28"/>
          <w:lang w:val="en-GB"/>
        </w:rPr>
      </w:pPr>
    </w:p>
    <w:p w14:paraId="2C6FDAB4" w14:textId="02FB6FBD" w:rsidR="008F4EF6" w:rsidRPr="00BC4A9B" w:rsidRDefault="00C1631B" w:rsidP="36C83889">
      <w:pPr>
        <w:spacing w:after="0" w:line="360" w:lineRule="auto"/>
        <w:jc w:val="both"/>
        <w:rPr>
          <w:rFonts w:ascii="Century" w:hAnsi="Century" w:cs="Cambria"/>
          <w:i w:val="0"/>
          <w:iCs w:val="0"/>
          <w:sz w:val="28"/>
          <w:szCs w:val="28"/>
          <w:lang w:val="en-GB"/>
        </w:rPr>
      </w:pPr>
      <w:r w:rsidRPr="36C83889">
        <w:rPr>
          <w:rFonts w:ascii="Century" w:hAnsi="Century" w:cs="Cambria"/>
          <w:i w:val="0"/>
          <w:iCs w:val="0"/>
          <w:sz w:val="28"/>
          <w:szCs w:val="28"/>
          <w:lang w:val="en-GB"/>
        </w:rPr>
        <w:t>The issue of c</w:t>
      </w:r>
      <w:r w:rsidR="008F4EF6" w:rsidRPr="36C83889">
        <w:rPr>
          <w:rFonts w:ascii="Century" w:hAnsi="Century" w:cs="Cambria"/>
          <w:i w:val="0"/>
          <w:iCs w:val="0"/>
          <w:sz w:val="28"/>
          <w:szCs w:val="28"/>
          <w:lang w:val="en-GB"/>
        </w:rPr>
        <w:t xml:space="preserve">are and protection of children </w:t>
      </w:r>
      <w:r w:rsidRPr="36C83889">
        <w:rPr>
          <w:rFonts w:ascii="Century" w:hAnsi="Century" w:cs="Cambria"/>
          <w:i w:val="0"/>
          <w:iCs w:val="0"/>
          <w:sz w:val="28"/>
          <w:szCs w:val="28"/>
          <w:lang w:val="en-GB"/>
        </w:rPr>
        <w:t>is</w:t>
      </w:r>
      <w:r w:rsidR="008F4EF6" w:rsidRPr="36C83889">
        <w:rPr>
          <w:rFonts w:ascii="Century" w:hAnsi="Century" w:cs="Cambria"/>
          <w:i w:val="0"/>
          <w:iCs w:val="0"/>
          <w:sz w:val="28"/>
          <w:szCs w:val="28"/>
          <w:lang w:val="en-GB"/>
        </w:rPr>
        <w:t xml:space="preserve"> also addressed in the </w:t>
      </w:r>
      <w:r w:rsidR="008F4EF6" w:rsidRPr="36C83889">
        <w:rPr>
          <w:rFonts w:ascii="Century" w:hAnsi="Century" w:cs="Cambria"/>
          <w:b/>
          <w:bCs/>
          <w:i w:val="0"/>
          <w:iCs w:val="0"/>
          <w:sz w:val="28"/>
          <w:szCs w:val="28"/>
          <w:lang w:val="en-GB"/>
        </w:rPr>
        <w:t>Domestic Violence Act</w:t>
      </w:r>
      <w:r w:rsidR="008F4EF6" w:rsidRPr="36C83889">
        <w:rPr>
          <w:rFonts w:ascii="Century" w:hAnsi="Century" w:cs="Cambria"/>
          <w:i w:val="0"/>
          <w:iCs w:val="0"/>
          <w:sz w:val="28"/>
          <w:szCs w:val="28"/>
          <w:lang w:val="en-GB"/>
        </w:rPr>
        <w:t xml:space="preserve"> </w:t>
      </w:r>
      <w:r w:rsidR="003B2C3C" w:rsidRPr="36C83889">
        <w:rPr>
          <w:rFonts w:ascii="Century" w:hAnsi="Century" w:cs="Cambria"/>
          <w:i w:val="0"/>
          <w:iCs w:val="0"/>
          <w:sz w:val="28"/>
          <w:szCs w:val="28"/>
          <w:lang w:val="en-GB"/>
        </w:rPr>
        <w:t>No. 3</w:t>
      </w:r>
      <w:r w:rsidR="00CE133B" w:rsidRPr="36C83889">
        <w:rPr>
          <w:rFonts w:ascii="Century" w:hAnsi="Century" w:cs="Cambria"/>
          <w:i w:val="0"/>
          <w:iCs w:val="0"/>
          <w:sz w:val="28"/>
          <w:szCs w:val="28"/>
          <w:lang w:val="en-GB"/>
        </w:rPr>
        <w:t>2</w:t>
      </w:r>
      <w:r w:rsidR="003B2C3C" w:rsidRPr="36C83889">
        <w:rPr>
          <w:rFonts w:ascii="Century" w:hAnsi="Century" w:cs="Cambria"/>
          <w:i w:val="0"/>
          <w:iCs w:val="0"/>
          <w:sz w:val="28"/>
          <w:szCs w:val="28"/>
          <w:lang w:val="en-GB"/>
        </w:rPr>
        <w:t xml:space="preserve"> of </w:t>
      </w:r>
      <w:r w:rsidR="008F4EF6" w:rsidRPr="36C83889">
        <w:rPr>
          <w:rFonts w:ascii="Century" w:hAnsi="Century" w:cs="Cambria"/>
          <w:b/>
          <w:bCs/>
          <w:i w:val="0"/>
          <w:iCs w:val="0"/>
          <w:sz w:val="28"/>
          <w:szCs w:val="28"/>
          <w:lang w:val="en-GB"/>
        </w:rPr>
        <w:t>20</w:t>
      </w:r>
      <w:r w:rsidR="00CE133B" w:rsidRPr="36C83889">
        <w:rPr>
          <w:rFonts w:ascii="Century" w:hAnsi="Century" w:cs="Cambria"/>
          <w:b/>
          <w:bCs/>
          <w:i w:val="0"/>
          <w:iCs w:val="0"/>
          <w:sz w:val="28"/>
          <w:szCs w:val="28"/>
          <w:lang w:val="en-GB"/>
        </w:rPr>
        <w:t>11</w:t>
      </w:r>
      <w:r w:rsidR="001A42FC" w:rsidRPr="36C83889">
        <w:rPr>
          <w:rFonts w:ascii="Century" w:hAnsi="Century" w:cs="Cambria"/>
          <w:b/>
          <w:bCs/>
          <w:i w:val="0"/>
          <w:iCs w:val="0"/>
          <w:sz w:val="28"/>
          <w:szCs w:val="28"/>
          <w:lang w:val="en-GB"/>
        </w:rPr>
        <w:t xml:space="preserve"> </w:t>
      </w:r>
      <w:r w:rsidR="001A42FC" w:rsidRPr="36C83889">
        <w:rPr>
          <w:rFonts w:ascii="Century" w:hAnsi="Century" w:cs="Cambria"/>
          <w:i w:val="0"/>
          <w:iCs w:val="0"/>
          <w:sz w:val="28"/>
          <w:szCs w:val="28"/>
          <w:lang w:val="en-GB"/>
        </w:rPr>
        <w:t>and the</w:t>
      </w:r>
      <w:r w:rsidR="001A42FC" w:rsidRPr="36C83889">
        <w:rPr>
          <w:rFonts w:ascii="Century" w:hAnsi="Century" w:cs="Cambria"/>
          <w:b/>
          <w:bCs/>
          <w:i w:val="0"/>
          <w:iCs w:val="0"/>
          <w:sz w:val="28"/>
          <w:szCs w:val="28"/>
          <w:lang w:val="en-GB"/>
        </w:rPr>
        <w:t xml:space="preserve"> Domestic Violence (Amendment) Act </w:t>
      </w:r>
      <w:r w:rsidR="003B2C3C" w:rsidRPr="36C83889">
        <w:rPr>
          <w:rFonts w:ascii="Century" w:hAnsi="Century" w:cs="Cambria"/>
          <w:b/>
          <w:bCs/>
          <w:i w:val="0"/>
          <w:iCs w:val="0"/>
          <w:sz w:val="28"/>
          <w:szCs w:val="28"/>
          <w:lang w:val="en-GB"/>
        </w:rPr>
        <w:t xml:space="preserve">No. 10 of </w:t>
      </w:r>
      <w:r w:rsidR="001A42FC" w:rsidRPr="36C83889">
        <w:rPr>
          <w:rFonts w:ascii="Century" w:hAnsi="Century" w:cs="Cambria"/>
          <w:b/>
          <w:bCs/>
          <w:i w:val="0"/>
          <w:iCs w:val="0"/>
          <w:sz w:val="28"/>
          <w:szCs w:val="28"/>
          <w:lang w:val="en-GB"/>
        </w:rPr>
        <w:t>2005, CAP 12.04</w:t>
      </w:r>
      <w:r w:rsidR="008F4EF6" w:rsidRPr="36C83889">
        <w:rPr>
          <w:rFonts w:ascii="Century" w:hAnsi="Century" w:cs="Cambria"/>
          <w:i w:val="0"/>
          <w:iCs w:val="0"/>
          <w:sz w:val="28"/>
          <w:szCs w:val="28"/>
          <w:lang w:val="en-GB"/>
        </w:rPr>
        <w:t xml:space="preserve"> </w:t>
      </w:r>
      <w:r w:rsidR="001A42FC" w:rsidRPr="36C83889">
        <w:rPr>
          <w:rFonts w:ascii="Century" w:hAnsi="Century" w:cs="Cambria"/>
          <w:b/>
          <w:bCs/>
          <w:i w:val="0"/>
          <w:iCs w:val="0"/>
          <w:sz w:val="28"/>
          <w:szCs w:val="28"/>
          <w:lang w:val="en-GB"/>
        </w:rPr>
        <w:t>(RESERVED)</w:t>
      </w:r>
      <w:r w:rsidR="001A42FC" w:rsidRPr="36C83889">
        <w:rPr>
          <w:rFonts w:ascii="Century" w:hAnsi="Century" w:cs="Cambria"/>
          <w:i w:val="0"/>
          <w:iCs w:val="0"/>
          <w:sz w:val="28"/>
          <w:szCs w:val="28"/>
          <w:lang w:val="en-GB"/>
        </w:rPr>
        <w:t xml:space="preserve">. </w:t>
      </w:r>
      <w:r w:rsidR="008F4EF6" w:rsidRPr="36C83889">
        <w:rPr>
          <w:rFonts w:ascii="Century" w:hAnsi="Century" w:cs="Cambria"/>
          <w:i w:val="0"/>
          <w:iCs w:val="0"/>
          <w:sz w:val="28"/>
          <w:szCs w:val="28"/>
          <w:lang w:val="en-GB"/>
        </w:rPr>
        <w:t xml:space="preserve">This Act seeks to </w:t>
      </w:r>
      <w:r w:rsidR="001A42FC" w:rsidRPr="36C83889">
        <w:rPr>
          <w:rFonts w:ascii="Century" w:hAnsi="Century" w:cs="Cambria"/>
          <w:i w:val="0"/>
          <w:iCs w:val="0"/>
          <w:sz w:val="28"/>
          <w:szCs w:val="28"/>
          <w:lang w:val="en-GB"/>
        </w:rPr>
        <w:t>give</w:t>
      </w:r>
      <w:r w:rsidR="008F4EF6" w:rsidRPr="36C83889">
        <w:rPr>
          <w:rFonts w:ascii="Century" w:hAnsi="Century" w:cs="Cambria"/>
          <w:i w:val="0"/>
          <w:iCs w:val="0"/>
          <w:sz w:val="28"/>
          <w:szCs w:val="28"/>
          <w:lang w:val="en-GB"/>
        </w:rPr>
        <w:t xml:space="preserve"> protection to persons </w:t>
      </w:r>
      <w:r w:rsidR="004A50A5" w:rsidRPr="36C83889">
        <w:rPr>
          <w:rFonts w:ascii="Century" w:hAnsi="Century" w:cs="Cambria"/>
          <w:i w:val="0"/>
          <w:iCs w:val="0"/>
          <w:sz w:val="28"/>
          <w:szCs w:val="28"/>
          <w:lang w:val="en-GB"/>
        </w:rPr>
        <w:t xml:space="preserve">including children </w:t>
      </w:r>
      <w:r w:rsidR="008F4EF6" w:rsidRPr="36C83889">
        <w:rPr>
          <w:rFonts w:ascii="Century" w:hAnsi="Century" w:cs="Cambria"/>
          <w:i w:val="0"/>
          <w:iCs w:val="0"/>
          <w:sz w:val="28"/>
          <w:szCs w:val="28"/>
          <w:lang w:val="en-GB"/>
        </w:rPr>
        <w:t xml:space="preserve">who have experienced </w:t>
      </w:r>
      <w:r w:rsidR="001A42FC" w:rsidRPr="36C83889">
        <w:rPr>
          <w:rFonts w:ascii="Century" w:hAnsi="Century" w:cs="Cambria"/>
          <w:i w:val="0"/>
          <w:iCs w:val="0"/>
          <w:sz w:val="28"/>
          <w:szCs w:val="28"/>
          <w:lang w:val="en-GB"/>
        </w:rPr>
        <w:t>domestic violence</w:t>
      </w:r>
      <w:r w:rsidR="001A42FC" w:rsidRPr="36C83889">
        <w:rPr>
          <w:rStyle w:val="FootnoteReference"/>
          <w:rFonts w:ascii="Century" w:hAnsi="Century" w:cs="Cambria"/>
          <w:i w:val="0"/>
          <w:iCs w:val="0"/>
          <w:sz w:val="28"/>
          <w:szCs w:val="28"/>
          <w:lang w:val="en-GB"/>
        </w:rPr>
        <w:footnoteReference w:id="12"/>
      </w:r>
      <w:r w:rsidR="008F4EF6" w:rsidRPr="36C83889">
        <w:rPr>
          <w:rFonts w:ascii="Century" w:hAnsi="Century" w:cs="Cambria"/>
          <w:i w:val="0"/>
          <w:iCs w:val="0"/>
          <w:sz w:val="28"/>
          <w:szCs w:val="28"/>
          <w:lang w:val="en-GB"/>
        </w:rPr>
        <w:t xml:space="preserve"> in the context of the home, and who need protection from violence. The law recognizes the fragility of children </w:t>
      </w:r>
      <w:r w:rsidR="78DFD561" w:rsidRPr="36C83889">
        <w:rPr>
          <w:rFonts w:ascii="Century" w:hAnsi="Century" w:cs="Cambria"/>
          <w:i w:val="0"/>
          <w:iCs w:val="0"/>
          <w:sz w:val="28"/>
          <w:szCs w:val="28"/>
          <w:lang w:val="en-GB"/>
        </w:rPr>
        <w:t>in these</w:t>
      </w:r>
      <w:r w:rsidR="008F4EF6" w:rsidRPr="36C83889">
        <w:rPr>
          <w:rFonts w:ascii="Century" w:hAnsi="Century" w:cs="Cambria"/>
          <w:i w:val="0"/>
          <w:iCs w:val="0"/>
          <w:sz w:val="28"/>
          <w:szCs w:val="28"/>
          <w:lang w:val="en-GB"/>
        </w:rPr>
        <w:t xml:space="preserve"> households, and speaks specifically to their protection in the area of</w:t>
      </w:r>
      <w:r w:rsidR="004A50A5" w:rsidRPr="36C83889">
        <w:rPr>
          <w:rFonts w:ascii="Century" w:hAnsi="Century" w:cs="Cambria"/>
          <w:i w:val="0"/>
          <w:iCs w:val="0"/>
          <w:sz w:val="28"/>
          <w:szCs w:val="28"/>
          <w:lang w:val="en-GB"/>
        </w:rPr>
        <w:t xml:space="preserve"> obtaining </w:t>
      </w:r>
      <w:r w:rsidR="008F4EF6" w:rsidRPr="36C83889">
        <w:rPr>
          <w:rFonts w:ascii="Century" w:hAnsi="Century" w:cs="Cambria"/>
          <w:i w:val="0"/>
          <w:iCs w:val="0"/>
          <w:sz w:val="28"/>
          <w:szCs w:val="28"/>
          <w:lang w:val="en-GB"/>
        </w:rPr>
        <w:t>injunction</w:t>
      </w:r>
      <w:r w:rsidR="004A50A5" w:rsidRPr="36C83889">
        <w:rPr>
          <w:rFonts w:ascii="Century" w:hAnsi="Century" w:cs="Cambria"/>
          <w:i w:val="0"/>
          <w:iCs w:val="0"/>
          <w:sz w:val="28"/>
          <w:szCs w:val="28"/>
          <w:lang w:val="en-GB"/>
        </w:rPr>
        <w:t xml:space="preserve">s and protection orders.  More particularly section 6 (2) of the </w:t>
      </w:r>
      <w:r w:rsidR="004A50A5" w:rsidRPr="36C83889">
        <w:rPr>
          <w:rFonts w:ascii="Century" w:hAnsi="Century" w:cs="Cambria"/>
          <w:b/>
          <w:bCs/>
          <w:i w:val="0"/>
          <w:iCs w:val="0"/>
          <w:sz w:val="28"/>
          <w:szCs w:val="28"/>
          <w:lang w:val="en-GB"/>
        </w:rPr>
        <w:t>Domestic Violence Act 2000</w:t>
      </w:r>
      <w:r w:rsidR="004A50A5" w:rsidRPr="36C83889">
        <w:rPr>
          <w:rFonts w:ascii="Century" w:hAnsi="Century" w:cs="Cambria"/>
          <w:i w:val="0"/>
          <w:iCs w:val="0"/>
          <w:sz w:val="28"/>
          <w:szCs w:val="28"/>
          <w:lang w:val="en-GB"/>
        </w:rPr>
        <w:t xml:space="preserve"> states that:</w:t>
      </w:r>
    </w:p>
    <w:p w14:paraId="294FA5E1" w14:textId="77777777" w:rsidR="008F4EF6" w:rsidRPr="00BC4A9B" w:rsidRDefault="008F4EF6"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“For the purposes of subsection (1) of this section an application for an injunction or a protection order may be made by any of the following persons:</w:t>
      </w:r>
    </w:p>
    <w:p w14:paraId="73679EC6" w14:textId="77777777" w:rsidR="008F4EF6" w:rsidRPr="00BC4A9B" w:rsidRDefault="008F4EF6" w:rsidP="00BC4A9B">
      <w:pPr>
        <w:numPr>
          <w:ilvl w:val="0"/>
          <w:numId w:val="4"/>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the spouse of the respondent;</w:t>
      </w:r>
    </w:p>
    <w:p w14:paraId="0976AAD4" w14:textId="77777777" w:rsidR="008F4EF6" w:rsidRPr="00BC4A9B" w:rsidRDefault="008F4EF6" w:rsidP="00BC4A9B">
      <w:pPr>
        <w:numPr>
          <w:ilvl w:val="0"/>
          <w:numId w:val="4"/>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where the alleged conduct involves a child or a dependant,</w:t>
      </w:r>
    </w:p>
    <w:p w14:paraId="419A52D3" w14:textId="77777777" w:rsidR="008F4EF6" w:rsidRPr="00BC4A9B" w:rsidRDefault="008F4EF6" w:rsidP="00BC4A9B">
      <w:pPr>
        <w:numPr>
          <w:ilvl w:val="1"/>
          <w:numId w:val="4"/>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a person with whom the child or dependent normally resides or resides on a regular basis;</w:t>
      </w:r>
    </w:p>
    <w:p w14:paraId="6543A8C8" w14:textId="77777777" w:rsidR="008F4EF6" w:rsidRPr="00BC4A9B" w:rsidRDefault="008F4EF6" w:rsidP="00BC4A9B">
      <w:pPr>
        <w:numPr>
          <w:ilvl w:val="1"/>
          <w:numId w:val="4"/>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a parent or guardian of the child;</w:t>
      </w:r>
    </w:p>
    <w:p w14:paraId="444574C6" w14:textId="77777777" w:rsidR="00230A60" w:rsidRPr="00BC4A9B" w:rsidRDefault="008F4EF6" w:rsidP="00BC4A9B">
      <w:pPr>
        <w:numPr>
          <w:ilvl w:val="1"/>
          <w:numId w:val="4"/>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a parent or guardian of the dependant;”</w:t>
      </w:r>
    </w:p>
    <w:p w14:paraId="31126E5D" w14:textId="77777777" w:rsidR="00230A60" w:rsidRPr="00BC4A9B" w:rsidRDefault="00230A60" w:rsidP="00BC4A9B">
      <w:pPr>
        <w:spacing w:after="0" w:line="360" w:lineRule="auto"/>
        <w:ind w:left="1080"/>
        <w:jc w:val="both"/>
        <w:rPr>
          <w:rFonts w:ascii="Century" w:hAnsi="Century" w:cs="Cambria"/>
          <w:i w:val="0"/>
          <w:iCs w:val="0"/>
          <w:sz w:val="28"/>
          <w:szCs w:val="28"/>
          <w:lang w:val="en-GB"/>
        </w:rPr>
      </w:pPr>
    </w:p>
    <w:p w14:paraId="2DE403A5" w14:textId="77777777" w:rsidR="00923FEF" w:rsidRPr="00BC4A9B" w:rsidRDefault="00923FEF" w:rsidP="00BC4A9B">
      <w:pPr>
        <w:spacing w:after="0" w:line="360" w:lineRule="auto"/>
        <w:ind w:left="1080"/>
        <w:jc w:val="both"/>
        <w:rPr>
          <w:rFonts w:ascii="Century" w:hAnsi="Century" w:cs="Cambria"/>
          <w:i w:val="0"/>
          <w:iCs w:val="0"/>
          <w:sz w:val="28"/>
          <w:szCs w:val="28"/>
          <w:lang w:val="en-GB"/>
        </w:rPr>
      </w:pPr>
    </w:p>
    <w:p w14:paraId="1F5CEBEE" w14:textId="4265E6CF" w:rsidR="00DD407F" w:rsidRPr="00BC4A9B" w:rsidRDefault="00147834" w:rsidP="36C83889">
      <w:pPr>
        <w:spacing w:after="0" w:line="360" w:lineRule="auto"/>
        <w:jc w:val="both"/>
        <w:rPr>
          <w:rFonts w:ascii="Century" w:hAnsi="Century" w:cs="Cambria"/>
          <w:i w:val="0"/>
          <w:iCs w:val="0"/>
          <w:sz w:val="28"/>
          <w:szCs w:val="28"/>
          <w:lang w:val="en-GB"/>
        </w:rPr>
      </w:pPr>
      <w:r w:rsidRPr="36C83889">
        <w:rPr>
          <w:rFonts w:ascii="Century" w:hAnsi="Century" w:cs="Cambria"/>
          <w:i w:val="0"/>
          <w:iCs w:val="0"/>
          <w:sz w:val="28"/>
          <w:szCs w:val="28"/>
          <w:lang w:val="en-GB"/>
        </w:rPr>
        <w:t>Sections 4 to 13 of t</w:t>
      </w:r>
      <w:r w:rsidR="008F4EF6" w:rsidRPr="36C83889">
        <w:rPr>
          <w:rFonts w:ascii="Century" w:hAnsi="Century" w:cs="Cambria"/>
          <w:i w:val="0"/>
          <w:iCs w:val="0"/>
          <w:sz w:val="28"/>
          <w:szCs w:val="28"/>
          <w:lang w:val="en-GB"/>
        </w:rPr>
        <w:t xml:space="preserve">he </w:t>
      </w:r>
      <w:r w:rsidR="008F4EF6" w:rsidRPr="36C83889">
        <w:rPr>
          <w:rFonts w:ascii="Century" w:hAnsi="Century" w:cs="Cambria"/>
          <w:b/>
          <w:bCs/>
          <w:i w:val="0"/>
          <w:iCs w:val="0"/>
          <w:sz w:val="28"/>
          <w:szCs w:val="28"/>
          <w:lang w:val="en-GB"/>
        </w:rPr>
        <w:t xml:space="preserve">Employment </w:t>
      </w:r>
      <w:r w:rsidR="004A50A5" w:rsidRPr="36C83889">
        <w:rPr>
          <w:rFonts w:ascii="Century" w:hAnsi="Century" w:cs="Cambria"/>
          <w:b/>
          <w:bCs/>
          <w:i w:val="0"/>
          <w:iCs w:val="0"/>
          <w:sz w:val="28"/>
          <w:szCs w:val="28"/>
          <w:lang w:val="en-GB"/>
        </w:rPr>
        <w:t>of Women, Young Persons and Children Act</w:t>
      </w:r>
      <w:r w:rsidR="004A50A5" w:rsidRPr="36C83889">
        <w:rPr>
          <w:rFonts w:ascii="Century" w:hAnsi="Century" w:cs="Cambria"/>
          <w:i w:val="0"/>
          <w:iCs w:val="0"/>
          <w:sz w:val="28"/>
          <w:szCs w:val="28"/>
          <w:lang w:val="en-GB"/>
        </w:rPr>
        <w:t xml:space="preserve"> CAP 18.10</w:t>
      </w:r>
      <w:r w:rsidR="008F4EF6" w:rsidRPr="36C83889">
        <w:rPr>
          <w:rFonts w:ascii="Century" w:hAnsi="Century" w:cs="Cambria"/>
          <w:i w:val="0"/>
          <w:iCs w:val="0"/>
          <w:sz w:val="28"/>
          <w:szCs w:val="28"/>
          <w:lang w:val="en-GB"/>
        </w:rPr>
        <w:t xml:space="preserve"> </w:t>
      </w:r>
      <w:r w:rsidRPr="36C83889">
        <w:rPr>
          <w:rFonts w:ascii="Century" w:hAnsi="Century" w:cs="Cambria"/>
          <w:i w:val="0"/>
          <w:iCs w:val="0"/>
          <w:sz w:val="28"/>
          <w:szCs w:val="28"/>
          <w:lang w:val="en-GB"/>
        </w:rPr>
        <w:t xml:space="preserve"> lays down guidelines </w:t>
      </w:r>
      <w:r w:rsidR="79406D1D" w:rsidRPr="36C83889">
        <w:rPr>
          <w:rFonts w:ascii="Century" w:hAnsi="Century" w:cs="Cambria"/>
          <w:i w:val="0"/>
          <w:iCs w:val="0"/>
          <w:sz w:val="28"/>
          <w:szCs w:val="28"/>
          <w:lang w:val="en-GB"/>
        </w:rPr>
        <w:t xml:space="preserve">and restrictions </w:t>
      </w:r>
      <w:r w:rsidRPr="36C83889">
        <w:rPr>
          <w:rFonts w:ascii="Century" w:hAnsi="Century" w:cs="Cambria"/>
          <w:i w:val="0"/>
          <w:iCs w:val="0"/>
          <w:sz w:val="28"/>
          <w:szCs w:val="28"/>
          <w:lang w:val="en-GB"/>
        </w:rPr>
        <w:t xml:space="preserve">for employment of children.  The Federation has also ratified </w:t>
      </w:r>
      <w:r w:rsidRPr="36C83889">
        <w:rPr>
          <w:rFonts w:ascii="Century" w:hAnsi="Century" w:cs="Cambria"/>
          <w:b/>
          <w:bCs/>
          <w:i w:val="0"/>
          <w:iCs w:val="0"/>
          <w:sz w:val="28"/>
          <w:szCs w:val="28"/>
          <w:lang w:val="en-GB"/>
        </w:rPr>
        <w:t xml:space="preserve">ILO Conventions No. 138 </w:t>
      </w:r>
      <w:r w:rsidR="006850C3" w:rsidRPr="36C83889">
        <w:rPr>
          <w:rFonts w:ascii="Century" w:hAnsi="Century" w:cs="Cambria"/>
          <w:b/>
          <w:bCs/>
          <w:i w:val="0"/>
          <w:iCs w:val="0"/>
          <w:sz w:val="28"/>
          <w:szCs w:val="28"/>
          <w:lang w:val="en-GB"/>
        </w:rPr>
        <w:t>and</w:t>
      </w:r>
      <w:r w:rsidRPr="36C83889">
        <w:rPr>
          <w:rFonts w:ascii="Century" w:hAnsi="Century" w:cs="Cambria"/>
          <w:b/>
          <w:bCs/>
          <w:i w:val="0"/>
          <w:iCs w:val="0"/>
          <w:sz w:val="28"/>
          <w:szCs w:val="28"/>
          <w:lang w:val="en-GB"/>
        </w:rPr>
        <w:t xml:space="preserve"> No. 182</w:t>
      </w:r>
      <w:r w:rsidR="008F4EF6" w:rsidRPr="36C83889">
        <w:rPr>
          <w:rFonts w:ascii="Century" w:hAnsi="Century" w:cs="Cambria"/>
          <w:i w:val="0"/>
          <w:iCs w:val="0"/>
          <w:sz w:val="28"/>
          <w:szCs w:val="28"/>
          <w:lang w:val="en-GB"/>
        </w:rPr>
        <w:t xml:space="preserve"> </w:t>
      </w:r>
      <w:r w:rsidRPr="36C83889">
        <w:rPr>
          <w:rFonts w:ascii="Century" w:hAnsi="Century" w:cs="Cambria"/>
          <w:i w:val="0"/>
          <w:iCs w:val="0"/>
          <w:sz w:val="28"/>
          <w:szCs w:val="28"/>
          <w:lang w:val="en-GB"/>
        </w:rPr>
        <w:t xml:space="preserve">which has strengthened the ability of the Ministry of Labour to deal with child employment issues.  </w:t>
      </w:r>
    </w:p>
    <w:p w14:paraId="62431CDC" w14:textId="77777777" w:rsidR="006850C3" w:rsidRPr="00BC4A9B" w:rsidRDefault="006850C3" w:rsidP="00BC4A9B">
      <w:pPr>
        <w:spacing w:after="0" w:line="360" w:lineRule="auto"/>
        <w:jc w:val="both"/>
        <w:rPr>
          <w:rFonts w:ascii="Century" w:hAnsi="Century" w:cs="Cambria"/>
          <w:i w:val="0"/>
          <w:iCs w:val="0"/>
          <w:sz w:val="28"/>
          <w:szCs w:val="28"/>
          <w:lang w:val="en-GB"/>
        </w:rPr>
      </w:pPr>
    </w:p>
    <w:p w14:paraId="69B920E5" w14:textId="62639E3D" w:rsidR="00446AC0" w:rsidRPr="00BC4A9B" w:rsidRDefault="008F4EF6" w:rsidP="36C83889">
      <w:pPr>
        <w:spacing w:after="0" w:line="360" w:lineRule="auto"/>
        <w:jc w:val="both"/>
        <w:rPr>
          <w:rFonts w:ascii="Century" w:hAnsi="Century" w:cs="Cambria"/>
          <w:i w:val="0"/>
          <w:iCs w:val="0"/>
          <w:sz w:val="28"/>
          <w:szCs w:val="28"/>
          <w:lang w:val="en-GB"/>
        </w:rPr>
      </w:pPr>
      <w:r w:rsidRPr="36C83889">
        <w:rPr>
          <w:rFonts w:ascii="Century" w:hAnsi="Century" w:cs="Cambria"/>
          <w:i w:val="0"/>
          <w:iCs w:val="0"/>
          <w:sz w:val="28"/>
          <w:szCs w:val="28"/>
          <w:lang w:val="en-GB"/>
        </w:rPr>
        <w:t xml:space="preserve">Young </w:t>
      </w:r>
      <w:r w:rsidR="006850C3" w:rsidRPr="36C83889">
        <w:rPr>
          <w:rFonts w:ascii="Century" w:hAnsi="Century" w:cs="Cambria"/>
          <w:i w:val="0"/>
          <w:iCs w:val="0"/>
          <w:sz w:val="28"/>
          <w:szCs w:val="28"/>
          <w:lang w:val="en-GB"/>
        </w:rPr>
        <w:t>persons</w:t>
      </w:r>
      <w:r w:rsidR="00E9297A" w:rsidRPr="36C83889">
        <w:rPr>
          <w:rFonts w:ascii="Century" w:hAnsi="Century" w:cs="Cambria"/>
          <w:i w:val="0"/>
          <w:iCs w:val="0"/>
          <w:sz w:val="28"/>
          <w:szCs w:val="28"/>
          <w:lang w:val="en-GB"/>
        </w:rPr>
        <w:t xml:space="preserve"> can be fully employed from the age of sixteen and </w:t>
      </w:r>
      <w:r w:rsidRPr="36C83889">
        <w:rPr>
          <w:rFonts w:ascii="Century" w:hAnsi="Century" w:cs="Cambria"/>
          <w:i w:val="0"/>
          <w:iCs w:val="0"/>
          <w:sz w:val="28"/>
          <w:szCs w:val="28"/>
          <w:lang w:val="en-GB"/>
        </w:rPr>
        <w:t xml:space="preserve"> </w:t>
      </w:r>
      <w:r w:rsidR="00E9297A" w:rsidRPr="36C83889">
        <w:rPr>
          <w:rFonts w:ascii="Century" w:hAnsi="Century" w:cs="Cambria"/>
          <w:i w:val="0"/>
          <w:iCs w:val="0"/>
          <w:sz w:val="28"/>
          <w:szCs w:val="28"/>
          <w:lang w:val="en-GB"/>
        </w:rPr>
        <w:t xml:space="preserve"> are afforded the opportunity of receiving a Social Security Card for the </w:t>
      </w:r>
      <w:r w:rsidR="5358F6E3" w:rsidRPr="36C83889">
        <w:rPr>
          <w:rFonts w:ascii="Century" w:hAnsi="Century" w:cs="Cambria"/>
          <w:i w:val="0"/>
          <w:iCs w:val="0"/>
          <w:sz w:val="28"/>
          <w:szCs w:val="28"/>
          <w:lang w:val="en-GB"/>
        </w:rPr>
        <w:t>pu</w:t>
      </w:r>
      <w:r w:rsidR="00E9297A" w:rsidRPr="36C83889">
        <w:rPr>
          <w:rFonts w:ascii="Century" w:hAnsi="Century" w:cs="Cambria"/>
          <w:i w:val="0"/>
          <w:iCs w:val="0"/>
          <w:sz w:val="28"/>
          <w:szCs w:val="28"/>
          <w:lang w:val="en-GB"/>
        </w:rPr>
        <w:t xml:space="preserve">rpose of employment and for receiving all the benefits that re provided to workers by the Social Security </w:t>
      </w:r>
      <w:r w:rsidR="006850C3" w:rsidRPr="36C83889">
        <w:rPr>
          <w:rFonts w:ascii="Century" w:hAnsi="Century" w:cs="Cambria"/>
          <w:i w:val="0"/>
          <w:iCs w:val="0"/>
          <w:sz w:val="28"/>
          <w:szCs w:val="28"/>
          <w:lang w:val="en-GB"/>
        </w:rPr>
        <w:t>Board</w:t>
      </w:r>
      <w:r w:rsidR="006850C3" w:rsidRPr="36C83889">
        <w:rPr>
          <w:rStyle w:val="FootnoteReference"/>
          <w:rFonts w:ascii="Century" w:hAnsi="Century" w:cs="Cambria"/>
          <w:i w:val="0"/>
          <w:iCs w:val="0"/>
          <w:sz w:val="28"/>
          <w:szCs w:val="28"/>
          <w:lang w:val="en-GB"/>
        </w:rPr>
        <w:footnoteReference w:id="13"/>
      </w:r>
      <w:r w:rsidR="006850C3" w:rsidRPr="36C83889">
        <w:rPr>
          <w:rFonts w:ascii="Century" w:hAnsi="Century" w:cs="Cambria"/>
          <w:i w:val="0"/>
          <w:iCs w:val="0"/>
          <w:sz w:val="28"/>
          <w:szCs w:val="28"/>
          <w:lang w:val="en-GB"/>
        </w:rPr>
        <w:t xml:space="preserve">. </w:t>
      </w:r>
      <w:r w:rsidR="00E9297A" w:rsidRPr="36C83889">
        <w:rPr>
          <w:rFonts w:ascii="Century" w:hAnsi="Century" w:cs="Cambria"/>
          <w:i w:val="0"/>
          <w:iCs w:val="0"/>
          <w:sz w:val="28"/>
          <w:szCs w:val="28"/>
          <w:lang w:val="en-GB"/>
        </w:rPr>
        <w:t xml:space="preserve">Children between the ages </w:t>
      </w:r>
      <w:r w:rsidR="26CF3ABB" w:rsidRPr="36C83889">
        <w:rPr>
          <w:rFonts w:ascii="Century" w:hAnsi="Century" w:cs="Cambria"/>
          <w:i w:val="0"/>
          <w:iCs w:val="0"/>
          <w:sz w:val="28"/>
          <w:szCs w:val="28"/>
          <w:lang w:val="en-GB"/>
        </w:rPr>
        <w:t>of twelve</w:t>
      </w:r>
      <w:r w:rsidR="00E9297A" w:rsidRPr="36C83889">
        <w:rPr>
          <w:rFonts w:ascii="Century" w:hAnsi="Century" w:cs="Cambria"/>
          <w:i w:val="0"/>
          <w:iCs w:val="0"/>
          <w:sz w:val="28"/>
          <w:szCs w:val="28"/>
          <w:lang w:val="en-GB"/>
        </w:rPr>
        <w:t xml:space="preserve"> and sixteen</w:t>
      </w:r>
      <w:r w:rsidRPr="36C83889">
        <w:rPr>
          <w:rFonts w:ascii="Century" w:hAnsi="Century" w:cs="Cambria"/>
          <w:i w:val="0"/>
          <w:iCs w:val="0"/>
          <w:sz w:val="28"/>
          <w:szCs w:val="28"/>
          <w:lang w:val="en-GB"/>
        </w:rPr>
        <w:t xml:space="preserve"> </w:t>
      </w:r>
      <w:r w:rsidR="428A9B07" w:rsidRPr="36C83889">
        <w:rPr>
          <w:rFonts w:ascii="Century" w:hAnsi="Century" w:cs="Cambria"/>
          <w:i w:val="0"/>
          <w:iCs w:val="0"/>
          <w:sz w:val="28"/>
          <w:szCs w:val="28"/>
          <w:lang w:val="en-GB"/>
        </w:rPr>
        <w:t>can</w:t>
      </w:r>
      <w:r w:rsidRPr="36C83889">
        <w:rPr>
          <w:rFonts w:ascii="Century" w:hAnsi="Century" w:cs="Cambria"/>
          <w:i w:val="0"/>
          <w:iCs w:val="0"/>
          <w:sz w:val="28"/>
          <w:szCs w:val="28"/>
          <w:lang w:val="en-GB"/>
        </w:rPr>
        <w:t xml:space="preserve"> participate in part time employment, for stipulated hours after school and/or on the weekends, but </w:t>
      </w:r>
      <w:r w:rsidR="00A55A94" w:rsidRPr="36C83889">
        <w:rPr>
          <w:rFonts w:ascii="Century" w:hAnsi="Century" w:cs="Cambria"/>
          <w:i w:val="0"/>
          <w:iCs w:val="0"/>
          <w:sz w:val="28"/>
          <w:szCs w:val="28"/>
          <w:lang w:val="en-GB"/>
        </w:rPr>
        <w:t>will not be included as insured persons for the purposes of social security</w:t>
      </w:r>
      <w:r w:rsidR="00A55A94" w:rsidRPr="36C83889">
        <w:rPr>
          <w:rStyle w:val="FootnoteReference"/>
          <w:rFonts w:ascii="Century" w:hAnsi="Century" w:cs="Cambria"/>
          <w:i w:val="0"/>
          <w:iCs w:val="0"/>
          <w:sz w:val="28"/>
          <w:szCs w:val="28"/>
          <w:lang w:val="en-GB"/>
        </w:rPr>
        <w:footnoteReference w:id="14"/>
      </w:r>
      <w:r w:rsidRPr="36C83889">
        <w:rPr>
          <w:rFonts w:ascii="Century" w:hAnsi="Century" w:cs="Cambria"/>
          <w:i w:val="0"/>
          <w:iCs w:val="0"/>
          <w:sz w:val="28"/>
          <w:szCs w:val="28"/>
          <w:lang w:val="en-GB"/>
        </w:rPr>
        <w:t>.</w:t>
      </w:r>
    </w:p>
    <w:p w14:paraId="49E398E2" w14:textId="77777777" w:rsidR="00446AC0" w:rsidRPr="00BC4A9B" w:rsidRDefault="00446AC0" w:rsidP="00BC4A9B">
      <w:pPr>
        <w:spacing w:after="0" w:line="360" w:lineRule="auto"/>
        <w:jc w:val="both"/>
        <w:rPr>
          <w:rFonts w:ascii="Century" w:hAnsi="Century" w:cs="Cambria"/>
          <w:i w:val="0"/>
          <w:iCs w:val="0"/>
          <w:sz w:val="28"/>
          <w:szCs w:val="28"/>
          <w:lang w:val="en-GB"/>
        </w:rPr>
      </w:pPr>
    </w:p>
    <w:p w14:paraId="1DD854E7" w14:textId="4790ABDA" w:rsidR="00487DE6" w:rsidRPr="00BC4A9B" w:rsidRDefault="00FA0F52" w:rsidP="36C83889">
      <w:pPr>
        <w:spacing w:after="0" w:line="360" w:lineRule="auto"/>
        <w:jc w:val="both"/>
        <w:rPr>
          <w:rFonts w:ascii="Century" w:hAnsi="Century" w:cs="Cambria"/>
          <w:i w:val="0"/>
          <w:iCs w:val="0"/>
          <w:sz w:val="28"/>
          <w:szCs w:val="28"/>
          <w:lang w:val="en-GB"/>
        </w:rPr>
      </w:pPr>
      <w:r>
        <w:rPr>
          <w:rFonts w:ascii="Century" w:hAnsi="Century" w:cs="Cambria"/>
          <w:i w:val="0"/>
          <w:iCs w:val="0"/>
          <w:sz w:val="28"/>
          <w:szCs w:val="28"/>
          <w:lang w:val="en-GB"/>
        </w:rPr>
        <w:t xml:space="preserve">The </w:t>
      </w:r>
      <w:r w:rsidR="0023662B" w:rsidRPr="36C83889">
        <w:rPr>
          <w:rFonts w:ascii="Century" w:hAnsi="Century" w:cs="Cambria"/>
          <w:i w:val="0"/>
          <w:iCs w:val="0"/>
          <w:sz w:val="28"/>
          <w:szCs w:val="28"/>
          <w:lang w:val="en-GB"/>
        </w:rPr>
        <w:t>Probation and Child Welfare Board</w:t>
      </w:r>
      <w:r>
        <w:rPr>
          <w:rFonts w:ascii="Century" w:hAnsi="Century" w:cs="Cambria"/>
          <w:i w:val="0"/>
          <w:iCs w:val="0"/>
          <w:sz w:val="28"/>
          <w:szCs w:val="28"/>
          <w:lang w:val="en-GB"/>
        </w:rPr>
        <w:t xml:space="preserve"> has been revived</w:t>
      </w:r>
      <w:r w:rsidR="0023662B" w:rsidRPr="36C83889">
        <w:rPr>
          <w:rFonts w:ascii="Century" w:hAnsi="Century" w:cs="Cambria"/>
          <w:i w:val="0"/>
          <w:iCs w:val="0"/>
          <w:sz w:val="28"/>
          <w:szCs w:val="28"/>
          <w:lang w:val="en-GB"/>
        </w:rPr>
        <w:t>.  Currently, t</w:t>
      </w:r>
      <w:r w:rsidR="008F4EF6" w:rsidRPr="36C83889">
        <w:rPr>
          <w:rFonts w:ascii="Century" w:hAnsi="Century" w:cs="Cambria"/>
          <w:i w:val="0"/>
          <w:iCs w:val="0"/>
          <w:sz w:val="28"/>
          <w:szCs w:val="28"/>
          <w:lang w:val="en-GB"/>
        </w:rPr>
        <w:t xml:space="preserve">he Department of Probation and Child Protection </w:t>
      </w:r>
      <w:r w:rsidR="00487DE6" w:rsidRPr="36C83889">
        <w:rPr>
          <w:rFonts w:ascii="Century" w:hAnsi="Century" w:cs="Cambria"/>
          <w:i w:val="0"/>
          <w:iCs w:val="0"/>
          <w:sz w:val="28"/>
          <w:szCs w:val="28"/>
          <w:lang w:val="en-GB"/>
        </w:rPr>
        <w:t>S</w:t>
      </w:r>
      <w:r w:rsidR="008F4EF6" w:rsidRPr="36C83889">
        <w:rPr>
          <w:rFonts w:ascii="Century" w:hAnsi="Century" w:cs="Cambria"/>
          <w:i w:val="0"/>
          <w:iCs w:val="0"/>
          <w:sz w:val="28"/>
          <w:szCs w:val="28"/>
          <w:lang w:val="en-GB"/>
        </w:rPr>
        <w:t>ervices</w:t>
      </w:r>
      <w:r w:rsidR="45A1C09E" w:rsidRPr="36C83889">
        <w:rPr>
          <w:rFonts w:ascii="Century" w:hAnsi="Century" w:cs="Cambria"/>
          <w:i w:val="0"/>
          <w:iCs w:val="0"/>
          <w:sz w:val="28"/>
          <w:szCs w:val="28"/>
          <w:lang w:val="en-GB"/>
        </w:rPr>
        <w:t xml:space="preserve"> (PCPS)</w:t>
      </w:r>
      <w:r w:rsidR="0023662B" w:rsidRPr="36C83889">
        <w:rPr>
          <w:rFonts w:ascii="Century" w:hAnsi="Century" w:cs="Cambria"/>
          <w:i w:val="0"/>
          <w:iCs w:val="0"/>
          <w:sz w:val="28"/>
          <w:szCs w:val="28"/>
          <w:lang w:val="en-GB"/>
        </w:rPr>
        <w:t>,</w:t>
      </w:r>
      <w:r w:rsidR="00D71293" w:rsidRPr="36C83889">
        <w:rPr>
          <w:rFonts w:ascii="Century" w:hAnsi="Century" w:cs="Cambria"/>
          <w:i w:val="0"/>
          <w:iCs w:val="0"/>
          <w:sz w:val="28"/>
          <w:szCs w:val="28"/>
          <w:lang w:val="en-GB"/>
        </w:rPr>
        <w:t xml:space="preserve"> </w:t>
      </w:r>
      <w:r w:rsidR="008F4EF6" w:rsidRPr="36C83889">
        <w:rPr>
          <w:rFonts w:ascii="Century" w:hAnsi="Century" w:cs="Cambria"/>
          <w:i w:val="0"/>
          <w:iCs w:val="0"/>
          <w:sz w:val="28"/>
          <w:szCs w:val="28"/>
          <w:lang w:val="en-GB"/>
        </w:rPr>
        <w:t xml:space="preserve">is </w:t>
      </w:r>
      <w:r w:rsidR="0023662B" w:rsidRPr="36C83889">
        <w:rPr>
          <w:rFonts w:ascii="Century" w:hAnsi="Century" w:cs="Cambria"/>
          <w:i w:val="0"/>
          <w:iCs w:val="0"/>
          <w:sz w:val="28"/>
          <w:szCs w:val="28"/>
          <w:lang w:val="en-GB"/>
        </w:rPr>
        <w:t>the primary government agency</w:t>
      </w:r>
      <w:r w:rsidR="004179AB" w:rsidRPr="36C83889">
        <w:rPr>
          <w:rFonts w:ascii="Century" w:hAnsi="Century" w:cs="Cambria"/>
          <w:i w:val="0"/>
          <w:iCs w:val="0"/>
          <w:sz w:val="28"/>
          <w:szCs w:val="28"/>
          <w:lang w:val="en-GB"/>
        </w:rPr>
        <w:t>, which acts on behalf of the Board,</w:t>
      </w:r>
      <w:r w:rsidR="008F4EF6" w:rsidRPr="36C83889">
        <w:rPr>
          <w:rFonts w:ascii="Century" w:hAnsi="Century" w:cs="Cambria"/>
          <w:i w:val="0"/>
          <w:iCs w:val="0"/>
          <w:sz w:val="28"/>
          <w:szCs w:val="28"/>
          <w:lang w:val="en-GB"/>
        </w:rPr>
        <w:t xml:space="preserve"> </w:t>
      </w:r>
      <w:r w:rsidR="00487DE6" w:rsidRPr="36C83889">
        <w:rPr>
          <w:rFonts w:ascii="Century" w:hAnsi="Century" w:cs="Cambria"/>
          <w:i w:val="0"/>
          <w:iCs w:val="0"/>
          <w:sz w:val="28"/>
          <w:szCs w:val="28"/>
          <w:lang w:val="en-GB"/>
        </w:rPr>
        <w:t>with the responsibility</w:t>
      </w:r>
      <w:r w:rsidR="0023662B" w:rsidRPr="36C83889">
        <w:rPr>
          <w:rFonts w:ascii="Century" w:hAnsi="Century" w:cs="Cambria"/>
          <w:i w:val="0"/>
          <w:iCs w:val="0"/>
          <w:sz w:val="28"/>
          <w:szCs w:val="28"/>
          <w:lang w:val="en-GB"/>
        </w:rPr>
        <w:t xml:space="preserve"> for</w:t>
      </w:r>
      <w:r w:rsidR="00487DE6" w:rsidRPr="36C83889">
        <w:rPr>
          <w:rFonts w:ascii="Century" w:hAnsi="Century" w:cs="Cambria"/>
          <w:i w:val="0"/>
          <w:iCs w:val="0"/>
          <w:sz w:val="28"/>
          <w:szCs w:val="28"/>
          <w:lang w:val="en-GB"/>
        </w:rPr>
        <w:t>:</w:t>
      </w:r>
    </w:p>
    <w:p w14:paraId="6335C958" w14:textId="77777777" w:rsidR="00487DE6" w:rsidRPr="00BC4A9B" w:rsidRDefault="008F4EF6" w:rsidP="00BC4A9B">
      <w:pPr>
        <w:numPr>
          <w:ilvl w:val="0"/>
          <w:numId w:val="6"/>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ensuring that the rights of children are </w:t>
      </w:r>
      <w:r w:rsidR="00487DE6" w:rsidRPr="00BC4A9B">
        <w:rPr>
          <w:rFonts w:ascii="Century" w:hAnsi="Century" w:cs="Cambria"/>
          <w:i w:val="0"/>
          <w:iCs w:val="0"/>
          <w:sz w:val="28"/>
          <w:szCs w:val="28"/>
          <w:lang w:val="en-GB"/>
        </w:rPr>
        <w:t>upheld</w:t>
      </w:r>
      <w:r w:rsidRPr="00BC4A9B">
        <w:rPr>
          <w:rFonts w:ascii="Century" w:hAnsi="Century" w:cs="Cambria"/>
          <w:i w:val="0"/>
          <w:iCs w:val="0"/>
          <w:sz w:val="28"/>
          <w:szCs w:val="28"/>
          <w:lang w:val="en-GB"/>
        </w:rPr>
        <w:t xml:space="preserve">, </w:t>
      </w:r>
    </w:p>
    <w:p w14:paraId="0067F177" w14:textId="517DEFAE" w:rsidR="00487DE6" w:rsidRPr="00BC4A9B" w:rsidRDefault="008F4EF6" w:rsidP="00BC4A9B">
      <w:pPr>
        <w:numPr>
          <w:ilvl w:val="0"/>
          <w:numId w:val="6"/>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dealing with children in need of care and </w:t>
      </w:r>
      <w:r w:rsidR="00FA0F52" w:rsidRPr="00BC4A9B">
        <w:rPr>
          <w:rFonts w:ascii="Century" w:hAnsi="Century" w:cs="Cambria"/>
          <w:i w:val="0"/>
          <w:iCs w:val="0"/>
          <w:sz w:val="28"/>
          <w:szCs w:val="28"/>
          <w:lang w:val="en-GB"/>
        </w:rPr>
        <w:t>protection, and</w:t>
      </w:r>
      <w:r w:rsidR="00487DE6" w:rsidRPr="00BC4A9B">
        <w:rPr>
          <w:rFonts w:ascii="Century" w:hAnsi="Century" w:cs="Cambria"/>
          <w:i w:val="0"/>
          <w:iCs w:val="0"/>
          <w:sz w:val="28"/>
          <w:szCs w:val="28"/>
          <w:lang w:val="en-GB"/>
        </w:rPr>
        <w:t xml:space="preserve"> </w:t>
      </w:r>
      <w:r w:rsidRPr="00BC4A9B">
        <w:rPr>
          <w:rFonts w:ascii="Century" w:hAnsi="Century" w:cs="Cambria"/>
          <w:i w:val="0"/>
          <w:iCs w:val="0"/>
          <w:sz w:val="28"/>
          <w:szCs w:val="28"/>
          <w:lang w:val="en-GB"/>
        </w:rPr>
        <w:t xml:space="preserve">children in conflict with the law, </w:t>
      </w:r>
    </w:p>
    <w:p w14:paraId="394F1943" w14:textId="77777777" w:rsidR="00487DE6" w:rsidRPr="00BC4A9B" w:rsidRDefault="00487DE6" w:rsidP="00BC4A9B">
      <w:pPr>
        <w:numPr>
          <w:ilvl w:val="0"/>
          <w:numId w:val="6"/>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lastRenderedPageBreak/>
        <w:t xml:space="preserve">carrying out investigations and reports in relation to </w:t>
      </w:r>
      <w:r w:rsidR="008F4EF6" w:rsidRPr="00BC4A9B">
        <w:rPr>
          <w:rFonts w:ascii="Century" w:hAnsi="Century" w:cs="Cambria"/>
          <w:i w:val="0"/>
          <w:iCs w:val="0"/>
          <w:sz w:val="28"/>
          <w:szCs w:val="28"/>
          <w:lang w:val="en-GB"/>
        </w:rPr>
        <w:t>matters of adoption and foster care,</w:t>
      </w:r>
      <w:r w:rsidRPr="00BC4A9B">
        <w:rPr>
          <w:rFonts w:ascii="Century" w:hAnsi="Century" w:cs="Cambria"/>
          <w:i w:val="0"/>
          <w:iCs w:val="0"/>
          <w:sz w:val="28"/>
          <w:szCs w:val="28"/>
          <w:lang w:val="en-GB"/>
        </w:rPr>
        <w:t xml:space="preserve"> </w:t>
      </w:r>
    </w:p>
    <w:p w14:paraId="578AC1A0" w14:textId="77777777" w:rsidR="008F4EF6" w:rsidRPr="00BC4A9B" w:rsidRDefault="005B0E66" w:rsidP="00BC4A9B">
      <w:pPr>
        <w:numPr>
          <w:ilvl w:val="0"/>
          <w:numId w:val="6"/>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virtually</w:t>
      </w:r>
      <w:r w:rsidR="008F4EF6" w:rsidRPr="00BC4A9B">
        <w:rPr>
          <w:rFonts w:ascii="Century" w:hAnsi="Century" w:cs="Cambria"/>
          <w:i w:val="0"/>
          <w:iCs w:val="0"/>
          <w:sz w:val="28"/>
          <w:szCs w:val="28"/>
          <w:lang w:val="en-GB"/>
        </w:rPr>
        <w:t xml:space="preserve"> any matter in which children are the focal point.</w:t>
      </w:r>
    </w:p>
    <w:p w14:paraId="16287F21" w14:textId="77777777" w:rsidR="00756E32" w:rsidRPr="00BC4A9B" w:rsidRDefault="00756E32" w:rsidP="00BC4A9B">
      <w:pPr>
        <w:spacing w:after="0" w:line="360" w:lineRule="auto"/>
        <w:jc w:val="both"/>
        <w:rPr>
          <w:rFonts w:ascii="Century" w:hAnsi="Century" w:cs="Cambria"/>
          <w:i w:val="0"/>
          <w:iCs w:val="0"/>
          <w:sz w:val="28"/>
          <w:szCs w:val="28"/>
          <w:lang w:val="en-GB"/>
        </w:rPr>
      </w:pPr>
    </w:p>
    <w:p w14:paraId="043BB73F" w14:textId="77777777" w:rsidR="008F4EF6" w:rsidRPr="00BC4A9B" w:rsidRDefault="008F4EF6"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The </w:t>
      </w:r>
      <w:r w:rsidR="00CE133B" w:rsidRPr="00BC4A9B">
        <w:rPr>
          <w:rFonts w:ascii="Century" w:hAnsi="Century" w:cs="Cambria"/>
          <w:i w:val="0"/>
          <w:iCs w:val="0"/>
          <w:sz w:val="28"/>
          <w:szCs w:val="28"/>
          <w:lang w:val="en-GB"/>
        </w:rPr>
        <w:t>D</w:t>
      </w:r>
      <w:r w:rsidRPr="00BC4A9B">
        <w:rPr>
          <w:rFonts w:ascii="Century" w:hAnsi="Century" w:cs="Cambria"/>
          <w:i w:val="0"/>
          <w:iCs w:val="0"/>
          <w:sz w:val="28"/>
          <w:szCs w:val="28"/>
          <w:lang w:val="en-GB"/>
        </w:rPr>
        <w:t xml:space="preserve">epartment is staffed by a director, probation </w:t>
      </w:r>
      <w:r w:rsidR="00AA583D">
        <w:rPr>
          <w:rFonts w:ascii="Century" w:hAnsi="Century" w:cs="Cambria"/>
          <w:i w:val="0"/>
          <w:iCs w:val="0"/>
          <w:sz w:val="28"/>
          <w:szCs w:val="28"/>
          <w:lang w:val="en-GB"/>
        </w:rPr>
        <w:t>and</w:t>
      </w:r>
      <w:r w:rsidRPr="00BC4A9B">
        <w:rPr>
          <w:rFonts w:ascii="Century" w:hAnsi="Century" w:cs="Cambria"/>
          <w:i w:val="0"/>
          <w:iCs w:val="0"/>
          <w:sz w:val="28"/>
          <w:szCs w:val="28"/>
          <w:lang w:val="en-GB"/>
        </w:rPr>
        <w:t xml:space="preserve"> child protection </w:t>
      </w:r>
      <w:r w:rsidR="0023662B" w:rsidRPr="00BC4A9B">
        <w:rPr>
          <w:rFonts w:ascii="Century" w:hAnsi="Century" w:cs="Cambria"/>
          <w:i w:val="0"/>
          <w:iCs w:val="0"/>
          <w:sz w:val="28"/>
          <w:szCs w:val="28"/>
          <w:lang w:val="en-GB"/>
        </w:rPr>
        <w:t>officers</w:t>
      </w:r>
      <w:r w:rsidRPr="00BC4A9B">
        <w:rPr>
          <w:rFonts w:ascii="Century" w:hAnsi="Century" w:cs="Cambria"/>
          <w:i w:val="0"/>
          <w:iCs w:val="0"/>
          <w:sz w:val="28"/>
          <w:szCs w:val="28"/>
          <w:lang w:val="en-GB"/>
        </w:rPr>
        <w:t xml:space="preserve">. Probation officers </w:t>
      </w:r>
      <w:r w:rsidR="0023662B" w:rsidRPr="00BC4A9B">
        <w:rPr>
          <w:rFonts w:ascii="Century" w:hAnsi="Century" w:cs="Cambria"/>
          <w:i w:val="0"/>
          <w:iCs w:val="0"/>
          <w:sz w:val="28"/>
          <w:szCs w:val="28"/>
          <w:lang w:val="en-GB"/>
        </w:rPr>
        <w:t>usually work along with the c</w:t>
      </w:r>
      <w:r w:rsidRPr="00BC4A9B">
        <w:rPr>
          <w:rFonts w:ascii="Century" w:hAnsi="Century" w:cs="Cambria"/>
          <w:i w:val="0"/>
          <w:iCs w:val="0"/>
          <w:sz w:val="28"/>
          <w:szCs w:val="28"/>
          <w:lang w:val="en-GB"/>
        </w:rPr>
        <w:t>ourt system, and are</w:t>
      </w:r>
      <w:r w:rsidR="0023662B" w:rsidRPr="00BC4A9B">
        <w:rPr>
          <w:rFonts w:ascii="Century" w:hAnsi="Century" w:cs="Cambria"/>
          <w:i w:val="0"/>
          <w:iCs w:val="0"/>
          <w:sz w:val="28"/>
          <w:szCs w:val="28"/>
          <w:lang w:val="en-GB"/>
        </w:rPr>
        <w:t xml:space="preserve"> usually charged with the responsibility</w:t>
      </w:r>
      <w:r w:rsidRPr="00BC4A9B">
        <w:rPr>
          <w:rFonts w:ascii="Century" w:hAnsi="Century" w:cs="Cambria"/>
          <w:i w:val="0"/>
          <w:iCs w:val="0"/>
          <w:sz w:val="28"/>
          <w:szCs w:val="28"/>
          <w:lang w:val="en-GB"/>
        </w:rPr>
        <w:t xml:space="preserve"> for providing assistance to the court </w:t>
      </w:r>
      <w:r w:rsidR="00FE2614" w:rsidRPr="00BC4A9B">
        <w:rPr>
          <w:rFonts w:ascii="Century" w:hAnsi="Century" w:cs="Cambria"/>
          <w:i w:val="0"/>
          <w:iCs w:val="0"/>
          <w:sz w:val="28"/>
          <w:szCs w:val="28"/>
          <w:lang w:val="en-GB"/>
        </w:rPr>
        <w:t>in regards to the trial</w:t>
      </w:r>
      <w:r w:rsidRPr="00BC4A9B">
        <w:rPr>
          <w:rFonts w:ascii="Century" w:hAnsi="Century" w:cs="Cambria"/>
          <w:i w:val="0"/>
          <w:iCs w:val="0"/>
          <w:sz w:val="28"/>
          <w:szCs w:val="28"/>
          <w:lang w:val="en-GB"/>
        </w:rPr>
        <w:t xml:space="preserve"> of children who come into conflict with the law, through the submission of social enquiry reports and </w:t>
      </w:r>
      <w:r w:rsidR="0023662B" w:rsidRPr="00BC4A9B">
        <w:rPr>
          <w:rFonts w:ascii="Century" w:hAnsi="Century" w:cs="Cambria"/>
          <w:i w:val="0"/>
          <w:iCs w:val="0"/>
          <w:sz w:val="28"/>
          <w:szCs w:val="28"/>
          <w:lang w:val="en-GB"/>
        </w:rPr>
        <w:t>with the</w:t>
      </w:r>
      <w:r w:rsidRPr="00BC4A9B">
        <w:rPr>
          <w:rFonts w:ascii="Century" w:hAnsi="Century" w:cs="Cambria"/>
          <w:i w:val="0"/>
          <w:iCs w:val="0"/>
          <w:sz w:val="28"/>
          <w:szCs w:val="28"/>
          <w:lang w:val="en-GB"/>
        </w:rPr>
        <w:t xml:space="preserve"> supervision </w:t>
      </w:r>
      <w:r w:rsidR="0023662B" w:rsidRPr="00BC4A9B">
        <w:rPr>
          <w:rFonts w:ascii="Century" w:hAnsi="Century" w:cs="Cambria"/>
          <w:i w:val="0"/>
          <w:iCs w:val="0"/>
          <w:sz w:val="28"/>
          <w:szCs w:val="28"/>
          <w:lang w:val="en-GB"/>
        </w:rPr>
        <w:t xml:space="preserve">of juvenile </w:t>
      </w:r>
      <w:r w:rsidR="00F4063F" w:rsidRPr="00BC4A9B">
        <w:rPr>
          <w:rFonts w:ascii="Century" w:hAnsi="Century" w:cs="Cambria"/>
          <w:i w:val="0"/>
          <w:iCs w:val="0"/>
          <w:sz w:val="28"/>
          <w:szCs w:val="28"/>
          <w:lang w:val="en-GB"/>
        </w:rPr>
        <w:t xml:space="preserve">offenders on probation.  </w:t>
      </w:r>
    </w:p>
    <w:p w14:paraId="5BE93A62" w14:textId="77777777" w:rsidR="00446AC0" w:rsidRPr="00BC4A9B" w:rsidRDefault="00446AC0" w:rsidP="00BC4A9B">
      <w:pPr>
        <w:spacing w:after="0" w:line="360" w:lineRule="auto"/>
        <w:jc w:val="both"/>
        <w:rPr>
          <w:rFonts w:ascii="Century" w:hAnsi="Century" w:cs="Cambria"/>
          <w:i w:val="0"/>
          <w:iCs w:val="0"/>
          <w:sz w:val="28"/>
          <w:szCs w:val="28"/>
          <w:lang w:val="en-GB"/>
        </w:rPr>
      </w:pPr>
    </w:p>
    <w:p w14:paraId="2CCE16BA" w14:textId="77777777" w:rsidR="008F4EF6" w:rsidRPr="00BC4A9B" w:rsidRDefault="008F4EF6" w:rsidP="00BC4A9B">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Article 6</w:t>
      </w:r>
    </w:p>
    <w:p w14:paraId="20A20E24" w14:textId="77777777" w:rsidR="00EE31EF" w:rsidRPr="00BC4A9B" w:rsidRDefault="00EE31EF" w:rsidP="00BC4A9B">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The Right to Life, Survival and Development; Basic Health and Welfare</w:t>
      </w:r>
    </w:p>
    <w:p w14:paraId="5A27D357" w14:textId="77777777" w:rsidR="008F4EF6" w:rsidRPr="00BC4A9B" w:rsidRDefault="008F4EF6"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The inherent right to life i</w:t>
      </w:r>
      <w:r w:rsidR="00A96FC6" w:rsidRPr="00BC4A9B">
        <w:rPr>
          <w:rFonts w:ascii="Century" w:hAnsi="Century" w:cs="Cambria"/>
          <w:i w:val="0"/>
          <w:iCs w:val="0"/>
          <w:sz w:val="28"/>
          <w:szCs w:val="28"/>
          <w:lang w:val="en-GB"/>
        </w:rPr>
        <w:t>s</w:t>
      </w:r>
      <w:r w:rsidRPr="00BC4A9B">
        <w:rPr>
          <w:rFonts w:ascii="Century" w:hAnsi="Century" w:cs="Cambria"/>
          <w:i w:val="0"/>
          <w:iCs w:val="0"/>
          <w:sz w:val="28"/>
          <w:szCs w:val="28"/>
          <w:lang w:val="en-GB"/>
        </w:rPr>
        <w:t xml:space="preserve"> expressly guaranteed and enshrined to every person under the Constitution of St. Kitts and Nevis. Sec 4 (1) </w:t>
      </w:r>
      <w:r w:rsidR="00A96FC6" w:rsidRPr="00BC4A9B">
        <w:rPr>
          <w:rFonts w:ascii="Century" w:hAnsi="Century" w:cs="Cambria"/>
          <w:i w:val="0"/>
          <w:iCs w:val="0"/>
          <w:sz w:val="28"/>
          <w:szCs w:val="28"/>
          <w:lang w:val="en-GB"/>
        </w:rPr>
        <w:t xml:space="preserve">of the Constitution </w:t>
      </w:r>
      <w:r w:rsidRPr="00BC4A9B">
        <w:rPr>
          <w:rFonts w:ascii="Century" w:hAnsi="Century" w:cs="Cambria"/>
          <w:i w:val="0"/>
          <w:iCs w:val="0"/>
          <w:sz w:val="28"/>
          <w:szCs w:val="28"/>
          <w:lang w:val="en-GB"/>
        </w:rPr>
        <w:t>states</w:t>
      </w:r>
      <w:r w:rsidR="00A96FC6" w:rsidRPr="00BC4A9B">
        <w:rPr>
          <w:rFonts w:ascii="Century" w:hAnsi="Century" w:cs="Cambria"/>
          <w:i w:val="0"/>
          <w:iCs w:val="0"/>
          <w:sz w:val="28"/>
          <w:szCs w:val="28"/>
          <w:lang w:val="en-GB"/>
        </w:rPr>
        <w:t xml:space="preserve"> that </w:t>
      </w:r>
      <w:r w:rsidRPr="00BC4A9B">
        <w:rPr>
          <w:rFonts w:ascii="Century" w:hAnsi="Century" w:cs="Cambria"/>
          <w:i w:val="0"/>
          <w:iCs w:val="0"/>
          <w:sz w:val="28"/>
          <w:szCs w:val="28"/>
          <w:lang w:val="en-GB"/>
        </w:rPr>
        <w:t>“A person shall not be deprived of his</w:t>
      </w:r>
      <w:r w:rsidR="00A96FC6" w:rsidRPr="00BC4A9B">
        <w:rPr>
          <w:rFonts w:ascii="Century" w:hAnsi="Century" w:cs="Cambria"/>
          <w:i w:val="0"/>
          <w:iCs w:val="0"/>
          <w:sz w:val="28"/>
          <w:szCs w:val="28"/>
          <w:lang w:val="en-GB"/>
        </w:rPr>
        <w:t xml:space="preserve"> life intentionally save in </w:t>
      </w:r>
      <w:r w:rsidRPr="00BC4A9B">
        <w:rPr>
          <w:rFonts w:ascii="Century" w:hAnsi="Century" w:cs="Cambria"/>
          <w:i w:val="0"/>
          <w:iCs w:val="0"/>
          <w:sz w:val="28"/>
          <w:szCs w:val="28"/>
          <w:lang w:val="en-GB"/>
        </w:rPr>
        <w:t>execution of the sentence of a court in respect of a criminal offence of treason or murder under any law of which he has been convicted.”</w:t>
      </w:r>
    </w:p>
    <w:p w14:paraId="384BA73E" w14:textId="77777777" w:rsidR="00A96FC6" w:rsidRPr="00BC4A9B" w:rsidRDefault="00A96FC6" w:rsidP="00BC4A9B">
      <w:pPr>
        <w:spacing w:after="0" w:line="360" w:lineRule="auto"/>
        <w:jc w:val="both"/>
        <w:rPr>
          <w:rFonts w:ascii="Century" w:hAnsi="Century" w:cs="Cambria"/>
          <w:i w:val="0"/>
          <w:iCs w:val="0"/>
          <w:sz w:val="28"/>
          <w:szCs w:val="28"/>
          <w:lang w:val="en-GB"/>
        </w:rPr>
      </w:pPr>
    </w:p>
    <w:p w14:paraId="693ABDF7" w14:textId="77777777" w:rsidR="00446AC0" w:rsidRPr="00BC4A9B" w:rsidRDefault="00A96FC6" w:rsidP="00BC4A9B">
      <w:pPr>
        <w:spacing w:after="0" w:line="360" w:lineRule="auto"/>
        <w:jc w:val="both"/>
        <w:rPr>
          <w:rFonts w:ascii="Century" w:hAnsi="Century" w:cs="Cambria"/>
          <w:b/>
          <w:bCs/>
          <w:i w:val="0"/>
          <w:iCs w:val="0"/>
          <w:sz w:val="28"/>
          <w:szCs w:val="28"/>
          <w:lang w:val="en-GB"/>
        </w:rPr>
      </w:pPr>
      <w:r w:rsidRPr="00BC4A9B">
        <w:rPr>
          <w:rFonts w:ascii="Century" w:hAnsi="Century" w:cs="Cambria"/>
          <w:i w:val="0"/>
          <w:iCs w:val="0"/>
          <w:sz w:val="28"/>
          <w:szCs w:val="28"/>
          <w:lang w:val="en-GB"/>
        </w:rPr>
        <w:t xml:space="preserve">Further, by virtue of </w:t>
      </w:r>
      <w:r w:rsidR="009360F4" w:rsidRPr="00BC4A9B">
        <w:rPr>
          <w:rFonts w:ascii="Century" w:hAnsi="Century" w:cs="Cambria"/>
          <w:i w:val="0"/>
          <w:iCs w:val="0"/>
          <w:sz w:val="28"/>
          <w:szCs w:val="28"/>
          <w:lang w:val="en-GB"/>
        </w:rPr>
        <w:t xml:space="preserve">section 3(1) of the </w:t>
      </w:r>
      <w:r w:rsidR="009360F4" w:rsidRPr="00BC4A9B">
        <w:rPr>
          <w:rFonts w:ascii="Century" w:hAnsi="Century" w:cs="Cambria"/>
          <w:b/>
          <w:bCs/>
          <w:i w:val="0"/>
          <w:iCs w:val="0"/>
          <w:sz w:val="28"/>
          <w:szCs w:val="28"/>
          <w:lang w:val="en-GB"/>
        </w:rPr>
        <w:t>Offences Against the Person Act CAP 4.21</w:t>
      </w:r>
      <w:r w:rsidR="009360F4" w:rsidRPr="00BC4A9B">
        <w:rPr>
          <w:rFonts w:ascii="Century" w:hAnsi="Century" w:cs="Cambria"/>
          <w:i w:val="0"/>
          <w:iCs w:val="0"/>
          <w:sz w:val="28"/>
          <w:szCs w:val="28"/>
          <w:lang w:val="en-GB"/>
        </w:rPr>
        <w:t xml:space="preserve"> </w:t>
      </w:r>
      <w:r w:rsidR="009360F4" w:rsidRPr="00BC4A9B">
        <w:rPr>
          <w:rFonts w:ascii="Century" w:hAnsi="Century" w:cs="Cambria"/>
          <w:i w:val="0"/>
          <w:iCs w:val="0"/>
          <w:sz w:val="28"/>
          <w:szCs w:val="28"/>
        </w:rPr>
        <w:t>the</w:t>
      </w:r>
      <w:r w:rsidR="009360F4" w:rsidRPr="00BC4A9B">
        <w:rPr>
          <w:rFonts w:ascii="Century" w:hAnsi="Century" w:cs="Cambria"/>
          <w:sz w:val="28"/>
          <w:szCs w:val="28"/>
        </w:rPr>
        <w:t xml:space="preserve"> “ sentence of death shall not be pronounced on or recorded against a person convicted of an offence if it appears to the court that at the time when the offence was committed he or she was under </w:t>
      </w:r>
      <w:r w:rsidR="009360F4" w:rsidRPr="00BC4A9B">
        <w:rPr>
          <w:rFonts w:ascii="Century" w:hAnsi="Century" w:cs="Cambria"/>
          <w:b/>
          <w:bCs/>
          <w:sz w:val="28"/>
          <w:szCs w:val="28"/>
        </w:rPr>
        <w:t>eighteen years</w:t>
      </w:r>
      <w:r w:rsidR="009360F4" w:rsidRPr="00BC4A9B">
        <w:rPr>
          <w:rFonts w:ascii="Century" w:hAnsi="Century" w:cs="Cambria"/>
          <w:sz w:val="28"/>
          <w:szCs w:val="28"/>
        </w:rPr>
        <w:t xml:space="preserve">; but in lieu thereof the court shall sentence him or her to be detained during the Crown’s pleasure; and if so sentenced he or she </w:t>
      </w:r>
      <w:r w:rsidR="009360F4" w:rsidRPr="00BC4A9B">
        <w:rPr>
          <w:rFonts w:ascii="Century" w:hAnsi="Century" w:cs="Cambria"/>
          <w:sz w:val="28"/>
          <w:szCs w:val="28"/>
        </w:rPr>
        <w:lastRenderedPageBreak/>
        <w:t xml:space="preserve">shall be liable to be detained in such place and under such conditions as the Governor-General may direct and while so detained, be deemed to be in legal custody.” </w:t>
      </w:r>
      <w:r w:rsidR="005827BC" w:rsidRPr="00BC4A9B">
        <w:rPr>
          <w:rFonts w:ascii="Century" w:hAnsi="Century" w:cs="Cambria"/>
          <w:sz w:val="28"/>
          <w:szCs w:val="28"/>
        </w:rPr>
        <w:t xml:space="preserve">  </w:t>
      </w:r>
    </w:p>
    <w:p w14:paraId="34B3F2EB" w14:textId="77777777" w:rsidR="00446AC0" w:rsidRPr="00BC4A9B" w:rsidRDefault="00446AC0" w:rsidP="00BC4A9B">
      <w:pPr>
        <w:spacing w:after="0" w:line="360" w:lineRule="auto"/>
        <w:jc w:val="both"/>
        <w:rPr>
          <w:rFonts w:ascii="Century" w:hAnsi="Century" w:cs="Cambria"/>
          <w:b/>
          <w:bCs/>
          <w:i w:val="0"/>
          <w:iCs w:val="0"/>
          <w:sz w:val="28"/>
          <w:szCs w:val="28"/>
          <w:lang w:val="en-GB"/>
        </w:rPr>
      </w:pPr>
    </w:p>
    <w:p w14:paraId="0A8F6483" w14:textId="6760CC09" w:rsidR="00A27F7C" w:rsidRPr="00BC4A9B" w:rsidRDefault="008F4EF6" w:rsidP="36C83889">
      <w:pPr>
        <w:spacing w:after="0" w:line="360" w:lineRule="auto"/>
        <w:jc w:val="both"/>
        <w:rPr>
          <w:rFonts w:ascii="Century" w:hAnsi="Century" w:cs="Cambria"/>
          <w:i w:val="0"/>
          <w:iCs w:val="0"/>
          <w:sz w:val="28"/>
          <w:szCs w:val="28"/>
          <w:lang w:val="en-GB"/>
        </w:rPr>
      </w:pPr>
      <w:r w:rsidRPr="36C83889">
        <w:rPr>
          <w:rFonts w:ascii="Century" w:hAnsi="Century" w:cs="Cambria"/>
          <w:i w:val="0"/>
          <w:iCs w:val="0"/>
          <w:sz w:val="28"/>
          <w:szCs w:val="28"/>
          <w:lang w:val="en-GB"/>
        </w:rPr>
        <w:t xml:space="preserve">Prenatal health care </w:t>
      </w:r>
      <w:r w:rsidR="00817C5A" w:rsidRPr="36C83889">
        <w:rPr>
          <w:rFonts w:ascii="Century" w:hAnsi="Century" w:cs="Cambria"/>
          <w:i w:val="0"/>
          <w:iCs w:val="0"/>
          <w:sz w:val="28"/>
          <w:szCs w:val="28"/>
          <w:lang w:val="en-GB"/>
        </w:rPr>
        <w:t xml:space="preserve">in the public sector of the </w:t>
      </w:r>
      <w:r w:rsidR="008D2BC6" w:rsidRPr="36C83889">
        <w:rPr>
          <w:rFonts w:ascii="Century" w:hAnsi="Century" w:cs="Cambria"/>
          <w:i w:val="0"/>
          <w:iCs w:val="0"/>
          <w:sz w:val="28"/>
          <w:szCs w:val="28"/>
          <w:lang w:val="en-GB"/>
        </w:rPr>
        <w:t>F</w:t>
      </w:r>
      <w:r w:rsidR="00817C5A" w:rsidRPr="36C83889">
        <w:rPr>
          <w:rFonts w:ascii="Century" w:hAnsi="Century" w:cs="Cambria"/>
          <w:i w:val="0"/>
          <w:iCs w:val="0"/>
          <w:sz w:val="28"/>
          <w:szCs w:val="28"/>
          <w:lang w:val="en-GB"/>
        </w:rPr>
        <w:t>ederation</w:t>
      </w:r>
      <w:r w:rsidRPr="36C83889">
        <w:rPr>
          <w:rFonts w:ascii="Century" w:hAnsi="Century" w:cs="Cambria"/>
          <w:i w:val="0"/>
          <w:iCs w:val="0"/>
          <w:sz w:val="28"/>
          <w:szCs w:val="28"/>
          <w:lang w:val="en-GB"/>
        </w:rPr>
        <w:t xml:space="preserve"> is available to all expectant mothers</w:t>
      </w:r>
      <w:r w:rsidR="00220605" w:rsidRPr="36C83889">
        <w:rPr>
          <w:rFonts w:ascii="Century" w:hAnsi="Century" w:cs="Cambria"/>
          <w:i w:val="0"/>
          <w:iCs w:val="0"/>
          <w:sz w:val="28"/>
          <w:szCs w:val="28"/>
          <w:lang w:val="en-GB"/>
        </w:rPr>
        <w:t xml:space="preserve">, free of cost, </w:t>
      </w:r>
      <w:r w:rsidRPr="36C83889">
        <w:rPr>
          <w:rFonts w:ascii="Century" w:hAnsi="Century" w:cs="Cambria"/>
          <w:i w:val="0"/>
          <w:iCs w:val="0"/>
          <w:sz w:val="28"/>
          <w:szCs w:val="28"/>
          <w:lang w:val="en-GB"/>
        </w:rPr>
        <w:t xml:space="preserve">at </w:t>
      </w:r>
      <w:r w:rsidR="00C65BE9" w:rsidRPr="36C83889">
        <w:rPr>
          <w:rFonts w:ascii="Century" w:hAnsi="Century" w:cs="Cambria"/>
          <w:i w:val="0"/>
          <w:iCs w:val="0"/>
          <w:sz w:val="28"/>
          <w:szCs w:val="28"/>
          <w:lang w:val="en-GB"/>
        </w:rPr>
        <w:t>the</w:t>
      </w:r>
      <w:r w:rsidRPr="36C83889">
        <w:rPr>
          <w:rFonts w:ascii="Century" w:hAnsi="Century" w:cs="Cambria"/>
          <w:i w:val="0"/>
          <w:iCs w:val="0"/>
          <w:sz w:val="28"/>
          <w:szCs w:val="28"/>
          <w:lang w:val="en-GB"/>
        </w:rPr>
        <w:t xml:space="preserve"> eleven (11) community health centres in St.</w:t>
      </w:r>
      <w:r w:rsidR="00A96FC6" w:rsidRPr="36C83889">
        <w:rPr>
          <w:rFonts w:ascii="Century" w:hAnsi="Century" w:cs="Cambria"/>
          <w:i w:val="0"/>
          <w:iCs w:val="0"/>
          <w:sz w:val="28"/>
          <w:szCs w:val="28"/>
          <w:lang w:val="en-GB"/>
        </w:rPr>
        <w:t xml:space="preserve"> </w:t>
      </w:r>
      <w:r w:rsidRPr="36C83889">
        <w:rPr>
          <w:rFonts w:ascii="Century" w:hAnsi="Century" w:cs="Cambria"/>
          <w:i w:val="0"/>
          <w:iCs w:val="0"/>
          <w:sz w:val="28"/>
          <w:szCs w:val="28"/>
          <w:lang w:val="en-GB"/>
        </w:rPr>
        <w:t xml:space="preserve">Kitts and six (6) in Nevis. Prenatal health care   include assessment for pregnancy induced illnesses, monitoring of the </w:t>
      </w:r>
      <w:r w:rsidR="00220605" w:rsidRPr="36C83889">
        <w:rPr>
          <w:rFonts w:ascii="Century" w:hAnsi="Century" w:cs="Cambria"/>
          <w:i w:val="0"/>
          <w:iCs w:val="0"/>
          <w:sz w:val="28"/>
          <w:szCs w:val="28"/>
          <w:lang w:val="en-GB"/>
        </w:rPr>
        <w:t>foetus</w:t>
      </w:r>
      <w:r w:rsidRPr="36C83889">
        <w:rPr>
          <w:rFonts w:ascii="Century" w:hAnsi="Century" w:cs="Cambria"/>
          <w:i w:val="0"/>
          <w:iCs w:val="0"/>
          <w:sz w:val="28"/>
          <w:szCs w:val="28"/>
          <w:lang w:val="en-GB"/>
        </w:rPr>
        <w:t xml:space="preserve"> in utero, blood pressure, levels of glucose in the blood system, and any other pregnancy related illnesses. </w:t>
      </w:r>
      <w:r w:rsidR="00220605" w:rsidRPr="36C83889">
        <w:rPr>
          <w:rFonts w:ascii="Century" w:hAnsi="Century" w:cs="Cambria"/>
          <w:i w:val="0"/>
          <w:iCs w:val="0"/>
          <w:sz w:val="28"/>
          <w:szCs w:val="28"/>
          <w:lang w:val="en-GB"/>
        </w:rPr>
        <w:t xml:space="preserve">Blood investigations are </w:t>
      </w:r>
      <w:r w:rsidR="00817C5A" w:rsidRPr="36C83889">
        <w:rPr>
          <w:rFonts w:ascii="Century" w:hAnsi="Century" w:cs="Cambria"/>
          <w:i w:val="0"/>
          <w:iCs w:val="0"/>
          <w:sz w:val="28"/>
          <w:szCs w:val="28"/>
          <w:lang w:val="en-GB"/>
        </w:rPr>
        <w:t xml:space="preserve">also </w:t>
      </w:r>
      <w:r w:rsidR="00220605" w:rsidRPr="36C83889">
        <w:rPr>
          <w:rFonts w:ascii="Century" w:hAnsi="Century" w:cs="Cambria"/>
          <w:i w:val="0"/>
          <w:iCs w:val="0"/>
          <w:sz w:val="28"/>
          <w:szCs w:val="28"/>
          <w:lang w:val="en-GB"/>
        </w:rPr>
        <w:t xml:space="preserve">carried </w:t>
      </w:r>
      <w:r w:rsidR="00FA0F52" w:rsidRPr="36C83889">
        <w:rPr>
          <w:rFonts w:ascii="Century" w:hAnsi="Century" w:cs="Cambria"/>
          <w:i w:val="0"/>
          <w:iCs w:val="0"/>
          <w:sz w:val="28"/>
          <w:szCs w:val="28"/>
          <w:lang w:val="en-GB"/>
        </w:rPr>
        <w:t>out for</w:t>
      </w:r>
      <w:r w:rsidR="00220605" w:rsidRPr="36C83889">
        <w:rPr>
          <w:rFonts w:ascii="Century" w:hAnsi="Century" w:cs="Cambria"/>
          <w:i w:val="0"/>
          <w:iCs w:val="0"/>
          <w:sz w:val="28"/>
          <w:szCs w:val="28"/>
          <w:lang w:val="en-GB"/>
        </w:rPr>
        <w:t xml:space="preserve"> detection of Anaemia, Sexually Transmitted Infections including HIV and Hepatitis B and for monitoring of </w:t>
      </w:r>
      <w:r w:rsidR="00AA583D" w:rsidRPr="36C83889">
        <w:rPr>
          <w:rFonts w:ascii="Century" w:hAnsi="Century" w:cs="Cambria"/>
          <w:i w:val="0"/>
          <w:iCs w:val="0"/>
          <w:sz w:val="28"/>
          <w:szCs w:val="28"/>
          <w:lang w:val="en-GB"/>
        </w:rPr>
        <w:t>kidney functions</w:t>
      </w:r>
      <w:r w:rsidR="00220605" w:rsidRPr="36C83889">
        <w:rPr>
          <w:rFonts w:ascii="Century" w:hAnsi="Century" w:cs="Cambria"/>
          <w:i w:val="0"/>
          <w:iCs w:val="0"/>
          <w:sz w:val="28"/>
          <w:szCs w:val="28"/>
          <w:lang w:val="en-GB"/>
        </w:rPr>
        <w:t xml:space="preserve">.  </w:t>
      </w:r>
    </w:p>
    <w:p w14:paraId="7D34F5C7" w14:textId="77777777" w:rsidR="00A27F7C" w:rsidRPr="00BC4A9B" w:rsidRDefault="00A27F7C" w:rsidP="00BC4A9B">
      <w:pPr>
        <w:spacing w:after="0" w:line="360" w:lineRule="auto"/>
        <w:jc w:val="both"/>
        <w:rPr>
          <w:rFonts w:ascii="Century" w:hAnsi="Century" w:cs="Cambria"/>
          <w:i w:val="0"/>
          <w:iCs w:val="0"/>
          <w:sz w:val="28"/>
          <w:szCs w:val="28"/>
          <w:lang w:val="en-GB"/>
        </w:rPr>
      </w:pPr>
    </w:p>
    <w:p w14:paraId="0300D167" w14:textId="52114B7D" w:rsidR="008F4EF6" w:rsidRDefault="008F4EF6" w:rsidP="36C83889">
      <w:pPr>
        <w:spacing w:after="0" w:line="360" w:lineRule="auto"/>
        <w:jc w:val="both"/>
        <w:rPr>
          <w:rFonts w:ascii="Century" w:hAnsi="Century" w:cs="Cambria"/>
          <w:i w:val="0"/>
          <w:iCs w:val="0"/>
          <w:sz w:val="28"/>
          <w:szCs w:val="28"/>
          <w:lang w:val="en-GB"/>
        </w:rPr>
      </w:pPr>
      <w:r w:rsidRPr="36C83889">
        <w:rPr>
          <w:rFonts w:ascii="Century" w:hAnsi="Century" w:cs="Cambria"/>
          <w:i w:val="0"/>
          <w:iCs w:val="0"/>
          <w:sz w:val="28"/>
          <w:szCs w:val="28"/>
          <w:lang w:val="en-GB"/>
        </w:rPr>
        <w:t xml:space="preserve">All </w:t>
      </w:r>
      <w:r w:rsidR="19AD66F5" w:rsidRPr="36C83889">
        <w:rPr>
          <w:rFonts w:ascii="Century" w:hAnsi="Century" w:cs="Cambria"/>
          <w:i w:val="0"/>
          <w:iCs w:val="0"/>
          <w:sz w:val="28"/>
          <w:szCs w:val="28"/>
          <w:lang w:val="en-GB"/>
        </w:rPr>
        <w:t>health centres</w:t>
      </w:r>
      <w:r w:rsidRPr="36C83889">
        <w:rPr>
          <w:rFonts w:ascii="Century" w:hAnsi="Century" w:cs="Cambria"/>
          <w:i w:val="0"/>
          <w:iCs w:val="0"/>
          <w:sz w:val="28"/>
          <w:szCs w:val="28"/>
          <w:lang w:val="en-GB"/>
        </w:rPr>
        <w:t xml:space="preserve"> offer Family Planning services</w:t>
      </w:r>
      <w:r w:rsidR="1134A6A1" w:rsidRPr="36C83889">
        <w:rPr>
          <w:rFonts w:ascii="Century" w:hAnsi="Century" w:cs="Cambria"/>
          <w:i w:val="0"/>
          <w:iCs w:val="0"/>
          <w:sz w:val="28"/>
          <w:szCs w:val="28"/>
          <w:lang w:val="en-GB"/>
        </w:rPr>
        <w:t xml:space="preserve"> and cancer screening of the breasts and cervix</w:t>
      </w:r>
      <w:r w:rsidR="004723D6" w:rsidRPr="36C83889">
        <w:rPr>
          <w:rFonts w:ascii="Century" w:hAnsi="Century" w:cs="Cambria"/>
          <w:i w:val="0"/>
          <w:iCs w:val="0"/>
          <w:sz w:val="28"/>
          <w:szCs w:val="28"/>
          <w:lang w:val="en-GB"/>
        </w:rPr>
        <w:t xml:space="preserve">.   </w:t>
      </w:r>
      <w:r w:rsidR="0063799B" w:rsidRPr="36C83889">
        <w:rPr>
          <w:rFonts w:ascii="Century" w:hAnsi="Century" w:cs="Cambria"/>
          <w:i w:val="0"/>
          <w:iCs w:val="0"/>
          <w:sz w:val="28"/>
          <w:szCs w:val="28"/>
          <w:lang w:val="en-GB"/>
        </w:rPr>
        <w:t xml:space="preserve">Other services include </w:t>
      </w:r>
      <w:r w:rsidR="00AA583D" w:rsidRPr="36C83889">
        <w:rPr>
          <w:rFonts w:ascii="Century" w:hAnsi="Century" w:cs="Cambria"/>
          <w:i w:val="0"/>
          <w:iCs w:val="0"/>
          <w:sz w:val="28"/>
          <w:szCs w:val="28"/>
          <w:lang w:val="en-GB"/>
        </w:rPr>
        <w:t xml:space="preserve">lectures on self </w:t>
      </w:r>
      <w:r w:rsidR="00C65BE9" w:rsidRPr="36C83889">
        <w:rPr>
          <w:rFonts w:ascii="Century" w:hAnsi="Century" w:cs="Cambria"/>
          <w:i w:val="0"/>
          <w:iCs w:val="0"/>
          <w:sz w:val="28"/>
          <w:szCs w:val="28"/>
          <w:lang w:val="en-GB"/>
        </w:rPr>
        <w:t xml:space="preserve">breast </w:t>
      </w:r>
      <w:r w:rsidR="00AA583D" w:rsidRPr="36C83889">
        <w:rPr>
          <w:rFonts w:ascii="Century" w:hAnsi="Century" w:cs="Cambria"/>
          <w:i w:val="0"/>
          <w:iCs w:val="0"/>
          <w:sz w:val="28"/>
          <w:szCs w:val="28"/>
          <w:lang w:val="en-GB"/>
        </w:rPr>
        <w:t xml:space="preserve">examination, </w:t>
      </w:r>
      <w:r w:rsidR="0063799B" w:rsidRPr="36C83889">
        <w:rPr>
          <w:rFonts w:ascii="Century" w:hAnsi="Century" w:cs="Cambria"/>
          <w:i w:val="0"/>
          <w:iCs w:val="0"/>
          <w:sz w:val="28"/>
          <w:szCs w:val="28"/>
          <w:lang w:val="en-GB"/>
        </w:rPr>
        <w:t xml:space="preserve">screening and assessment for chronic diseases, a general medical clinic, Voluntary Counselling and Testing (VCT) for HIV/AIDS and other STI’s, </w:t>
      </w:r>
      <w:r w:rsidR="00B67FE9" w:rsidRPr="36C83889">
        <w:rPr>
          <w:rFonts w:ascii="Century" w:hAnsi="Century" w:cs="Cambria"/>
          <w:i w:val="0"/>
          <w:iCs w:val="0"/>
          <w:sz w:val="28"/>
          <w:szCs w:val="28"/>
          <w:lang w:val="en-GB"/>
        </w:rPr>
        <w:t xml:space="preserve">antenatal health, child health, </w:t>
      </w:r>
      <w:r w:rsidR="0063799B" w:rsidRPr="36C83889">
        <w:rPr>
          <w:rFonts w:ascii="Century" w:hAnsi="Century" w:cs="Cambria"/>
          <w:i w:val="0"/>
          <w:iCs w:val="0"/>
          <w:sz w:val="28"/>
          <w:szCs w:val="28"/>
          <w:lang w:val="en-GB"/>
        </w:rPr>
        <w:t>s</w:t>
      </w:r>
      <w:r w:rsidRPr="36C83889">
        <w:rPr>
          <w:rFonts w:ascii="Century" w:hAnsi="Century" w:cs="Cambria"/>
          <w:i w:val="0"/>
          <w:iCs w:val="0"/>
          <w:sz w:val="28"/>
          <w:szCs w:val="28"/>
          <w:lang w:val="en-GB"/>
        </w:rPr>
        <w:t>chool health and nutrition health</w:t>
      </w:r>
      <w:r w:rsidR="00B67FE9" w:rsidRPr="36C83889">
        <w:rPr>
          <w:rFonts w:ascii="Century" w:hAnsi="Century" w:cs="Cambria"/>
          <w:i w:val="0"/>
          <w:iCs w:val="0"/>
          <w:sz w:val="28"/>
          <w:szCs w:val="28"/>
          <w:lang w:val="en-GB"/>
        </w:rPr>
        <w:t xml:space="preserve"> clinics</w:t>
      </w:r>
      <w:r w:rsidRPr="36C83889">
        <w:rPr>
          <w:rFonts w:ascii="Century" w:hAnsi="Century" w:cs="Cambria"/>
          <w:i w:val="0"/>
          <w:iCs w:val="0"/>
          <w:sz w:val="28"/>
          <w:szCs w:val="28"/>
          <w:lang w:val="en-GB"/>
        </w:rPr>
        <w:t xml:space="preserve">. The </w:t>
      </w:r>
      <w:r w:rsidR="00B67FE9" w:rsidRPr="36C83889">
        <w:rPr>
          <w:rFonts w:ascii="Century" w:hAnsi="Century" w:cs="Cambria"/>
          <w:i w:val="0"/>
          <w:iCs w:val="0"/>
          <w:sz w:val="28"/>
          <w:szCs w:val="28"/>
          <w:lang w:val="en-GB"/>
        </w:rPr>
        <w:t>health centres</w:t>
      </w:r>
      <w:r w:rsidRPr="36C83889">
        <w:rPr>
          <w:rFonts w:ascii="Century" w:hAnsi="Century" w:cs="Cambria"/>
          <w:i w:val="0"/>
          <w:iCs w:val="0"/>
          <w:sz w:val="28"/>
          <w:szCs w:val="28"/>
          <w:lang w:val="en-GB"/>
        </w:rPr>
        <w:t xml:space="preserve"> are served by a District Medical Officer who may serve several health centres</w:t>
      </w:r>
      <w:r w:rsidR="00B67FE9" w:rsidRPr="36C83889">
        <w:rPr>
          <w:rFonts w:ascii="Century" w:hAnsi="Century" w:cs="Cambria"/>
          <w:i w:val="0"/>
          <w:iCs w:val="0"/>
          <w:sz w:val="28"/>
          <w:szCs w:val="28"/>
          <w:lang w:val="en-GB"/>
        </w:rPr>
        <w:t xml:space="preserve">.  </w:t>
      </w:r>
      <w:r w:rsidR="0E4F2EA3" w:rsidRPr="36C83889">
        <w:rPr>
          <w:rFonts w:ascii="Century" w:hAnsi="Century" w:cs="Cambria"/>
          <w:i w:val="0"/>
          <w:iCs w:val="0"/>
          <w:sz w:val="28"/>
          <w:szCs w:val="28"/>
          <w:lang w:val="en-GB"/>
        </w:rPr>
        <w:t>Services at the Health Centres are free to all persons.</w:t>
      </w:r>
    </w:p>
    <w:p w14:paraId="0B4020A7" w14:textId="77777777" w:rsidR="0063799B" w:rsidRPr="00BC4A9B" w:rsidRDefault="0063799B" w:rsidP="00BC4A9B">
      <w:pPr>
        <w:spacing w:after="0" w:line="360" w:lineRule="auto"/>
        <w:jc w:val="both"/>
        <w:rPr>
          <w:rFonts w:ascii="Century" w:hAnsi="Century" w:cs="Cambria"/>
          <w:i w:val="0"/>
          <w:iCs w:val="0"/>
          <w:sz w:val="28"/>
          <w:szCs w:val="28"/>
          <w:lang w:val="en-GB"/>
        </w:rPr>
      </w:pPr>
    </w:p>
    <w:p w14:paraId="709D7490" w14:textId="77777777" w:rsidR="00EA586E" w:rsidRPr="00BC4A9B" w:rsidRDefault="00EA586E"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Data obtained from the Ministry of Health indicate that between 1995 and 2018, there were a total of 334 infant deaths (ranging from under 1 day old up to 11 months old) in the Federation.  Antenatal services and care are readily available and widely utilized on the islands.  In </w:t>
      </w:r>
      <w:r w:rsidRPr="00BC4A9B">
        <w:rPr>
          <w:rFonts w:ascii="Century" w:hAnsi="Century" w:cs="Cambria"/>
          <w:i w:val="0"/>
          <w:iCs w:val="0"/>
          <w:sz w:val="28"/>
          <w:szCs w:val="28"/>
          <w:lang w:val="en-GB"/>
        </w:rPr>
        <w:lastRenderedPageBreak/>
        <w:t xml:space="preserve">addition, nurses who work in the community health centres are often engaged with the persons in the </w:t>
      </w:r>
      <w:r w:rsidR="00A14DA3" w:rsidRPr="00BC4A9B">
        <w:rPr>
          <w:rFonts w:ascii="Century" w:hAnsi="Century" w:cs="Cambria"/>
          <w:i w:val="0"/>
          <w:iCs w:val="0"/>
          <w:sz w:val="28"/>
          <w:szCs w:val="28"/>
          <w:lang w:val="en-GB"/>
        </w:rPr>
        <w:t>community and</w:t>
      </w:r>
      <w:r w:rsidRPr="00BC4A9B">
        <w:rPr>
          <w:rFonts w:ascii="Century" w:hAnsi="Century" w:cs="Cambria"/>
          <w:i w:val="0"/>
          <w:iCs w:val="0"/>
          <w:sz w:val="28"/>
          <w:szCs w:val="28"/>
          <w:lang w:val="en-GB"/>
        </w:rPr>
        <w:t xml:space="preserve"> have great influence over encouraging expectant mothers to utilize the </w:t>
      </w:r>
      <w:r w:rsidR="00C65BE9">
        <w:rPr>
          <w:rFonts w:ascii="Century" w:hAnsi="Century" w:cs="Cambria"/>
          <w:i w:val="0"/>
          <w:iCs w:val="0"/>
          <w:sz w:val="28"/>
          <w:szCs w:val="28"/>
          <w:lang w:val="en-GB"/>
        </w:rPr>
        <w:t xml:space="preserve">health centre’s </w:t>
      </w:r>
      <w:r w:rsidRPr="00BC4A9B">
        <w:rPr>
          <w:rFonts w:ascii="Century" w:hAnsi="Century" w:cs="Cambria"/>
          <w:i w:val="0"/>
          <w:iCs w:val="0"/>
          <w:sz w:val="28"/>
          <w:szCs w:val="28"/>
          <w:lang w:val="en-GB"/>
        </w:rPr>
        <w:t xml:space="preserve">resources.   </w:t>
      </w:r>
    </w:p>
    <w:p w14:paraId="1D7B270A" w14:textId="77777777" w:rsidR="00EA586E" w:rsidRPr="00BC4A9B" w:rsidRDefault="00EA586E" w:rsidP="00BC4A9B">
      <w:pPr>
        <w:spacing w:after="0" w:line="360" w:lineRule="auto"/>
        <w:jc w:val="both"/>
        <w:rPr>
          <w:rFonts w:ascii="Century" w:hAnsi="Century" w:cs="Cambria"/>
          <w:i w:val="0"/>
          <w:iCs w:val="0"/>
          <w:sz w:val="28"/>
          <w:szCs w:val="28"/>
          <w:lang w:val="en-GB"/>
        </w:rPr>
      </w:pPr>
    </w:p>
    <w:p w14:paraId="5547E23C" w14:textId="37F62877" w:rsidR="00EA586E" w:rsidRPr="00BC4A9B" w:rsidRDefault="00EA586E" w:rsidP="36C83889">
      <w:pPr>
        <w:spacing w:after="0" w:line="360" w:lineRule="auto"/>
        <w:jc w:val="both"/>
        <w:rPr>
          <w:rFonts w:ascii="Century" w:hAnsi="Century" w:cs="Cambria"/>
          <w:i w:val="0"/>
          <w:iCs w:val="0"/>
          <w:sz w:val="28"/>
          <w:szCs w:val="28"/>
        </w:rPr>
      </w:pPr>
      <w:r w:rsidRPr="36C83889">
        <w:rPr>
          <w:rFonts w:ascii="Century" w:hAnsi="Century" w:cs="Cambria"/>
          <w:i w:val="0"/>
          <w:iCs w:val="0"/>
          <w:sz w:val="28"/>
          <w:szCs w:val="28"/>
        </w:rPr>
        <w:t xml:space="preserve">Child Health Clinics at all of the health centres are widely utilized, with immunization programmes being comprehensive and accessible. As a result St. Kitts and Nevis has an almost 100% </w:t>
      </w:r>
      <w:r w:rsidR="00AA583D" w:rsidRPr="36C83889">
        <w:rPr>
          <w:rFonts w:ascii="Century" w:hAnsi="Century" w:cs="Cambria"/>
          <w:i w:val="0"/>
          <w:iCs w:val="0"/>
          <w:sz w:val="28"/>
          <w:szCs w:val="28"/>
        </w:rPr>
        <w:t>immunization</w:t>
      </w:r>
      <w:r w:rsidRPr="36C83889">
        <w:rPr>
          <w:rFonts w:ascii="Century" w:hAnsi="Century" w:cs="Cambria"/>
          <w:i w:val="0"/>
          <w:iCs w:val="0"/>
          <w:sz w:val="28"/>
          <w:szCs w:val="28"/>
        </w:rPr>
        <w:t xml:space="preserve"> record re: infants and children (across the years).  </w:t>
      </w:r>
      <w:r w:rsidR="302A6848" w:rsidRPr="36C83889">
        <w:rPr>
          <w:rFonts w:ascii="Century" w:hAnsi="Century" w:cs="Cambria"/>
          <w:i w:val="0"/>
          <w:iCs w:val="0"/>
          <w:sz w:val="28"/>
          <w:szCs w:val="28"/>
        </w:rPr>
        <w:t xml:space="preserve"> There is</w:t>
      </w:r>
      <w:r w:rsidRPr="36C83889">
        <w:rPr>
          <w:rFonts w:ascii="Century" w:hAnsi="Century" w:cs="Cambria"/>
          <w:i w:val="0"/>
          <w:iCs w:val="0"/>
          <w:sz w:val="28"/>
          <w:szCs w:val="28"/>
        </w:rPr>
        <w:t xml:space="preserve"> free access to health services</w:t>
      </w:r>
      <w:r w:rsidR="69D22C95" w:rsidRPr="36C83889">
        <w:rPr>
          <w:rFonts w:ascii="Century" w:hAnsi="Century" w:cs="Cambria"/>
          <w:i w:val="0"/>
          <w:iCs w:val="0"/>
          <w:sz w:val="28"/>
          <w:szCs w:val="28"/>
        </w:rPr>
        <w:t xml:space="preserve"> for all children</w:t>
      </w:r>
      <w:r w:rsidRPr="36C83889">
        <w:rPr>
          <w:rFonts w:ascii="Century" w:hAnsi="Century" w:cs="Cambria"/>
          <w:i w:val="0"/>
          <w:iCs w:val="0"/>
          <w:sz w:val="28"/>
          <w:szCs w:val="28"/>
        </w:rPr>
        <w:t xml:space="preserve">. </w:t>
      </w:r>
    </w:p>
    <w:p w14:paraId="4F904CB7" w14:textId="77777777" w:rsidR="00E649C5" w:rsidRDefault="00E649C5" w:rsidP="00A14DA3">
      <w:pPr>
        <w:spacing w:after="0" w:line="360" w:lineRule="auto"/>
        <w:jc w:val="both"/>
        <w:rPr>
          <w:i w:val="0"/>
          <w:iCs w:val="0"/>
          <w:color w:val="000000"/>
          <w:sz w:val="22"/>
          <w:szCs w:val="22"/>
        </w:rPr>
      </w:pPr>
    </w:p>
    <w:p w14:paraId="06971CD3" w14:textId="77777777" w:rsidR="00AA583D" w:rsidRDefault="00AA583D" w:rsidP="00A14DA3">
      <w:pPr>
        <w:spacing w:after="0" w:line="360" w:lineRule="auto"/>
        <w:jc w:val="both"/>
        <w:rPr>
          <w:i w:val="0"/>
          <w:iCs w:val="0"/>
          <w:color w:val="000000"/>
          <w:sz w:val="22"/>
          <w:szCs w:val="22"/>
        </w:rPr>
      </w:pPr>
    </w:p>
    <w:p w14:paraId="2A1F701D" w14:textId="77777777" w:rsidR="00AA583D" w:rsidRDefault="00AA583D" w:rsidP="00A14DA3">
      <w:pPr>
        <w:spacing w:after="0" w:line="360" w:lineRule="auto"/>
        <w:jc w:val="both"/>
        <w:rPr>
          <w:i w:val="0"/>
          <w:iCs w:val="0"/>
          <w:color w:val="000000"/>
          <w:sz w:val="22"/>
          <w:szCs w:val="22"/>
        </w:rPr>
      </w:pPr>
    </w:p>
    <w:p w14:paraId="03EFCA41" w14:textId="77777777" w:rsidR="00AA583D" w:rsidRDefault="00AA583D" w:rsidP="00A14DA3">
      <w:pPr>
        <w:spacing w:after="0" w:line="360" w:lineRule="auto"/>
        <w:jc w:val="both"/>
        <w:rPr>
          <w:i w:val="0"/>
          <w:iCs w:val="0"/>
          <w:color w:val="000000"/>
          <w:sz w:val="22"/>
          <w:szCs w:val="22"/>
        </w:rPr>
      </w:pPr>
    </w:p>
    <w:p w14:paraId="5F96A722" w14:textId="77777777" w:rsidR="00AA583D" w:rsidRDefault="00AA583D" w:rsidP="00A14DA3">
      <w:pPr>
        <w:spacing w:after="0" w:line="360" w:lineRule="auto"/>
        <w:jc w:val="both"/>
        <w:rPr>
          <w:i w:val="0"/>
          <w:iCs w:val="0"/>
          <w:color w:val="000000"/>
          <w:sz w:val="22"/>
          <w:szCs w:val="22"/>
        </w:rPr>
      </w:pPr>
    </w:p>
    <w:p w14:paraId="5B95CD12" w14:textId="77777777" w:rsidR="00AA583D" w:rsidRDefault="00AA583D" w:rsidP="00A14DA3">
      <w:pPr>
        <w:spacing w:after="0" w:line="360" w:lineRule="auto"/>
        <w:jc w:val="both"/>
        <w:rPr>
          <w:i w:val="0"/>
          <w:iCs w:val="0"/>
          <w:color w:val="000000"/>
          <w:sz w:val="22"/>
          <w:szCs w:val="22"/>
        </w:rPr>
      </w:pPr>
    </w:p>
    <w:p w14:paraId="5220BBB2" w14:textId="77777777" w:rsidR="00AA583D" w:rsidRDefault="00AA583D" w:rsidP="00A14DA3">
      <w:pPr>
        <w:spacing w:after="0" w:line="360" w:lineRule="auto"/>
        <w:jc w:val="both"/>
        <w:rPr>
          <w:i w:val="0"/>
          <w:iCs w:val="0"/>
          <w:color w:val="000000"/>
          <w:sz w:val="22"/>
          <w:szCs w:val="22"/>
        </w:rPr>
      </w:pPr>
    </w:p>
    <w:p w14:paraId="13CB595B" w14:textId="77777777" w:rsidR="00AA583D" w:rsidRDefault="00AA583D" w:rsidP="00A14DA3">
      <w:pPr>
        <w:spacing w:after="0" w:line="360" w:lineRule="auto"/>
        <w:jc w:val="both"/>
        <w:rPr>
          <w:i w:val="0"/>
          <w:iCs w:val="0"/>
          <w:color w:val="000000"/>
          <w:sz w:val="22"/>
          <w:szCs w:val="22"/>
        </w:rPr>
      </w:pPr>
    </w:p>
    <w:p w14:paraId="6D9C8D39" w14:textId="77777777" w:rsidR="00AA583D" w:rsidRDefault="00AA583D" w:rsidP="00A14DA3">
      <w:pPr>
        <w:spacing w:after="0" w:line="360" w:lineRule="auto"/>
        <w:jc w:val="both"/>
        <w:rPr>
          <w:i w:val="0"/>
          <w:iCs w:val="0"/>
          <w:color w:val="000000"/>
          <w:sz w:val="22"/>
          <w:szCs w:val="22"/>
        </w:rPr>
      </w:pPr>
    </w:p>
    <w:p w14:paraId="675E05EE" w14:textId="77777777" w:rsidR="00AA583D" w:rsidRDefault="00AA583D" w:rsidP="00A14DA3">
      <w:pPr>
        <w:spacing w:after="0" w:line="360" w:lineRule="auto"/>
        <w:jc w:val="both"/>
        <w:rPr>
          <w:i w:val="0"/>
          <w:iCs w:val="0"/>
          <w:color w:val="000000"/>
          <w:sz w:val="22"/>
          <w:szCs w:val="22"/>
        </w:rPr>
      </w:pPr>
    </w:p>
    <w:p w14:paraId="2FC17F8B" w14:textId="77777777" w:rsidR="00AA583D" w:rsidRDefault="00AA583D" w:rsidP="00A14DA3">
      <w:pPr>
        <w:spacing w:after="0" w:line="360" w:lineRule="auto"/>
        <w:jc w:val="both"/>
        <w:rPr>
          <w:i w:val="0"/>
          <w:iCs w:val="0"/>
          <w:color w:val="000000"/>
          <w:sz w:val="22"/>
          <w:szCs w:val="22"/>
        </w:rPr>
      </w:pPr>
    </w:p>
    <w:p w14:paraId="0A4F7224" w14:textId="006A1BC6" w:rsidR="00AA583D" w:rsidRDefault="00AA583D" w:rsidP="00A14DA3">
      <w:pPr>
        <w:spacing w:after="0" w:line="360" w:lineRule="auto"/>
        <w:jc w:val="both"/>
        <w:rPr>
          <w:i w:val="0"/>
          <w:iCs w:val="0"/>
          <w:color w:val="000000"/>
          <w:sz w:val="22"/>
          <w:szCs w:val="22"/>
        </w:rPr>
      </w:pPr>
    </w:p>
    <w:p w14:paraId="01B81FA6" w14:textId="0FA2D6EF" w:rsidR="00FA0F52" w:rsidRDefault="00FA0F52" w:rsidP="00A14DA3">
      <w:pPr>
        <w:spacing w:after="0" w:line="360" w:lineRule="auto"/>
        <w:jc w:val="both"/>
        <w:rPr>
          <w:i w:val="0"/>
          <w:iCs w:val="0"/>
          <w:color w:val="000000"/>
          <w:sz w:val="22"/>
          <w:szCs w:val="22"/>
        </w:rPr>
      </w:pPr>
    </w:p>
    <w:p w14:paraId="751C5391" w14:textId="5ABED0D5" w:rsidR="00FA0F52" w:rsidRDefault="00FA0F52" w:rsidP="00A14DA3">
      <w:pPr>
        <w:spacing w:after="0" w:line="360" w:lineRule="auto"/>
        <w:jc w:val="both"/>
        <w:rPr>
          <w:i w:val="0"/>
          <w:iCs w:val="0"/>
          <w:color w:val="000000"/>
          <w:sz w:val="22"/>
          <w:szCs w:val="22"/>
        </w:rPr>
      </w:pPr>
    </w:p>
    <w:p w14:paraId="655E53DE" w14:textId="6EC45957" w:rsidR="00FA0F52" w:rsidRDefault="00FA0F52" w:rsidP="00A14DA3">
      <w:pPr>
        <w:spacing w:after="0" w:line="360" w:lineRule="auto"/>
        <w:jc w:val="both"/>
        <w:rPr>
          <w:i w:val="0"/>
          <w:iCs w:val="0"/>
          <w:color w:val="000000"/>
          <w:sz w:val="22"/>
          <w:szCs w:val="22"/>
        </w:rPr>
      </w:pPr>
    </w:p>
    <w:p w14:paraId="7DA45BCF" w14:textId="2563021F" w:rsidR="00FA0F52" w:rsidRDefault="00FA0F52" w:rsidP="00A14DA3">
      <w:pPr>
        <w:spacing w:after="0" w:line="360" w:lineRule="auto"/>
        <w:jc w:val="both"/>
        <w:rPr>
          <w:i w:val="0"/>
          <w:iCs w:val="0"/>
          <w:color w:val="000000"/>
          <w:sz w:val="22"/>
          <w:szCs w:val="22"/>
        </w:rPr>
      </w:pPr>
    </w:p>
    <w:p w14:paraId="625524B8" w14:textId="776E8F4A" w:rsidR="00FA0F52" w:rsidRDefault="00FA0F52" w:rsidP="00A14DA3">
      <w:pPr>
        <w:spacing w:after="0" w:line="360" w:lineRule="auto"/>
        <w:jc w:val="both"/>
        <w:rPr>
          <w:i w:val="0"/>
          <w:iCs w:val="0"/>
          <w:color w:val="000000"/>
          <w:sz w:val="22"/>
          <w:szCs w:val="22"/>
        </w:rPr>
      </w:pPr>
    </w:p>
    <w:p w14:paraId="677C1207" w14:textId="1DCC7208" w:rsidR="00FA0F52" w:rsidRDefault="00FA0F52" w:rsidP="00A14DA3">
      <w:pPr>
        <w:spacing w:after="0" w:line="360" w:lineRule="auto"/>
        <w:jc w:val="both"/>
        <w:rPr>
          <w:i w:val="0"/>
          <w:iCs w:val="0"/>
          <w:color w:val="000000"/>
          <w:sz w:val="22"/>
          <w:szCs w:val="22"/>
        </w:rPr>
      </w:pPr>
    </w:p>
    <w:p w14:paraId="473F6E6E" w14:textId="677C3D69" w:rsidR="00FA0F52" w:rsidRDefault="00FA0F52" w:rsidP="00A14DA3">
      <w:pPr>
        <w:spacing w:after="0" w:line="360" w:lineRule="auto"/>
        <w:jc w:val="both"/>
        <w:rPr>
          <w:i w:val="0"/>
          <w:iCs w:val="0"/>
          <w:color w:val="000000"/>
          <w:sz w:val="22"/>
          <w:szCs w:val="22"/>
        </w:rPr>
      </w:pPr>
    </w:p>
    <w:p w14:paraId="244CE1FA" w14:textId="77777777" w:rsidR="00FA0F52" w:rsidRDefault="00FA0F52" w:rsidP="00A14DA3">
      <w:pPr>
        <w:spacing w:after="0" w:line="360" w:lineRule="auto"/>
        <w:jc w:val="both"/>
        <w:rPr>
          <w:i w:val="0"/>
          <w:iCs w:val="0"/>
          <w:color w:val="000000"/>
          <w:sz w:val="22"/>
          <w:szCs w:val="22"/>
        </w:rPr>
      </w:pPr>
    </w:p>
    <w:p w14:paraId="56EE48EE" w14:textId="77777777" w:rsidR="00C65BE9" w:rsidRDefault="00C65BE9" w:rsidP="00A14DA3">
      <w:pPr>
        <w:spacing w:after="0" w:line="360" w:lineRule="auto"/>
        <w:jc w:val="both"/>
        <w:rPr>
          <w:i w:val="0"/>
          <w:iCs w:val="0"/>
          <w:color w:val="000000"/>
          <w:sz w:val="22"/>
          <w:szCs w:val="22"/>
        </w:rPr>
      </w:pPr>
    </w:p>
    <w:p w14:paraId="2908EB2C" w14:textId="77777777" w:rsidR="00E649C5" w:rsidRDefault="00E649C5" w:rsidP="00A14DA3">
      <w:pPr>
        <w:spacing w:after="0" w:line="360" w:lineRule="auto"/>
        <w:jc w:val="both"/>
        <w:rPr>
          <w:i w:val="0"/>
          <w:iCs w:val="0"/>
          <w:color w:val="000000"/>
          <w:sz w:val="22"/>
          <w:szCs w:val="22"/>
        </w:rPr>
      </w:pPr>
    </w:p>
    <w:p w14:paraId="382C3BA8" w14:textId="77777777" w:rsidR="00E649C5" w:rsidRDefault="00E649C5" w:rsidP="00A14DA3">
      <w:pPr>
        <w:spacing w:after="0" w:line="360" w:lineRule="auto"/>
        <w:jc w:val="both"/>
        <w:rPr>
          <w:i w:val="0"/>
          <w:iCs w:val="0"/>
          <w:color w:val="000000"/>
          <w:sz w:val="22"/>
          <w:szCs w:val="22"/>
        </w:rPr>
      </w:pPr>
      <w:r w:rsidRPr="002A5BB9">
        <w:rPr>
          <w:noProof/>
          <w:sz w:val="32"/>
          <w:szCs w:val="32"/>
          <w:lang w:val="en-029" w:eastAsia="en-029"/>
        </w:rPr>
        <w:drawing>
          <wp:anchor distT="0" distB="0" distL="114300" distR="114300" simplePos="0" relativeHeight="251658240" behindDoc="1" locked="0" layoutInCell="1" allowOverlap="1" wp14:anchorId="622905F5" wp14:editId="07777777">
            <wp:simplePos x="0" y="0"/>
            <wp:positionH relativeFrom="margin">
              <wp:posOffset>0</wp:posOffset>
            </wp:positionH>
            <wp:positionV relativeFrom="paragraph">
              <wp:posOffset>0</wp:posOffset>
            </wp:positionV>
            <wp:extent cx="5942575" cy="5611495"/>
            <wp:effectExtent l="0" t="0" r="127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2575" cy="5611495"/>
                    </a:xfrm>
                    <a:prstGeom prst="rect">
                      <a:avLst/>
                    </a:prstGeom>
                    <a:noFill/>
                    <a:ln>
                      <a:noFill/>
                    </a:ln>
                  </pic:spPr>
                </pic:pic>
              </a:graphicData>
            </a:graphic>
          </wp:anchor>
        </w:drawing>
      </w:r>
    </w:p>
    <w:p w14:paraId="121FD38A" w14:textId="77777777" w:rsidR="00E649C5" w:rsidRDefault="00E649C5" w:rsidP="00A14DA3">
      <w:pPr>
        <w:spacing w:after="0" w:line="360" w:lineRule="auto"/>
        <w:jc w:val="both"/>
        <w:rPr>
          <w:i w:val="0"/>
          <w:iCs w:val="0"/>
          <w:color w:val="000000"/>
          <w:sz w:val="22"/>
          <w:szCs w:val="22"/>
        </w:rPr>
      </w:pPr>
    </w:p>
    <w:p w14:paraId="1FE2DD96" w14:textId="77777777" w:rsidR="00E649C5" w:rsidRDefault="00E649C5" w:rsidP="00A14DA3">
      <w:pPr>
        <w:spacing w:after="0" w:line="360" w:lineRule="auto"/>
        <w:jc w:val="both"/>
        <w:rPr>
          <w:i w:val="0"/>
          <w:iCs w:val="0"/>
          <w:color w:val="000000"/>
          <w:sz w:val="22"/>
          <w:szCs w:val="22"/>
        </w:rPr>
      </w:pPr>
    </w:p>
    <w:p w14:paraId="27357532" w14:textId="77777777" w:rsidR="00E649C5" w:rsidRDefault="00E649C5" w:rsidP="00A14DA3">
      <w:pPr>
        <w:spacing w:after="0" w:line="360" w:lineRule="auto"/>
        <w:jc w:val="both"/>
        <w:rPr>
          <w:i w:val="0"/>
          <w:iCs w:val="0"/>
          <w:color w:val="000000"/>
          <w:sz w:val="22"/>
          <w:szCs w:val="22"/>
        </w:rPr>
      </w:pPr>
    </w:p>
    <w:p w14:paraId="07F023C8" w14:textId="77777777" w:rsidR="00F452D2" w:rsidRDefault="00F452D2" w:rsidP="00A14DA3">
      <w:pPr>
        <w:spacing w:after="0" w:line="360" w:lineRule="auto"/>
        <w:jc w:val="both"/>
        <w:rPr>
          <w:i w:val="0"/>
          <w:iCs w:val="0"/>
          <w:color w:val="000000"/>
          <w:sz w:val="22"/>
          <w:szCs w:val="22"/>
        </w:rPr>
      </w:pPr>
    </w:p>
    <w:p w14:paraId="4BDB5498" w14:textId="77777777" w:rsidR="00F452D2" w:rsidRDefault="00F452D2" w:rsidP="00A14DA3">
      <w:pPr>
        <w:spacing w:after="0" w:line="360" w:lineRule="auto"/>
        <w:jc w:val="both"/>
        <w:rPr>
          <w:i w:val="0"/>
          <w:iCs w:val="0"/>
          <w:color w:val="000000"/>
          <w:sz w:val="22"/>
          <w:szCs w:val="22"/>
        </w:rPr>
      </w:pPr>
    </w:p>
    <w:p w14:paraId="2916C19D" w14:textId="77777777" w:rsidR="00F452D2" w:rsidRDefault="00F452D2" w:rsidP="00A14DA3">
      <w:pPr>
        <w:spacing w:after="0" w:line="360" w:lineRule="auto"/>
        <w:jc w:val="both"/>
        <w:rPr>
          <w:i w:val="0"/>
          <w:iCs w:val="0"/>
          <w:color w:val="000000"/>
          <w:sz w:val="22"/>
          <w:szCs w:val="22"/>
        </w:rPr>
      </w:pPr>
    </w:p>
    <w:p w14:paraId="74869460" w14:textId="77777777" w:rsidR="00F452D2" w:rsidRDefault="00F452D2" w:rsidP="00A14DA3">
      <w:pPr>
        <w:spacing w:after="0" w:line="360" w:lineRule="auto"/>
        <w:jc w:val="both"/>
        <w:rPr>
          <w:i w:val="0"/>
          <w:iCs w:val="0"/>
          <w:color w:val="000000"/>
          <w:sz w:val="22"/>
          <w:szCs w:val="22"/>
        </w:rPr>
      </w:pPr>
    </w:p>
    <w:p w14:paraId="187F57B8" w14:textId="77777777" w:rsidR="00E649C5" w:rsidRDefault="00E649C5" w:rsidP="00E03BB8">
      <w:pPr>
        <w:spacing w:after="0" w:line="360" w:lineRule="auto"/>
        <w:jc w:val="both"/>
        <w:rPr>
          <w:rFonts w:ascii="Cambria" w:hAnsi="Cambria" w:cs="Cambria"/>
          <w:i w:val="0"/>
          <w:iCs w:val="0"/>
          <w:sz w:val="28"/>
          <w:szCs w:val="28"/>
        </w:rPr>
      </w:pPr>
    </w:p>
    <w:p w14:paraId="54738AF4" w14:textId="77777777" w:rsidR="00E649C5" w:rsidRDefault="00E649C5" w:rsidP="00994565">
      <w:pPr>
        <w:spacing w:after="0" w:line="360" w:lineRule="auto"/>
        <w:jc w:val="both"/>
        <w:rPr>
          <w:rFonts w:ascii="Cambria" w:hAnsi="Cambria" w:cs="Cambria"/>
          <w:i w:val="0"/>
          <w:iCs w:val="0"/>
          <w:sz w:val="28"/>
          <w:szCs w:val="28"/>
        </w:rPr>
      </w:pPr>
    </w:p>
    <w:p w14:paraId="46ABBD8F" w14:textId="77777777" w:rsidR="00E649C5" w:rsidRDefault="00E649C5" w:rsidP="007D67F9">
      <w:pPr>
        <w:spacing w:after="0" w:line="360" w:lineRule="auto"/>
        <w:jc w:val="both"/>
        <w:rPr>
          <w:rFonts w:ascii="Cambria" w:hAnsi="Cambria" w:cs="Cambria"/>
          <w:i w:val="0"/>
          <w:iCs w:val="0"/>
          <w:sz w:val="28"/>
          <w:szCs w:val="28"/>
        </w:rPr>
      </w:pPr>
    </w:p>
    <w:p w14:paraId="06BBA33E" w14:textId="77777777" w:rsidR="00E649C5" w:rsidRDefault="00E649C5" w:rsidP="00A14DA3">
      <w:pPr>
        <w:spacing w:after="0" w:line="360" w:lineRule="auto"/>
        <w:jc w:val="both"/>
        <w:rPr>
          <w:rFonts w:ascii="Cambria" w:hAnsi="Cambria" w:cs="Cambria"/>
          <w:i w:val="0"/>
          <w:iCs w:val="0"/>
          <w:sz w:val="28"/>
          <w:szCs w:val="28"/>
        </w:rPr>
      </w:pPr>
    </w:p>
    <w:p w14:paraId="464FCBC1" w14:textId="77777777" w:rsidR="00E649C5" w:rsidRDefault="00E649C5" w:rsidP="00A14DA3">
      <w:pPr>
        <w:spacing w:after="0" w:line="360" w:lineRule="auto"/>
        <w:jc w:val="both"/>
        <w:rPr>
          <w:rFonts w:ascii="Cambria" w:hAnsi="Cambria" w:cs="Cambria"/>
          <w:i w:val="0"/>
          <w:iCs w:val="0"/>
          <w:sz w:val="28"/>
          <w:szCs w:val="28"/>
        </w:rPr>
      </w:pPr>
    </w:p>
    <w:p w14:paraId="5C8C6B09" w14:textId="77777777" w:rsidR="00E649C5" w:rsidRDefault="00E649C5" w:rsidP="00A14DA3">
      <w:pPr>
        <w:spacing w:after="0" w:line="360" w:lineRule="auto"/>
        <w:jc w:val="both"/>
        <w:rPr>
          <w:rFonts w:ascii="Cambria" w:hAnsi="Cambria" w:cs="Cambria"/>
          <w:i w:val="0"/>
          <w:iCs w:val="0"/>
          <w:sz w:val="28"/>
          <w:szCs w:val="28"/>
        </w:rPr>
      </w:pPr>
    </w:p>
    <w:p w14:paraId="3382A365" w14:textId="77777777" w:rsidR="00E649C5" w:rsidRDefault="00E649C5" w:rsidP="00A14DA3">
      <w:pPr>
        <w:spacing w:after="0" w:line="360" w:lineRule="auto"/>
        <w:jc w:val="both"/>
        <w:rPr>
          <w:rFonts w:ascii="Cambria" w:hAnsi="Cambria" w:cs="Cambria"/>
          <w:i w:val="0"/>
          <w:iCs w:val="0"/>
          <w:sz w:val="28"/>
          <w:szCs w:val="28"/>
        </w:rPr>
      </w:pPr>
    </w:p>
    <w:p w14:paraId="5C71F136" w14:textId="77777777" w:rsidR="00E649C5" w:rsidRDefault="00E649C5" w:rsidP="00A14DA3">
      <w:pPr>
        <w:spacing w:after="0" w:line="360" w:lineRule="auto"/>
        <w:jc w:val="both"/>
        <w:rPr>
          <w:rFonts w:ascii="Cambria" w:hAnsi="Cambria" w:cs="Cambria"/>
          <w:i w:val="0"/>
          <w:iCs w:val="0"/>
          <w:sz w:val="28"/>
          <w:szCs w:val="28"/>
        </w:rPr>
      </w:pPr>
    </w:p>
    <w:p w14:paraId="62199465" w14:textId="77777777" w:rsidR="00E649C5" w:rsidRDefault="00E649C5" w:rsidP="00A14DA3">
      <w:pPr>
        <w:spacing w:after="0" w:line="360" w:lineRule="auto"/>
        <w:jc w:val="both"/>
        <w:rPr>
          <w:rFonts w:ascii="Cambria" w:hAnsi="Cambria" w:cs="Cambria"/>
          <w:i w:val="0"/>
          <w:iCs w:val="0"/>
          <w:sz w:val="28"/>
          <w:szCs w:val="28"/>
        </w:rPr>
      </w:pPr>
    </w:p>
    <w:p w14:paraId="0DA123B1" w14:textId="77777777" w:rsidR="00E649C5" w:rsidRDefault="00E649C5" w:rsidP="00A14DA3">
      <w:pPr>
        <w:spacing w:after="0" w:line="360" w:lineRule="auto"/>
        <w:jc w:val="both"/>
        <w:rPr>
          <w:rFonts w:ascii="Cambria" w:hAnsi="Cambria" w:cs="Cambria"/>
          <w:i w:val="0"/>
          <w:iCs w:val="0"/>
          <w:sz w:val="28"/>
          <w:szCs w:val="28"/>
        </w:rPr>
      </w:pPr>
    </w:p>
    <w:p w14:paraId="4C4CEA3D" w14:textId="77777777" w:rsidR="00E649C5" w:rsidRDefault="00E649C5" w:rsidP="00A14DA3">
      <w:pPr>
        <w:spacing w:after="0" w:line="360" w:lineRule="auto"/>
        <w:jc w:val="both"/>
        <w:rPr>
          <w:rFonts w:ascii="Cambria" w:hAnsi="Cambria" w:cs="Cambria"/>
          <w:i w:val="0"/>
          <w:iCs w:val="0"/>
          <w:sz w:val="28"/>
          <w:szCs w:val="28"/>
        </w:rPr>
      </w:pPr>
    </w:p>
    <w:p w14:paraId="50895670" w14:textId="77777777" w:rsidR="00E649C5" w:rsidRDefault="00E649C5" w:rsidP="00A14DA3">
      <w:pPr>
        <w:spacing w:after="0" w:line="360" w:lineRule="auto"/>
        <w:jc w:val="both"/>
        <w:rPr>
          <w:rFonts w:ascii="Cambria" w:hAnsi="Cambria" w:cs="Cambria"/>
          <w:i w:val="0"/>
          <w:iCs w:val="0"/>
          <w:sz w:val="28"/>
          <w:szCs w:val="28"/>
        </w:rPr>
      </w:pPr>
    </w:p>
    <w:p w14:paraId="38C1F859" w14:textId="77777777" w:rsidR="00E649C5" w:rsidRDefault="00E649C5" w:rsidP="00A14DA3">
      <w:pPr>
        <w:spacing w:after="0" w:line="360" w:lineRule="auto"/>
        <w:jc w:val="both"/>
        <w:rPr>
          <w:rFonts w:ascii="Cambria" w:hAnsi="Cambria" w:cs="Cambria"/>
          <w:i w:val="0"/>
          <w:iCs w:val="0"/>
          <w:sz w:val="28"/>
          <w:szCs w:val="28"/>
        </w:rPr>
      </w:pPr>
    </w:p>
    <w:p w14:paraId="0C8FE7CE" w14:textId="3485FED3" w:rsidR="00E649C5" w:rsidRDefault="00E649C5" w:rsidP="00A14DA3">
      <w:pPr>
        <w:spacing w:after="0" w:line="360" w:lineRule="auto"/>
        <w:jc w:val="both"/>
        <w:rPr>
          <w:rFonts w:ascii="Cambria" w:hAnsi="Cambria" w:cs="Cambria"/>
          <w:i w:val="0"/>
          <w:iCs w:val="0"/>
          <w:sz w:val="28"/>
          <w:szCs w:val="28"/>
        </w:rPr>
      </w:pPr>
    </w:p>
    <w:p w14:paraId="138DB7AD" w14:textId="3ECC2537" w:rsidR="00FA0F52" w:rsidRDefault="00FA0F52" w:rsidP="00A14DA3">
      <w:pPr>
        <w:spacing w:after="0" w:line="360" w:lineRule="auto"/>
        <w:jc w:val="both"/>
        <w:rPr>
          <w:rFonts w:ascii="Cambria" w:hAnsi="Cambria" w:cs="Cambria"/>
          <w:i w:val="0"/>
          <w:iCs w:val="0"/>
          <w:sz w:val="28"/>
          <w:szCs w:val="28"/>
        </w:rPr>
      </w:pPr>
    </w:p>
    <w:p w14:paraId="38BC7FC1" w14:textId="327DE19C" w:rsidR="00FA0F52" w:rsidRDefault="00FA0F52" w:rsidP="00A14DA3">
      <w:pPr>
        <w:spacing w:after="0" w:line="360" w:lineRule="auto"/>
        <w:jc w:val="both"/>
        <w:rPr>
          <w:rFonts w:ascii="Cambria" w:hAnsi="Cambria" w:cs="Cambria"/>
          <w:i w:val="0"/>
          <w:iCs w:val="0"/>
          <w:sz w:val="28"/>
          <w:szCs w:val="28"/>
        </w:rPr>
      </w:pPr>
    </w:p>
    <w:p w14:paraId="2244F6FD" w14:textId="4AC40F2B" w:rsidR="00FA0F52" w:rsidRDefault="00FA0F52" w:rsidP="00A14DA3">
      <w:pPr>
        <w:spacing w:after="0" w:line="360" w:lineRule="auto"/>
        <w:jc w:val="both"/>
        <w:rPr>
          <w:rFonts w:ascii="Cambria" w:hAnsi="Cambria" w:cs="Cambria"/>
          <w:i w:val="0"/>
          <w:iCs w:val="0"/>
          <w:sz w:val="28"/>
          <w:szCs w:val="28"/>
        </w:rPr>
      </w:pPr>
    </w:p>
    <w:p w14:paraId="5E86B47E" w14:textId="70C737BD" w:rsidR="00FA0F52" w:rsidRDefault="00FA0F52" w:rsidP="00A14DA3">
      <w:pPr>
        <w:spacing w:after="0" w:line="360" w:lineRule="auto"/>
        <w:jc w:val="both"/>
        <w:rPr>
          <w:rFonts w:ascii="Cambria" w:hAnsi="Cambria" w:cs="Cambria"/>
          <w:i w:val="0"/>
          <w:iCs w:val="0"/>
          <w:sz w:val="28"/>
          <w:szCs w:val="28"/>
        </w:rPr>
      </w:pPr>
    </w:p>
    <w:p w14:paraId="25B23211" w14:textId="77777777" w:rsidR="00FA0F52" w:rsidRDefault="00FA0F52" w:rsidP="00A14DA3">
      <w:pPr>
        <w:spacing w:after="0" w:line="360" w:lineRule="auto"/>
        <w:jc w:val="both"/>
        <w:rPr>
          <w:rFonts w:ascii="Cambria" w:hAnsi="Cambria" w:cs="Cambria"/>
          <w:i w:val="0"/>
          <w:iCs w:val="0"/>
          <w:sz w:val="28"/>
          <w:szCs w:val="28"/>
        </w:rPr>
      </w:pPr>
    </w:p>
    <w:p w14:paraId="18BD47C4" w14:textId="77777777" w:rsidR="002E056F" w:rsidRPr="00BC4A9B" w:rsidRDefault="009F5140" w:rsidP="00BC4A9B">
      <w:pPr>
        <w:spacing w:after="0" w:line="360" w:lineRule="auto"/>
        <w:jc w:val="both"/>
        <w:rPr>
          <w:rFonts w:ascii="Century" w:hAnsi="Century" w:cs="Cambria"/>
          <w:i w:val="0"/>
          <w:iCs w:val="0"/>
          <w:sz w:val="28"/>
          <w:szCs w:val="28"/>
        </w:rPr>
      </w:pPr>
      <w:r w:rsidRPr="00BC4A9B">
        <w:rPr>
          <w:rFonts w:ascii="Century" w:hAnsi="Century" w:cs="Cambria"/>
          <w:i w:val="0"/>
          <w:iCs w:val="0"/>
          <w:sz w:val="28"/>
          <w:szCs w:val="28"/>
        </w:rPr>
        <w:t xml:space="preserve">The Department of </w:t>
      </w:r>
      <w:r w:rsidR="00716769" w:rsidRPr="00BC4A9B">
        <w:rPr>
          <w:rFonts w:ascii="Century" w:hAnsi="Century" w:cs="Cambria"/>
          <w:i w:val="0"/>
          <w:iCs w:val="0"/>
          <w:sz w:val="28"/>
          <w:szCs w:val="28"/>
        </w:rPr>
        <w:t>Community Development and Social Services</w:t>
      </w:r>
      <w:r w:rsidR="00802531" w:rsidRPr="00BC4A9B">
        <w:rPr>
          <w:rFonts w:ascii="Century" w:hAnsi="Century" w:cs="Cambria"/>
          <w:i w:val="0"/>
          <w:iCs w:val="0"/>
          <w:sz w:val="28"/>
          <w:szCs w:val="28"/>
        </w:rPr>
        <w:t xml:space="preserve">, St. Kitts and </w:t>
      </w:r>
      <w:r w:rsidR="00094A34" w:rsidRPr="00BC4A9B">
        <w:rPr>
          <w:rFonts w:ascii="Century" w:hAnsi="Century" w:cs="Cambria"/>
          <w:i w:val="0"/>
          <w:iCs w:val="0"/>
          <w:sz w:val="28"/>
          <w:szCs w:val="28"/>
        </w:rPr>
        <w:t>the Department</w:t>
      </w:r>
      <w:r w:rsidR="00802531" w:rsidRPr="00BC4A9B">
        <w:rPr>
          <w:rFonts w:ascii="Century" w:hAnsi="Century" w:cs="Cambria"/>
          <w:i w:val="0"/>
          <w:iCs w:val="0"/>
          <w:sz w:val="28"/>
          <w:szCs w:val="28"/>
        </w:rPr>
        <w:t xml:space="preserve"> of </w:t>
      </w:r>
      <w:r w:rsidRPr="00BC4A9B">
        <w:rPr>
          <w:rFonts w:ascii="Century" w:hAnsi="Century" w:cs="Cambria"/>
          <w:i w:val="0"/>
          <w:iCs w:val="0"/>
          <w:sz w:val="28"/>
          <w:szCs w:val="28"/>
        </w:rPr>
        <w:t xml:space="preserve">Social </w:t>
      </w:r>
      <w:r w:rsidR="00F94D95" w:rsidRPr="00BC4A9B">
        <w:rPr>
          <w:rFonts w:ascii="Century" w:hAnsi="Century" w:cs="Cambria"/>
          <w:i w:val="0"/>
          <w:iCs w:val="0"/>
          <w:sz w:val="28"/>
          <w:szCs w:val="28"/>
        </w:rPr>
        <w:t>Services</w:t>
      </w:r>
      <w:r w:rsidR="00802531" w:rsidRPr="00BC4A9B">
        <w:rPr>
          <w:rFonts w:ascii="Century" w:hAnsi="Century" w:cs="Cambria"/>
          <w:i w:val="0"/>
          <w:iCs w:val="0"/>
          <w:sz w:val="28"/>
          <w:szCs w:val="28"/>
        </w:rPr>
        <w:t xml:space="preserve">, </w:t>
      </w:r>
      <w:r w:rsidR="00A552CA" w:rsidRPr="00BC4A9B">
        <w:rPr>
          <w:rFonts w:ascii="Century" w:hAnsi="Century" w:cs="Cambria"/>
          <w:i w:val="0"/>
          <w:iCs w:val="0"/>
          <w:sz w:val="28"/>
          <w:szCs w:val="28"/>
        </w:rPr>
        <w:t xml:space="preserve">Nevis </w:t>
      </w:r>
      <w:r w:rsidR="00B21E46" w:rsidRPr="00BC4A9B">
        <w:rPr>
          <w:rFonts w:ascii="Century" w:hAnsi="Century" w:cs="Cambria"/>
          <w:i w:val="0"/>
          <w:iCs w:val="0"/>
          <w:sz w:val="28"/>
          <w:szCs w:val="28"/>
        </w:rPr>
        <w:t>provides</w:t>
      </w:r>
      <w:r w:rsidRPr="00BC4A9B">
        <w:rPr>
          <w:rFonts w:ascii="Century" w:hAnsi="Century" w:cs="Cambria"/>
          <w:i w:val="0"/>
          <w:iCs w:val="0"/>
          <w:sz w:val="28"/>
          <w:szCs w:val="28"/>
        </w:rPr>
        <w:t xml:space="preserve"> f</w:t>
      </w:r>
      <w:r w:rsidR="002E056F" w:rsidRPr="00BC4A9B">
        <w:rPr>
          <w:rFonts w:ascii="Century" w:hAnsi="Century" w:cs="Cambria"/>
          <w:i w:val="0"/>
          <w:iCs w:val="0"/>
          <w:sz w:val="28"/>
          <w:szCs w:val="28"/>
        </w:rPr>
        <w:t>ood vouchers for poor and vulnerable families to address their nutritional needs.  The value of the voucher depends on the household</w:t>
      </w:r>
      <w:r w:rsidR="00C65BE9">
        <w:rPr>
          <w:rFonts w:ascii="Century" w:hAnsi="Century" w:cs="Cambria"/>
          <w:i w:val="0"/>
          <w:iCs w:val="0"/>
          <w:sz w:val="28"/>
          <w:szCs w:val="28"/>
        </w:rPr>
        <w:t xml:space="preserve"> size</w:t>
      </w:r>
      <w:r w:rsidR="002E056F" w:rsidRPr="00BC4A9B">
        <w:rPr>
          <w:rFonts w:ascii="Century" w:hAnsi="Century" w:cs="Cambria"/>
          <w:i w:val="0"/>
          <w:iCs w:val="0"/>
          <w:sz w:val="28"/>
          <w:szCs w:val="28"/>
        </w:rPr>
        <w:t xml:space="preserve">.  </w:t>
      </w:r>
      <w:r w:rsidR="00C65BE9">
        <w:rPr>
          <w:rFonts w:ascii="Century" w:hAnsi="Century" w:cs="Cambria"/>
          <w:i w:val="0"/>
          <w:iCs w:val="0"/>
          <w:sz w:val="28"/>
          <w:szCs w:val="28"/>
        </w:rPr>
        <w:t>H</w:t>
      </w:r>
      <w:r w:rsidR="00C65BE9" w:rsidRPr="00BC4A9B">
        <w:rPr>
          <w:rFonts w:ascii="Century" w:hAnsi="Century" w:cs="Cambria"/>
          <w:i w:val="0"/>
          <w:iCs w:val="0"/>
          <w:sz w:val="28"/>
          <w:szCs w:val="28"/>
        </w:rPr>
        <w:t>ousehold</w:t>
      </w:r>
      <w:r w:rsidR="00C65BE9">
        <w:rPr>
          <w:rFonts w:ascii="Century" w:hAnsi="Century" w:cs="Cambria"/>
          <w:i w:val="0"/>
          <w:iCs w:val="0"/>
          <w:sz w:val="28"/>
          <w:szCs w:val="28"/>
        </w:rPr>
        <w:t>s</w:t>
      </w:r>
      <w:r w:rsidR="00C65BE9" w:rsidRPr="00BC4A9B">
        <w:rPr>
          <w:rFonts w:ascii="Century" w:hAnsi="Century" w:cs="Cambria"/>
          <w:i w:val="0"/>
          <w:iCs w:val="0"/>
          <w:sz w:val="28"/>
          <w:szCs w:val="28"/>
        </w:rPr>
        <w:t xml:space="preserve"> </w:t>
      </w:r>
      <w:r w:rsidR="002E056F" w:rsidRPr="00BC4A9B">
        <w:rPr>
          <w:rFonts w:ascii="Century" w:hAnsi="Century" w:cs="Cambria"/>
          <w:i w:val="0"/>
          <w:iCs w:val="0"/>
          <w:sz w:val="28"/>
          <w:szCs w:val="28"/>
        </w:rPr>
        <w:t xml:space="preserve">with </w:t>
      </w:r>
      <w:r w:rsidR="00C65BE9">
        <w:rPr>
          <w:rFonts w:ascii="Century" w:hAnsi="Century" w:cs="Cambria"/>
          <w:i w:val="0"/>
          <w:iCs w:val="0"/>
          <w:sz w:val="28"/>
          <w:szCs w:val="28"/>
        </w:rPr>
        <w:t>infants</w:t>
      </w:r>
      <w:r w:rsidR="002E056F" w:rsidRPr="00BC4A9B">
        <w:rPr>
          <w:rFonts w:ascii="Century" w:hAnsi="Century" w:cs="Cambria"/>
          <w:i w:val="0"/>
          <w:iCs w:val="0"/>
          <w:sz w:val="28"/>
          <w:szCs w:val="28"/>
        </w:rPr>
        <w:t xml:space="preserve"> and senior citizens get extra concessions because of their</w:t>
      </w:r>
      <w:r w:rsidR="0063176B" w:rsidRPr="00BC4A9B">
        <w:rPr>
          <w:rFonts w:ascii="Century" w:hAnsi="Century" w:cs="Cambria"/>
          <w:i w:val="0"/>
          <w:iCs w:val="0"/>
          <w:sz w:val="28"/>
          <w:szCs w:val="28"/>
        </w:rPr>
        <w:t xml:space="preserve"> special</w:t>
      </w:r>
      <w:r w:rsidR="002E056F" w:rsidRPr="00BC4A9B">
        <w:rPr>
          <w:rFonts w:ascii="Century" w:hAnsi="Century" w:cs="Cambria"/>
          <w:i w:val="0"/>
          <w:iCs w:val="0"/>
          <w:sz w:val="28"/>
          <w:szCs w:val="28"/>
        </w:rPr>
        <w:t xml:space="preserve"> needs.  </w:t>
      </w:r>
    </w:p>
    <w:p w14:paraId="41004F19" w14:textId="77777777" w:rsidR="00A552CA" w:rsidRPr="00BC4A9B" w:rsidRDefault="00A552CA" w:rsidP="00BC4A9B">
      <w:pPr>
        <w:spacing w:after="0" w:line="360" w:lineRule="auto"/>
        <w:jc w:val="both"/>
        <w:rPr>
          <w:rFonts w:ascii="Century" w:hAnsi="Century" w:cs="Cambria"/>
          <w:i w:val="0"/>
          <w:iCs w:val="0"/>
          <w:sz w:val="28"/>
          <w:szCs w:val="28"/>
        </w:rPr>
      </w:pPr>
    </w:p>
    <w:p w14:paraId="17F7D76D" w14:textId="4C6A56C8" w:rsidR="007173B5" w:rsidRPr="00BC4A9B" w:rsidRDefault="00F11794" w:rsidP="36C83889">
      <w:pPr>
        <w:spacing w:after="0" w:line="360" w:lineRule="auto"/>
        <w:jc w:val="both"/>
        <w:rPr>
          <w:rFonts w:ascii="Century" w:hAnsi="Century"/>
          <w:i w:val="0"/>
          <w:iCs w:val="0"/>
          <w:sz w:val="28"/>
          <w:szCs w:val="28"/>
        </w:rPr>
      </w:pPr>
      <w:r w:rsidRPr="36C83889">
        <w:rPr>
          <w:rFonts w:ascii="Century" w:hAnsi="Century" w:cs="Cambria"/>
          <w:i w:val="0"/>
          <w:iCs w:val="0"/>
          <w:sz w:val="28"/>
          <w:szCs w:val="28"/>
          <w:lang w:val="en-GB"/>
        </w:rPr>
        <w:t>T</w:t>
      </w:r>
      <w:r w:rsidR="00094A34" w:rsidRPr="36C83889">
        <w:rPr>
          <w:rFonts w:ascii="Century" w:hAnsi="Century" w:cs="Cambria"/>
          <w:i w:val="0"/>
          <w:iCs w:val="0"/>
          <w:sz w:val="28"/>
          <w:szCs w:val="28"/>
          <w:lang w:val="en-GB"/>
        </w:rPr>
        <w:t>here are also social protection reform initiatives to assist families.</w:t>
      </w:r>
      <w:r w:rsidR="00C01CB8" w:rsidRPr="36C83889">
        <w:rPr>
          <w:rFonts w:ascii="Century" w:hAnsi="Century" w:cs="Cambria"/>
          <w:i w:val="0"/>
          <w:iCs w:val="0"/>
          <w:sz w:val="28"/>
          <w:szCs w:val="28"/>
          <w:lang w:val="en-GB"/>
        </w:rPr>
        <w:t xml:space="preserve">  In 2013, </w:t>
      </w:r>
      <w:r w:rsidR="00CF076B" w:rsidRPr="36C83889">
        <w:rPr>
          <w:rFonts w:ascii="Century" w:hAnsi="Century"/>
          <w:i w:val="0"/>
          <w:iCs w:val="0"/>
          <w:sz w:val="28"/>
          <w:szCs w:val="28"/>
        </w:rPr>
        <w:t>the Department of Community Development</w:t>
      </w:r>
      <w:r w:rsidR="00146D34" w:rsidRPr="36C83889">
        <w:rPr>
          <w:rFonts w:ascii="Century" w:hAnsi="Century"/>
          <w:i w:val="0"/>
          <w:iCs w:val="0"/>
          <w:sz w:val="28"/>
          <w:szCs w:val="28"/>
        </w:rPr>
        <w:t xml:space="preserve"> and Social Services</w:t>
      </w:r>
      <w:r w:rsidR="00CF076B" w:rsidRPr="36C83889">
        <w:rPr>
          <w:rFonts w:ascii="Century" w:hAnsi="Century"/>
          <w:i w:val="0"/>
          <w:iCs w:val="0"/>
          <w:sz w:val="28"/>
          <w:szCs w:val="28"/>
        </w:rPr>
        <w:t xml:space="preserve"> implemented</w:t>
      </w:r>
      <w:r w:rsidR="00F55FED" w:rsidRPr="36C83889">
        <w:rPr>
          <w:rFonts w:ascii="Century" w:hAnsi="Century"/>
          <w:i w:val="0"/>
          <w:iCs w:val="0"/>
          <w:sz w:val="28"/>
          <w:szCs w:val="28"/>
        </w:rPr>
        <w:t xml:space="preserve"> </w:t>
      </w:r>
      <w:r w:rsidR="006062EC" w:rsidRPr="36C83889">
        <w:rPr>
          <w:rFonts w:ascii="Century" w:hAnsi="Century"/>
          <w:b/>
          <w:bCs/>
          <w:i w:val="0"/>
          <w:iCs w:val="0"/>
          <w:sz w:val="28"/>
          <w:szCs w:val="28"/>
        </w:rPr>
        <w:t>M</w:t>
      </w:r>
      <w:r w:rsidR="000413AE" w:rsidRPr="36C83889">
        <w:rPr>
          <w:rFonts w:ascii="Century" w:hAnsi="Century"/>
          <w:b/>
          <w:bCs/>
          <w:i w:val="0"/>
          <w:iCs w:val="0"/>
          <w:sz w:val="28"/>
          <w:szCs w:val="28"/>
        </w:rPr>
        <w:t>END</w:t>
      </w:r>
      <w:r w:rsidR="006062EC" w:rsidRPr="36C83889">
        <w:rPr>
          <w:rFonts w:ascii="Century" w:hAnsi="Century"/>
          <w:b/>
          <w:bCs/>
          <w:i w:val="0"/>
          <w:iCs w:val="0"/>
          <w:sz w:val="28"/>
          <w:szCs w:val="28"/>
        </w:rPr>
        <w:t xml:space="preserve"> (</w:t>
      </w:r>
      <w:r w:rsidR="006062EC" w:rsidRPr="36C83889">
        <w:rPr>
          <w:rFonts w:ascii="Century" w:hAnsi="Century"/>
          <w:i w:val="0"/>
          <w:iCs w:val="0"/>
          <w:sz w:val="28"/>
          <w:szCs w:val="28"/>
        </w:rPr>
        <w:t xml:space="preserve">Mould, Empower, Nurture and Direct) </w:t>
      </w:r>
      <w:r w:rsidR="00CF076B" w:rsidRPr="36C83889">
        <w:rPr>
          <w:rFonts w:ascii="Century" w:hAnsi="Century"/>
          <w:i w:val="0"/>
          <w:iCs w:val="0"/>
          <w:sz w:val="28"/>
          <w:szCs w:val="28"/>
        </w:rPr>
        <w:t xml:space="preserve">programme </w:t>
      </w:r>
      <w:r w:rsidR="007D08E5" w:rsidRPr="36C83889">
        <w:rPr>
          <w:rFonts w:ascii="Century" w:hAnsi="Century"/>
          <w:i w:val="0"/>
          <w:iCs w:val="0"/>
          <w:sz w:val="28"/>
          <w:szCs w:val="28"/>
        </w:rPr>
        <w:t xml:space="preserve">aimed </w:t>
      </w:r>
      <w:r w:rsidR="0096712E" w:rsidRPr="36C83889">
        <w:rPr>
          <w:rFonts w:ascii="Century" w:hAnsi="Century"/>
          <w:i w:val="0"/>
          <w:iCs w:val="0"/>
          <w:sz w:val="28"/>
          <w:szCs w:val="28"/>
        </w:rPr>
        <w:t>at eradicating indigence</w:t>
      </w:r>
      <w:r w:rsidR="7770A3DD" w:rsidRPr="36C83889">
        <w:rPr>
          <w:rFonts w:ascii="Century" w:hAnsi="Century"/>
          <w:i w:val="0"/>
          <w:iCs w:val="0"/>
          <w:sz w:val="28"/>
          <w:szCs w:val="28"/>
        </w:rPr>
        <w:t>.</w:t>
      </w:r>
      <w:r w:rsidR="0096712E" w:rsidRPr="36C83889">
        <w:rPr>
          <w:rFonts w:ascii="Century" w:hAnsi="Century"/>
          <w:i w:val="0"/>
          <w:iCs w:val="0"/>
          <w:sz w:val="28"/>
          <w:szCs w:val="28"/>
        </w:rPr>
        <w:t xml:space="preserve"> </w:t>
      </w:r>
      <w:r w:rsidR="2EB250B9" w:rsidRPr="36C83889">
        <w:rPr>
          <w:rFonts w:ascii="Century" w:hAnsi="Century"/>
          <w:i w:val="0"/>
          <w:iCs w:val="0"/>
          <w:sz w:val="28"/>
          <w:szCs w:val="28"/>
        </w:rPr>
        <w:t>O</w:t>
      </w:r>
      <w:r w:rsidR="00F55FED" w:rsidRPr="36C83889">
        <w:rPr>
          <w:rFonts w:ascii="Century" w:hAnsi="Century"/>
          <w:i w:val="0"/>
          <w:iCs w:val="0"/>
          <w:sz w:val="28"/>
          <w:szCs w:val="28"/>
        </w:rPr>
        <w:t xml:space="preserve">bjectives of the programme </w:t>
      </w:r>
      <w:r w:rsidR="7930F020" w:rsidRPr="36C83889">
        <w:rPr>
          <w:rFonts w:ascii="Century" w:hAnsi="Century"/>
          <w:i w:val="0"/>
          <w:iCs w:val="0"/>
          <w:sz w:val="28"/>
          <w:szCs w:val="28"/>
        </w:rPr>
        <w:t>include</w:t>
      </w:r>
      <w:r w:rsidR="00F55FED" w:rsidRPr="36C83889">
        <w:rPr>
          <w:rFonts w:ascii="Century" w:hAnsi="Century"/>
          <w:i w:val="0"/>
          <w:iCs w:val="0"/>
          <w:sz w:val="28"/>
          <w:szCs w:val="28"/>
        </w:rPr>
        <w:t>:</w:t>
      </w:r>
    </w:p>
    <w:p w14:paraId="629B5AF4" w14:textId="77777777" w:rsidR="00DD407F" w:rsidRPr="00BC4A9B" w:rsidRDefault="007173B5" w:rsidP="00BC4A9B">
      <w:pPr>
        <w:numPr>
          <w:ilvl w:val="0"/>
          <w:numId w:val="19"/>
        </w:numPr>
        <w:spacing w:line="360" w:lineRule="auto"/>
        <w:jc w:val="both"/>
        <w:rPr>
          <w:rFonts w:ascii="Century" w:hAnsi="Century"/>
          <w:i w:val="0"/>
          <w:sz w:val="28"/>
          <w:szCs w:val="28"/>
        </w:rPr>
      </w:pPr>
      <w:r w:rsidRPr="00BC4A9B">
        <w:rPr>
          <w:rFonts w:ascii="Century" w:hAnsi="Century"/>
          <w:i w:val="0"/>
          <w:sz w:val="28"/>
          <w:szCs w:val="28"/>
        </w:rPr>
        <w:t>To build and strengthen the resilience of the indigent population thereby enabling them to benefit from investments in human capital development</w:t>
      </w:r>
    </w:p>
    <w:p w14:paraId="5885D13E" w14:textId="77777777" w:rsidR="00DD407F" w:rsidRPr="00BC4A9B" w:rsidRDefault="007173B5" w:rsidP="00BC4A9B">
      <w:pPr>
        <w:numPr>
          <w:ilvl w:val="0"/>
          <w:numId w:val="19"/>
        </w:numPr>
        <w:spacing w:line="360" w:lineRule="auto"/>
        <w:jc w:val="both"/>
        <w:rPr>
          <w:rFonts w:ascii="Century" w:hAnsi="Century"/>
          <w:i w:val="0"/>
          <w:sz w:val="28"/>
          <w:szCs w:val="28"/>
        </w:rPr>
      </w:pPr>
      <w:r w:rsidRPr="00BC4A9B">
        <w:rPr>
          <w:rFonts w:ascii="Century" w:hAnsi="Century"/>
          <w:i w:val="0"/>
          <w:sz w:val="28"/>
          <w:szCs w:val="28"/>
        </w:rPr>
        <w:t>To provide streamlined, effective and efficient wrap-around services to the indigent population</w:t>
      </w:r>
    </w:p>
    <w:p w14:paraId="7C3EB291" w14:textId="77777777" w:rsidR="007D08E5" w:rsidRDefault="00CF076B" w:rsidP="00BC4A9B">
      <w:pPr>
        <w:spacing w:line="360" w:lineRule="auto"/>
        <w:jc w:val="both"/>
        <w:rPr>
          <w:rFonts w:ascii="Century" w:hAnsi="Century"/>
          <w:i w:val="0"/>
          <w:sz w:val="28"/>
          <w:szCs w:val="28"/>
        </w:rPr>
      </w:pPr>
      <w:r w:rsidRPr="00BC4A9B">
        <w:rPr>
          <w:rFonts w:ascii="Century" w:hAnsi="Century"/>
          <w:i w:val="0"/>
          <w:sz w:val="28"/>
          <w:szCs w:val="28"/>
        </w:rPr>
        <w:t>The program</w:t>
      </w:r>
      <w:r w:rsidR="0096712E">
        <w:rPr>
          <w:rFonts w:ascii="Century" w:hAnsi="Century"/>
          <w:i w:val="0"/>
          <w:sz w:val="28"/>
          <w:szCs w:val="28"/>
        </w:rPr>
        <w:t>me</w:t>
      </w:r>
      <w:r w:rsidRPr="00BC4A9B">
        <w:rPr>
          <w:rFonts w:ascii="Century" w:hAnsi="Century"/>
          <w:i w:val="0"/>
          <w:sz w:val="28"/>
          <w:szCs w:val="28"/>
        </w:rPr>
        <w:t xml:space="preserve"> </w:t>
      </w:r>
      <w:r w:rsidR="0096712E" w:rsidRPr="00BC4A9B">
        <w:rPr>
          <w:rFonts w:ascii="Century" w:hAnsi="Century"/>
          <w:i w:val="0"/>
          <w:sz w:val="28"/>
          <w:szCs w:val="28"/>
        </w:rPr>
        <w:t>provide</w:t>
      </w:r>
      <w:r w:rsidR="0096712E">
        <w:rPr>
          <w:rFonts w:ascii="Century" w:hAnsi="Century"/>
          <w:i w:val="0"/>
          <w:sz w:val="28"/>
          <w:szCs w:val="28"/>
        </w:rPr>
        <w:t>d financial and</w:t>
      </w:r>
      <w:r w:rsidR="0096712E" w:rsidRPr="00BC4A9B">
        <w:rPr>
          <w:rFonts w:ascii="Century" w:hAnsi="Century"/>
          <w:i w:val="0"/>
          <w:sz w:val="28"/>
          <w:szCs w:val="28"/>
        </w:rPr>
        <w:t xml:space="preserve"> </w:t>
      </w:r>
      <w:r w:rsidRPr="00BC4A9B">
        <w:rPr>
          <w:rFonts w:ascii="Century" w:hAnsi="Century"/>
          <w:i w:val="0"/>
          <w:sz w:val="28"/>
          <w:szCs w:val="28"/>
        </w:rPr>
        <w:t>comprehensive support</w:t>
      </w:r>
      <w:r w:rsidR="0096712E">
        <w:rPr>
          <w:rFonts w:ascii="Century" w:hAnsi="Century"/>
          <w:i w:val="0"/>
          <w:sz w:val="28"/>
          <w:szCs w:val="28"/>
        </w:rPr>
        <w:t xml:space="preserve"> and services </w:t>
      </w:r>
      <w:r w:rsidR="0096712E" w:rsidRPr="00BC4A9B">
        <w:rPr>
          <w:rFonts w:ascii="Century" w:hAnsi="Century"/>
          <w:i w:val="0"/>
          <w:sz w:val="28"/>
          <w:szCs w:val="28"/>
        </w:rPr>
        <w:t>to</w:t>
      </w:r>
      <w:r w:rsidRPr="00BC4A9B">
        <w:rPr>
          <w:rFonts w:ascii="Century" w:hAnsi="Century"/>
          <w:i w:val="0"/>
          <w:sz w:val="28"/>
          <w:szCs w:val="28"/>
        </w:rPr>
        <w:t xml:space="preserve"> </w:t>
      </w:r>
      <w:r w:rsidR="0096712E">
        <w:rPr>
          <w:rFonts w:ascii="Century" w:hAnsi="Century"/>
          <w:i w:val="0"/>
          <w:sz w:val="28"/>
          <w:szCs w:val="28"/>
        </w:rPr>
        <w:t xml:space="preserve">twenty one of </w:t>
      </w:r>
      <w:r w:rsidRPr="00BC4A9B">
        <w:rPr>
          <w:rFonts w:ascii="Century" w:hAnsi="Century"/>
          <w:i w:val="0"/>
          <w:sz w:val="28"/>
          <w:szCs w:val="28"/>
        </w:rPr>
        <w:t>the poorest and most vulnerable households</w:t>
      </w:r>
      <w:r w:rsidR="007D08E5">
        <w:rPr>
          <w:rFonts w:ascii="Century" w:hAnsi="Century"/>
          <w:i w:val="0"/>
          <w:sz w:val="28"/>
          <w:szCs w:val="28"/>
        </w:rPr>
        <w:t xml:space="preserve"> during its pilot.</w:t>
      </w:r>
    </w:p>
    <w:p w14:paraId="57BAC3D4" w14:textId="06564EFC" w:rsidR="00C83801" w:rsidRPr="00BC4A9B" w:rsidRDefault="00C83801" w:rsidP="36C83889">
      <w:pPr>
        <w:spacing w:line="360" w:lineRule="auto"/>
        <w:jc w:val="both"/>
        <w:rPr>
          <w:rFonts w:ascii="Century" w:hAnsi="Century"/>
          <w:i w:val="0"/>
          <w:iCs w:val="0"/>
          <w:sz w:val="28"/>
          <w:szCs w:val="28"/>
        </w:rPr>
      </w:pPr>
      <w:r w:rsidRPr="36C83889">
        <w:rPr>
          <w:rFonts w:ascii="Century" w:hAnsi="Century"/>
          <w:i w:val="0"/>
          <w:iCs w:val="0"/>
          <w:sz w:val="28"/>
          <w:szCs w:val="28"/>
        </w:rPr>
        <w:t>In 2013, thirteen (13) familie</w:t>
      </w:r>
      <w:r w:rsidR="00F55FED" w:rsidRPr="36C83889">
        <w:rPr>
          <w:rFonts w:ascii="Century" w:hAnsi="Century"/>
          <w:i w:val="0"/>
          <w:iCs w:val="0"/>
          <w:sz w:val="28"/>
          <w:szCs w:val="28"/>
        </w:rPr>
        <w:t>s were selected for the</w:t>
      </w:r>
      <w:r w:rsidR="00D14E98" w:rsidRPr="36C83889">
        <w:rPr>
          <w:rFonts w:ascii="Century" w:hAnsi="Century"/>
          <w:i w:val="0"/>
          <w:iCs w:val="0"/>
          <w:sz w:val="28"/>
          <w:szCs w:val="28"/>
        </w:rPr>
        <w:t xml:space="preserve"> </w:t>
      </w:r>
      <w:r w:rsidR="00D14E98" w:rsidRPr="36C83889">
        <w:rPr>
          <w:rFonts w:ascii="Century" w:hAnsi="Century"/>
          <w:b/>
          <w:bCs/>
          <w:i w:val="0"/>
          <w:iCs w:val="0"/>
          <w:sz w:val="28"/>
          <w:szCs w:val="28"/>
        </w:rPr>
        <w:t>RISE</w:t>
      </w:r>
      <w:r w:rsidR="00F55FED" w:rsidRPr="36C83889">
        <w:rPr>
          <w:rFonts w:ascii="Century" w:hAnsi="Century"/>
          <w:i w:val="0"/>
          <w:iCs w:val="0"/>
          <w:sz w:val="28"/>
          <w:szCs w:val="28"/>
        </w:rPr>
        <w:t xml:space="preserve"> </w:t>
      </w:r>
      <w:r w:rsidR="00D14E98" w:rsidRPr="36C83889">
        <w:rPr>
          <w:rFonts w:ascii="Century" w:hAnsi="Century"/>
          <w:i w:val="0"/>
          <w:iCs w:val="0"/>
          <w:sz w:val="28"/>
          <w:szCs w:val="28"/>
        </w:rPr>
        <w:t>(</w:t>
      </w:r>
      <w:r w:rsidR="00CD7C52" w:rsidRPr="36C83889">
        <w:rPr>
          <w:rFonts w:ascii="Century" w:hAnsi="Century"/>
          <w:i w:val="0"/>
          <w:iCs w:val="0"/>
          <w:sz w:val="28"/>
          <w:szCs w:val="28"/>
        </w:rPr>
        <w:t>Restore, Inspire</w:t>
      </w:r>
      <w:r w:rsidR="00F55FED" w:rsidRPr="36C83889">
        <w:rPr>
          <w:rFonts w:ascii="Century" w:hAnsi="Century"/>
          <w:i w:val="0"/>
          <w:iCs w:val="0"/>
          <w:sz w:val="28"/>
          <w:szCs w:val="28"/>
        </w:rPr>
        <w:t>,</w:t>
      </w:r>
      <w:r w:rsidRPr="36C83889">
        <w:rPr>
          <w:rFonts w:ascii="Century" w:hAnsi="Century"/>
          <w:b/>
          <w:bCs/>
          <w:i w:val="0"/>
          <w:iCs w:val="0"/>
          <w:sz w:val="28"/>
          <w:szCs w:val="28"/>
        </w:rPr>
        <w:t xml:space="preserve"> </w:t>
      </w:r>
      <w:r w:rsidRPr="36C83889">
        <w:rPr>
          <w:rFonts w:ascii="Century" w:hAnsi="Century"/>
          <w:i w:val="0"/>
          <w:iCs w:val="0"/>
          <w:sz w:val="28"/>
          <w:szCs w:val="28"/>
        </w:rPr>
        <w:t>Secure and Empower</w:t>
      </w:r>
      <w:r w:rsidR="009F4DCA" w:rsidRPr="36C83889">
        <w:rPr>
          <w:rFonts w:ascii="Century" w:hAnsi="Century"/>
          <w:i w:val="0"/>
          <w:iCs w:val="0"/>
          <w:sz w:val="28"/>
          <w:szCs w:val="28"/>
        </w:rPr>
        <w:t>)</w:t>
      </w:r>
      <w:r w:rsidRPr="36C83889">
        <w:rPr>
          <w:rFonts w:ascii="Century" w:hAnsi="Century"/>
          <w:i w:val="0"/>
          <w:iCs w:val="0"/>
          <w:sz w:val="28"/>
          <w:szCs w:val="28"/>
        </w:rPr>
        <w:t xml:space="preserve"> pilot programme on Nevis. </w:t>
      </w:r>
      <w:r w:rsidR="007D08E5" w:rsidRPr="36C83889">
        <w:rPr>
          <w:rFonts w:ascii="Century" w:hAnsi="Century"/>
          <w:i w:val="0"/>
          <w:iCs w:val="0"/>
          <w:sz w:val="28"/>
          <w:szCs w:val="28"/>
        </w:rPr>
        <w:t xml:space="preserve">The </w:t>
      </w:r>
      <w:r w:rsidRPr="36C83889">
        <w:rPr>
          <w:rFonts w:ascii="Century" w:hAnsi="Century"/>
          <w:i w:val="0"/>
          <w:iCs w:val="0"/>
          <w:sz w:val="28"/>
          <w:szCs w:val="28"/>
        </w:rPr>
        <w:lastRenderedPageBreak/>
        <w:t xml:space="preserve">programme sort to </w:t>
      </w:r>
      <w:r w:rsidR="789A88BB" w:rsidRPr="36C83889">
        <w:rPr>
          <w:rFonts w:ascii="Century" w:hAnsi="Century"/>
          <w:i w:val="0"/>
          <w:iCs w:val="0"/>
          <w:sz w:val="28"/>
          <w:szCs w:val="28"/>
        </w:rPr>
        <w:t>remove the</w:t>
      </w:r>
      <w:r w:rsidR="007D08E5" w:rsidRPr="36C83889">
        <w:rPr>
          <w:rFonts w:ascii="Century" w:hAnsi="Century"/>
          <w:i w:val="0"/>
          <w:iCs w:val="0"/>
          <w:sz w:val="28"/>
          <w:szCs w:val="28"/>
        </w:rPr>
        <w:t xml:space="preserve"> families from the social assistance scheme</w:t>
      </w:r>
      <w:r w:rsidRPr="36C83889">
        <w:rPr>
          <w:rFonts w:ascii="Century" w:hAnsi="Century"/>
          <w:i w:val="0"/>
          <w:iCs w:val="0"/>
          <w:sz w:val="28"/>
          <w:szCs w:val="28"/>
        </w:rPr>
        <w:t xml:space="preserve"> by training them to become more productive citizens.</w:t>
      </w:r>
    </w:p>
    <w:p w14:paraId="09C835AD" w14:textId="3751291F" w:rsidR="00C83801" w:rsidRPr="00BC4A9B" w:rsidRDefault="00C83801" w:rsidP="36C83889">
      <w:pPr>
        <w:spacing w:line="360" w:lineRule="auto"/>
        <w:jc w:val="both"/>
        <w:rPr>
          <w:rFonts w:ascii="Century" w:hAnsi="Century"/>
          <w:i w:val="0"/>
          <w:iCs w:val="0"/>
          <w:sz w:val="28"/>
          <w:szCs w:val="28"/>
        </w:rPr>
      </w:pPr>
      <w:r w:rsidRPr="36C83889">
        <w:rPr>
          <w:rFonts w:ascii="Century" w:hAnsi="Century"/>
          <w:i w:val="0"/>
          <w:iCs w:val="0"/>
          <w:sz w:val="28"/>
          <w:szCs w:val="28"/>
        </w:rPr>
        <w:t xml:space="preserve">Most of the </w:t>
      </w:r>
      <w:r w:rsidR="00F55FED" w:rsidRPr="36C83889">
        <w:rPr>
          <w:rFonts w:ascii="Century" w:hAnsi="Century"/>
          <w:i w:val="0"/>
          <w:iCs w:val="0"/>
          <w:sz w:val="28"/>
          <w:szCs w:val="28"/>
        </w:rPr>
        <w:t xml:space="preserve">families have been weaned </w:t>
      </w:r>
      <w:r w:rsidRPr="36C83889">
        <w:rPr>
          <w:rFonts w:ascii="Century" w:hAnsi="Century"/>
          <w:i w:val="0"/>
          <w:iCs w:val="0"/>
          <w:sz w:val="28"/>
          <w:szCs w:val="28"/>
        </w:rPr>
        <w:t>off the welfare system</w:t>
      </w:r>
      <w:r w:rsidR="30CDEDF2" w:rsidRPr="36C83889">
        <w:rPr>
          <w:rFonts w:ascii="Century" w:hAnsi="Century"/>
          <w:i w:val="0"/>
          <w:iCs w:val="0"/>
          <w:sz w:val="28"/>
          <w:szCs w:val="28"/>
        </w:rPr>
        <w:t xml:space="preserve"> however the</w:t>
      </w:r>
      <w:r w:rsidRPr="36C83889">
        <w:rPr>
          <w:rFonts w:ascii="Century" w:hAnsi="Century"/>
          <w:i w:val="0"/>
          <w:iCs w:val="0"/>
          <w:sz w:val="28"/>
          <w:szCs w:val="28"/>
        </w:rPr>
        <w:t xml:space="preserve"> Department of Social Services continues to monitor the families to ensure that they do not revert to their previous situation.</w:t>
      </w:r>
    </w:p>
    <w:p w14:paraId="67C0C651" w14:textId="77777777" w:rsidR="00C83801" w:rsidRPr="00BC4A9B" w:rsidRDefault="00C83801" w:rsidP="00BC4A9B">
      <w:pPr>
        <w:spacing w:after="0" w:line="360" w:lineRule="auto"/>
        <w:jc w:val="both"/>
        <w:rPr>
          <w:rFonts w:ascii="Century" w:hAnsi="Century" w:cs="Cambria"/>
          <w:b/>
          <w:bCs/>
          <w:i w:val="0"/>
          <w:iCs w:val="0"/>
          <w:sz w:val="28"/>
          <w:szCs w:val="28"/>
          <w:lang w:val="en-GB"/>
        </w:rPr>
      </w:pPr>
    </w:p>
    <w:p w14:paraId="661A4C66" w14:textId="77777777" w:rsidR="008F4EF6" w:rsidRPr="00BC4A9B" w:rsidRDefault="008F4EF6" w:rsidP="00BC4A9B">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Article 12</w:t>
      </w:r>
    </w:p>
    <w:p w14:paraId="4F627DD9" w14:textId="77777777" w:rsidR="004C4159" w:rsidRPr="00BC4A9B" w:rsidRDefault="004C4159" w:rsidP="00BC4A9B">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Respect for the views of the child</w:t>
      </w:r>
    </w:p>
    <w:p w14:paraId="0544D60F" w14:textId="0A2BFCED" w:rsidR="005D25C0" w:rsidRPr="00BC4A9B" w:rsidRDefault="00BC5C25" w:rsidP="36C83889">
      <w:pPr>
        <w:spacing w:after="0" w:line="360" w:lineRule="auto"/>
        <w:jc w:val="both"/>
        <w:rPr>
          <w:rFonts w:ascii="Century" w:hAnsi="Century" w:cs="Cambria"/>
          <w:i w:val="0"/>
          <w:iCs w:val="0"/>
          <w:sz w:val="28"/>
          <w:szCs w:val="28"/>
          <w:lang w:val="en-GB"/>
        </w:rPr>
      </w:pPr>
      <w:r w:rsidRPr="36C83889">
        <w:rPr>
          <w:rFonts w:ascii="Century" w:hAnsi="Century" w:cs="Cambria"/>
          <w:i w:val="0"/>
          <w:iCs w:val="0"/>
          <w:sz w:val="28"/>
          <w:szCs w:val="28"/>
          <w:lang w:val="en-GB"/>
        </w:rPr>
        <w:t>Sections 3 and 12 of the Constitution of the</w:t>
      </w:r>
      <w:r w:rsidR="008F4EF6" w:rsidRPr="36C83889">
        <w:rPr>
          <w:rFonts w:ascii="Century" w:hAnsi="Century" w:cs="Cambria"/>
          <w:i w:val="0"/>
          <w:iCs w:val="0"/>
          <w:sz w:val="28"/>
          <w:szCs w:val="28"/>
          <w:lang w:val="en-GB"/>
        </w:rPr>
        <w:t xml:space="preserve"> </w:t>
      </w:r>
      <w:r w:rsidR="008D2BC6" w:rsidRPr="36C83889">
        <w:rPr>
          <w:rFonts w:ascii="Century" w:hAnsi="Century" w:cs="Cambria"/>
          <w:i w:val="0"/>
          <w:iCs w:val="0"/>
          <w:sz w:val="28"/>
          <w:szCs w:val="28"/>
          <w:lang w:val="en-GB"/>
        </w:rPr>
        <w:t>F</w:t>
      </w:r>
      <w:r w:rsidR="008F4EF6" w:rsidRPr="36C83889">
        <w:rPr>
          <w:rFonts w:ascii="Century" w:hAnsi="Century" w:cs="Cambria"/>
          <w:i w:val="0"/>
          <w:iCs w:val="0"/>
          <w:sz w:val="28"/>
          <w:szCs w:val="28"/>
          <w:lang w:val="en-GB"/>
        </w:rPr>
        <w:t>ederation of St. Kitts and Nevis</w:t>
      </w:r>
      <w:r w:rsidRPr="36C83889">
        <w:rPr>
          <w:rFonts w:ascii="Century" w:hAnsi="Century" w:cs="Cambria"/>
          <w:i w:val="0"/>
          <w:iCs w:val="0"/>
          <w:sz w:val="28"/>
          <w:szCs w:val="28"/>
          <w:lang w:val="en-GB"/>
        </w:rPr>
        <w:t xml:space="preserve">, entitles all persons in the </w:t>
      </w:r>
      <w:r w:rsidR="008D2BC6" w:rsidRPr="36C83889">
        <w:rPr>
          <w:rFonts w:ascii="Century" w:hAnsi="Century" w:cs="Cambria"/>
          <w:i w:val="0"/>
          <w:iCs w:val="0"/>
          <w:sz w:val="28"/>
          <w:szCs w:val="28"/>
          <w:lang w:val="en-GB"/>
        </w:rPr>
        <w:t>F</w:t>
      </w:r>
      <w:r w:rsidRPr="36C83889">
        <w:rPr>
          <w:rFonts w:ascii="Century" w:hAnsi="Century" w:cs="Cambria"/>
          <w:i w:val="0"/>
          <w:iCs w:val="0"/>
          <w:sz w:val="28"/>
          <w:szCs w:val="28"/>
          <w:lang w:val="en-GB"/>
        </w:rPr>
        <w:t xml:space="preserve">ederation the right to freedom of expression. </w:t>
      </w:r>
      <w:r w:rsidR="176C3323" w:rsidRPr="36C83889">
        <w:rPr>
          <w:rFonts w:ascii="Century" w:hAnsi="Century" w:cs="Cambria"/>
          <w:i w:val="0"/>
          <w:iCs w:val="0"/>
          <w:sz w:val="28"/>
          <w:szCs w:val="28"/>
          <w:lang w:val="en-GB"/>
        </w:rPr>
        <w:t>C</w:t>
      </w:r>
      <w:r w:rsidR="008F4EF6" w:rsidRPr="36C83889">
        <w:rPr>
          <w:rFonts w:ascii="Century" w:hAnsi="Century" w:cs="Cambria"/>
          <w:i w:val="0"/>
          <w:iCs w:val="0"/>
          <w:sz w:val="28"/>
          <w:szCs w:val="28"/>
          <w:lang w:val="en-GB"/>
        </w:rPr>
        <w:t xml:space="preserve">hildren who are deemed capable of forming and expressing their opinions are given the opportunity to be heard in matters concerning their </w:t>
      </w:r>
      <w:r w:rsidR="744A7DB8" w:rsidRPr="36C83889">
        <w:rPr>
          <w:rFonts w:ascii="Century" w:hAnsi="Century" w:cs="Cambria"/>
          <w:i w:val="0"/>
          <w:iCs w:val="0"/>
          <w:sz w:val="28"/>
          <w:szCs w:val="28"/>
          <w:lang w:val="en-GB"/>
        </w:rPr>
        <w:t>wellbeing</w:t>
      </w:r>
      <w:r w:rsidR="008F4EF6" w:rsidRPr="36C83889">
        <w:rPr>
          <w:rFonts w:ascii="Century" w:hAnsi="Century" w:cs="Cambria"/>
          <w:i w:val="0"/>
          <w:iCs w:val="0"/>
          <w:sz w:val="28"/>
          <w:szCs w:val="28"/>
          <w:lang w:val="en-GB"/>
        </w:rPr>
        <w:t xml:space="preserve"> in </w:t>
      </w:r>
      <w:r w:rsidRPr="36C83889">
        <w:rPr>
          <w:rFonts w:ascii="Century" w:hAnsi="Century" w:cs="Cambria"/>
          <w:i w:val="0"/>
          <w:iCs w:val="0"/>
          <w:sz w:val="28"/>
          <w:szCs w:val="28"/>
          <w:lang w:val="en-GB"/>
        </w:rPr>
        <w:t>the public arena</w:t>
      </w:r>
      <w:r w:rsidR="00F90DE2" w:rsidRPr="36C83889">
        <w:rPr>
          <w:rFonts w:ascii="Century" w:hAnsi="Century" w:cs="Cambria"/>
          <w:i w:val="0"/>
          <w:iCs w:val="0"/>
          <w:sz w:val="28"/>
          <w:szCs w:val="28"/>
          <w:lang w:val="en-GB"/>
        </w:rPr>
        <w:t xml:space="preserve"> and the court</w:t>
      </w:r>
      <w:r w:rsidR="00B06B3E" w:rsidRPr="36C83889">
        <w:rPr>
          <w:rStyle w:val="FootnoteReference"/>
          <w:rFonts w:ascii="Century" w:hAnsi="Century" w:cs="Cambria"/>
          <w:i w:val="0"/>
          <w:iCs w:val="0"/>
          <w:sz w:val="28"/>
          <w:szCs w:val="28"/>
          <w:lang w:val="en-GB"/>
        </w:rPr>
        <w:footnoteReference w:id="15"/>
      </w:r>
      <w:r w:rsidR="008F4EF6" w:rsidRPr="36C83889">
        <w:rPr>
          <w:rFonts w:ascii="Century" w:hAnsi="Century" w:cs="Cambria"/>
          <w:i w:val="0"/>
          <w:iCs w:val="0"/>
          <w:sz w:val="28"/>
          <w:szCs w:val="28"/>
          <w:lang w:val="en-GB"/>
        </w:rPr>
        <w:t xml:space="preserve">. </w:t>
      </w:r>
      <w:r w:rsidR="00B06B3E" w:rsidRPr="36C83889">
        <w:rPr>
          <w:rFonts w:ascii="Century" w:hAnsi="Century" w:cs="Cambria"/>
          <w:i w:val="0"/>
          <w:iCs w:val="0"/>
          <w:sz w:val="28"/>
          <w:szCs w:val="28"/>
          <w:lang w:val="en-GB"/>
        </w:rPr>
        <w:t xml:space="preserve">  Section 4(b) of the Adoption of Children Act provides that:</w:t>
      </w:r>
    </w:p>
    <w:p w14:paraId="308D56CC" w14:textId="77777777" w:rsidR="00D57548" w:rsidRPr="00BC4A9B" w:rsidRDefault="00D57548" w:rsidP="00BC4A9B">
      <w:pPr>
        <w:spacing w:after="0" w:line="360" w:lineRule="auto"/>
        <w:jc w:val="both"/>
        <w:rPr>
          <w:rFonts w:ascii="Century" w:hAnsi="Century" w:cs="Cambria"/>
          <w:i w:val="0"/>
          <w:iCs w:val="0"/>
          <w:sz w:val="28"/>
          <w:szCs w:val="28"/>
          <w:lang w:val="en-GB"/>
        </w:rPr>
      </w:pPr>
    </w:p>
    <w:p w14:paraId="425ED117" w14:textId="77777777" w:rsidR="00B06B3E" w:rsidRPr="00BC4A9B" w:rsidRDefault="00B06B3E" w:rsidP="00BC4A9B">
      <w:pPr>
        <w:spacing w:after="0" w:line="360" w:lineRule="auto"/>
        <w:jc w:val="both"/>
        <w:rPr>
          <w:rFonts w:ascii="Century" w:hAnsi="Century"/>
          <w:sz w:val="28"/>
          <w:szCs w:val="28"/>
        </w:rPr>
      </w:pPr>
      <w:r w:rsidRPr="00BC4A9B">
        <w:rPr>
          <w:rFonts w:ascii="Century" w:hAnsi="Century"/>
          <w:sz w:val="28"/>
          <w:szCs w:val="28"/>
          <w:lang w:val="en-GB"/>
        </w:rPr>
        <w:t xml:space="preserve"> “</w:t>
      </w:r>
      <w:r w:rsidR="008F4EF6" w:rsidRPr="00BC4A9B">
        <w:rPr>
          <w:rFonts w:ascii="Century" w:hAnsi="Century"/>
          <w:sz w:val="28"/>
          <w:szCs w:val="28"/>
          <w:lang w:val="en-GB"/>
        </w:rPr>
        <w:t>The Court</w:t>
      </w:r>
      <w:r w:rsidR="001918CB" w:rsidRPr="00BC4A9B">
        <w:rPr>
          <w:rFonts w:ascii="Century" w:hAnsi="Century"/>
          <w:sz w:val="28"/>
          <w:szCs w:val="28"/>
          <w:lang w:val="en-GB"/>
        </w:rPr>
        <w:t>,</w:t>
      </w:r>
      <w:r w:rsidR="008F4EF6" w:rsidRPr="00BC4A9B">
        <w:rPr>
          <w:rFonts w:ascii="Century" w:hAnsi="Century"/>
          <w:sz w:val="28"/>
          <w:szCs w:val="28"/>
          <w:lang w:val="en-GB"/>
        </w:rPr>
        <w:t xml:space="preserve"> before making an ad</w:t>
      </w:r>
      <w:r w:rsidRPr="00BC4A9B">
        <w:rPr>
          <w:rFonts w:ascii="Century" w:hAnsi="Century"/>
          <w:sz w:val="28"/>
          <w:szCs w:val="28"/>
          <w:lang w:val="en-GB"/>
        </w:rPr>
        <w:t>option order</w:t>
      </w:r>
      <w:r w:rsidR="001918CB" w:rsidRPr="00BC4A9B">
        <w:rPr>
          <w:rFonts w:ascii="Century" w:hAnsi="Century"/>
          <w:sz w:val="28"/>
          <w:szCs w:val="28"/>
          <w:lang w:val="en-GB"/>
        </w:rPr>
        <w:t>,</w:t>
      </w:r>
      <w:r w:rsidRPr="00BC4A9B">
        <w:rPr>
          <w:rFonts w:ascii="Century" w:hAnsi="Century"/>
          <w:sz w:val="28"/>
          <w:szCs w:val="28"/>
          <w:lang w:val="en-GB"/>
        </w:rPr>
        <w:t xml:space="preserve"> shall be satisfied…</w:t>
      </w:r>
      <w:r w:rsidRPr="00BC4A9B">
        <w:rPr>
          <w:rFonts w:ascii="Century" w:hAnsi="Century"/>
          <w:sz w:val="28"/>
          <w:szCs w:val="28"/>
        </w:rPr>
        <w:t>that the order</w:t>
      </w:r>
      <w:r w:rsidR="001918CB" w:rsidRPr="00BC4A9B">
        <w:rPr>
          <w:rFonts w:ascii="Century" w:hAnsi="Century"/>
          <w:sz w:val="28"/>
          <w:szCs w:val="28"/>
        </w:rPr>
        <w:t>,</w:t>
      </w:r>
      <w:r w:rsidRPr="00BC4A9B">
        <w:rPr>
          <w:rFonts w:ascii="Century" w:hAnsi="Century"/>
          <w:sz w:val="28"/>
          <w:szCs w:val="28"/>
        </w:rPr>
        <w:t xml:space="preserve"> if made</w:t>
      </w:r>
      <w:r w:rsidR="001918CB" w:rsidRPr="00BC4A9B">
        <w:rPr>
          <w:rFonts w:ascii="Century" w:hAnsi="Century"/>
          <w:sz w:val="28"/>
          <w:szCs w:val="28"/>
        </w:rPr>
        <w:t>,</w:t>
      </w:r>
      <w:r w:rsidRPr="00BC4A9B">
        <w:rPr>
          <w:rFonts w:ascii="Century" w:hAnsi="Century"/>
          <w:sz w:val="28"/>
          <w:szCs w:val="28"/>
        </w:rPr>
        <w:t xml:space="preserve"> will be for the welfare of the infant, due consideration being for this purpose given to the wishes of the infant, having regard to the age and understanding of the infant; “</w:t>
      </w:r>
    </w:p>
    <w:p w14:paraId="797E50C6" w14:textId="77777777" w:rsidR="0025594E" w:rsidRPr="00BC4A9B" w:rsidRDefault="0025594E" w:rsidP="00BC4A9B">
      <w:pPr>
        <w:spacing w:after="0" w:line="360" w:lineRule="auto"/>
        <w:jc w:val="both"/>
        <w:rPr>
          <w:rFonts w:ascii="Century" w:hAnsi="Century"/>
          <w:i w:val="0"/>
          <w:color w:val="00B0F0"/>
          <w:sz w:val="28"/>
          <w:szCs w:val="28"/>
        </w:rPr>
      </w:pPr>
    </w:p>
    <w:p w14:paraId="0AE24154" w14:textId="77777777" w:rsidR="00EF4C79" w:rsidRDefault="0025594E" w:rsidP="00BC4A9B">
      <w:pPr>
        <w:spacing w:after="0" w:line="360" w:lineRule="auto"/>
        <w:jc w:val="both"/>
        <w:rPr>
          <w:rFonts w:ascii="Century" w:hAnsi="Century"/>
          <w:i w:val="0"/>
          <w:sz w:val="28"/>
          <w:szCs w:val="28"/>
        </w:rPr>
      </w:pPr>
      <w:r w:rsidRPr="00BC4A9B">
        <w:rPr>
          <w:rFonts w:ascii="Century" w:hAnsi="Century"/>
          <w:i w:val="0"/>
          <w:sz w:val="28"/>
          <w:szCs w:val="28"/>
        </w:rPr>
        <w:t>The law does not state precisely the age at which a child may voluntarily give testimony in court</w:t>
      </w:r>
      <w:r w:rsidR="00EF4C79" w:rsidRPr="00BC4A9B">
        <w:rPr>
          <w:rFonts w:ascii="Century" w:hAnsi="Century"/>
          <w:i w:val="0"/>
          <w:sz w:val="28"/>
          <w:szCs w:val="28"/>
        </w:rPr>
        <w:t xml:space="preserve">, but rather seeks to provide safeguards to ensure that a child who gives testimony understands the </w:t>
      </w:r>
      <w:r w:rsidR="00EF4C79" w:rsidRPr="00BC4A9B">
        <w:rPr>
          <w:rFonts w:ascii="Century" w:hAnsi="Century"/>
          <w:i w:val="0"/>
          <w:sz w:val="28"/>
          <w:szCs w:val="28"/>
        </w:rPr>
        <w:lastRenderedPageBreak/>
        <w:t>duty of speaking the trut</w:t>
      </w:r>
      <w:r w:rsidR="00D14E98" w:rsidRPr="00BC4A9B">
        <w:rPr>
          <w:rFonts w:ascii="Century" w:hAnsi="Century"/>
          <w:i w:val="0"/>
          <w:sz w:val="28"/>
          <w:szCs w:val="28"/>
        </w:rPr>
        <w:t>h</w:t>
      </w:r>
      <w:r w:rsidR="00D57E89" w:rsidRPr="00BC4A9B">
        <w:rPr>
          <w:rFonts w:ascii="Century" w:hAnsi="Century"/>
          <w:i w:val="0"/>
          <w:sz w:val="28"/>
          <w:szCs w:val="28"/>
        </w:rPr>
        <w:t xml:space="preserve">, </w:t>
      </w:r>
      <w:r w:rsidR="00EF4C79" w:rsidRPr="00BC4A9B">
        <w:rPr>
          <w:rFonts w:ascii="Century" w:hAnsi="Century"/>
          <w:i w:val="0"/>
          <w:sz w:val="28"/>
          <w:szCs w:val="28"/>
        </w:rPr>
        <w:t xml:space="preserve">and that his privacy is protected as provided </w:t>
      </w:r>
      <w:r w:rsidR="00D57E89" w:rsidRPr="00BC4A9B">
        <w:rPr>
          <w:rFonts w:ascii="Century" w:hAnsi="Century"/>
          <w:i w:val="0"/>
          <w:sz w:val="28"/>
          <w:szCs w:val="28"/>
        </w:rPr>
        <w:t xml:space="preserve">for </w:t>
      </w:r>
      <w:r w:rsidR="00EF4C79" w:rsidRPr="00BC4A9B">
        <w:rPr>
          <w:rFonts w:ascii="Century" w:hAnsi="Century"/>
          <w:i w:val="0"/>
          <w:sz w:val="28"/>
          <w:szCs w:val="28"/>
        </w:rPr>
        <w:t xml:space="preserve">in the </w:t>
      </w:r>
      <w:r w:rsidR="00B21E46" w:rsidRPr="00BC4A9B">
        <w:rPr>
          <w:rFonts w:ascii="Century" w:hAnsi="Century"/>
          <w:i w:val="0"/>
          <w:sz w:val="28"/>
          <w:szCs w:val="28"/>
        </w:rPr>
        <w:t>Child Justice</w:t>
      </w:r>
      <w:r w:rsidR="00EF4C79" w:rsidRPr="00BC4A9B">
        <w:rPr>
          <w:rFonts w:ascii="Century" w:hAnsi="Century"/>
          <w:i w:val="0"/>
          <w:sz w:val="28"/>
          <w:szCs w:val="28"/>
        </w:rPr>
        <w:t xml:space="preserve"> Act.</w:t>
      </w:r>
    </w:p>
    <w:p w14:paraId="7B04FA47" w14:textId="77777777" w:rsidR="007D08E5" w:rsidRPr="00BC4A9B" w:rsidRDefault="007D08E5" w:rsidP="00BC4A9B">
      <w:pPr>
        <w:spacing w:after="0" w:line="360" w:lineRule="auto"/>
        <w:jc w:val="both"/>
        <w:rPr>
          <w:rFonts w:ascii="Century" w:hAnsi="Century"/>
          <w:i w:val="0"/>
          <w:sz w:val="28"/>
          <w:szCs w:val="28"/>
        </w:rPr>
      </w:pPr>
    </w:p>
    <w:p w14:paraId="2B83F65E" w14:textId="77777777" w:rsidR="00476F10" w:rsidRPr="00BC4A9B" w:rsidRDefault="00476F10" w:rsidP="00BC4A9B">
      <w:pPr>
        <w:spacing w:line="360" w:lineRule="auto"/>
        <w:jc w:val="both"/>
        <w:rPr>
          <w:rFonts w:ascii="Century" w:hAnsi="Century"/>
          <w:i w:val="0"/>
          <w:sz w:val="28"/>
          <w:szCs w:val="28"/>
        </w:rPr>
      </w:pPr>
      <w:r w:rsidRPr="00BC4A9B">
        <w:rPr>
          <w:rFonts w:ascii="Century" w:hAnsi="Century"/>
          <w:i w:val="0"/>
          <w:sz w:val="28"/>
          <w:szCs w:val="28"/>
        </w:rPr>
        <w:t>The magistrate usually questions a child before he/she is given the oath. A child must understand what it is to take an oath. The juveniles are usually asked:</w:t>
      </w:r>
    </w:p>
    <w:p w14:paraId="5E974A6A" w14:textId="77777777" w:rsidR="00DD407F" w:rsidRPr="00BC4A9B" w:rsidRDefault="00476F10" w:rsidP="00BC4A9B">
      <w:pPr>
        <w:pStyle w:val="ListParagraph"/>
        <w:numPr>
          <w:ilvl w:val="0"/>
          <w:numId w:val="37"/>
        </w:numPr>
        <w:spacing w:line="360" w:lineRule="auto"/>
        <w:contextualSpacing/>
        <w:jc w:val="both"/>
        <w:rPr>
          <w:rFonts w:ascii="Century" w:hAnsi="Century"/>
          <w:i w:val="0"/>
          <w:sz w:val="28"/>
          <w:szCs w:val="28"/>
        </w:rPr>
      </w:pPr>
      <w:r w:rsidRPr="00BC4A9B">
        <w:rPr>
          <w:rFonts w:ascii="Century" w:hAnsi="Century"/>
          <w:i w:val="0"/>
          <w:sz w:val="28"/>
          <w:szCs w:val="28"/>
        </w:rPr>
        <w:t>If they know the Bible</w:t>
      </w:r>
    </w:p>
    <w:p w14:paraId="50B178A5" w14:textId="77777777" w:rsidR="00DD407F" w:rsidRPr="00BC4A9B" w:rsidRDefault="00476F10" w:rsidP="00BC4A9B">
      <w:pPr>
        <w:pStyle w:val="ListParagraph"/>
        <w:numPr>
          <w:ilvl w:val="0"/>
          <w:numId w:val="37"/>
        </w:numPr>
        <w:spacing w:line="360" w:lineRule="auto"/>
        <w:contextualSpacing/>
        <w:jc w:val="both"/>
        <w:rPr>
          <w:rFonts w:ascii="Century" w:hAnsi="Century"/>
          <w:i w:val="0"/>
          <w:sz w:val="28"/>
          <w:szCs w:val="28"/>
        </w:rPr>
      </w:pPr>
      <w:r w:rsidRPr="00BC4A9B">
        <w:rPr>
          <w:rFonts w:ascii="Century" w:hAnsi="Century"/>
          <w:i w:val="0"/>
          <w:sz w:val="28"/>
          <w:szCs w:val="28"/>
        </w:rPr>
        <w:t>What God says about telling lies</w:t>
      </w:r>
    </w:p>
    <w:p w14:paraId="38C24CE7" w14:textId="77777777" w:rsidR="00DD407F" w:rsidRPr="00BC4A9B" w:rsidRDefault="00476F10" w:rsidP="00BC4A9B">
      <w:pPr>
        <w:pStyle w:val="ListParagraph"/>
        <w:numPr>
          <w:ilvl w:val="0"/>
          <w:numId w:val="37"/>
        </w:numPr>
        <w:spacing w:line="360" w:lineRule="auto"/>
        <w:contextualSpacing/>
        <w:jc w:val="both"/>
        <w:rPr>
          <w:rFonts w:ascii="Century" w:hAnsi="Century"/>
          <w:i w:val="0"/>
          <w:sz w:val="28"/>
          <w:szCs w:val="28"/>
        </w:rPr>
      </w:pPr>
      <w:r w:rsidRPr="00BC4A9B">
        <w:rPr>
          <w:rFonts w:ascii="Century" w:hAnsi="Century"/>
          <w:i w:val="0"/>
          <w:sz w:val="28"/>
          <w:szCs w:val="28"/>
        </w:rPr>
        <w:t>What God will do /what will happen if they tell a lie</w:t>
      </w:r>
    </w:p>
    <w:p w14:paraId="765127DD" w14:textId="77777777" w:rsidR="00DD407F" w:rsidRPr="00BC4A9B" w:rsidRDefault="00476F10" w:rsidP="00BC4A9B">
      <w:pPr>
        <w:pStyle w:val="ListParagraph"/>
        <w:numPr>
          <w:ilvl w:val="0"/>
          <w:numId w:val="37"/>
        </w:numPr>
        <w:spacing w:line="360" w:lineRule="auto"/>
        <w:contextualSpacing/>
        <w:jc w:val="both"/>
        <w:rPr>
          <w:rFonts w:ascii="Century" w:hAnsi="Century"/>
          <w:i w:val="0"/>
          <w:sz w:val="28"/>
          <w:szCs w:val="28"/>
        </w:rPr>
      </w:pPr>
      <w:r w:rsidRPr="00BC4A9B">
        <w:rPr>
          <w:rFonts w:ascii="Century" w:hAnsi="Century"/>
          <w:i w:val="0"/>
          <w:sz w:val="28"/>
          <w:szCs w:val="28"/>
        </w:rPr>
        <w:t>If they promise God they will tell the truth and they don’t, where they will end up.</w:t>
      </w:r>
    </w:p>
    <w:p w14:paraId="508140CA" w14:textId="77777777" w:rsidR="00476F10" w:rsidRPr="00BC4A9B" w:rsidRDefault="00476F10" w:rsidP="00BC4A9B">
      <w:pPr>
        <w:spacing w:line="360" w:lineRule="auto"/>
        <w:jc w:val="both"/>
        <w:rPr>
          <w:rFonts w:ascii="Century" w:hAnsi="Century"/>
          <w:i w:val="0"/>
          <w:sz w:val="28"/>
          <w:szCs w:val="28"/>
        </w:rPr>
      </w:pPr>
      <w:r w:rsidRPr="00BC4A9B">
        <w:rPr>
          <w:rFonts w:ascii="Century" w:hAnsi="Century"/>
          <w:i w:val="0"/>
          <w:sz w:val="28"/>
          <w:szCs w:val="28"/>
        </w:rPr>
        <w:t>The test is to find out if they know it is wrong to lie</w:t>
      </w:r>
      <w:r w:rsidR="00C777D9" w:rsidRPr="00BC4A9B">
        <w:rPr>
          <w:rFonts w:ascii="Century" w:hAnsi="Century"/>
          <w:i w:val="0"/>
          <w:sz w:val="28"/>
          <w:szCs w:val="28"/>
        </w:rPr>
        <w:t xml:space="preserve">.  </w:t>
      </w:r>
      <w:r w:rsidRPr="00BC4A9B">
        <w:rPr>
          <w:rFonts w:ascii="Century" w:hAnsi="Century"/>
          <w:i w:val="0"/>
          <w:sz w:val="28"/>
          <w:szCs w:val="28"/>
        </w:rPr>
        <w:t>If a child doesn’t know what it is to tell a lie, the magistrate will adjourn the case if the child needs religious training.</w:t>
      </w:r>
    </w:p>
    <w:p w14:paraId="276B4DF5" w14:textId="77777777" w:rsidR="00476F10" w:rsidRPr="00BC4A9B" w:rsidRDefault="00476F10" w:rsidP="00BC4A9B">
      <w:pPr>
        <w:spacing w:line="360" w:lineRule="auto"/>
        <w:jc w:val="both"/>
        <w:rPr>
          <w:rFonts w:ascii="Century" w:hAnsi="Century"/>
          <w:i w:val="0"/>
          <w:sz w:val="28"/>
          <w:szCs w:val="28"/>
        </w:rPr>
      </w:pPr>
      <w:r w:rsidRPr="00BC4A9B">
        <w:rPr>
          <w:rFonts w:ascii="Century" w:hAnsi="Century"/>
          <w:i w:val="0"/>
          <w:sz w:val="28"/>
          <w:szCs w:val="28"/>
        </w:rPr>
        <w:t xml:space="preserve">If a child seems young, unsworn evidence will be given by him/her.  However, the magistrate must warn the jury that the juvenile did not swear to tell the truth because he/she was too young.  That might have legal implications and the law </w:t>
      </w:r>
      <w:r w:rsidR="00C777D9" w:rsidRPr="00BC4A9B">
        <w:rPr>
          <w:rFonts w:ascii="Century" w:hAnsi="Century"/>
          <w:i w:val="0"/>
          <w:sz w:val="28"/>
          <w:szCs w:val="28"/>
        </w:rPr>
        <w:t>might require another witness to support what the child is saying.</w:t>
      </w:r>
    </w:p>
    <w:p w14:paraId="568C698B" w14:textId="77777777" w:rsidR="00C40AAE" w:rsidRPr="00BC4A9B" w:rsidRDefault="00C40AAE" w:rsidP="00BC4A9B">
      <w:pPr>
        <w:spacing w:after="0" w:line="360" w:lineRule="auto"/>
        <w:jc w:val="both"/>
        <w:rPr>
          <w:rFonts w:ascii="Century" w:hAnsi="Century" w:cs="Cambria"/>
          <w:i w:val="0"/>
          <w:iCs w:val="0"/>
          <w:sz w:val="28"/>
          <w:szCs w:val="28"/>
          <w:lang w:val="en-GB"/>
        </w:rPr>
      </w:pPr>
    </w:p>
    <w:p w14:paraId="4B9A1D24" w14:textId="748BBA6F" w:rsidR="00C777D9" w:rsidRPr="00BC4A9B" w:rsidRDefault="00C40AAE" w:rsidP="36C83889">
      <w:pPr>
        <w:spacing w:after="0" w:line="360" w:lineRule="auto"/>
        <w:jc w:val="both"/>
        <w:rPr>
          <w:rFonts w:ascii="Century" w:hAnsi="Century" w:cs="Cambria"/>
          <w:i w:val="0"/>
          <w:iCs w:val="0"/>
          <w:sz w:val="28"/>
          <w:szCs w:val="28"/>
          <w:lang w:val="en-GB"/>
        </w:rPr>
      </w:pPr>
      <w:r w:rsidRPr="36C83889">
        <w:rPr>
          <w:rFonts w:ascii="Century" w:hAnsi="Century" w:cs="Cambria"/>
          <w:b/>
          <w:bCs/>
          <w:i w:val="0"/>
          <w:iCs w:val="0"/>
          <w:sz w:val="28"/>
          <w:szCs w:val="28"/>
          <w:lang w:val="en-GB"/>
        </w:rPr>
        <w:t>Maintenance</w:t>
      </w:r>
      <w:r w:rsidRPr="36C83889">
        <w:rPr>
          <w:rFonts w:ascii="Century" w:hAnsi="Century" w:cs="Cambria"/>
          <w:b/>
          <w:bCs/>
          <w:i w:val="0"/>
          <w:iCs w:val="0"/>
          <w:color w:val="FF0000"/>
          <w:sz w:val="28"/>
          <w:szCs w:val="28"/>
          <w:lang w:val="en-GB"/>
        </w:rPr>
        <w:t xml:space="preserve"> </w:t>
      </w:r>
      <w:r w:rsidRPr="36C83889">
        <w:rPr>
          <w:rFonts w:ascii="Century" w:hAnsi="Century" w:cs="Cambria"/>
          <w:b/>
          <w:bCs/>
          <w:i w:val="0"/>
          <w:iCs w:val="0"/>
          <w:sz w:val="28"/>
          <w:szCs w:val="28"/>
          <w:lang w:val="en-GB"/>
        </w:rPr>
        <w:t xml:space="preserve">of Children Act 2012 </w:t>
      </w:r>
      <w:r w:rsidR="006D5B0D" w:rsidRPr="36C83889">
        <w:rPr>
          <w:rFonts w:ascii="Century" w:hAnsi="Century" w:cs="Cambria"/>
          <w:i w:val="0"/>
          <w:iCs w:val="0"/>
          <w:sz w:val="28"/>
          <w:szCs w:val="28"/>
          <w:lang w:val="en-GB"/>
        </w:rPr>
        <w:t xml:space="preserve">provides the legal framework for </w:t>
      </w:r>
      <w:r w:rsidR="00653DAD" w:rsidRPr="36C83889">
        <w:rPr>
          <w:rFonts w:ascii="Century" w:hAnsi="Century" w:cs="Cambria"/>
          <w:i w:val="0"/>
          <w:iCs w:val="0"/>
          <w:sz w:val="28"/>
          <w:szCs w:val="28"/>
          <w:lang w:val="en-GB"/>
        </w:rPr>
        <w:t>shared</w:t>
      </w:r>
      <w:r w:rsidR="00653DAD" w:rsidRPr="36C83889">
        <w:rPr>
          <w:rFonts w:ascii="Century" w:hAnsi="Century" w:cs="Cambria"/>
          <w:b/>
          <w:bCs/>
          <w:i w:val="0"/>
          <w:iCs w:val="0"/>
          <w:sz w:val="28"/>
          <w:szCs w:val="28"/>
          <w:lang w:val="en-GB"/>
        </w:rPr>
        <w:t xml:space="preserve"> </w:t>
      </w:r>
      <w:r w:rsidR="00653DAD" w:rsidRPr="36C83889">
        <w:rPr>
          <w:rFonts w:ascii="Century" w:hAnsi="Century" w:cs="Cambria"/>
          <w:i w:val="0"/>
          <w:iCs w:val="0"/>
          <w:sz w:val="28"/>
          <w:szCs w:val="28"/>
          <w:lang w:val="en-GB"/>
        </w:rPr>
        <w:t>parental responsibilities</w:t>
      </w:r>
      <w:r w:rsidR="00653DAD" w:rsidRPr="36C83889">
        <w:rPr>
          <w:rFonts w:ascii="Century" w:hAnsi="Century" w:cs="Cambria"/>
          <w:b/>
          <w:bCs/>
          <w:i w:val="0"/>
          <w:iCs w:val="0"/>
          <w:sz w:val="28"/>
          <w:szCs w:val="28"/>
          <w:lang w:val="en-GB"/>
        </w:rPr>
        <w:t xml:space="preserve">.  </w:t>
      </w:r>
      <w:r w:rsidR="00653DAD" w:rsidRPr="36C83889">
        <w:rPr>
          <w:rFonts w:ascii="Century" w:hAnsi="Century" w:cs="Cambria"/>
          <w:i w:val="0"/>
          <w:iCs w:val="0"/>
          <w:sz w:val="28"/>
          <w:szCs w:val="28"/>
          <w:lang w:val="en-GB"/>
        </w:rPr>
        <w:t>The duty exists irrespective of whether a child is born in or out of wedlock</w:t>
      </w:r>
      <w:r w:rsidR="004B02CB" w:rsidRPr="36C83889">
        <w:rPr>
          <w:rFonts w:ascii="Century" w:hAnsi="Century" w:cs="Cambria"/>
          <w:i w:val="0"/>
          <w:iCs w:val="0"/>
          <w:sz w:val="28"/>
          <w:szCs w:val="28"/>
          <w:lang w:val="en-GB"/>
        </w:rPr>
        <w:t xml:space="preserve"> or is in their custody.</w:t>
      </w:r>
      <w:r w:rsidR="00CD1C89" w:rsidRPr="36C83889">
        <w:rPr>
          <w:rFonts w:ascii="Century" w:hAnsi="Century" w:cs="Cambria"/>
          <w:i w:val="0"/>
          <w:iCs w:val="0"/>
          <w:sz w:val="28"/>
          <w:szCs w:val="28"/>
          <w:lang w:val="en-GB"/>
        </w:rPr>
        <w:t xml:space="preserve">  The Act allows men to take women to court for child support payments.</w:t>
      </w:r>
      <w:r w:rsidR="00321998" w:rsidRPr="36C83889">
        <w:rPr>
          <w:rFonts w:ascii="Century" w:hAnsi="Century" w:cs="Cambria"/>
          <w:i w:val="0"/>
          <w:iCs w:val="0"/>
          <w:sz w:val="28"/>
          <w:szCs w:val="28"/>
          <w:lang w:val="en-GB"/>
        </w:rPr>
        <w:t xml:space="preserve"> </w:t>
      </w:r>
      <w:r w:rsidR="00CD7F6A" w:rsidRPr="36C83889">
        <w:rPr>
          <w:rFonts w:ascii="Century" w:hAnsi="Century" w:cs="Cambria"/>
          <w:i w:val="0"/>
          <w:iCs w:val="0"/>
          <w:sz w:val="28"/>
          <w:szCs w:val="28"/>
          <w:lang w:val="en-GB"/>
        </w:rPr>
        <w:t xml:space="preserve">  </w:t>
      </w:r>
      <w:r w:rsidR="00CD7F6A" w:rsidRPr="36C83889">
        <w:rPr>
          <w:rFonts w:ascii="Century" w:hAnsi="Century" w:cs="Cambria"/>
          <w:i w:val="0"/>
          <w:iCs w:val="0"/>
          <w:sz w:val="28"/>
          <w:szCs w:val="28"/>
          <w:lang w:val="en-GB"/>
        </w:rPr>
        <w:lastRenderedPageBreak/>
        <w:t>The Act also provides for the Court, on application in the prescribed form by a child over the age of fourteen years on his own behalf or by a person on behalf of a child to make Maintenance Orders requiring a parent or any person having an obligation to maintain any child.</w:t>
      </w:r>
    </w:p>
    <w:p w14:paraId="1A939487" w14:textId="77777777" w:rsidR="00CD1C89" w:rsidRPr="00BC4A9B" w:rsidRDefault="00CD1C89" w:rsidP="00BC4A9B">
      <w:pPr>
        <w:spacing w:line="360" w:lineRule="auto"/>
        <w:jc w:val="both"/>
        <w:rPr>
          <w:rFonts w:ascii="Century" w:hAnsi="Century" w:cs="Cambria"/>
          <w:i w:val="0"/>
          <w:iCs w:val="0"/>
          <w:sz w:val="28"/>
          <w:szCs w:val="28"/>
          <w:lang w:val="en-GB"/>
        </w:rPr>
      </w:pPr>
    </w:p>
    <w:p w14:paraId="0893095E" w14:textId="59D3A81D" w:rsidR="00DD4934" w:rsidRPr="00BC4A9B" w:rsidRDefault="008F4EF6" w:rsidP="36C83889">
      <w:pPr>
        <w:spacing w:line="360" w:lineRule="auto"/>
        <w:jc w:val="both"/>
        <w:rPr>
          <w:rFonts w:ascii="Century" w:hAnsi="Century"/>
          <w:b/>
          <w:bCs/>
          <w:sz w:val="28"/>
          <w:szCs w:val="28"/>
        </w:rPr>
      </w:pPr>
      <w:r w:rsidRPr="36C83889">
        <w:rPr>
          <w:rFonts w:ascii="Century" w:hAnsi="Century" w:cs="Cambria"/>
          <w:i w:val="0"/>
          <w:iCs w:val="0"/>
          <w:sz w:val="28"/>
          <w:szCs w:val="28"/>
          <w:lang w:val="en-GB"/>
        </w:rPr>
        <w:t>A number of mechanisms, both at the community and nation</w:t>
      </w:r>
      <w:r w:rsidR="00EB6AAB" w:rsidRPr="36C83889">
        <w:rPr>
          <w:rFonts w:ascii="Century" w:hAnsi="Century" w:cs="Cambria"/>
          <w:i w:val="0"/>
          <w:iCs w:val="0"/>
          <w:sz w:val="28"/>
          <w:szCs w:val="28"/>
          <w:lang w:val="en-GB"/>
        </w:rPr>
        <w:t>al</w:t>
      </w:r>
      <w:r w:rsidRPr="36C83889">
        <w:rPr>
          <w:rFonts w:ascii="Century" w:hAnsi="Century" w:cs="Cambria"/>
          <w:i w:val="0"/>
          <w:iCs w:val="0"/>
          <w:sz w:val="28"/>
          <w:szCs w:val="28"/>
          <w:lang w:val="en-GB"/>
        </w:rPr>
        <w:t xml:space="preserve"> level</w:t>
      </w:r>
      <w:r w:rsidR="001918CB" w:rsidRPr="36C83889">
        <w:rPr>
          <w:rFonts w:ascii="Century" w:hAnsi="Century" w:cs="Cambria"/>
          <w:i w:val="0"/>
          <w:iCs w:val="0"/>
          <w:sz w:val="28"/>
          <w:szCs w:val="28"/>
          <w:lang w:val="en-GB"/>
        </w:rPr>
        <w:t>,</w:t>
      </w:r>
      <w:r w:rsidRPr="36C83889">
        <w:rPr>
          <w:rFonts w:ascii="Century" w:hAnsi="Century" w:cs="Cambria"/>
          <w:i w:val="0"/>
          <w:iCs w:val="0"/>
          <w:sz w:val="28"/>
          <w:szCs w:val="28"/>
          <w:lang w:val="en-GB"/>
        </w:rPr>
        <w:t xml:space="preserve"> have been deliberately established to provide for the practical implementation of Article 12.</w:t>
      </w:r>
      <w:r w:rsidR="00B06B3E" w:rsidRPr="36C83889">
        <w:rPr>
          <w:rFonts w:ascii="Century" w:hAnsi="Century" w:cs="Cambria"/>
          <w:i w:val="0"/>
          <w:iCs w:val="0"/>
          <w:sz w:val="28"/>
          <w:szCs w:val="28"/>
          <w:lang w:val="en-GB"/>
        </w:rPr>
        <w:t xml:space="preserve">  In </w:t>
      </w:r>
      <w:r w:rsidR="00D57548" w:rsidRPr="36C83889">
        <w:rPr>
          <w:rFonts w:ascii="Century" w:hAnsi="Century" w:cs="Cambria"/>
          <w:i w:val="0"/>
          <w:iCs w:val="0"/>
          <w:sz w:val="28"/>
          <w:szCs w:val="28"/>
          <w:lang w:val="en-GB"/>
        </w:rPr>
        <w:t>primary and secondary</w:t>
      </w:r>
      <w:r w:rsidR="00D57548" w:rsidRPr="36C83889">
        <w:rPr>
          <w:rFonts w:ascii="Century" w:hAnsi="Century" w:cs="Cambria"/>
          <w:i w:val="0"/>
          <w:iCs w:val="0"/>
          <w:color w:val="FF0000"/>
          <w:sz w:val="28"/>
          <w:szCs w:val="28"/>
          <w:lang w:val="en-GB"/>
        </w:rPr>
        <w:t xml:space="preserve"> </w:t>
      </w:r>
      <w:r w:rsidR="00B06B3E" w:rsidRPr="36C83889">
        <w:rPr>
          <w:rFonts w:ascii="Century" w:hAnsi="Century" w:cs="Cambria"/>
          <w:i w:val="0"/>
          <w:iCs w:val="0"/>
          <w:sz w:val="28"/>
          <w:szCs w:val="28"/>
          <w:lang w:val="en-GB"/>
        </w:rPr>
        <w:t>schools</w:t>
      </w:r>
      <w:r w:rsidR="001918CB" w:rsidRPr="36C83889">
        <w:rPr>
          <w:rFonts w:ascii="Century" w:hAnsi="Century" w:cs="Cambria"/>
          <w:i w:val="0"/>
          <w:iCs w:val="0"/>
          <w:sz w:val="28"/>
          <w:szCs w:val="28"/>
          <w:lang w:val="en-GB"/>
        </w:rPr>
        <w:t>,</w:t>
      </w:r>
      <w:r w:rsidR="00B06B3E" w:rsidRPr="36C83889">
        <w:rPr>
          <w:rFonts w:ascii="Century" w:hAnsi="Century" w:cs="Cambria"/>
          <w:i w:val="0"/>
          <w:iCs w:val="0"/>
          <w:sz w:val="28"/>
          <w:szCs w:val="28"/>
          <w:lang w:val="en-GB"/>
        </w:rPr>
        <w:t xml:space="preserve"> students are allowed to express their views in an appropriate and respectful manner</w:t>
      </w:r>
      <w:r w:rsidR="0018433A" w:rsidRPr="36C83889">
        <w:rPr>
          <w:rFonts w:ascii="Century" w:hAnsi="Century" w:cs="Cambria"/>
          <w:i w:val="0"/>
          <w:iCs w:val="0"/>
          <w:sz w:val="28"/>
          <w:szCs w:val="28"/>
          <w:lang w:val="en-GB"/>
        </w:rPr>
        <w:t xml:space="preserve"> through the Effective Schools Framework</w:t>
      </w:r>
      <w:r w:rsidR="00B06B3E" w:rsidRPr="36C83889">
        <w:rPr>
          <w:rFonts w:ascii="Century" w:hAnsi="Century" w:cs="Cambria"/>
          <w:i w:val="0"/>
          <w:iCs w:val="0"/>
          <w:sz w:val="28"/>
          <w:szCs w:val="28"/>
          <w:lang w:val="en-GB"/>
        </w:rPr>
        <w:t xml:space="preserve">. </w:t>
      </w:r>
      <w:r w:rsidR="00EB6AAB" w:rsidRPr="36C83889">
        <w:rPr>
          <w:rFonts w:ascii="Century" w:hAnsi="Century" w:cs="Cambria"/>
          <w:i w:val="0"/>
          <w:iCs w:val="0"/>
          <w:sz w:val="28"/>
          <w:szCs w:val="28"/>
          <w:lang w:val="en-GB"/>
        </w:rPr>
        <w:t xml:space="preserve"> </w:t>
      </w:r>
      <w:r w:rsidR="00B06B3E" w:rsidRPr="36C83889">
        <w:rPr>
          <w:rFonts w:ascii="Century" w:hAnsi="Century" w:cs="Cambria"/>
          <w:i w:val="0"/>
          <w:iCs w:val="0"/>
          <w:sz w:val="28"/>
          <w:szCs w:val="28"/>
          <w:lang w:val="en-GB"/>
        </w:rPr>
        <w:t xml:space="preserve">The St. Kitts National Youth Parliament Association </w:t>
      </w:r>
      <w:r w:rsidR="006B2C7E" w:rsidRPr="36C83889">
        <w:rPr>
          <w:rFonts w:ascii="Century" w:hAnsi="Century" w:cs="Cambria"/>
          <w:i w:val="0"/>
          <w:iCs w:val="0"/>
          <w:sz w:val="28"/>
          <w:szCs w:val="28"/>
          <w:lang w:val="en-GB"/>
        </w:rPr>
        <w:t xml:space="preserve">(SKNYPA) </w:t>
      </w:r>
      <w:r w:rsidR="00B86317" w:rsidRPr="36C83889">
        <w:rPr>
          <w:rFonts w:ascii="Century" w:hAnsi="Century" w:cs="Cambria"/>
          <w:i w:val="0"/>
          <w:iCs w:val="0"/>
          <w:sz w:val="28"/>
          <w:szCs w:val="28"/>
          <w:lang w:val="en-GB"/>
        </w:rPr>
        <w:t xml:space="preserve">and Nevis Youth Parliament </w:t>
      </w:r>
      <w:r w:rsidR="00B06B3E" w:rsidRPr="36C83889">
        <w:rPr>
          <w:rFonts w:ascii="Century" w:hAnsi="Century" w:cs="Cambria"/>
          <w:i w:val="0"/>
          <w:iCs w:val="0"/>
          <w:sz w:val="28"/>
          <w:szCs w:val="28"/>
          <w:lang w:val="en-GB"/>
        </w:rPr>
        <w:t xml:space="preserve">also engage in mock debates of draft legislation that affect children </w:t>
      </w:r>
      <w:r w:rsidR="006B2C7E" w:rsidRPr="36C83889">
        <w:rPr>
          <w:rFonts w:ascii="Century" w:hAnsi="Century" w:cs="Cambria"/>
          <w:i w:val="0"/>
          <w:iCs w:val="0"/>
          <w:sz w:val="28"/>
          <w:szCs w:val="28"/>
          <w:lang w:val="en-GB"/>
        </w:rPr>
        <w:t xml:space="preserve">and </w:t>
      </w:r>
      <w:r w:rsidR="00B06B3E" w:rsidRPr="36C83889">
        <w:rPr>
          <w:rFonts w:ascii="Century" w:hAnsi="Century" w:cs="Cambria"/>
          <w:i w:val="0"/>
          <w:iCs w:val="0"/>
          <w:sz w:val="28"/>
          <w:szCs w:val="28"/>
          <w:lang w:val="en-GB"/>
        </w:rPr>
        <w:t>the community at large.</w:t>
      </w:r>
      <w:r w:rsidR="00D356F2" w:rsidRPr="36C83889">
        <w:rPr>
          <w:rFonts w:ascii="Century" w:hAnsi="Century" w:cs="Cambria"/>
          <w:i w:val="0"/>
          <w:iCs w:val="0"/>
          <w:sz w:val="28"/>
          <w:szCs w:val="28"/>
          <w:lang w:val="en-GB"/>
        </w:rPr>
        <w:t xml:space="preserve"> </w:t>
      </w:r>
      <w:r w:rsidR="006B2C7E" w:rsidRPr="36C83889">
        <w:rPr>
          <w:rFonts w:ascii="Century" w:hAnsi="Century" w:cs="Cambria"/>
          <w:i w:val="0"/>
          <w:iCs w:val="0"/>
          <w:sz w:val="28"/>
          <w:szCs w:val="28"/>
          <w:lang w:val="en-GB"/>
        </w:rPr>
        <w:t xml:space="preserve">Membership of SKNYPA is open to persons between the ages of 13 and 30 years old.  </w:t>
      </w:r>
      <w:r w:rsidR="0096712E" w:rsidRPr="36C83889">
        <w:rPr>
          <w:rFonts w:ascii="Century" w:hAnsi="Century" w:cs="Cambria"/>
          <w:i w:val="0"/>
          <w:iCs w:val="0"/>
          <w:sz w:val="28"/>
          <w:szCs w:val="28"/>
          <w:lang w:val="en-GB"/>
        </w:rPr>
        <w:t>Improvements</w:t>
      </w:r>
      <w:r w:rsidR="00D356F2" w:rsidRPr="36C83889">
        <w:rPr>
          <w:rFonts w:ascii="Century" w:hAnsi="Century" w:cs="Cambria"/>
          <w:i w:val="0"/>
          <w:iCs w:val="0"/>
          <w:sz w:val="28"/>
          <w:szCs w:val="28"/>
          <w:lang w:val="en-GB"/>
        </w:rPr>
        <w:t xml:space="preserve"> could </w:t>
      </w:r>
      <w:r w:rsidR="0096712E" w:rsidRPr="36C83889">
        <w:rPr>
          <w:rFonts w:ascii="Century" w:hAnsi="Century" w:cs="Cambria"/>
          <w:i w:val="0"/>
          <w:iCs w:val="0"/>
          <w:sz w:val="28"/>
          <w:szCs w:val="28"/>
          <w:lang w:val="en-GB"/>
        </w:rPr>
        <w:t xml:space="preserve">however </w:t>
      </w:r>
      <w:r w:rsidR="00D356F2" w:rsidRPr="36C83889">
        <w:rPr>
          <w:rFonts w:ascii="Century" w:hAnsi="Century" w:cs="Cambria"/>
          <w:i w:val="0"/>
          <w:iCs w:val="0"/>
          <w:sz w:val="28"/>
          <w:szCs w:val="28"/>
          <w:lang w:val="en-GB"/>
        </w:rPr>
        <w:t xml:space="preserve">still be gained in this area, since not many children are involved in this process. “Totally for Kids” is a radio programme, on the national </w:t>
      </w:r>
      <w:r w:rsidR="535F1FFE" w:rsidRPr="36C83889">
        <w:rPr>
          <w:rFonts w:ascii="Century" w:hAnsi="Century" w:cs="Cambria"/>
          <w:i w:val="0"/>
          <w:iCs w:val="0"/>
          <w:sz w:val="28"/>
          <w:szCs w:val="28"/>
          <w:lang w:val="en-GB"/>
        </w:rPr>
        <w:t>broadcasting station</w:t>
      </w:r>
      <w:r w:rsidR="006B2C7E" w:rsidRPr="36C83889">
        <w:rPr>
          <w:rFonts w:ascii="Century" w:hAnsi="Century" w:cs="Cambria"/>
          <w:i w:val="0"/>
          <w:iCs w:val="0"/>
          <w:sz w:val="28"/>
          <w:szCs w:val="28"/>
          <w:lang w:val="en-GB"/>
        </w:rPr>
        <w:t xml:space="preserve"> </w:t>
      </w:r>
      <w:r w:rsidR="00D356F2" w:rsidRPr="36C83889">
        <w:rPr>
          <w:rFonts w:ascii="Century" w:hAnsi="Century" w:cs="Cambria"/>
          <w:i w:val="0"/>
          <w:iCs w:val="0"/>
          <w:sz w:val="28"/>
          <w:szCs w:val="28"/>
          <w:lang w:val="en-GB"/>
        </w:rPr>
        <w:t xml:space="preserve">co-hosted by children for children </w:t>
      </w:r>
      <w:r w:rsidR="00571B4D" w:rsidRPr="36C83889">
        <w:rPr>
          <w:rFonts w:ascii="Century" w:hAnsi="Century"/>
          <w:i w:val="0"/>
          <w:iCs w:val="0"/>
          <w:sz w:val="28"/>
          <w:szCs w:val="28"/>
        </w:rPr>
        <w:t xml:space="preserve">that started in the late 1990’s </w:t>
      </w:r>
      <w:r w:rsidR="006B2C7E" w:rsidRPr="36C83889">
        <w:rPr>
          <w:rFonts w:ascii="Century" w:hAnsi="Century"/>
          <w:i w:val="0"/>
          <w:iCs w:val="0"/>
          <w:sz w:val="28"/>
          <w:szCs w:val="28"/>
        </w:rPr>
        <w:t xml:space="preserve">and </w:t>
      </w:r>
      <w:r w:rsidR="00D356F2" w:rsidRPr="36C83889">
        <w:rPr>
          <w:rFonts w:ascii="Century" w:hAnsi="Century" w:cs="Cambria"/>
          <w:i w:val="0"/>
          <w:iCs w:val="0"/>
          <w:sz w:val="28"/>
          <w:szCs w:val="28"/>
          <w:lang w:val="en-GB"/>
        </w:rPr>
        <w:t>is aired every Saturday morning</w:t>
      </w:r>
      <w:r w:rsidR="006B2C7E" w:rsidRPr="36C83889">
        <w:rPr>
          <w:rFonts w:ascii="Century" w:hAnsi="Century" w:cs="Cambria"/>
          <w:i w:val="0"/>
          <w:iCs w:val="0"/>
          <w:sz w:val="28"/>
          <w:szCs w:val="28"/>
          <w:lang w:val="en-GB"/>
        </w:rPr>
        <w:t>.</w:t>
      </w:r>
      <w:r w:rsidR="00D356F2" w:rsidRPr="36C83889">
        <w:rPr>
          <w:rFonts w:ascii="Century" w:hAnsi="Century" w:cs="Cambria"/>
          <w:i w:val="0"/>
          <w:iCs w:val="0"/>
          <w:sz w:val="28"/>
          <w:szCs w:val="28"/>
          <w:lang w:val="en-GB"/>
        </w:rPr>
        <w:t xml:space="preserve"> </w:t>
      </w:r>
      <w:r w:rsidR="006B2C7E" w:rsidRPr="36C83889">
        <w:rPr>
          <w:rFonts w:ascii="Century" w:hAnsi="Century" w:cs="Cambria"/>
          <w:i w:val="0"/>
          <w:iCs w:val="0"/>
          <w:sz w:val="28"/>
          <w:szCs w:val="28"/>
          <w:lang w:val="en-GB"/>
        </w:rPr>
        <w:t>The programme</w:t>
      </w:r>
      <w:r w:rsidR="00D356F2" w:rsidRPr="36C83889">
        <w:rPr>
          <w:rFonts w:ascii="Century" w:hAnsi="Century" w:cs="Cambria"/>
          <w:i w:val="0"/>
          <w:iCs w:val="0"/>
          <w:sz w:val="28"/>
          <w:szCs w:val="28"/>
          <w:lang w:val="en-GB"/>
        </w:rPr>
        <w:t xml:space="preserve"> engages children and the entire community on issues of national concern seen from the perspective of children.</w:t>
      </w:r>
      <w:r w:rsidR="00DD4934" w:rsidRPr="36C83889">
        <w:rPr>
          <w:rFonts w:ascii="Century" w:hAnsi="Century" w:cs="Cambria"/>
          <w:i w:val="0"/>
          <w:iCs w:val="0"/>
          <w:sz w:val="28"/>
          <w:szCs w:val="28"/>
          <w:lang w:val="en-GB"/>
        </w:rPr>
        <w:t xml:space="preserve">  Von Radio</w:t>
      </w:r>
      <w:r w:rsidR="006B2C7E" w:rsidRPr="36C83889">
        <w:rPr>
          <w:rFonts w:ascii="Century" w:hAnsi="Century" w:cs="Cambria"/>
          <w:i w:val="0"/>
          <w:iCs w:val="0"/>
          <w:sz w:val="28"/>
          <w:szCs w:val="28"/>
          <w:lang w:val="en-GB"/>
        </w:rPr>
        <w:t>’s</w:t>
      </w:r>
      <w:r w:rsidR="00AF11EB" w:rsidRPr="36C83889">
        <w:rPr>
          <w:rFonts w:ascii="Century" w:hAnsi="Century" w:cs="Cambria"/>
          <w:i w:val="0"/>
          <w:iCs w:val="0"/>
          <w:sz w:val="28"/>
          <w:szCs w:val="28"/>
          <w:lang w:val="en-GB"/>
        </w:rPr>
        <w:t xml:space="preserve"> weekly programme, ‘Youth on the Go’ allows the hosts and listening public to interact with children and to hear their views on various topics. </w:t>
      </w:r>
    </w:p>
    <w:p w14:paraId="4CDB3DE9" w14:textId="77777777" w:rsidR="008F4EF6" w:rsidRPr="00BC4A9B" w:rsidRDefault="00B06B3E"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Further</w:t>
      </w:r>
      <w:r w:rsidR="001918CB"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 xml:space="preserve"> in collaboration with the Ministry of Youth, </w:t>
      </w:r>
      <w:r w:rsidR="00334B96" w:rsidRPr="00BC4A9B">
        <w:rPr>
          <w:rFonts w:ascii="Century" w:hAnsi="Century" w:cs="Cambria"/>
          <w:i w:val="0"/>
          <w:iCs w:val="0"/>
          <w:sz w:val="28"/>
          <w:szCs w:val="28"/>
          <w:lang w:val="en-GB"/>
        </w:rPr>
        <w:t>ZIZ</w:t>
      </w:r>
      <w:r w:rsidR="00F11794" w:rsidRPr="00BC4A9B">
        <w:rPr>
          <w:rFonts w:ascii="Century" w:hAnsi="Century" w:cs="Cambria"/>
          <w:i w:val="0"/>
          <w:iCs w:val="0"/>
          <w:sz w:val="28"/>
          <w:szCs w:val="28"/>
          <w:lang w:val="en-GB"/>
        </w:rPr>
        <w:t xml:space="preserve"> broadcasted</w:t>
      </w:r>
      <w:r w:rsidRPr="00BC4A9B">
        <w:rPr>
          <w:rFonts w:ascii="Century" w:hAnsi="Century" w:cs="Cambria"/>
          <w:i w:val="0"/>
          <w:iCs w:val="0"/>
          <w:sz w:val="28"/>
          <w:szCs w:val="28"/>
          <w:lang w:val="en-GB"/>
        </w:rPr>
        <w:t xml:space="preserve"> a weekly television programme, ‘Youth </w:t>
      </w:r>
      <w:r w:rsidR="00185BA8" w:rsidRPr="00BC4A9B">
        <w:rPr>
          <w:rFonts w:ascii="Century" w:hAnsi="Century" w:cs="Cambria"/>
          <w:i w:val="0"/>
          <w:iCs w:val="0"/>
          <w:sz w:val="28"/>
          <w:szCs w:val="28"/>
          <w:lang w:val="en-GB"/>
        </w:rPr>
        <w:t>Express from</w:t>
      </w:r>
      <w:r w:rsidRPr="00BC4A9B">
        <w:rPr>
          <w:rFonts w:ascii="Century" w:hAnsi="Century" w:cs="Cambria"/>
          <w:i w:val="0"/>
          <w:iCs w:val="0"/>
          <w:sz w:val="28"/>
          <w:szCs w:val="28"/>
          <w:lang w:val="en-GB"/>
        </w:rPr>
        <w:t xml:space="preserve"> the Steps’ which</w:t>
      </w:r>
      <w:r w:rsidR="00944A8C" w:rsidRPr="00BC4A9B">
        <w:rPr>
          <w:rFonts w:ascii="Century" w:hAnsi="Century" w:cs="Cambria"/>
          <w:i w:val="0"/>
          <w:iCs w:val="0"/>
          <w:sz w:val="28"/>
          <w:szCs w:val="28"/>
          <w:lang w:val="en-GB"/>
        </w:rPr>
        <w:t xml:space="preserve"> </w:t>
      </w:r>
      <w:r w:rsidR="006B2C7E">
        <w:rPr>
          <w:rFonts w:ascii="Century" w:hAnsi="Century" w:cs="Cambria"/>
          <w:i w:val="0"/>
          <w:iCs w:val="0"/>
          <w:sz w:val="28"/>
          <w:szCs w:val="28"/>
          <w:lang w:val="en-GB"/>
        </w:rPr>
        <w:lastRenderedPageBreak/>
        <w:t>comprised a youth panel discussing various issues</w:t>
      </w:r>
      <w:r w:rsidR="00944A8C" w:rsidRPr="00BC4A9B">
        <w:rPr>
          <w:rFonts w:ascii="Century" w:hAnsi="Century" w:cs="Cambria"/>
          <w:i w:val="0"/>
          <w:iCs w:val="0"/>
          <w:sz w:val="28"/>
          <w:szCs w:val="28"/>
          <w:lang w:val="en-GB"/>
        </w:rPr>
        <w:t>.</w:t>
      </w:r>
      <w:r w:rsidR="00334B96" w:rsidRPr="00BC4A9B">
        <w:rPr>
          <w:rFonts w:ascii="Century" w:hAnsi="Century" w:cs="Cambria"/>
          <w:i w:val="0"/>
          <w:iCs w:val="0"/>
          <w:sz w:val="28"/>
          <w:szCs w:val="28"/>
          <w:lang w:val="en-GB"/>
        </w:rPr>
        <w:t xml:space="preserve">  </w:t>
      </w:r>
      <w:r w:rsidR="00727503" w:rsidRPr="00BC4A9B">
        <w:rPr>
          <w:rFonts w:ascii="Century" w:hAnsi="Century" w:cs="Cambria"/>
          <w:i w:val="0"/>
          <w:iCs w:val="0"/>
          <w:sz w:val="28"/>
          <w:szCs w:val="28"/>
          <w:lang w:val="en-GB"/>
        </w:rPr>
        <w:t>Although this programme has ended in St. Kitts, Nevis has a similar programme.</w:t>
      </w:r>
    </w:p>
    <w:p w14:paraId="30DCCCAD" w14:textId="06D5C97F" w:rsidR="006B2C7E" w:rsidRPr="006B2C7E" w:rsidRDefault="006B2C7E" w:rsidP="36C83889">
      <w:pPr>
        <w:rPr>
          <w:lang w:val="en-GB"/>
        </w:rPr>
      </w:pPr>
    </w:p>
    <w:p w14:paraId="4EAA1C27" w14:textId="77777777" w:rsidR="00157221" w:rsidRPr="00BC4A9B" w:rsidRDefault="00157221" w:rsidP="00BC4A9B">
      <w:pPr>
        <w:pStyle w:val="H23G"/>
        <w:spacing w:before="0" w:after="0" w:line="360" w:lineRule="auto"/>
        <w:jc w:val="both"/>
        <w:rPr>
          <w:rFonts w:ascii="Century" w:hAnsi="Century" w:cs="Cambria"/>
          <w:smallCaps/>
          <w:sz w:val="28"/>
          <w:szCs w:val="28"/>
        </w:rPr>
      </w:pPr>
      <w:r w:rsidRPr="00BC4A9B">
        <w:rPr>
          <w:rFonts w:ascii="Century" w:hAnsi="Century" w:cs="Cambria"/>
          <w:smallCaps/>
          <w:sz w:val="28"/>
          <w:szCs w:val="28"/>
        </w:rPr>
        <w:t>Civil rights and freedoms</w:t>
      </w:r>
    </w:p>
    <w:p w14:paraId="1CB59C52" w14:textId="77777777" w:rsidR="008F4EF6" w:rsidRPr="00BC4A9B" w:rsidRDefault="008F4EF6" w:rsidP="00BC4A9B">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Article 7 and 8</w:t>
      </w:r>
    </w:p>
    <w:p w14:paraId="14FA4CFD" w14:textId="77777777" w:rsidR="008F4EF6" w:rsidRPr="00BC4A9B" w:rsidRDefault="008F4EF6" w:rsidP="00BC4A9B">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 xml:space="preserve">The Right to a Name and Nationality </w:t>
      </w:r>
    </w:p>
    <w:p w14:paraId="7BB26D3D" w14:textId="77777777" w:rsidR="008F4EF6" w:rsidRPr="00BC4A9B" w:rsidRDefault="008F4EF6"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The domestic legislation and practice in St. Kitts and Nevis relating to name</w:t>
      </w:r>
      <w:r w:rsidRPr="00BC4A9B">
        <w:rPr>
          <w:rFonts w:ascii="Century" w:hAnsi="Century" w:cs="Cambria"/>
          <w:b/>
          <w:bCs/>
          <w:i w:val="0"/>
          <w:iCs w:val="0"/>
          <w:sz w:val="28"/>
          <w:szCs w:val="28"/>
          <w:lang w:val="en-GB"/>
        </w:rPr>
        <w:t xml:space="preserve"> </w:t>
      </w:r>
      <w:r w:rsidRPr="00BC4A9B">
        <w:rPr>
          <w:rFonts w:ascii="Century" w:hAnsi="Century" w:cs="Cambria"/>
          <w:i w:val="0"/>
          <w:iCs w:val="0"/>
          <w:sz w:val="28"/>
          <w:szCs w:val="28"/>
          <w:lang w:val="en-GB"/>
        </w:rPr>
        <w:t>and nationality are in</w:t>
      </w:r>
      <w:r w:rsidRPr="00BC4A9B">
        <w:rPr>
          <w:rFonts w:ascii="Century" w:hAnsi="Century" w:cs="Cambria"/>
          <w:b/>
          <w:bCs/>
          <w:i w:val="0"/>
          <w:iCs w:val="0"/>
          <w:sz w:val="28"/>
          <w:szCs w:val="28"/>
          <w:lang w:val="en-GB"/>
        </w:rPr>
        <w:t xml:space="preserve"> </w:t>
      </w:r>
      <w:r w:rsidRPr="00BC4A9B">
        <w:rPr>
          <w:rFonts w:ascii="Century" w:hAnsi="Century" w:cs="Cambria"/>
          <w:i w:val="0"/>
          <w:iCs w:val="0"/>
          <w:sz w:val="28"/>
          <w:szCs w:val="28"/>
          <w:lang w:val="en-GB"/>
        </w:rPr>
        <w:t>conformity with the letter and spirit of Articles 7 and 8 of the Convention.</w:t>
      </w:r>
    </w:p>
    <w:p w14:paraId="36AF6883" w14:textId="77777777" w:rsidR="002B3A35" w:rsidRPr="00BC4A9B" w:rsidRDefault="002B3A35" w:rsidP="00BC4A9B">
      <w:pPr>
        <w:spacing w:after="0" w:line="360" w:lineRule="auto"/>
        <w:jc w:val="both"/>
        <w:rPr>
          <w:rFonts w:ascii="Century" w:hAnsi="Century" w:cs="Cambria"/>
          <w:i w:val="0"/>
          <w:iCs w:val="0"/>
          <w:sz w:val="28"/>
          <w:szCs w:val="28"/>
          <w:lang w:val="en-GB"/>
        </w:rPr>
      </w:pPr>
    </w:p>
    <w:p w14:paraId="7103E6AF" w14:textId="6784444B" w:rsidR="00190797" w:rsidRPr="00BC4A9B" w:rsidRDefault="008F4EF6"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The unique socio</w:t>
      </w:r>
      <w:r w:rsidR="001918CB"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political history of St. Kitts and Nevis</w:t>
      </w:r>
      <w:r w:rsidR="001918CB"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 xml:space="preserve"> evolving from colonialism through </w:t>
      </w:r>
      <w:r w:rsidR="001918CB" w:rsidRPr="00BC4A9B">
        <w:rPr>
          <w:rFonts w:ascii="Century" w:hAnsi="Century" w:cs="Cambria"/>
          <w:i w:val="0"/>
          <w:iCs w:val="0"/>
          <w:sz w:val="28"/>
          <w:szCs w:val="28"/>
          <w:lang w:val="en-GB"/>
        </w:rPr>
        <w:t>S</w:t>
      </w:r>
      <w:r w:rsidRPr="00BC4A9B">
        <w:rPr>
          <w:rFonts w:ascii="Century" w:hAnsi="Century" w:cs="Cambria"/>
          <w:i w:val="0"/>
          <w:iCs w:val="0"/>
          <w:sz w:val="28"/>
          <w:szCs w:val="28"/>
          <w:lang w:val="en-GB"/>
        </w:rPr>
        <w:t xml:space="preserve">tatehood in 1967 to </w:t>
      </w:r>
      <w:r w:rsidR="001918CB" w:rsidRPr="00BC4A9B">
        <w:rPr>
          <w:rFonts w:ascii="Century" w:hAnsi="Century" w:cs="Cambria"/>
          <w:i w:val="0"/>
          <w:iCs w:val="0"/>
          <w:sz w:val="28"/>
          <w:szCs w:val="28"/>
          <w:lang w:val="en-GB"/>
        </w:rPr>
        <w:t>I</w:t>
      </w:r>
      <w:r w:rsidRPr="00BC4A9B">
        <w:rPr>
          <w:rFonts w:ascii="Century" w:hAnsi="Century" w:cs="Cambria"/>
          <w:i w:val="0"/>
          <w:iCs w:val="0"/>
          <w:sz w:val="28"/>
          <w:szCs w:val="28"/>
          <w:lang w:val="en-GB"/>
        </w:rPr>
        <w:t>ndependence in 1983</w:t>
      </w:r>
      <w:r w:rsidR="001918CB"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 xml:space="preserve"> predisposed the </w:t>
      </w:r>
      <w:r w:rsidR="001918CB" w:rsidRPr="00BC4A9B">
        <w:rPr>
          <w:rFonts w:ascii="Century" w:hAnsi="Century" w:cs="Cambria"/>
          <w:i w:val="0"/>
          <w:iCs w:val="0"/>
          <w:sz w:val="28"/>
          <w:szCs w:val="28"/>
          <w:lang w:val="en-GB"/>
        </w:rPr>
        <w:t>C</w:t>
      </w:r>
      <w:r w:rsidRPr="00BC4A9B">
        <w:rPr>
          <w:rFonts w:ascii="Century" w:hAnsi="Century" w:cs="Cambria"/>
          <w:i w:val="0"/>
          <w:iCs w:val="0"/>
          <w:sz w:val="28"/>
          <w:szCs w:val="28"/>
          <w:lang w:val="en-GB"/>
        </w:rPr>
        <w:t xml:space="preserve">onstitution to expressly provide </w:t>
      </w:r>
      <w:r w:rsidR="006615F8" w:rsidRPr="00BC4A9B">
        <w:rPr>
          <w:rFonts w:ascii="Century" w:hAnsi="Century" w:cs="Cambria"/>
          <w:i w:val="0"/>
          <w:iCs w:val="0"/>
          <w:sz w:val="28"/>
          <w:szCs w:val="28"/>
          <w:lang w:val="en-GB"/>
        </w:rPr>
        <w:t xml:space="preserve">in Section 90 the list of persons that would become citizens of the Federation on the day of </w:t>
      </w:r>
      <w:r w:rsidR="001918CB" w:rsidRPr="00BC4A9B">
        <w:rPr>
          <w:rFonts w:ascii="Century" w:hAnsi="Century" w:cs="Cambria"/>
          <w:i w:val="0"/>
          <w:iCs w:val="0"/>
          <w:sz w:val="28"/>
          <w:szCs w:val="28"/>
          <w:lang w:val="en-GB"/>
        </w:rPr>
        <w:t>I</w:t>
      </w:r>
      <w:r w:rsidR="006615F8" w:rsidRPr="00BC4A9B">
        <w:rPr>
          <w:rFonts w:ascii="Century" w:hAnsi="Century" w:cs="Cambria"/>
          <w:i w:val="0"/>
          <w:iCs w:val="0"/>
          <w:sz w:val="28"/>
          <w:szCs w:val="28"/>
          <w:lang w:val="en-GB"/>
        </w:rPr>
        <w:t xml:space="preserve">ndependence.  Section 91 lists the </w:t>
      </w:r>
      <w:r w:rsidR="004C5213" w:rsidRPr="00BC4A9B">
        <w:rPr>
          <w:rFonts w:ascii="Century" w:hAnsi="Century" w:cs="Cambria"/>
          <w:i w:val="0"/>
          <w:iCs w:val="0"/>
          <w:sz w:val="28"/>
          <w:szCs w:val="28"/>
          <w:lang w:val="en-GB"/>
        </w:rPr>
        <w:t>persons,</w:t>
      </w:r>
      <w:r w:rsidR="006615F8" w:rsidRPr="00BC4A9B">
        <w:rPr>
          <w:rFonts w:ascii="Century" w:hAnsi="Century" w:cs="Cambria"/>
          <w:i w:val="0"/>
          <w:iCs w:val="0"/>
          <w:sz w:val="28"/>
          <w:szCs w:val="28"/>
          <w:lang w:val="en-GB"/>
        </w:rPr>
        <w:t xml:space="preserve"> who shall become citizens after </w:t>
      </w:r>
      <w:r w:rsidR="00FA0F52">
        <w:rPr>
          <w:rFonts w:ascii="Century" w:hAnsi="Century" w:cs="Cambria"/>
          <w:i w:val="0"/>
          <w:iCs w:val="0"/>
          <w:sz w:val="28"/>
          <w:szCs w:val="28"/>
          <w:lang w:val="en-GB"/>
        </w:rPr>
        <w:t>independence</w:t>
      </w:r>
      <w:r w:rsidR="006615F8" w:rsidRPr="00BC4A9B">
        <w:rPr>
          <w:rFonts w:ascii="Century" w:hAnsi="Century" w:cs="Cambria"/>
          <w:i w:val="0"/>
          <w:iCs w:val="0"/>
          <w:sz w:val="28"/>
          <w:szCs w:val="28"/>
          <w:lang w:val="en-GB"/>
        </w:rPr>
        <w:t xml:space="preserve">.  Further, </w:t>
      </w:r>
      <w:r w:rsidR="001918CB" w:rsidRPr="00BC4A9B">
        <w:rPr>
          <w:rFonts w:ascii="Century" w:hAnsi="Century" w:cs="Cambria"/>
          <w:i w:val="0"/>
          <w:iCs w:val="0"/>
          <w:sz w:val="28"/>
          <w:szCs w:val="28"/>
          <w:lang w:val="en-GB"/>
        </w:rPr>
        <w:t>S</w:t>
      </w:r>
      <w:r w:rsidR="006615F8" w:rsidRPr="00BC4A9B">
        <w:rPr>
          <w:rFonts w:ascii="Century" w:hAnsi="Century" w:cs="Cambria"/>
          <w:i w:val="0"/>
          <w:iCs w:val="0"/>
          <w:sz w:val="28"/>
          <w:szCs w:val="28"/>
          <w:lang w:val="en-GB"/>
        </w:rPr>
        <w:t>ection 92</w:t>
      </w:r>
      <w:r w:rsidR="00944A8C" w:rsidRPr="00BC4A9B">
        <w:rPr>
          <w:rFonts w:ascii="Century" w:hAnsi="Century" w:cs="Cambria"/>
          <w:i w:val="0"/>
          <w:iCs w:val="0"/>
          <w:sz w:val="28"/>
          <w:szCs w:val="28"/>
          <w:lang w:val="en-GB"/>
        </w:rPr>
        <w:t xml:space="preserve"> </w:t>
      </w:r>
      <w:r w:rsidR="006615F8" w:rsidRPr="00BC4A9B">
        <w:rPr>
          <w:rFonts w:ascii="Century" w:hAnsi="Century" w:cs="Cambria"/>
          <w:i w:val="0"/>
          <w:iCs w:val="0"/>
          <w:sz w:val="28"/>
          <w:szCs w:val="28"/>
          <w:lang w:val="en-GB"/>
        </w:rPr>
        <w:t>indicates the persons who shall be entitled</w:t>
      </w:r>
      <w:r w:rsidR="00944A8C" w:rsidRPr="00BC4A9B">
        <w:rPr>
          <w:rFonts w:ascii="Century" w:hAnsi="Century" w:cs="Cambria"/>
          <w:i w:val="0"/>
          <w:iCs w:val="0"/>
          <w:sz w:val="28"/>
          <w:szCs w:val="28"/>
          <w:lang w:val="en-GB"/>
        </w:rPr>
        <w:t xml:space="preserve"> </w:t>
      </w:r>
      <w:r w:rsidR="006615F8" w:rsidRPr="00BC4A9B">
        <w:rPr>
          <w:rFonts w:ascii="Century" w:hAnsi="Century" w:cs="Cambria"/>
          <w:i w:val="0"/>
          <w:iCs w:val="0"/>
          <w:sz w:val="28"/>
          <w:szCs w:val="28"/>
          <w:lang w:val="en-GB"/>
        </w:rPr>
        <w:t xml:space="preserve">to be registered as citizens upon making application.  </w:t>
      </w:r>
      <w:r w:rsidR="00944A8C" w:rsidRPr="00BC4A9B">
        <w:rPr>
          <w:rFonts w:ascii="Century" w:hAnsi="Century" w:cs="Cambria"/>
          <w:i w:val="0"/>
          <w:iCs w:val="0"/>
          <w:sz w:val="28"/>
          <w:szCs w:val="28"/>
          <w:lang w:val="en-GB"/>
        </w:rPr>
        <w:t xml:space="preserve">Also, in </w:t>
      </w:r>
      <w:r w:rsidR="001918CB" w:rsidRPr="00BC4A9B">
        <w:rPr>
          <w:rFonts w:ascii="Century" w:hAnsi="Century" w:cs="Cambria"/>
          <w:i w:val="0"/>
          <w:iCs w:val="0"/>
          <w:sz w:val="28"/>
          <w:szCs w:val="28"/>
          <w:lang w:val="en-GB"/>
        </w:rPr>
        <w:t>S</w:t>
      </w:r>
      <w:r w:rsidR="00944A8C" w:rsidRPr="00BC4A9B">
        <w:rPr>
          <w:rFonts w:ascii="Century" w:hAnsi="Century" w:cs="Cambria"/>
          <w:i w:val="0"/>
          <w:iCs w:val="0"/>
          <w:sz w:val="28"/>
          <w:szCs w:val="28"/>
          <w:lang w:val="en-GB"/>
        </w:rPr>
        <w:t>ection 93 of the</w:t>
      </w:r>
      <w:r w:rsidRPr="00BC4A9B">
        <w:rPr>
          <w:rFonts w:ascii="Century" w:hAnsi="Century" w:cs="Cambria"/>
          <w:i w:val="0"/>
          <w:iCs w:val="0"/>
          <w:sz w:val="28"/>
          <w:szCs w:val="28"/>
          <w:lang w:val="en-GB"/>
        </w:rPr>
        <w:t xml:space="preserve"> Constitution</w:t>
      </w:r>
      <w:r w:rsidR="00944A8C"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 xml:space="preserve"> </w:t>
      </w:r>
      <w:r w:rsidR="00944A8C" w:rsidRPr="00BC4A9B">
        <w:rPr>
          <w:rFonts w:ascii="Century" w:hAnsi="Century" w:cs="Cambria"/>
          <w:i w:val="0"/>
          <w:iCs w:val="0"/>
          <w:sz w:val="28"/>
          <w:szCs w:val="28"/>
          <w:lang w:val="en-GB"/>
        </w:rPr>
        <w:t>provision is made for</w:t>
      </w:r>
      <w:r w:rsidRPr="00BC4A9B">
        <w:rPr>
          <w:rFonts w:ascii="Century" w:hAnsi="Century" w:cs="Cambria"/>
          <w:i w:val="0"/>
          <w:iCs w:val="0"/>
          <w:sz w:val="28"/>
          <w:szCs w:val="28"/>
          <w:lang w:val="en-GB"/>
        </w:rPr>
        <w:t xml:space="preserve"> a person to </w:t>
      </w:r>
      <w:r w:rsidR="00D57548" w:rsidRPr="00BC4A9B">
        <w:rPr>
          <w:rFonts w:ascii="Century" w:hAnsi="Century" w:cs="Cambria"/>
          <w:i w:val="0"/>
          <w:iCs w:val="0"/>
          <w:sz w:val="28"/>
          <w:szCs w:val="28"/>
          <w:lang w:val="en-GB"/>
        </w:rPr>
        <w:t>become a citizen of the F</w:t>
      </w:r>
      <w:r w:rsidR="00944A8C" w:rsidRPr="00BC4A9B">
        <w:rPr>
          <w:rFonts w:ascii="Century" w:hAnsi="Century" w:cs="Cambria"/>
          <w:i w:val="0"/>
          <w:iCs w:val="0"/>
          <w:sz w:val="28"/>
          <w:szCs w:val="28"/>
          <w:lang w:val="en-GB"/>
        </w:rPr>
        <w:t xml:space="preserve">ederation even though he may have citizenship for another country.  </w:t>
      </w:r>
    </w:p>
    <w:p w14:paraId="54C529ED" w14:textId="77777777" w:rsidR="00190797" w:rsidRPr="00BC4A9B" w:rsidRDefault="00190797" w:rsidP="00BC4A9B">
      <w:pPr>
        <w:spacing w:after="0" w:line="360" w:lineRule="auto"/>
        <w:jc w:val="both"/>
        <w:rPr>
          <w:rFonts w:ascii="Century" w:hAnsi="Century" w:cs="Cambria"/>
          <w:i w:val="0"/>
          <w:iCs w:val="0"/>
          <w:sz w:val="28"/>
          <w:szCs w:val="28"/>
          <w:lang w:val="en-GB"/>
        </w:rPr>
      </w:pPr>
    </w:p>
    <w:p w14:paraId="2724DA57" w14:textId="77777777" w:rsidR="008F4EF6" w:rsidRPr="00BC4A9B" w:rsidRDefault="006615F8"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By virtue of </w:t>
      </w:r>
      <w:r w:rsidR="001918CB" w:rsidRPr="00BC4A9B">
        <w:rPr>
          <w:rFonts w:ascii="Century" w:hAnsi="Century" w:cs="Cambria"/>
          <w:i w:val="0"/>
          <w:iCs w:val="0"/>
          <w:sz w:val="28"/>
          <w:szCs w:val="28"/>
          <w:lang w:val="en-GB"/>
        </w:rPr>
        <w:t>S</w:t>
      </w:r>
      <w:r w:rsidRPr="00BC4A9B">
        <w:rPr>
          <w:rFonts w:ascii="Century" w:hAnsi="Century" w:cs="Cambria"/>
          <w:i w:val="0"/>
          <w:iCs w:val="0"/>
          <w:sz w:val="28"/>
          <w:szCs w:val="28"/>
          <w:lang w:val="en-GB"/>
        </w:rPr>
        <w:t>ection 92 of the said Constitution all persons born in Saint Christopher and Nevis after 19</w:t>
      </w:r>
      <w:r w:rsidRPr="00BC4A9B">
        <w:rPr>
          <w:rFonts w:ascii="Century" w:hAnsi="Century" w:cs="Cambria"/>
          <w:i w:val="0"/>
          <w:iCs w:val="0"/>
          <w:sz w:val="28"/>
          <w:szCs w:val="28"/>
          <w:vertAlign w:val="superscript"/>
          <w:lang w:val="en-GB"/>
        </w:rPr>
        <w:t>th</w:t>
      </w:r>
      <w:r w:rsidRPr="00BC4A9B">
        <w:rPr>
          <w:rFonts w:ascii="Century" w:hAnsi="Century" w:cs="Cambria"/>
          <w:i w:val="0"/>
          <w:iCs w:val="0"/>
          <w:sz w:val="28"/>
          <w:szCs w:val="28"/>
          <w:lang w:val="en-GB"/>
        </w:rPr>
        <w:t xml:space="preserve"> September, 1983 shall </w:t>
      </w:r>
      <w:r w:rsidR="00AC385D" w:rsidRPr="00BC4A9B">
        <w:rPr>
          <w:rFonts w:ascii="Century" w:hAnsi="Century" w:cs="Cambria"/>
          <w:i w:val="0"/>
          <w:iCs w:val="0"/>
          <w:sz w:val="28"/>
          <w:szCs w:val="28"/>
          <w:lang w:val="en-GB"/>
        </w:rPr>
        <w:t>be citizens</w:t>
      </w:r>
      <w:r w:rsidRPr="00BC4A9B">
        <w:rPr>
          <w:rFonts w:ascii="Century" w:hAnsi="Century" w:cs="Cambria"/>
          <w:i w:val="0"/>
          <w:iCs w:val="0"/>
          <w:sz w:val="28"/>
          <w:szCs w:val="28"/>
          <w:lang w:val="en-GB"/>
        </w:rPr>
        <w:t xml:space="preserve"> of the </w:t>
      </w:r>
      <w:r w:rsidR="001918CB" w:rsidRPr="00BC4A9B">
        <w:rPr>
          <w:rFonts w:ascii="Century" w:hAnsi="Century" w:cs="Cambria"/>
          <w:i w:val="0"/>
          <w:iCs w:val="0"/>
          <w:sz w:val="28"/>
          <w:szCs w:val="28"/>
          <w:lang w:val="en-GB"/>
        </w:rPr>
        <w:t>F</w:t>
      </w:r>
      <w:r w:rsidRPr="00BC4A9B">
        <w:rPr>
          <w:rFonts w:ascii="Century" w:hAnsi="Century" w:cs="Cambria"/>
          <w:i w:val="0"/>
          <w:iCs w:val="0"/>
          <w:sz w:val="28"/>
          <w:szCs w:val="28"/>
          <w:lang w:val="en-GB"/>
        </w:rPr>
        <w:t>ederation</w:t>
      </w:r>
      <w:r w:rsidRPr="00BC4A9B">
        <w:rPr>
          <w:rStyle w:val="FootnoteReference"/>
          <w:rFonts w:ascii="Century" w:hAnsi="Century" w:cs="Cambria"/>
          <w:i w:val="0"/>
          <w:iCs w:val="0"/>
          <w:sz w:val="28"/>
          <w:szCs w:val="28"/>
          <w:lang w:val="en-GB"/>
        </w:rPr>
        <w:footnoteReference w:id="16"/>
      </w:r>
      <w:r w:rsidRPr="00BC4A9B">
        <w:rPr>
          <w:rFonts w:ascii="Century" w:hAnsi="Century" w:cs="Cambria"/>
          <w:i w:val="0"/>
          <w:iCs w:val="0"/>
          <w:sz w:val="28"/>
          <w:szCs w:val="28"/>
          <w:lang w:val="en-GB"/>
        </w:rPr>
        <w:t>.</w:t>
      </w:r>
      <w:r w:rsidR="0020308C" w:rsidRPr="00BC4A9B">
        <w:rPr>
          <w:rFonts w:ascii="Century" w:hAnsi="Century" w:cs="Cambria"/>
          <w:i w:val="0"/>
          <w:iCs w:val="0"/>
          <w:sz w:val="28"/>
          <w:szCs w:val="28"/>
          <w:lang w:val="en-GB"/>
        </w:rPr>
        <w:t xml:space="preserve">  Section 92 (1) (g) of the said Constitution provides </w:t>
      </w:r>
      <w:r w:rsidR="0020308C" w:rsidRPr="00BC4A9B">
        <w:rPr>
          <w:rFonts w:ascii="Century" w:hAnsi="Century" w:cs="Cambria"/>
          <w:i w:val="0"/>
          <w:iCs w:val="0"/>
          <w:sz w:val="28"/>
          <w:szCs w:val="28"/>
          <w:lang w:val="en-GB"/>
        </w:rPr>
        <w:lastRenderedPageBreak/>
        <w:t>that “any person under the age of eighteen years who is the child of a citizen or the child of a person who is or would but for his death have been entitled to be registered as a citizen under any of the preceding paragraphs;” shall be entitled upon making application to be registered as a citizen if he do</w:t>
      </w:r>
      <w:r w:rsidR="001918CB" w:rsidRPr="00BC4A9B">
        <w:rPr>
          <w:rFonts w:ascii="Century" w:hAnsi="Century" w:cs="Cambria"/>
          <w:i w:val="0"/>
          <w:iCs w:val="0"/>
          <w:sz w:val="28"/>
          <w:szCs w:val="28"/>
          <w:lang w:val="en-GB"/>
        </w:rPr>
        <w:t>es</w:t>
      </w:r>
      <w:r w:rsidR="0020308C" w:rsidRPr="00BC4A9B">
        <w:rPr>
          <w:rFonts w:ascii="Century" w:hAnsi="Century" w:cs="Cambria"/>
          <w:i w:val="0"/>
          <w:iCs w:val="0"/>
          <w:sz w:val="28"/>
          <w:szCs w:val="28"/>
          <w:lang w:val="en-GB"/>
        </w:rPr>
        <w:t xml:space="preserve"> not already possess citizenship.</w:t>
      </w:r>
    </w:p>
    <w:p w14:paraId="1C0157D6" w14:textId="77777777" w:rsidR="00446AC0" w:rsidRPr="00BC4A9B" w:rsidRDefault="00446AC0" w:rsidP="00BC4A9B">
      <w:pPr>
        <w:spacing w:after="0" w:line="360" w:lineRule="auto"/>
        <w:jc w:val="both"/>
        <w:rPr>
          <w:rFonts w:ascii="Century" w:hAnsi="Century" w:cs="Cambria"/>
          <w:i w:val="0"/>
          <w:iCs w:val="0"/>
          <w:sz w:val="28"/>
          <w:szCs w:val="28"/>
          <w:lang w:val="en-GB"/>
        </w:rPr>
      </w:pPr>
    </w:p>
    <w:p w14:paraId="669768B5" w14:textId="77777777" w:rsidR="000F2595" w:rsidRPr="00BC4A9B" w:rsidRDefault="008F4EF6"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The </w:t>
      </w:r>
      <w:r w:rsidRPr="00BC4A9B">
        <w:rPr>
          <w:rFonts w:ascii="Century" w:hAnsi="Century" w:cs="Cambria"/>
          <w:b/>
          <w:bCs/>
          <w:i w:val="0"/>
          <w:iCs w:val="0"/>
          <w:sz w:val="28"/>
          <w:szCs w:val="28"/>
          <w:lang w:val="en-GB"/>
        </w:rPr>
        <w:t>Registration of Births, Death</w:t>
      </w:r>
      <w:r w:rsidR="0020308C" w:rsidRPr="00BC4A9B">
        <w:rPr>
          <w:rFonts w:ascii="Century" w:hAnsi="Century" w:cs="Cambria"/>
          <w:b/>
          <w:bCs/>
          <w:i w:val="0"/>
          <w:iCs w:val="0"/>
          <w:sz w:val="28"/>
          <w:szCs w:val="28"/>
          <w:lang w:val="en-GB"/>
        </w:rPr>
        <w:t>s</w:t>
      </w:r>
      <w:r w:rsidRPr="00BC4A9B">
        <w:rPr>
          <w:rFonts w:ascii="Century" w:hAnsi="Century" w:cs="Cambria"/>
          <w:b/>
          <w:bCs/>
          <w:i w:val="0"/>
          <w:iCs w:val="0"/>
          <w:sz w:val="28"/>
          <w:szCs w:val="28"/>
          <w:lang w:val="en-GB"/>
        </w:rPr>
        <w:t xml:space="preserve"> and Marriage</w:t>
      </w:r>
      <w:r w:rsidR="0020308C" w:rsidRPr="00BC4A9B">
        <w:rPr>
          <w:rFonts w:ascii="Century" w:hAnsi="Century" w:cs="Cambria"/>
          <w:b/>
          <w:bCs/>
          <w:i w:val="0"/>
          <w:iCs w:val="0"/>
          <w:sz w:val="28"/>
          <w:szCs w:val="28"/>
          <w:lang w:val="en-GB"/>
        </w:rPr>
        <w:t xml:space="preserve">s Act </w:t>
      </w:r>
      <w:r w:rsidR="0020308C" w:rsidRPr="00BC4A9B">
        <w:rPr>
          <w:rFonts w:ascii="Century" w:hAnsi="Century" w:cs="Cambria"/>
          <w:i w:val="0"/>
          <w:iCs w:val="0"/>
          <w:sz w:val="28"/>
          <w:szCs w:val="28"/>
          <w:lang w:val="en-GB"/>
        </w:rPr>
        <w:t>Cap 12.13</w:t>
      </w:r>
      <w:r w:rsidRPr="00BC4A9B">
        <w:rPr>
          <w:rFonts w:ascii="Century" w:hAnsi="Century" w:cs="Cambria"/>
          <w:i w:val="0"/>
          <w:iCs w:val="0"/>
          <w:sz w:val="28"/>
          <w:szCs w:val="28"/>
          <w:lang w:val="en-GB"/>
        </w:rPr>
        <w:t xml:space="preserve"> </w:t>
      </w:r>
      <w:r w:rsidR="00783B08" w:rsidRPr="00BC4A9B">
        <w:rPr>
          <w:rFonts w:ascii="Century" w:hAnsi="Century" w:cs="Cambria"/>
          <w:i w:val="0"/>
          <w:iCs w:val="0"/>
          <w:sz w:val="28"/>
          <w:szCs w:val="28"/>
          <w:lang w:val="en-GB"/>
        </w:rPr>
        <w:t>m</w:t>
      </w:r>
      <w:r w:rsidR="000F2595" w:rsidRPr="00BC4A9B">
        <w:rPr>
          <w:rFonts w:ascii="Century" w:hAnsi="Century" w:cs="Cambria"/>
          <w:i w:val="0"/>
          <w:iCs w:val="0"/>
          <w:sz w:val="28"/>
          <w:szCs w:val="28"/>
          <w:lang w:val="en-GB"/>
        </w:rPr>
        <w:t xml:space="preserve">andates </w:t>
      </w:r>
      <w:r w:rsidR="00EA66FA" w:rsidRPr="00BC4A9B">
        <w:rPr>
          <w:rFonts w:ascii="Century" w:hAnsi="Century" w:cs="Cambria"/>
          <w:i w:val="0"/>
          <w:iCs w:val="0"/>
          <w:sz w:val="28"/>
          <w:szCs w:val="28"/>
          <w:lang w:val="en-GB"/>
        </w:rPr>
        <w:t>that:</w:t>
      </w:r>
    </w:p>
    <w:p w14:paraId="279F9E37" w14:textId="77777777" w:rsidR="000F2595" w:rsidRPr="00BC4A9B" w:rsidRDefault="000F2595" w:rsidP="00BC4A9B">
      <w:pPr>
        <w:spacing w:after="0" w:line="360" w:lineRule="auto"/>
        <w:jc w:val="both"/>
        <w:rPr>
          <w:rFonts w:ascii="Century" w:hAnsi="Century" w:cs="Cambria"/>
          <w:i w:val="0"/>
          <w:iCs w:val="0"/>
          <w:sz w:val="28"/>
          <w:szCs w:val="28"/>
          <w:lang w:val="en-GB"/>
        </w:rPr>
      </w:pPr>
      <w:r w:rsidRPr="00BC4A9B">
        <w:rPr>
          <w:rFonts w:ascii="Century" w:hAnsi="Century"/>
          <w:sz w:val="28"/>
          <w:szCs w:val="28"/>
        </w:rPr>
        <w:t>“The father or the mother of every child, or if both father and mother be dead, the possessor or occupier of the house or of the apartment or of the dwelling in which such child ha</w:t>
      </w:r>
      <w:r w:rsidR="001918CB" w:rsidRPr="00BC4A9B">
        <w:rPr>
          <w:rFonts w:ascii="Century" w:hAnsi="Century"/>
          <w:sz w:val="28"/>
          <w:szCs w:val="28"/>
        </w:rPr>
        <w:t>s</w:t>
      </w:r>
      <w:r w:rsidRPr="00BC4A9B">
        <w:rPr>
          <w:rFonts w:ascii="Century" w:hAnsi="Century"/>
          <w:sz w:val="28"/>
          <w:szCs w:val="28"/>
        </w:rPr>
        <w:t xml:space="preserve"> been born</w:t>
      </w:r>
      <w:r w:rsidR="001918CB" w:rsidRPr="00BC4A9B">
        <w:rPr>
          <w:rFonts w:ascii="Century" w:hAnsi="Century"/>
          <w:sz w:val="28"/>
          <w:szCs w:val="28"/>
        </w:rPr>
        <w:t>,</w:t>
      </w:r>
      <w:r w:rsidRPr="00BC4A9B">
        <w:rPr>
          <w:rFonts w:ascii="Century" w:hAnsi="Century"/>
          <w:sz w:val="28"/>
          <w:szCs w:val="28"/>
        </w:rPr>
        <w:t xml:space="preserve"> or the head of the family or of the household or of persons residing or being in such house or apartment or dwelling shall, within thirty days after the birth of any child, whether the same be born alive or be still-born, give or cause to be given notice of the birth of such child to the Registrar of the parish in which such child shall have been born</w:t>
      </w:r>
      <w:r w:rsidR="001918CB" w:rsidRPr="00BC4A9B">
        <w:rPr>
          <w:rFonts w:ascii="Century" w:hAnsi="Century"/>
          <w:sz w:val="28"/>
          <w:szCs w:val="28"/>
        </w:rPr>
        <w:t>,</w:t>
      </w:r>
      <w:r w:rsidRPr="00BC4A9B">
        <w:rPr>
          <w:rFonts w:ascii="Century" w:hAnsi="Century"/>
          <w:sz w:val="28"/>
          <w:szCs w:val="28"/>
        </w:rPr>
        <w:t xml:space="preserve"> and such notice shall contain and express the following particulars:</w:t>
      </w:r>
    </w:p>
    <w:p w14:paraId="36411BB4" w14:textId="77777777" w:rsidR="000F2595" w:rsidRPr="00BC4A9B" w:rsidRDefault="000F2595" w:rsidP="00BC4A9B">
      <w:pPr>
        <w:pStyle w:val="StLuciaSubParaa"/>
        <w:spacing w:line="360" w:lineRule="auto"/>
        <w:rPr>
          <w:rFonts w:ascii="Century" w:hAnsi="Century"/>
          <w:i/>
          <w:iCs/>
          <w:sz w:val="28"/>
          <w:szCs w:val="28"/>
        </w:rPr>
      </w:pPr>
      <w:r w:rsidRPr="00BC4A9B">
        <w:rPr>
          <w:rFonts w:ascii="Century" w:hAnsi="Century"/>
          <w:sz w:val="28"/>
          <w:szCs w:val="28"/>
        </w:rPr>
        <w:t>(</w:t>
      </w:r>
      <w:r w:rsidRPr="00BC4A9B">
        <w:rPr>
          <w:rFonts w:ascii="Century" w:hAnsi="Century"/>
          <w:i/>
          <w:iCs/>
          <w:sz w:val="28"/>
          <w:szCs w:val="28"/>
        </w:rPr>
        <w:t>a)</w:t>
      </w:r>
      <w:r w:rsidRPr="00BC4A9B">
        <w:rPr>
          <w:rFonts w:ascii="Century" w:hAnsi="Century"/>
          <w:i/>
          <w:iCs/>
          <w:sz w:val="28"/>
          <w:szCs w:val="28"/>
        </w:rPr>
        <w:tab/>
        <w:t>the day of the birth of the child, the sex of the child, the name of the child if a name shall have been given it;</w:t>
      </w:r>
    </w:p>
    <w:p w14:paraId="2CEC6DAC" w14:textId="77777777" w:rsidR="000F2595" w:rsidRPr="00BC4A9B" w:rsidRDefault="000F2595" w:rsidP="00BC4A9B">
      <w:pPr>
        <w:pStyle w:val="StLuciaSubParaa"/>
        <w:spacing w:line="360" w:lineRule="auto"/>
        <w:rPr>
          <w:rFonts w:ascii="Century" w:hAnsi="Century"/>
          <w:i/>
          <w:iCs/>
          <w:sz w:val="28"/>
          <w:szCs w:val="28"/>
        </w:rPr>
      </w:pPr>
      <w:r w:rsidRPr="00BC4A9B">
        <w:rPr>
          <w:rFonts w:ascii="Century" w:hAnsi="Century"/>
          <w:i/>
          <w:iCs/>
          <w:sz w:val="28"/>
          <w:szCs w:val="28"/>
        </w:rPr>
        <w:t>(b)</w:t>
      </w:r>
      <w:r w:rsidRPr="00BC4A9B">
        <w:rPr>
          <w:rFonts w:ascii="Century" w:hAnsi="Century"/>
          <w:i/>
          <w:iCs/>
          <w:sz w:val="28"/>
          <w:szCs w:val="28"/>
        </w:rPr>
        <w:tab/>
        <w:t>the name of the father and mother and their respective ages on the day of the birth of the child, as well as the order of the birth of the child among the children of the mother;</w:t>
      </w:r>
    </w:p>
    <w:p w14:paraId="711EEE17" w14:textId="77777777" w:rsidR="000F2595" w:rsidRPr="00BC4A9B" w:rsidRDefault="000F2595" w:rsidP="00BC4A9B">
      <w:pPr>
        <w:pStyle w:val="StLuciaSubParaa"/>
        <w:spacing w:line="360" w:lineRule="auto"/>
        <w:rPr>
          <w:rFonts w:ascii="Century" w:hAnsi="Century"/>
          <w:i/>
          <w:iCs/>
          <w:sz w:val="28"/>
          <w:szCs w:val="28"/>
        </w:rPr>
      </w:pPr>
      <w:r w:rsidRPr="00BC4A9B">
        <w:rPr>
          <w:rFonts w:ascii="Century" w:hAnsi="Century"/>
          <w:i/>
          <w:iCs/>
          <w:sz w:val="28"/>
          <w:szCs w:val="28"/>
        </w:rPr>
        <w:lastRenderedPageBreak/>
        <w:t>(c)</w:t>
      </w:r>
      <w:r w:rsidRPr="00BC4A9B">
        <w:rPr>
          <w:rFonts w:ascii="Century" w:hAnsi="Century"/>
          <w:i/>
          <w:iCs/>
          <w:sz w:val="28"/>
          <w:szCs w:val="28"/>
        </w:rPr>
        <w:tab/>
        <w:t>if still-born, such fact to be stated;</w:t>
      </w:r>
    </w:p>
    <w:p w14:paraId="4AFEE53C" w14:textId="77777777" w:rsidR="000F2595" w:rsidRPr="00BC4A9B" w:rsidRDefault="000F2595" w:rsidP="00BC4A9B">
      <w:pPr>
        <w:pStyle w:val="StLuciaSubParaa"/>
        <w:spacing w:line="360" w:lineRule="auto"/>
        <w:rPr>
          <w:rStyle w:val="annotationChar"/>
          <w:rFonts w:ascii="Century" w:hAnsi="Century"/>
          <w:sz w:val="28"/>
          <w:szCs w:val="28"/>
        </w:rPr>
      </w:pPr>
      <w:r w:rsidRPr="00BC4A9B">
        <w:rPr>
          <w:rFonts w:ascii="Century" w:hAnsi="Century"/>
          <w:i/>
          <w:iCs/>
          <w:sz w:val="28"/>
          <w:szCs w:val="28"/>
        </w:rPr>
        <w:t>(d)</w:t>
      </w:r>
      <w:r w:rsidRPr="00BC4A9B">
        <w:rPr>
          <w:rFonts w:ascii="Century" w:hAnsi="Century"/>
          <w:i/>
          <w:iCs/>
          <w:sz w:val="28"/>
          <w:szCs w:val="28"/>
        </w:rPr>
        <w:tab/>
        <w:t>and in case of any new-born child being found the person finding the same or first having charge of such child shall forthwith give notice and information thereof, and of the place where such new-born child was found to the Registrar of the parish</w:t>
      </w:r>
      <w:r w:rsidRPr="00BC4A9B">
        <w:rPr>
          <w:rStyle w:val="annotationChar"/>
          <w:rFonts w:ascii="Century" w:hAnsi="Century"/>
          <w:sz w:val="28"/>
          <w:szCs w:val="28"/>
        </w:rPr>
        <w:t>.</w:t>
      </w:r>
    </w:p>
    <w:p w14:paraId="110DB02E" w14:textId="77777777" w:rsidR="00C778A5" w:rsidRPr="00BC4A9B" w:rsidRDefault="008F4EF6" w:rsidP="00BC4A9B">
      <w:pPr>
        <w:pStyle w:val="StKittslongtitle"/>
        <w:spacing w:line="360" w:lineRule="auto"/>
        <w:ind w:firstLine="0"/>
        <w:rPr>
          <w:rFonts w:ascii="Century" w:hAnsi="Century" w:cs="Cambria"/>
          <w:b w:val="0"/>
          <w:bCs w:val="0"/>
          <w:sz w:val="28"/>
          <w:szCs w:val="28"/>
        </w:rPr>
      </w:pPr>
      <w:r w:rsidRPr="00BC4A9B">
        <w:rPr>
          <w:rFonts w:ascii="Century" w:hAnsi="Century" w:cs="Cambria"/>
          <w:b w:val="0"/>
          <w:bCs w:val="0"/>
          <w:sz w:val="28"/>
          <w:szCs w:val="28"/>
        </w:rPr>
        <w:t xml:space="preserve">The process of registration begins at the hospitals, where mechanisms are in place to make records of the birth, and the name of the parents to whom the child is born, and for this information to </w:t>
      </w:r>
      <w:r w:rsidR="00C778A5" w:rsidRPr="00BC4A9B">
        <w:rPr>
          <w:rFonts w:ascii="Century" w:hAnsi="Century" w:cs="Cambria"/>
          <w:b w:val="0"/>
          <w:bCs w:val="0"/>
          <w:sz w:val="28"/>
          <w:szCs w:val="28"/>
        </w:rPr>
        <w:t>seamlessly be forwarded to the R</w:t>
      </w:r>
      <w:r w:rsidRPr="00BC4A9B">
        <w:rPr>
          <w:rFonts w:ascii="Century" w:hAnsi="Century" w:cs="Cambria"/>
          <w:b w:val="0"/>
          <w:bCs w:val="0"/>
          <w:sz w:val="28"/>
          <w:szCs w:val="28"/>
        </w:rPr>
        <w:t xml:space="preserve">egistrar of </w:t>
      </w:r>
      <w:r w:rsidR="0045659E" w:rsidRPr="00BC4A9B">
        <w:rPr>
          <w:rFonts w:ascii="Century" w:hAnsi="Century" w:cs="Cambria"/>
          <w:b w:val="0"/>
          <w:bCs w:val="0"/>
          <w:sz w:val="28"/>
          <w:szCs w:val="28"/>
        </w:rPr>
        <w:t>Births</w:t>
      </w:r>
      <w:r w:rsidRPr="00BC4A9B">
        <w:rPr>
          <w:rFonts w:ascii="Century" w:hAnsi="Century" w:cs="Cambria"/>
          <w:b w:val="0"/>
          <w:bCs w:val="0"/>
          <w:sz w:val="28"/>
          <w:szCs w:val="28"/>
        </w:rPr>
        <w:t xml:space="preserve">, therefore ensuring that </w:t>
      </w:r>
      <w:r w:rsidR="000F2595" w:rsidRPr="00BC4A9B">
        <w:rPr>
          <w:rFonts w:ascii="Century" w:hAnsi="Century" w:cs="Cambria"/>
          <w:b w:val="0"/>
          <w:bCs w:val="0"/>
          <w:sz w:val="28"/>
          <w:szCs w:val="28"/>
        </w:rPr>
        <w:t xml:space="preserve">an </w:t>
      </w:r>
      <w:r w:rsidRPr="00BC4A9B">
        <w:rPr>
          <w:rFonts w:ascii="Century" w:hAnsi="Century" w:cs="Cambria"/>
          <w:b w:val="0"/>
          <w:bCs w:val="0"/>
          <w:sz w:val="28"/>
          <w:szCs w:val="28"/>
        </w:rPr>
        <w:t>official record is made of the birth.</w:t>
      </w:r>
      <w:r w:rsidR="000F2595" w:rsidRPr="00BC4A9B">
        <w:rPr>
          <w:rFonts w:ascii="Century" w:hAnsi="Century" w:cs="Cambria"/>
          <w:b w:val="0"/>
          <w:bCs w:val="0"/>
          <w:sz w:val="28"/>
          <w:szCs w:val="28"/>
        </w:rPr>
        <w:t xml:space="preserve"> </w:t>
      </w:r>
      <w:r w:rsidR="00822E9E" w:rsidRPr="00BC4A9B">
        <w:rPr>
          <w:rFonts w:ascii="Century" w:hAnsi="Century" w:cs="Cambria"/>
          <w:b w:val="0"/>
          <w:bCs w:val="0"/>
          <w:sz w:val="28"/>
          <w:szCs w:val="28"/>
        </w:rPr>
        <w:t xml:space="preserve"> The identity of the child is preserved once the name is registered</w:t>
      </w:r>
      <w:r w:rsidR="00AB609C" w:rsidRPr="00BC4A9B">
        <w:rPr>
          <w:rFonts w:ascii="Century" w:hAnsi="Century" w:cs="Cambria"/>
          <w:b w:val="0"/>
          <w:bCs w:val="0"/>
          <w:sz w:val="28"/>
          <w:szCs w:val="28"/>
        </w:rPr>
        <w:t>.</w:t>
      </w:r>
      <w:r w:rsidR="00FB4213" w:rsidRPr="00BC4A9B">
        <w:rPr>
          <w:rFonts w:ascii="Century" w:hAnsi="Century" w:cs="Cambria"/>
          <w:b w:val="0"/>
          <w:bCs w:val="0"/>
          <w:sz w:val="28"/>
          <w:szCs w:val="28"/>
        </w:rPr>
        <w:t xml:space="preserve">  A name can also be legally changed</w:t>
      </w:r>
      <w:r w:rsidR="009A3EAC" w:rsidRPr="00BC4A9B">
        <w:rPr>
          <w:rFonts w:ascii="Century" w:hAnsi="Century" w:cs="Cambria"/>
          <w:b w:val="0"/>
          <w:bCs w:val="0"/>
          <w:sz w:val="28"/>
          <w:szCs w:val="28"/>
        </w:rPr>
        <w:t xml:space="preserve"> and the change is also registered</w:t>
      </w:r>
      <w:r w:rsidR="00FB4213" w:rsidRPr="00BC4A9B">
        <w:rPr>
          <w:rFonts w:ascii="Century" w:hAnsi="Century" w:cs="Cambria"/>
          <w:b w:val="0"/>
          <w:bCs w:val="0"/>
          <w:sz w:val="28"/>
          <w:szCs w:val="28"/>
        </w:rPr>
        <w:t>.</w:t>
      </w:r>
      <w:r w:rsidR="00AB609C" w:rsidRPr="00BC4A9B">
        <w:rPr>
          <w:rFonts w:ascii="Century" w:hAnsi="Century" w:cs="Cambria"/>
          <w:b w:val="0"/>
          <w:bCs w:val="0"/>
          <w:sz w:val="28"/>
          <w:szCs w:val="28"/>
        </w:rPr>
        <w:t xml:space="preserve">  </w:t>
      </w:r>
    </w:p>
    <w:p w14:paraId="3691E7B2" w14:textId="77777777" w:rsidR="00C778A5" w:rsidRPr="00BC4A9B" w:rsidRDefault="00C778A5" w:rsidP="00BC4A9B">
      <w:pPr>
        <w:pStyle w:val="StKittslongtitle"/>
        <w:spacing w:line="360" w:lineRule="auto"/>
        <w:ind w:firstLine="0"/>
        <w:rPr>
          <w:rFonts w:ascii="Century" w:hAnsi="Century" w:cs="Cambria"/>
          <w:b w:val="0"/>
          <w:bCs w:val="0"/>
          <w:sz w:val="28"/>
          <w:szCs w:val="28"/>
        </w:rPr>
      </w:pPr>
    </w:p>
    <w:p w14:paraId="4B3A3432" w14:textId="2E3D6368" w:rsidR="008F4EF6" w:rsidRPr="00BC4A9B" w:rsidRDefault="000F2595" w:rsidP="00BC4A9B">
      <w:pPr>
        <w:pStyle w:val="StKittslongtitle"/>
        <w:spacing w:line="360" w:lineRule="auto"/>
        <w:ind w:firstLine="0"/>
        <w:rPr>
          <w:rFonts w:ascii="Century" w:hAnsi="Century" w:cs="Cambria"/>
          <w:b w:val="0"/>
          <w:bCs w:val="0"/>
          <w:sz w:val="28"/>
          <w:szCs w:val="28"/>
        </w:rPr>
      </w:pPr>
      <w:r w:rsidRPr="00BC4A9B">
        <w:rPr>
          <w:rFonts w:ascii="Century" w:hAnsi="Century" w:cs="Cambria"/>
          <w:b w:val="0"/>
          <w:bCs w:val="0"/>
          <w:sz w:val="28"/>
          <w:szCs w:val="28"/>
        </w:rPr>
        <w:t>T</w:t>
      </w:r>
      <w:r w:rsidR="008F4EF6" w:rsidRPr="00BC4A9B">
        <w:rPr>
          <w:rFonts w:ascii="Century" w:hAnsi="Century" w:cs="Cambria"/>
          <w:b w:val="0"/>
          <w:bCs w:val="0"/>
          <w:sz w:val="28"/>
          <w:szCs w:val="28"/>
        </w:rPr>
        <w:t xml:space="preserve">he Status of Children Act </w:t>
      </w:r>
      <w:r w:rsidR="007B766C" w:rsidRPr="00BC4A9B">
        <w:rPr>
          <w:rFonts w:ascii="Century" w:hAnsi="Century" w:cs="Cambria"/>
          <w:b w:val="0"/>
          <w:bCs w:val="0"/>
          <w:sz w:val="28"/>
          <w:szCs w:val="28"/>
        </w:rPr>
        <w:t xml:space="preserve">CAP 12.14 is an </w:t>
      </w:r>
      <w:r w:rsidR="001918CB" w:rsidRPr="00BC4A9B">
        <w:rPr>
          <w:rFonts w:ascii="Century" w:hAnsi="Century" w:cs="Cambria"/>
          <w:b w:val="0"/>
          <w:bCs w:val="0"/>
          <w:sz w:val="28"/>
          <w:szCs w:val="28"/>
        </w:rPr>
        <w:t>A</w:t>
      </w:r>
      <w:r w:rsidR="007B766C" w:rsidRPr="00BC4A9B">
        <w:rPr>
          <w:rFonts w:ascii="Century" w:hAnsi="Century" w:cs="Cambria"/>
          <w:b w:val="0"/>
          <w:bCs w:val="0"/>
          <w:sz w:val="28"/>
          <w:szCs w:val="28"/>
        </w:rPr>
        <w:t xml:space="preserve">ct which gives effect to </w:t>
      </w:r>
      <w:r w:rsidR="001918CB" w:rsidRPr="00BC4A9B">
        <w:rPr>
          <w:rFonts w:ascii="Century" w:hAnsi="Century" w:cs="Cambria"/>
          <w:b w:val="0"/>
          <w:bCs w:val="0"/>
          <w:sz w:val="28"/>
          <w:szCs w:val="28"/>
        </w:rPr>
        <w:t>S</w:t>
      </w:r>
      <w:r w:rsidR="007B766C" w:rsidRPr="00BC4A9B">
        <w:rPr>
          <w:rFonts w:ascii="Century" w:hAnsi="Century" w:cs="Cambria"/>
          <w:b w:val="0"/>
          <w:bCs w:val="0"/>
          <w:sz w:val="28"/>
          <w:szCs w:val="28"/>
        </w:rPr>
        <w:t>ection 15 of the Constitution</w:t>
      </w:r>
      <w:r w:rsidR="007B766C" w:rsidRPr="00BC4A9B">
        <w:rPr>
          <w:rStyle w:val="FootnoteReference"/>
          <w:rFonts w:ascii="Century" w:hAnsi="Century" w:cs="Cambria"/>
          <w:b w:val="0"/>
          <w:bCs w:val="0"/>
          <w:sz w:val="28"/>
          <w:szCs w:val="28"/>
        </w:rPr>
        <w:footnoteReference w:id="17"/>
      </w:r>
      <w:r w:rsidR="007B766C" w:rsidRPr="00BC4A9B">
        <w:rPr>
          <w:rFonts w:ascii="Century" w:hAnsi="Century" w:cs="Cambria"/>
          <w:b w:val="0"/>
          <w:bCs w:val="0"/>
          <w:sz w:val="28"/>
          <w:szCs w:val="28"/>
        </w:rPr>
        <w:t xml:space="preserve"> by removing the legal disabilities of children born out of wedlock</w:t>
      </w:r>
      <w:r w:rsidR="00B30021" w:rsidRPr="00BC4A9B">
        <w:rPr>
          <w:rStyle w:val="FootnoteReference"/>
          <w:rFonts w:ascii="Century" w:hAnsi="Century" w:cs="Cambria"/>
          <w:b w:val="0"/>
          <w:bCs w:val="0"/>
          <w:sz w:val="28"/>
          <w:szCs w:val="28"/>
        </w:rPr>
        <w:footnoteReference w:id="18"/>
      </w:r>
      <w:r w:rsidR="007B766C" w:rsidRPr="00BC4A9B">
        <w:rPr>
          <w:rFonts w:ascii="Century" w:hAnsi="Century" w:cs="Cambria"/>
          <w:b w:val="0"/>
          <w:bCs w:val="0"/>
          <w:sz w:val="28"/>
          <w:szCs w:val="28"/>
        </w:rPr>
        <w:t xml:space="preserve">; and </w:t>
      </w:r>
      <w:r w:rsidR="00B30021" w:rsidRPr="00BC4A9B">
        <w:rPr>
          <w:rFonts w:ascii="Century" w:hAnsi="Century" w:cs="Cambria"/>
          <w:b w:val="0"/>
          <w:bCs w:val="0"/>
          <w:sz w:val="28"/>
          <w:szCs w:val="28"/>
        </w:rPr>
        <w:t xml:space="preserve">providing </w:t>
      </w:r>
      <w:r w:rsidR="007B766C" w:rsidRPr="00BC4A9B">
        <w:rPr>
          <w:rFonts w:ascii="Century" w:hAnsi="Century" w:cs="Cambria"/>
          <w:b w:val="0"/>
          <w:bCs w:val="0"/>
          <w:sz w:val="28"/>
          <w:szCs w:val="28"/>
        </w:rPr>
        <w:t>for related or incidental matters.</w:t>
      </w:r>
      <w:r w:rsidR="00B30021" w:rsidRPr="00BC4A9B">
        <w:rPr>
          <w:rFonts w:ascii="Century" w:hAnsi="Century" w:cs="Cambria"/>
          <w:b w:val="0"/>
          <w:bCs w:val="0"/>
          <w:sz w:val="28"/>
          <w:szCs w:val="28"/>
        </w:rPr>
        <w:t xml:space="preserve"> </w:t>
      </w:r>
      <w:r w:rsidR="008F4EF6" w:rsidRPr="00BC4A9B">
        <w:rPr>
          <w:rFonts w:ascii="Century" w:hAnsi="Century" w:cs="Cambria"/>
          <w:b w:val="0"/>
          <w:bCs w:val="0"/>
          <w:sz w:val="28"/>
          <w:szCs w:val="28"/>
        </w:rPr>
        <w:t xml:space="preserve">The Act </w:t>
      </w:r>
      <w:r w:rsidR="5398C3BD" w:rsidRPr="00BC4A9B">
        <w:rPr>
          <w:rFonts w:ascii="Century" w:hAnsi="Century" w:cs="Cambria"/>
          <w:b w:val="0"/>
          <w:bCs w:val="0"/>
          <w:sz w:val="28"/>
          <w:szCs w:val="28"/>
        </w:rPr>
        <w:t>stipulates ways a</w:t>
      </w:r>
      <w:r w:rsidR="00D85949" w:rsidRPr="00BC4A9B">
        <w:rPr>
          <w:rFonts w:ascii="Century" w:hAnsi="Century" w:cs="Cambria"/>
          <w:b w:val="0"/>
          <w:bCs w:val="0"/>
          <w:sz w:val="28"/>
          <w:szCs w:val="28"/>
        </w:rPr>
        <w:t xml:space="preserve"> declaration of paternity</w:t>
      </w:r>
      <w:r w:rsidR="008F4EF6" w:rsidRPr="00BC4A9B">
        <w:rPr>
          <w:rFonts w:ascii="Century" w:hAnsi="Century" w:cs="Cambria"/>
          <w:b w:val="0"/>
          <w:bCs w:val="0"/>
          <w:sz w:val="28"/>
          <w:szCs w:val="28"/>
        </w:rPr>
        <w:t xml:space="preserve"> </w:t>
      </w:r>
      <w:r w:rsidR="00D85949" w:rsidRPr="00BC4A9B">
        <w:rPr>
          <w:rFonts w:ascii="Century" w:hAnsi="Century" w:cs="Cambria"/>
          <w:b w:val="0"/>
          <w:bCs w:val="0"/>
          <w:sz w:val="28"/>
          <w:szCs w:val="28"/>
        </w:rPr>
        <w:t xml:space="preserve">may be made and what constitutes evidence and or proof of paternity.  The Act </w:t>
      </w:r>
      <w:r w:rsidR="00D85949" w:rsidRPr="00BC4A9B">
        <w:rPr>
          <w:rFonts w:ascii="Century" w:hAnsi="Century" w:cs="Cambria"/>
          <w:b w:val="0"/>
          <w:bCs w:val="0"/>
          <w:sz w:val="28"/>
          <w:szCs w:val="28"/>
        </w:rPr>
        <w:lastRenderedPageBreak/>
        <w:t>also stipulates that a child, whether born out of or in wedlock</w:t>
      </w:r>
      <w:r w:rsidR="001918CB" w:rsidRPr="00BC4A9B">
        <w:rPr>
          <w:rFonts w:ascii="Century" w:hAnsi="Century" w:cs="Cambria"/>
          <w:b w:val="0"/>
          <w:bCs w:val="0"/>
          <w:sz w:val="28"/>
          <w:szCs w:val="28"/>
        </w:rPr>
        <w:t xml:space="preserve">, </w:t>
      </w:r>
      <w:r w:rsidR="00D85949" w:rsidRPr="00BC4A9B">
        <w:rPr>
          <w:rFonts w:ascii="Century" w:hAnsi="Century" w:cs="Cambria"/>
          <w:b w:val="0"/>
          <w:bCs w:val="0"/>
          <w:sz w:val="28"/>
          <w:szCs w:val="28"/>
        </w:rPr>
        <w:t>shall use the surname of his or her father</w:t>
      </w:r>
      <w:r w:rsidR="008F4EF6" w:rsidRPr="00BC4A9B">
        <w:rPr>
          <w:rFonts w:ascii="Century" w:hAnsi="Century" w:cs="Cambria"/>
          <w:b w:val="0"/>
          <w:bCs w:val="0"/>
          <w:sz w:val="28"/>
          <w:szCs w:val="28"/>
        </w:rPr>
        <w:t>.</w:t>
      </w:r>
    </w:p>
    <w:p w14:paraId="526770CE" w14:textId="07B54F2A" w:rsidR="00063605" w:rsidRDefault="00063605" w:rsidP="00BC4A9B">
      <w:pPr>
        <w:spacing w:after="0" w:line="360" w:lineRule="auto"/>
        <w:jc w:val="both"/>
        <w:rPr>
          <w:rFonts w:ascii="Century" w:hAnsi="Century" w:cs="Cambria"/>
          <w:b/>
          <w:bCs/>
          <w:i w:val="0"/>
          <w:iCs w:val="0"/>
          <w:sz w:val="28"/>
          <w:szCs w:val="28"/>
          <w:lang w:val="en-GB"/>
        </w:rPr>
      </w:pPr>
    </w:p>
    <w:p w14:paraId="51AAB900" w14:textId="77777777" w:rsidR="00F66EE2" w:rsidRPr="00BC4A9B" w:rsidRDefault="00F66EE2" w:rsidP="00BC4A9B">
      <w:pPr>
        <w:spacing w:after="0" w:line="360" w:lineRule="auto"/>
        <w:jc w:val="both"/>
        <w:rPr>
          <w:rFonts w:ascii="Century" w:hAnsi="Century" w:cs="Cambria"/>
          <w:b/>
          <w:bCs/>
          <w:i w:val="0"/>
          <w:iCs w:val="0"/>
          <w:sz w:val="28"/>
          <w:szCs w:val="28"/>
          <w:lang w:val="en-GB"/>
        </w:rPr>
      </w:pPr>
    </w:p>
    <w:p w14:paraId="7CBEED82" w14:textId="77777777" w:rsidR="00824C2D" w:rsidRPr="00BC4A9B" w:rsidRDefault="00824C2D" w:rsidP="00BC4A9B">
      <w:pPr>
        <w:spacing w:after="0" w:line="360" w:lineRule="auto"/>
        <w:jc w:val="both"/>
        <w:rPr>
          <w:rFonts w:ascii="Century" w:hAnsi="Century" w:cs="Cambria"/>
          <w:b/>
          <w:bCs/>
          <w:i w:val="0"/>
          <w:iCs w:val="0"/>
          <w:sz w:val="28"/>
          <w:szCs w:val="28"/>
          <w:lang w:val="en-GB"/>
        </w:rPr>
      </w:pPr>
    </w:p>
    <w:p w14:paraId="14FE2945" w14:textId="77777777" w:rsidR="008F4EF6" w:rsidRPr="00BC4A9B" w:rsidRDefault="008F4EF6" w:rsidP="00BC4A9B">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Article 13 and 17</w:t>
      </w:r>
    </w:p>
    <w:p w14:paraId="0BE756BB" w14:textId="77777777" w:rsidR="00185BA8" w:rsidRPr="00BC4A9B" w:rsidRDefault="008F4EF6" w:rsidP="00BC4A9B">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 xml:space="preserve">Freedom of Expression </w:t>
      </w:r>
      <w:r w:rsidR="00185BA8" w:rsidRPr="00BC4A9B">
        <w:rPr>
          <w:rFonts w:ascii="Century" w:hAnsi="Century" w:cs="Cambria"/>
          <w:b/>
          <w:bCs/>
          <w:i w:val="0"/>
          <w:iCs w:val="0"/>
          <w:sz w:val="28"/>
          <w:szCs w:val="28"/>
          <w:lang w:val="en-GB"/>
        </w:rPr>
        <w:t>– See discussion on Article 12 above</w:t>
      </w:r>
    </w:p>
    <w:p w14:paraId="6A11D91A" w14:textId="77777777" w:rsidR="008F4EF6" w:rsidRPr="00BC4A9B" w:rsidRDefault="00AB609C"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Children have a right to express their views in an appropriate respectful manner at home, in public and </w:t>
      </w:r>
      <w:r w:rsidR="00950AB8" w:rsidRPr="00BC4A9B">
        <w:rPr>
          <w:rFonts w:ascii="Century" w:hAnsi="Century" w:cs="Cambria"/>
          <w:i w:val="0"/>
          <w:iCs w:val="0"/>
          <w:sz w:val="28"/>
          <w:szCs w:val="28"/>
          <w:lang w:val="en-GB"/>
        </w:rPr>
        <w:t xml:space="preserve">at </w:t>
      </w:r>
      <w:r w:rsidRPr="00BC4A9B">
        <w:rPr>
          <w:rFonts w:ascii="Century" w:hAnsi="Century" w:cs="Cambria"/>
          <w:i w:val="0"/>
          <w:iCs w:val="0"/>
          <w:sz w:val="28"/>
          <w:szCs w:val="28"/>
          <w:lang w:val="en-GB"/>
        </w:rPr>
        <w:t xml:space="preserve">school. </w:t>
      </w:r>
      <w:r w:rsidR="00185BA8" w:rsidRPr="00BC4A9B">
        <w:rPr>
          <w:rFonts w:ascii="Century" w:hAnsi="Century" w:cs="Cambria"/>
          <w:i w:val="0"/>
          <w:iCs w:val="0"/>
          <w:sz w:val="28"/>
          <w:szCs w:val="28"/>
          <w:lang w:val="en-GB"/>
        </w:rPr>
        <w:t>Further, t</w:t>
      </w:r>
      <w:r w:rsidR="008F4EF6" w:rsidRPr="00BC4A9B">
        <w:rPr>
          <w:rFonts w:ascii="Century" w:hAnsi="Century" w:cs="Cambria"/>
          <w:i w:val="0"/>
          <w:iCs w:val="0"/>
          <w:sz w:val="28"/>
          <w:szCs w:val="28"/>
          <w:lang w:val="en-GB"/>
        </w:rPr>
        <w:t xml:space="preserve">here are various </w:t>
      </w:r>
      <w:r w:rsidR="00185BA8" w:rsidRPr="00BC4A9B">
        <w:rPr>
          <w:rFonts w:ascii="Century" w:hAnsi="Century" w:cs="Cambria"/>
          <w:i w:val="0"/>
          <w:iCs w:val="0"/>
          <w:sz w:val="28"/>
          <w:szCs w:val="28"/>
          <w:lang w:val="en-GB"/>
        </w:rPr>
        <w:t xml:space="preserve">avenues </w:t>
      </w:r>
      <w:r w:rsidR="008F4EF6" w:rsidRPr="00BC4A9B">
        <w:rPr>
          <w:rFonts w:ascii="Century" w:hAnsi="Century" w:cs="Cambria"/>
          <w:i w:val="0"/>
          <w:iCs w:val="0"/>
          <w:sz w:val="28"/>
          <w:szCs w:val="28"/>
          <w:lang w:val="en-GB"/>
        </w:rPr>
        <w:t xml:space="preserve">in St. Kitts and Nevis that support the notion of </w:t>
      </w:r>
      <w:r w:rsidR="00950AB8" w:rsidRPr="00BC4A9B">
        <w:rPr>
          <w:rFonts w:ascii="Century" w:hAnsi="Century" w:cs="Cambria"/>
          <w:i w:val="0"/>
          <w:iCs w:val="0"/>
          <w:sz w:val="28"/>
          <w:szCs w:val="28"/>
          <w:lang w:val="en-GB"/>
        </w:rPr>
        <w:t>f</w:t>
      </w:r>
      <w:r w:rsidR="008F4EF6" w:rsidRPr="00BC4A9B">
        <w:rPr>
          <w:rFonts w:ascii="Century" w:hAnsi="Century" w:cs="Cambria"/>
          <w:i w:val="0"/>
          <w:iCs w:val="0"/>
          <w:sz w:val="28"/>
          <w:szCs w:val="28"/>
          <w:lang w:val="en-GB"/>
        </w:rPr>
        <w:t xml:space="preserve">reedom of expression of young people in the </w:t>
      </w:r>
      <w:r w:rsidR="00950AB8" w:rsidRPr="00BC4A9B">
        <w:rPr>
          <w:rFonts w:ascii="Century" w:hAnsi="Century" w:cs="Cambria"/>
          <w:i w:val="0"/>
          <w:iCs w:val="0"/>
          <w:sz w:val="28"/>
          <w:szCs w:val="28"/>
          <w:lang w:val="en-GB"/>
        </w:rPr>
        <w:t>Fe</w:t>
      </w:r>
      <w:r w:rsidR="008F4EF6" w:rsidRPr="00BC4A9B">
        <w:rPr>
          <w:rFonts w:ascii="Century" w:hAnsi="Century" w:cs="Cambria"/>
          <w:i w:val="0"/>
          <w:iCs w:val="0"/>
          <w:sz w:val="28"/>
          <w:szCs w:val="28"/>
          <w:lang w:val="en-GB"/>
        </w:rPr>
        <w:t xml:space="preserve">deration. </w:t>
      </w:r>
    </w:p>
    <w:p w14:paraId="6E36661F" w14:textId="77777777" w:rsidR="008F4EF6" w:rsidRPr="00BC4A9B" w:rsidRDefault="008F4EF6" w:rsidP="00BC4A9B">
      <w:pPr>
        <w:spacing w:after="0" w:line="360" w:lineRule="auto"/>
        <w:ind w:left="1440" w:hanging="720"/>
        <w:jc w:val="both"/>
        <w:rPr>
          <w:rFonts w:ascii="Century" w:hAnsi="Century" w:cs="Cambria"/>
          <w:i w:val="0"/>
          <w:iCs w:val="0"/>
          <w:sz w:val="28"/>
          <w:szCs w:val="28"/>
          <w:lang w:val="en-GB"/>
        </w:rPr>
      </w:pPr>
    </w:p>
    <w:p w14:paraId="6CB2963A" w14:textId="77777777" w:rsidR="008F4EF6" w:rsidRPr="00BC4A9B" w:rsidRDefault="00824C2D" w:rsidP="00BC4A9B">
      <w:pPr>
        <w:spacing w:after="0" w:line="360" w:lineRule="auto"/>
        <w:ind w:left="1440" w:hanging="720"/>
        <w:jc w:val="both"/>
        <w:rPr>
          <w:rFonts w:ascii="Century" w:hAnsi="Century" w:cs="Cambria"/>
          <w:i w:val="0"/>
          <w:iCs w:val="0"/>
          <w:sz w:val="28"/>
          <w:szCs w:val="28"/>
          <w:lang w:val="en-GB"/>
        </w:rPr>
      </w:pPr>
      <w:r w:rsidRPr="00BC4A9B">
        <w:rPr>
          <w:rFonts w:ascii="Century" w:hAnsi="Century" w:cs="Cambria"/>
          <w:i w:val="0"/>
          <w:iCs w:val="0"/>
          <w:sz w:val="28"/>
          <w:szCs w:val="28"/>
          <w:lang w:val="en-GB"/>
        </w:rPr>
        <w:t>(</w:t>
      </w:r>
      <w:r w:rsidR="00D356F2" w:rsidRPr="00BC4A9B">
        <w:rPr>
          <w:rFonts w:ascii="Century" w:hAnsi="Century" w:cs="Cambria"/>
          <w:i w:val="0"/>
          <w:iCs w:val="0"/>
          <w:sz w:val="28"/>
          <w:szCs w:val="28"/>
          <w:lang w:val="en-GB"/>
        </w:rPr>
        <w:t>1</w:t>
      </w:r>
      <w:r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ab/>
      </w:r>
      <w:r w:rsidR="008F4EF6" w:rsidRPr="00BC4A9B">
        <w:rPr>
          <w:rFonts w:ascii="Century" w:hAnsi="Century" w:cs="Cambria"/>
          <w:i w:val="0"/>
          <w:iCs w:val="0"/>
          <w:sz w:val="28"/>
          <w:szCs w:val="28"/>
          <w:lang w:val="en-GB"/>
        </w:rPr>
        <w:t>National consultations on matters such as crime involve</w:t>
      </w:r>
      <w:r w:rsidR="004855FC" w:rsidRPr="00BC4A9B">
        <w:rPr>
          <w:rFonts w:ascii="Century" w:hAnsi="Century" w:cs="Cambria"/>
          <w:i w:val="0"/>
          <w:iCs w:val="0"/>
          <w:sz w:val="28"/>
          <w:szCs w:val="28"/>
          <w:lang w:val="en-GB"/>
        </w:rPr>
        <w:t xml:space="preserve"> feedback from</w:t>
      </w:r>
      <w:r w:rsidR="008F4EF6" w:rsidRPr="00BC4A9B">
        <w:rPr>
          <w:rFonts w:ascii="Century" w:hAnsi="Century" w:cs="Cambria"/>
          <w:i w:val="0"/>
          <w:iCs w:val="0"/>
          <w:sz w:val="28"/>
          <w:szCs w:val="28"/>
          <w:lang w:val="en-GB"/>
        </w:rPr>
        <w:t xml:space="preserve"> young people in the process of articulating the problems and crafting solutions to these problems</w:t>
      </w:r>
      <w:r w:rsidR="002828AB">
        <w:rPr>
          <w:rFonts w:ascii="Century" w:hAnsi="Century" w:cs="Cambria"/>
          <w:i w:val="0"/>
          <w:iCs w:val="0"/>
          <w:sz w:val="28"/>
          <w:szCs w:val="28"/>
          <w:lang w:val="en-GB"/>
        </w:rPr>
        <w:t>;</w:t>
      </w:r>
    </w:p>
    <w:p w14:paraId="3D44A929" w14:textId="77777777" w:rsidR="00617A4F" w:rsidRPr="00BC4A9B" w:rsidRDefault="00824C2D" w:rsidP="00BC4A9B">
      <w:pPr>
        <w:spacing w:after="0" w:line="360" w:lineRule="auto"/>
        <w:ind w:left="1440" w:hanging="720"/>
        <w:jc w:val="both"/>
        <w:rPr>
          <w:rFonts w:ascii="Century" w:hAnsi="Century" w:cs="Cambria"/>
          <w:i w:val="0"/>
          <w:iCs w:val="0"/>
          <w:sz w:val="28"/>
          <w:szCs w:val="28"/>
          <w:lang w:val="en-GB"/>
        </w:rPr>
      </w:pPr>
      <w:r w:rsidRPr="00BC4A9B">
        <w:rPr>
          <w:rFonts w:ascii="Century" w:hAnsi="Century" w:cs="Cambria"/>
          <w:i w:val="0"/>
          <w:iCs w:val="0"/>
          <w:sz w:val="28"/>
          <w:szCs w:val="28"/>
          <w:lang w:val="en-GB"/>
        </w:rPr>
        <w:t>(</w:t>
      </w:r>
      <w:r w:rsidR="00D356F2" w:rsidRPr="00BC4A9B">
        <w:rPr>
          <w:rFonts w:ascii="Century" w:hAnsi="Century" w:cs="Cambria"/>
          <w:i w:val="0"/>
          <w:iCs w:val="0"/>
          <w:sz w:val="28"/>
          <w:szCs w:val="28"/>
          <w:lang w:val="en-GB"/>
        </w:rPr>
        <w:t>2</w:t>
      </w:r>
      <w:r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ab/>
      </w:r>
      <w:r w:rsidR="008F4EF6" w:rsidRPr="00BC4A9B">
        <w:rPr>
          <w:rFonts w:ascii="Century" w:hAnsi="Century" w:cs="Cambria"/>
          <w:i w:val="0"/>
          <w:iCs w:val="0"/>
          <w:sz w:val="28"/>
          <w:szCs w:val="28"/>
          <w:lang w:val="en-GB"/>
        </w:rPr>
        <w:t>Org</w:t>
      </w:r>
      <w:r w:rsidR="00F55FED" w:rsidRPr="00BC4A9B">
        <w:rPr>
          <w:rFonts w:ascii="Century" w:hAnsi="Century" w:cs="Cambria"/>
          <w:i w:val="0"/>
          <w:iCs w:val="0"/>
          <w:sz w:val="28"/>
          <w:szCs w:val="28"/>
          <w:lang w:val="en-GB"/>
        </w:rPr>
        <w:t>anized Youth Rallies and Youth C</w:t>
      </w:r>
      <w:r w:rsidR="008F4EF6" w:rsidRPr="00BC4A9B">
        <w:rPr>
          <w:rFonts w:ascii="Century" w:hAnsi="Century" w:cs="Cambria"/>
          <w:i w:val="0"/>
          <w:iCs w:val="0"/>
          <w:sz w:val="28"/>
          <w:szCs w:val="28"/>
          <w:lang w:val="en-GB"/>
        </w:rPr>
        <w:t>hats;</w:t>
      </w:r>
      <w:r w:rsidR="000A0E2F" w:rsidRPr="00BC4A9B">
        <w:rPr>
          <w:rFonts w:ascii="Century" w:hAnsi="Century" w:cs="Cambria"/>
          <w:i w:val="0"/>
          <w:iCs w:val="0"/>
          <w:sz w:val="28"/>
          <w:szCs w:val="28"/>
          <w:lang w:val="en-GB"/>
        </w:rPr>
        <w:t xml:space="preserve"> </w:t>
      </w:r>
    </w:p>
    <w:p w14:paraId="17530E76" w14:textId="77777777" w:rsidR="008F4EF6" w:rsidRPr="00BC4A9B" w:rsidRDefault="00824C2D" w:rsidP="00BC4A9B">
      <w:pPr>
        <w:spacing w:after="0" w:line="360" w:lineRule="auto"/>
        <w:ind w:left="1440" w:hanging="720"/>
        <w:jc w:val="both"/>
        <w:rPr>
          <w:rFonts w:ascii="Century" w:hAnsi="Century" w:cs="Cambria"/>
          <w:i w:val="0"/>
          <w:iCs w:val="0"/>
          <w:sz w:val="28"/>
          <w:szCs w:val="28"/>
          <w:lang w:val="en-GB"/>
        </w:rPr>
      </w:pPr>
      <w:r w:rsidRPr="00BC4A9B">
        <w:rPr>
          <w:rFonts w:ascii="Century" w:hAnsi="Century" w:cs="Cambria"/>
          <w:i w:val="0"/>
          <w:iCs w:val="0"/>
          <w:sz w:val="28"/>
          <w:szCs w:val="28"/>
          <w:lang w:val="en-GB"/>
        </w:rPr>
        <w:t>(</w:t>
      </w:r>
      <w:r w:rsidR="00D356F2" w:rsidRPr="00BC4A9B">
        <w:rPr>
          <w:rFonts w:ascii="Century" w:hAnsi="Century" w:cs="Cambria"/>
          <w:i w:val="0"/>
          <w:iCs w:val="0"/>
          <w:sz w:val="28"/>
          <w:szCs w:val="28"/>
          <w:lang w:val="en-GB"/>
        </w:rPr>
        <w:t>3</w:t>
      </w:r>
      <w:r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ab/>
      </w:r>
      <w:r w:rsidR="008F4EF6" w:rsidRPr="00BC4A9B">
        <w:rPr>
          <w:rFonts w:ascii="Century" w:hAnsi="Century" w:cs="Cambria"/>
          <w:i w:val="0"/>
          <w:iCs w:val="0"/>
          <w:sz w:val="28"/>
          <w:szCs w:val="28"/>
          <w:lang w:val="en-GB"/>
        </w:rPr>
        <w:t>Youth Panel Discussions;</w:t>
      </w:r>
    </w:p>
    <w:p w14:paraId="758D2B27" w14:textId="77777777" w:rsidR="001738F0" w:rsidRPr="00BC4A9B" w:rsidRDefault="00824C2D" w:rsidP="00BC4A9B">
      <w:pPr>
        <w:spacing w:after="0" w:line="360" w:lineRule="auto"/>
        <w:ind w:left="1440" w:hanging="720"/>
        <w:jc w:val="both"/>
        <w:rPr>
          <w:rFonts w:ascii="Century" w:hAnsi="Century" w:cs="Cambria"/>
          <w:i w:val="0"/>
          <w:iCs w:val="0"/>
          <w:sz w:val="28"/>
          <w:szCs w:val="28"/>
          <w:lang w:val="en-GB"/>
        </w:rPr>
      </w:pPr>
      <w:r w:rsidRPr="00BC4A9B">
        <w:rPr>
          <w:rFonts w:ascii="Century" w:hAnsi="Century" w:cs="Cambria"/>
          <w:i w:val="0"/>
          <w:iCs w:val="0"/>
          <w:sz w:val="28"/>
          <w:szCs w:val="28"/>
          <w:lang w:val="en-GB"/>
        </w:rPr>
        <w:t>(</w:t>
      </w:r>
      <w:r w:rsidR="002828AB">
        <w:rPr>
          <w:rFonts w:ascii="Century" w:hAnsi="Century" w:cs="Cambria"/>
          <w:i w:val="0"/>
          <w:iCs w:val="0"/>
          <w:sz w:val="28"/>
          <w:szCs w:val="28"/>
          <w:lang w:val="en-GB"/>
        </w:rPr>
        <w:t>4</w:t>
      </w:r>
      <w:r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ab/>
      </w:r>
      <w:r w:rsidR="008F4EF6" w:rsidRPr="00BC4A9B">
        <w:rPr>
          <w:rFonts w:ascii="Century" w:hAnsi="Century" w:cs="Cambria"/>
          <w:i w:val="0"/>
          <w:iCs w:val="0"/>
          <w:sz w:val="28"/>
          <w:szCs w:val="28"/>
          <w:lang w:val="en-GB"/>
        </w:rPr>
        <w:t>Youth Group consultations;</w:t>
      </w:r>
    </w:p>
    <w:p w14:paraId="3182AC44" w14:textId="77777777" w:rsidR="008F4EF6" w:rsidRPr="00BC4A9B" w:rsidRDefault="00824C2D" w:rsidP="00BC4A9B">
      <w:pPr>
        <w:spacing w:after="0" w:line="360" w:lineRule="auto"/>
        <w:ind w:left="1440" w:hanging="720"/>
        <w:jc w:val="both"/>
        <w:rPr>
          <w:rFonts w:ascii="Century" w:hAnsi="Century" w:cs="Cambria"/>
          <w:i w:val="0"/>
          <w:iCs w:val="0"/>
          <w:sz w:val="28"/>
          <w:szCs w:val="28"/>
          <w:lang w:val="en-GB"/>
        </w:rPr>
      </w:pPr>
      <w:r w:rsidRPr="00BC4A9B">
        <w:rPr>
          <w:rFonts w:ascii="Century" w:hAnsi="Century" w:cs="Cambria"/>
          <w:i w:val="0"/>
          <w:iCs w:val="0"/>
          <w:sz w:val="28"/>
          <w:szCs w:val="28"/>
          <w:lang w:val="en-GB"/>
        </w:rPr>
        <w:t>(</w:t>
      </w:r>
      <w:r w:rsidR="002828AB">
        <w:rPr>
          <w:rFonts w:ascii="Century" w:hAnsi="Century" w:cs="Cambria"/>
          <w:i w:val="0"/>
          <w:iCs w:val="0"/>
          <w:sz w:val="28"/>
          <w:szCs w:val="28"/>
          <w:lang w:val="en-GB"/>
        </w:rPr>
        <w:t>5</w:t>
      </w:r>
      <w:r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ab/>
      </w:r>
      <w:r w:rsidR="008F4EF6" w:rsidRPr="00BC4A9B">
        <w:rPr>
          <w:rFonts w:ascii="Century" w:hAnsi="Century" w:cs="Cambria"/>
          <w:i w:val="0"/>
          <w:iCs w:val="0"/>
          <w:sz w:val="28"/>
          <w:szCs w:val="28"/>
          <w:lang w:val="en-GB"/>
        </w:rPr>
        <w:t>National Youth Dialogues with Ministers of government;</w:t>
      </w:r>
    </w:p>
    <w:p w14:paraId="4136B6BC" w14:textId="77777777" w:rsidR="008F4EF6" w:rsidRPr="00BC4A9B" w:rsidRDefault="00824C2D" w:rsidP="00BC4A9B">
      <w:pPr>
        <w:spacing w:after="0" w:line="360" w:lineRule="auto"/>
        <w:ind w:left="1440" w:hanging="720"/>
        <w:jc w:val="both"/>
        <w:rPr>
          <w:rFonts w:ascii="Century" w:hAnsi="Century" w:cs="Cambria"/>
          <w:i w:val="0"/>
          <w:iCs w:val="0"/>
          <w:sz w:val="28"/>
          <w:szCs w:val="28"/>
          <w:lang w:val="en-GB"/>
        </w:rPr>
      </w:pPr>
      <w:r w:rsidRPr="00BC4A9B">
        <w:rPr>
          <w:rFonts w:ascii="Century" w:hAnsi="Century" w:cs="Cambria"/>
          <w:i w:val="0"/>
          <w:iCs w:val="0"/>
          <w:sz w:val="28"/>
          <w:szCs w:val="28"/>
          <w:lang w:val="en-GB"/>
        </w:rPr>
        <w:t>(</w:t>
      </w:r>
      <w:r w:rsidR="002828AB">
        <w:rPr>
          <w:rFonts w:ascii="Century" w:hAnsi="Century" w:cs="Cambria"/>
          <w:i w:val="0"/>
          <w:iCs w:val="0"/>
          <w:sz w:val="28"/>
          <w:szCs w:val="28"/>
          <w:lang w:val="en-GB"/>
        </w:rPr>
        <w:t>6</w:t>
      </w:r>
      <w:r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ab/>
      </w:r>
      <w:r w:rsidR="00135C27" w:rsidRPr="00BC4A9B">
        <w:rPr>
          <w:rFonts w:ascii="Century" w:hAnsi="Century" w:cs="Cambria"/>
          <w:i w:val="0"/>
          <w:iCs w:val="0"/>
          <w:sz w:val="28"/>
          <w:szCs w:val="28"/>
          <w:lang w:val="en-GB"/>
        </w:rPr>
        <w:t>A National</w:t>
      </w:r>
      <w:r w:rsidR="008F4EF6" w:rsidRPr="00BC4A9B">
        <w:rPr>
          <w:rFonts w:ascii="Century" w:hAnsi="Century" w:cs="Cambria"/>
          <w:i w:val="0"/>
          <w:iCs w:val="0"/>
          <w:sz w:val="28"/>
          <w:szCs w:val="28"/>
          <w:lang w:val="en-GB"/>
        </w:rPr>
        <w:t xml:space="preserve"> </w:t>
      </w:r>
      <w:r w:rsidR="00135C27" w:rsidRPr="00BC4A9B">
        <w:rPr>
          <w:rFonts w:ascii="Century" w:hAnsi="Century" w:cs="Cambria"/>
          <w:i w:val="0"/>
          <w:iCs w:val="0"/>
          <w:sz w:val="28"/>
          <w:szCs w:val="28"/>
          <w:lang w:val="en-GB"/>
        </w:rPr>
        <w:t xml:space="preserve">Youth Policy </w:t>
      </w:r>
      <w:r w:rsidR="008F4EF6" w:rsidRPr="00BC4A9B">
        <w:rPr>
          <w:rFonts w:ascii="Century" w:hAnsi="Century" w:cs="Cambria"/>
          <w:i w:val="0"/>
          <w:iCs w:val="0"/>
          <w:sz w:val="28"/>
          <w:szCs w:val="28"/>
          <w:lang w:val="en-GB"/>
        </w:rPr>
        <w:t>has been approved by parliament;</w:t>
      </w:r>
    </w:p>
    <w:p w14:paraId="38383C40" w14:textId="77777777" w:rsidR="008F4EF6" w:rsidRPr="00BC4A9B" w:rsidRDefault="00824C2D" w:rsidP="00BC4A9B">
      <w:pPr>
        <w:spacing w:after="0" w:line="360" w:lineRule="auto"/>
        <w:ind w:left="1440" w:hanging="720"/>
        <w:jc w:val="both"/>
        <w:rPr>
          <w:rFonts w:ascii="Century" w:hAnsi="Century" w:cs="Cambria"/>
          <w:i w:val="0"/>
          <w:iCs w:val="0"/>
          <w:sz w:val="28"/>
          <w:szCs w:val="28"/>
          <w:lang w:val="en-GB"/>
        </w:rPr>
      </w:pPr>
      <w:r w:rsidRPr="00BC4A9B">
        <w:rPr>
          <w:rFonts w:ascii="Century" w:hAnsi="Century" w:cs="Cambria"/>
          <w:i w:val="0"/>
          <w:iCs w:val="0"/>
          <w:sz w:val="28"/>
          <w:szCs w:val="28"/>
          <w:lang w:val="en-GB"/>
        </w:rPr>
        <w:t>(</w:t>
      </w:r>
      <w:r w:rsidR="002828AB">
        <w:rPr>
          <w:rFonts w:ascii="Century" w:hAnsi="Century" w:cs="Cambria"/>
          <w:i w:val="0"/>
          <w:iCs w:val="0"/>
          <w:sz w:val="28"/>
          <w:szCs w:val="28"/>
          <w:lang w:val="en-GB"/>
        </w:rPr>
        <w:t>7</w:t>
      </w:r>
      <w:r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ab/>
      </w:r>
      <w:r w:rsidR="008F4EF6" w:rsidRPr="00BC4A9B">
        <w:rPr>
          <w:rFonts w:ascii="Century" w:hAnsi="Century" w:cs="Cambria"/>
          <w:i w:val="0"/>
          <w:iCs w:val="0"/>
          <w:sz w:val="28"/>
          <w:szCs w:val="28"/>
          <w:lang w:val="en-GB"/>
        </w:rPr>
        <w:t>One of the effec</w:t>
      </w:r>
      <w:r w:rsidR="00484397" w:rsidRPr="00BC4A9B">
        <w:rPr>
          <w:rFonts w:ascii="Century" w:hAnsi="Century" w:cs="Cambria"/>
          <w:i w:val="0"/>
          <w:iCs w:val="0"/>
          <w:sz w:val="28"/>
          <w:szCs w:val="28"/>
          <w:lang w:val="en-GB"/>
        </w:rPr>
        <w:t xml:space="preserve">tive avenues created to allow children </w:t>
      </w:r>
      <w:r w:rsidR="008F4EF6" w:rsidRPr="00BC4A9B">
        <w:rPr>
          <w:rFonts w:ascii="Century" w:hAnsi="Century" w:cs="Cambria"/>
          <w:i w:val="0"/>
          <w:iCs w:val="0"/>
          <w:sz w:val="28"/>
          <w:szCs w:val="28"/>
          <w:lang w:val="en-GB"/>
        </w:rPr>
        <w:t xml:space="preserve">to express themselves and to request information about matters of concern to them, is an activity during the Ministry’s annual Child Abuse Prevention Month (November) during which primary school children are able to </w:t>
      </w:r>
      <w:r w:rsidR="008F4EF6" w:rsidRPr="00BC4A9B">
        <w:rPr>
          <w:rFonts w:ascii="Century" w:hAnsi="Century" w:cs="Cambria"/>
          <w:i w:val="0"/>
          <w:iCs w:val="0"/>
          <w:sz w:val="28"/>
          <w:szCs w:val="28"/>
          <w:lang w:val="en-GB"/>
        </w:rPr>
        <w:lastRenderedPageBreak/>
        <w:t>hold discussions with cabinet ministers, ambassadors, and other persons of influence.</w:t>
      </w:r>
    </w:p>
    <w:p w14:paraId="38645DC7" w14:textId="5AEBC96C" w:rsidR="003B5432" w:rsidRDefault="003B5432" w:rsidP="00BC4A9B">
      <w:pPr>
        <w:spacing w:after="0" w:line="360" w:lineRule="auto"/>
        <w:jc w:val="both"/>
        <w:rPr>
          <w:rFonts w:ascii="Century" w:hAnsi="Century" w:cs="Cambria"/>
          <w:b/>
          <w:bCs/>
          <w:i w:val="0"/>
          <w:iCs w:val="0"/>
          <w:sz w:val="28"/>
          <w:szCs w:val="28"/>
          <w:lang w:val="en-GB"/>
        </w:rPr>
      </w:pPr>
    </w:p>
    <w:p w14:paraId="229B0E00" w14:textId="3174E0B4" w:rsidR="00F66EE2" w:rsidRDefault="00F66EE2" w:rsidP="00BC4A9B">
      <w:pPr>
        <w:spacing w:after="0" w:line="360" w:lineRule="auto"/>
        <w:jc w:val="both"/>
        <w:rPr>
          <w:rFonts w:ascii="Century" w:hAnsi="Century" w:cs="Cambria"/>
          <w:b/>
          <w:bCs/>
          <w:i w:val="0"/>
          <w:iCs w:val="0"/>
          <w:sz w:val="28"/>
          <w:szCs w:val="28"/>
          <w:lang w:val="en-GB"/>
        </w:rPr>
      </w:pPr>
    </w:p>
    <w:p w14:paraId="6BDD36E6" w14:textId="77777777" w:rsidR="00F66EE2" w:rsidRPr="00BC4A9B" w:rsidRDefault="00F66EE2" w:rsidP="00BC4A9B">
      <w:pPr>
        <w:spacing w:after="0" w:line="360" w:lineRule="auto"/>
        <w:jc w:val="both"/>
        <w:rPr>
          <w:rFonts w:ascii="Century" w:hAnsi="Century" w:cs="Cambria"/>
          <w:b/>
          <w:bCs/>
          <w:i w:val="0"/>
          <w:iCs w:val="0"/>
          <w:sz w:val="28"/>
          <w:szCs w:val="28"/>
          <w:lang w:val="en-GB"/>
        </w:rPr>
      </w:pPr>
    </w:p>
    <w:p w14:paraId="709E88E4" w14:textId="7AE8E3B6" w:rsidR="002828AB" w:rsidRPr="00BC4A9B" w:rsidRDefault="002828AB" w:rsidP="36C83889">
      <w:pPr>
        <w:spacing w:after="0" w:line="360" w:lineRule="auto"/>
        <w:jc w:val="both"/>
        <w:rPr>
          <w:rFonts w:ascii="Century" w:hAnsi="Century" w:cs="Cambria"/>
          <w:b/>
          <w:bCs/>
          <w:i w:val="0"/>
          <w:iCs w:val="0"/>
          <w:sz w:val="28"/>
          <w:szCs w:val="28"/>
          <w:lang w:val="en-GB"/>
        </w:rPr>
      </w:pPr>
    </w:p>
    <w:p w14:paraId="33D5AFBB" w14:textId="77777777" w:rsidR="008F4EF6" w:rsidRPr="00BC4A9B" w:rsidRDefault="008F4EF6" w:rsidP="00BC4A9B">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ACCESS TO APPROPRIATE INFORMATION (Article 17)</w:t>
      </w:r>
    </w:p>
    <w:p w14:paraId="5C05F993" w14:textId="77777777" w:rsidR="00AC2D37" w:rsidRPr="00BC4A9B" w:rsidRDefault="00A0310A" w:rsidP="00BC4A9B">
      <w:pPr>
        <w:pStyle w:val="ListParagraph"/>
        <w:spacing w:line="360" w:lineRule="auto"/>
        <w:ind w:left="0"/>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It is recognised that children in the </w:t>
      </w:r>
      <w:r w:rsidR="00617A4F" w:rsidRPr="00BC4A9B">
        <w:rPr>
          <w:rFonts w:ascii="Century" w:hAnsi="Century" w:cs="Cambria"/>
          <w:i w:val="0"/>
          <w:iCs w:val="0"/>
          <w:sz w:val="28"/>
          <w:szCs w:val="28"/>
          <w:lang w:val="en-GB"/>
        </w:rPr>
        <w:t>F</w:t>
      </w:r>
      <w:r w:rsidRPr="00BC4A9B">
        <w:rPr>
          <w:rFonts w:ascii="Century" w:hAnsi="Century" w:cs="Cambria"/>
          <w:i w:val="0"/>
          <w:iCs w:val="0"/>
          <w:sz w:val="28"/>
          <w:szCs w:val="28"/>
          <w:lang w:val="en-GB"/>
        </w:rPr>
        <w:t>ederation have access to all f</w:t>
      </w:r>
      <w:r w:rsidR="00FF0F0E" w:rsidRPr="00BC4A9B">
        <w:rPr>
          <w:rFonts w:ascii="Century" w:hAnsi="Century" w:cs="Cambria"/>
          <w:i w:val="0"/>
          <w:iCs w:val="0"/>
          <w:sz w:val="28"/>
          <w:szCs w:val="28"/>
          <w:lang w:val="en-GB"/>
        </w:rPr>
        <w:t xml:space="preserve">orms of media and media </w:t>
      </w:r>
      <w:r w:rsidR="002828AB" w:rsidRPr="00BC4A9B">
        <w:rPr>
          <w:rFonts w:ascii="Century" w:hAnsi="Century" w:cs="Cambria"/>
          <w:i w:val="0"/>
          <w:iCs w:val="0"/>
          <w:sz w:val="28"/>
          <w:szCs w:val="28"/>
          <w:lang w:val="en-GB"/>
        </w:rPr>
        <w:t>content</w:t>
      </w:r>
      <w:r w:rsidR="002828AB">
        <w:rPr>
          <w:rFonts w:ascii="Century" w:hAnsi="Century" w:cs="Cambria"/>
          <w:i w:val="0"/>
          <w:iCs w:val="0"/>
          <w:sz w:val="28"/>
          <w:szCs w:val="28"/>
          <w:lang w:val="en-GB"/>
        </w:rPr>
        <w:t>.</w:t>
      </w:r>
    </w:p>
    <w:p w14:paraId="7641CA39" w14:textId="77777777" w:rsidR="005C129A" w:rsidRPr="00BC4A9B" w:rsidRDefault="007B2A5D" w:rsidP="00BC4A9B">
      <w:pPr>
        <w:pStyle w:val="ListParagraph"/>
        <w:spacing w:line="360" w:lineRule="auto"/>
        <w:ind w:left="0"/>
        <w:jc w:val="both"/>
        <w:rPr>
          <w:rFonts w:ascii="Century" w:hAnsi="Century"/>
          <w:i w:val="0"/>
          <w:sz w:val="28"/>
          <w:szCs w:val="28"/>
        </w:rPr>
      </w:pPr>
      <w:r w:rsidRPr="00BC4A9B">
        <w:rPr>
          <w:rFonts w:ascii="Century" w:hAnsi="Century" w:cs="Cambria"/>
          <w:i w:val="0"/>
          <w:iCs w:val="0"/>
          <w:sz w:val="28"/>
          <w:szCs w:val="28"/>
          <w:lang w:val="en-GB"/>
        </w:rPr>
        <w:t xml:space="preserve">Matters in relation to child abuse are discussed in the Health and Family Life course in the high schools. </w:t>
      </w:r>
      <w:r w:rsidR="00F55FED" w:rsidRPr="00BC4A9B">
        <w:rPr>
          <w:rFonts w:ascii="Century" w:hAnsi="Century"/>
          <w:i w:val="0"/>
          <w:sz w:val="28"/>
          <w:szCs w:val="28"/>
        </w:rPr>
        <w:t>The Health and Family Life E</w:t>
      </w:r>
      <w:r w:rsidR="005C129A" w:rsidRPr="00BC4A9B">
        <w:rPr>
          <w:rFonts w:ascii="Century" w:hAnsi="Century"/>
          <w:i w:val="0"/>
          <w:sz w:val="28"/>
          <w:szCs w:val="28"/>
        </w:rPr>
        <w:t>ducation (HFLE) curriculum that is used in the schools is based on the Regional Curriculum Framework, which sets out the HFLE philosophy which identifies the desired knowledge, skills and behavioural outcomes for students</w:t>
      </w:r>
      <w:r w:rsidR="00352449" w:rsidRPr="00BC4A9B">
        <w:rPr>
          <w:rFonts w:ascii="Century" w:hAnsi="Century"/>
          <w:i w:val="0"/>
          <w:sz w:val="28"/>
          <w:szCs w:val="28"/>
        </w:rPr>
        <w:t xml:space="preserve"> using four themes adopted from the </w:t>
      </w:r>
      <w:r w:rsidR="005C129A" w:rsidRPr="00BC4A9B">
        <w:rPr>
          <w:rFonts w:ascii="Century" w:hAnsi="Century"/>
          <w:i w:val="0"/>
          <w:sz w:val="28"/>
          <w:szCs w:val="28"/>
        </w:rPr>
        <w:t>core curricular guide developed for teachers’ colleges as part of a PAHO initiative (see PAHO/Carnegie, 1994)</w:t>
      </w:r>
      <w:r w:rsidR="00352449" w:rsidRPr="00BC4A9B">
        <w:rPr>
          <w:rFonts w:ascii="Century" w:hAnsi="Century"/>
          <w:i w:val="0"/>
          <w:sz w:val="28"/>
          <w:szCs w:val="28"/>
        </w:rPr>
        <w:t>.</w:t>
      </w:r>
    </w:p>
    <w:p w14:paraId="297F1BC2" w14:textId="77777777" w:rsidR="005C129A" w:rsidRPr="00BC4A9B" w:rsidRDefault="005C129A" w:rsidP="00BC4A9B">
      <w:pPr>
        <w:spacing w:line="360" w:lineRule="auto"/>
        <w:jc w:val="both"/>
        <w:rPr>
          <w:rFonts w:ascii="Century" w:hAnsi="Century"/>
          <w:i w:val="0"/>
          <w:sz w:val="28"/>
          <w:szCs w:val="28"/>
        </w:rPr>
      </w:pPr>
      <w:r w:rsidRPr="00BC4A9B">
        <w:rPr>
          <w:rFonts w:ascii="Century" w:hAnsi="Century"/>
          <w:i w:val="0"/>
          <w:sz w:val="28"/>
          <w:szCs w:val="28"/>
        </w:rPr>
        <w:t xml:space="preserve">  The four thematic areas are as follows:</w:t>
      </w:r>
    </w:p>
    <w:p w14:paraId="58AC291C" w14:textId="77777777" w:rsidR="00DD407F" w:rsidRPr="00BC4A9B" w:rsidRDefault="005C129A" w:rsidP="00BC4A9B">
      <w:pPr>
        <w:pStyle w:val="ListParagraph"/>
        <w:numPr>
          <w:ilvl w:val="0"/>
          <w:numId w:val="20"/>
        </w:numPr>
        <w:spacing w:line="360" w:lineRule="auto"/>
        <w:contextualSpacing/>
        <w:jc w:val="both"/>
        <w:rPr>
          <w:rFonts w:ascii="Century" w:hAnsi="Century"/>
          <w:i w:val="0"/>
          <w:sz w:val="28"/>
          <w:szCs w:val="28"/>
        </w:rPr>
      </w:pPr>
      <w:r w:rsidRPr="00BC4A9B">
        <w:rPr>
          <w:rFonts w:ascii="Century" w:hAnsi="Century"/>
          <w:i w:val="0"/>
          <w:sz w:val="28"/>
          <w:szCs w:val="28"/>
        </w:rPr>
        <w:t>Self and Interpersonal Relationships</w:t>
      </w:r>
    </w:p>
    <w:p w14:paraId="3E39B1DC" w14:textId="77777777" w:rsidR="00DD407F" w:rsidRPr="00BC4A9B" w:rsidRDefault="005C129A" w:rsidP="00BC4A9B">
      <w:pPr>
        <w:pStyle w:val="ListParagraph"/>
        <w:numPr>
          <w:ilvl w:val="0"/>
          <w:numId w:val="20"/>
        </w:numPr>
        <w:spacing w:line="360" w:lineRule="auto"/>
        <w:contextualSpacing/>
        <w:jc w:val="both"/>
        <w:rPr>
          <w:rFonts w:ascii="Century" w:hAnsi="Century"/>
          <w:i w:val="0"/>
          <w:sz w:val="28"/>
          <w:szCs w:val="28"/>
        </w:rPr>
      </w:pPr>
      <w:r w:rsidRPr="00BC4A9B">
        <w:rPr>
          <w:rFonts w:ascii="Century" w:hAnsi="Century"/>
          <w:i w:val="0"/>
          <w:sz w:val="28"/>
          <w:szCs w:val="28"/>
        </w:rPr>
        <w:t>Sexuality and Sexual Health</w:t>
      </w:r>
    </w:p>
    <w:p w14:paraId="28A38C8B" w14:textId="77777777" w:rsidR="00DD407F" w:rsidRPr="00BC4A9B" w:rsidRDefault="005C129A" w:rsidP="00BC4A9B">
      <w:pPr>
        <w:pStyle w:val="ListParagraph"/>
        <w:numPr>
          <w:ilvl w:val="0"/>
          <w:numId w:val="20"/>
        </w:numPr>
        <w:spacing w:line="360" w:lineRule="auto"/>
        <w:contextualSpacing/>
        <w:jc w:val="both"/>
        <w:rPr>
          <w:rFonts w:ascii="Century" w:hAnsi="Century"/>
          <w:i w:val="0"/>
          <w:sz w:val="28"/>
          <w:szCs w:val="28"/>
        </w:rPr>
      </w:pPr>
      <w:r w:rsidRPr="00BC4A9B">
        <w:rPr>
          <w:rFonts w:ascii="Century" w:hAnsi="Century"/>
          <w:i w:val="0"/>
          <w:sz w:val="28"/>
          <w:szCs w:val="28"/>
        </w:rPr>
        <w:t>Eating and Fitness</w:t>
      </w:r>
    </w:p>
    <w:p w14:paraId="2553BF50" w14:textId="77777777" w:rsidR="00DD407F" w:rsidRPr="00BC4A9B" w:rsidRDefault="005C129A" w:rsidP="00BC4A9B">
      <w:pPr>
        <w:pStyle w:val="ListParagraph"/>
        <w:numPr>
          <w:ilvl w:val="0"/>
          <w:numId w:val="20"/>
        </w:numPr>
        <w:spacing w:line="360" w:lineRule="auto"/>
        <w:contextualSpacing/>
        <w:jc w:val="both"/>
        <w:rPr>
          <w:rFonts w:ascii="Century" w:hAnsi="Century"/>
          <w:i w:val="0"/>
          <w:sz w:val="28"/>
          <w:szCs w:val="28"/>
        </w:rPr>
      </w:pPr>
      <w:r w:rsidRPr="00BC4A9B">
        <w:rPr>
          <w:rFonts w:ascii="Century" w:hAnsi="Century"/>
          <w:i w:val="0"/>
          <w:sz w:val="28"/>
          <w:szCs w:val="28"/>
        </w:rPr>
        <w:t>Managing the Environment</w:t>
      </w:r>
    </w:p>
    <w:p w14:paraId="6D58499D" w14:textId="77777777" w:rsidR="005C129A" w:rsidRPr="00BC4A9B" w:rsidRDefault="005C129A" w:rsidP="00BC4A9B">
      <w:pPr>
        <w:spacing w:line="360" w:lineRule="auto"/>
        <w:jc w:val="both"/>
        <w:rPr>
          <w:rFonts w:ascii="Century" w:hAnsi="Century"/>
          <w:i w:val="0"/>
          <w:sz w:val="28"/>
          <w:szCs w:val="28"/>
        </w:rPr>
      </w:pPr>
      <w:r w:rsidRPr="00BC4A9B">
        <w:rPr>
          <w:rFonts w:ascii="Century" w:hAnsi="Century"/>
          <w:i w:val="0"/>
          <w:sz w:val="28"/>
          <w:szCs w:val="28"/>
        </w:rPr>
        <w:t xml:space="preserve">The HFLE course is designed </w:t>
      </w:r>
      <w:r w:rsidR="002828AB">
        <w:rPr>
          <w:rFonts w:ascii="Century" w:hAnsi="Century"/>
          <w:i w:val="0"/>
          <w:sz w:val="28"/>
          <w:szCs w:val="28"/>
        </w:rPr>
        <w:t xml:space="preserve">to </w:t>
      </w:r>
      <w:r w:rsidR="00352449" w:rsidRPr="00BC4A9B">
        <w:rPr>
          <w:rFonts w:ascii="Century" w:hAnsi="Century"/>
          <w:i w:val="0"/>
          <w:sz w:val="28"/>
          <w:szCs w:val="28"/>
        </w:rPr>
        <w:t xml:space="preserve">address holistic development of students and </w:t>
      </w:r>
      <w:r w:rsidRPr="00BC4A9B">
        <w:rPr>
          <w:rFonts w:ascii="Century" w:hAnsi="Century"/>
          <w:i w:val="0"/>
          <w:sz w:val="28"/>
          <w:szCs w:val="28"/>
        </w:rPr>
        <w:t xml:space="preserve">to assist </w:t>
      </w:r>
      <w:r w:rsidR="00352449" w:rsidRPr="00BC4A9B">
        <w:rPr>
          <w:rFonts w:ascii="Century" w:hAnsi="Century"/>
          <w:i w:val="0"/>
          <w:sz w:val="28"/>
          <w:szCs w:val="28"/>
        </w:rPr>
        <w:t xml:space="preserve">them </w:t>
      </w:r>
      <w:r w:rsidRPr="00BC4A9B">
        <w:rPr>
          <w:rFonts w:ascii="Century" w:hAnsi="Century"/>
          <w:i w:val="0"/>
          <w:sz w:val="28"/>
          <w:szCs w:val="28"/>
        </w:rPr>
        <w:t xml:space="preserve">in acquiring competencies in essential life </w:t>
      </w:r>
      <w:r w:rsidRPr="00BC4A9B">
        <w:rPr>
          <w:rFonts w:ascii="Century" w:hAnsi="Century"/>
          <w:i w:val="0"/>
          <w:sz w:val="28"/>
          <w:szCs w:val="28"/>
        </w:rPr>
        <w:lastRenderedPageBreak/>
        <w:t xml:space="preserve">skills </w:t>
      </w:r>
      <w:r w:rsidR="002828AB">
        <w:rPr>
          <w:rFonts w:ascii="Century" w:hAnsi="Century"/>
          <w:i w:val="0"/>
          <w:sz w:val="28"/>
          <w:szCs w:val="28"/>
        </w:rPr>
        <w:t>in preparation of them becoming responsible citizens</w:t>
      </w:r>
      <w:r w:rsidRPr="00BC4A9B">
        <w:rPr>
          <w:rFonts w:ascii="Century" w:hAnsi="Century"/>
          <w:i w:val="0"/>
          <w:sz w:val="28"/>
          <w:szCs w:val="28"/>
        </w:rPr>
        <w:t xml:space="preserve">.  </w:t>
      </w:r>
      <w:r w:rsidR="002828AB">
        <w:rPr>
          <w:rFonts w:ascii="Century" w:hAnsi="Century"/>
          <w:i w:val="0"/>
          <w:sz w:val="28"/>
          <w:szCs w:val="28"/>
        </w:rPr>
        <w:t>HFLE</w:t>
      </w:r>
      <w:r w:rsidR="002828AB" w:rsidRPr="00BC4A9B">
        <w:rPr>
          <w:rFonts w:ascii="Century" w:hAnsi="Century"/>
          <w:i w:val="0"/>
          <w:sz w:val="28"/>
          <w:szCs w:val="28"/>
        </w:rPr>
        <w:t xml:space="preserve"> </w:t>
      </w:r>
      <w:r w:rsidRPr="00BC4A9B">
        <w:rPr>
          <w:rFonts w:ascii="Century" w:hAnsi="Century"/>
          <w:i w:val="0"/>
          <w:sz w:val="28"/>
          <w:szCs w:val="28"/>
        </w:rPr>
        <w:t xml:space="preserve">is currently offered in all </w:t>
      </w:r>
      <w:r w:rsidR="002828AB">
        <w:rPr>
          <w:rFonts w:ascii="Century" w:hAnsi="Century"/>
          <w:i w:val="0"/>
          <w:sz w:val="28"/>
          <w:szCs w:val="28"/>
        </w:rPr>
        <w:t>public</w:t>
      </w:r>
      <w:r w:rsidRPr="00BC4A9B">
        <w:rPr>
          <w:rFonts w:ascii="Century" w:hAnsi="Century"/>
          <w:i w:val="0"/>
          <w:sz w:val="28"/>
          <w:szCs w:val="28"/>
        </w:rPr>
        <w:t xml:space="preserve"> primary and secondary </w:t>
      </w:r>
      <w:r w:rsidR="002828AB" w:rsidRPr="00BC4A9B">
        <w:rPr>
          <w:rFonts w:ascii="Century" w:hAnsi="Century"/>
          <w:i w:val="0"/>
          <w:sz w:val="28"/>
          <w:szCs w:val="28"/>
        </w:rPr>
        <w:t>schools as</w:t>
      </w:r>
      <w:r w:rsidR="002828AB">
        <w:rPr>
          <w:rFonts w:ascii="Century" w:hAnsi="Century"/>
          <w:i w:val="0"/>
          <w:sz w:val="28"/>
          <w:szCs w:val="28"/>
        </w:rPr>
        <w:t xml:space="preserve"> </w:t>
      </w:r>
      <w:r w:rsidRPr="00BC4A9B">
        <w:rPr>
          <w:rFonts w:ascii="Century" w:hAnsi="Century"/>
          <w:i w:val="0"/>
          <w:sz w:val="28"/>
          <w:szCs w:val="28"/>
        </w:rPr>
        <w:t xml:space="preserve">a time-tabled curriculum subject in most grades and forms.  At the primary level, </w:t>
      </w:r>
      <w:r w:rsidR="00A45482">
        <w:rPr>
          <w:rFonts w:ascii="Century" w:hAnsi="Century"/>
          <w:i w:val="0"/>
          <w:sz w:val="28"/>
          <w:szCs w:val="28"/>
        </w:rPr>
        <w:t>HFLE</w:t>
      </w:r>
      <w:r w:rsidR="00A45482" w:rsidRPr="00BC4A9B">
        <w:rPr>
          <w:rFonts w:ascii="Century" w:hAnsi="Century"/>
          <w:i w:val="0"/>
          <w:sz w:val="28"/>
          <w:szCs w:val="28"/>
        </w:rPr>
        <w:t xml:space="preserve"> </w:t>
      </w:r>
      <w:r w:rsidRPr="00BC4A9B">
        <w:rPr>
          <w:rFonts w:ascii="Century" w:hAnsi="Century"/>
          <w:i w:val="0"/>
          <w:sz w:val="28"/>
          <w:szCs w:val="28"/>
        </w:rPr>
        <w:t>is taught by classroom teachers</w:t>
      </w:r>
      <w:r w:rsidR="00A45482">
        <w:rPr>
          <w:rFonts w:ascii="Century" w:hAnsi="Century"/>
          <w:i w:val="0"/>
          <w:sz w:val="28"/>
          <w:szCs w:val="28"/>
        </w:rPr>
        <w:t xml:space="preserve"> while a</w:t>
      </w:r>
      <w:r w:rsidR="00A45482" w:rsidRPr="00BC4A9B">
        <w:rPr>
          <w:rFonts w:ascii="Century" w:hAnsi="Century"/>
          <w:i w:val="0"/>
          <w:sz w:val="28"/>
          <w:szCs w:val="28"/>
        </w:rPr>
        <w:t xml:space="preserve">t </w:t>
      </w:r>
      <w:r w:rsidRPr="00BC4A9B">
        <w:rPr>
          <w:rFonts w:ascii="Century" w:hAnsi="Century"/>
          <w:i w:val="0"/>
          <w:sz w:val="28"/>
          <w:szCs w:val="28"/>
        </w:rPr>
        <w:t>the secondary level, it is taught by HFLE teachers and guidance counsellors.  Nurses, employees of the Ministry of Health</w:t>
      </w:r>
      <w:r w:rsidR="00A45482">
        <w:rPr>
          <w:rFonts w:ascii="Century" w:hAnsi="Century"/>
          <w:i w:val="0"/>
          <w:sz w:val="28"/>
          <w:szCs w:val="28"/>
        </w:rPr>
        <w:t xml:space="preserve"> and</w:t>
      </w:r>
      <w:r w:rsidR="000413AE" w:rsidRPr="00BC4A9B">
        <w:rPr>
          <w:rFonts w:ascii="Century" w:hAnsi="Century"/>
          <w:i w:val="0"/>
          <w:sz w:val="28"/>
          <w:szCs w:val="28"/>
        </w:rPr>
        <w:t xml:space="preserve"> the Department of Gender Affairs,</w:t>
      </w:r>
      <w:r w:rsidRPr="00BC4A9B">
        <w:rPr>
          <w:rFonts w:ascii="Century" w:hAnsi="Century"/>
          <w:i w:val="0"/>
          <w:sz w:val="28"/>
          <w:szCs w:val="28"/>
        </w:rPr>
        <w:t xml:space="preserve"> and other resource persons are often invited to facilitate various topics in the curriculum.</w:t>
      </w:r>
    </w:p>
    <w:p w14:paraId="5C9E2C7D" w14:textId="77777777" w:rsidR="00A870C1" w:rsidRPr="00BC4A9B" w:rsidRDefault="005C129A" w:rsidP="00A45482">
      <w:pPr>
        <w:spacing w:line="360" w:lineRule="auto"/>
        <w:jc w:val="both"/>
        <w:rPr>
          <w:lang w:val="en-GB"/>
        </w:rPr>
      </w:pPr>
      <w:r w:rsidRPr="00BC4A9B">
        <w:rPr>
          <w:rFonts w:ascii="Century" w:hAnsi="Century"/>
          <w:i w:val="0"/>
          <w:sz w:val="28"/>
          <w:szCs w:val="28"/>
        </w:rPr>
        <w:t>Some of the secondary school guidance counsellors attended interactive lifeskills workshop</w:t>
      </w:r>
      <w:r w:rsidR="004B3D98" w:rsidRPr="00BC4A9B">
        <w:rPr>
          <w:rFonts w:ascii="Century" w:hAnsi="Century"/>
          <w:i w:val="0"/>
          <w:sz w:val="28"/>
          <w:szCs w:val="28"/>
        </w:rPr>
        <w:t>s and have implemented the life-</w:t>
      </w:r>
      <w:r w:rsidRPr="00BC4A9B">
        <w:rPr>
          <w:rFonts w:ascii="Century" w:hAnsi="Century"/>
          <w:i w:val="0"/>
          <w:sz w:val="28"/>
          <w:szCs w:val="28"/>
        </w:rPr>
        <w:t xml:space="preserve">skills methodologies advocated by the CARICOM Multi-Agency Project.  Counsellors and teachers were also provided the option </w:t>
      </w:r>
      <w:r w:rsidR="00FE7068" w:rsidRPr="00BC4A9B">
        <w:rPr>
          <w:rFonts w:ascii="Century" w:hAnsi="Century"/>
          <w:i w:val="0"/>
          <w:sz w:val="28"/>
          <w:szCs w:val="28"/>
        </w:rPr>
        <w:t>of selecting</w:t>
      </w:r>
      <w:r w:rsidR="004B3D98" w:rsidRPr="00BC4A9B">
        <w:rPr>
          <w:rFonts w:ascii="Century" w:hAnsi="Century"/>
          <w:i w:val="0"/>
          <w:sz w:val="28"/>
          <w:szCs w:val="28"/>
        </w:rPr>
        <w:t xml:space="preserve"> the methodologies that best suit</w:t>
      </w:r>
      <w:r w:rsidR="00AF070B" w:rsidRPr="00BC4A9B">
        <w:rPr>
          <w:rFonts w:ascii="Century" w:hAnsi="Century"/>
          <w:i w:val="0"/>
          <w:sz w:val="28"/>
          <w:szCs w:val="28"/>
        </w:rPr>
        <w:t xml:space="preserve"> the learning styles of their students.</w:t>
      </w:r>
    </w:p>
    <w:p w14:paraId="05475D98" w14:textId="77777777" w:rsidR="00AC2D37" w:rsidRPr="00BC4A9B" w:rsidRDefault="00AC2D37" w:rsidP="00BC4A9B">
      <w:pPr>
        <w:pStyle w:val="ListParagraph"/>
        <w:spacing w:line="360" w:lineRule="auto"/>
        <w:ind w:left="0"/>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Community based initiatives for information sharing </w:t>
      </w:r>
      <w:r w:rsidR="00C71855" w:rsidRPr="00BC4A9B">
        <w:rPr>
          <w:rFonts w:ascii="Century" w:hAnsi="Century" w:cs="Cambria"/>
          <w:i w:val="0"/>
          <w:iCs w:val="0"/>
          <w:sz w:val="28"/>
          <w:szCs w:val="28"/>
          <w:lang w:val="en-GB"/>
        </w:rPr>
        <w:t>includes</w:t>
      </w:r>
      <w:r w:rsidR="00E05A69"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 xml:space="preserve"> </w:t>
      </w:r>
    </w:p>
    <w:p w14:paraId="508C98E9" w14:textId="3570052B" w:rsidR="00C71855" w:rsidRPr="00BC4A9B" w:rsidRDefault="00D57E89" w:rsidP="36C83889">
      <w:pPr>
        <w:spacing w:line="360" w:lineRule="auto"/>
        <w:jc w:val="both"/>
        <w:rPr>
          <w:rFonts w:ascii="Century" w:hAnsi="Century"/>
          <w:i w:val="0"/>
          <w:iCs w:val="0"/>
          <w:sz w:val="28"/>
          <w:szCs w:val="28"/>
        </w:rPr>
      </w:pPr>
      <w:r w:rsidRPr="36C83889">
        <w:rPr>
          <w:rFonts w:ascii="Century" w:hAnsi="Century"/>
          <w:b/>
          <w:bCs/>
          <w:i w:val="0"/>
          <w:iCs w:val="0"/>
          <w:sz w:val="28"/>
          <w:szCs w:val="28"/>
        </w:rPr>
        <w:t xml:space="preserve">The </w:t>
      </w:r>
      <w:r w:rsidR="00C87444" w:rsidRPr="36C83889">
        <w:rPr>
          <w:rFonts w:ascii="Century" w:hAnsi="Century"/>
          <w:b/>
          <w:bCs/>
          <w:i w:val="0"/>
          <w:iCs w:val="0"/>
          <w:sz w:val="28"/>
          <w:szCs w:val="28"/>
        </w:rPr>
        <w:t>Police Drum Corps</w:t>
      </w:r>
      <w:r w:rsidR="00C87444" w:rsidRPr="36C83889">
        <w:rPr>
          <w:rFonts w:ascii="Century" w:hAnsi="Century"/>
          <w:b/>
          <w:bCs/>
          <w:i w:val="0"/>
          <w:iCs w:val="0"/>
          <w:color w:val="00B0F0"/>
          <w:sz w:val="28"/>
          <w:szCs w:val="28"/>
        </w:rPr>
        <w:t xml:space="preserve"> </w:t>
      </w:r>
      <w:r w:rsidR="00C87444" w:rsidRPr="36C83889">
        <w:rPr>
          <w:rFonts w:ascii="Century" w:hAnsi="Century"/>
          <w:i w:val="0"/>
          <w:iCs w:val="0"/>
          <w:sz w:val="28"/>
          <w:szCs w:val="28"/>
        </w:rPr>
        <w:t>was revived in 2008.  They have played for many functions</w:t>
      </w:r>
      <w:r w:rsidR="5E147F0B" w:rsidRPr="36C83889">
        <w:rPr>
          <w:rFonts w:ascii="Century" w:hAnsi="Century"/>
          <w:i w:val="0"/>
          <w:iCs w:val="0"/>
          <w:sz w:val="28"/>
          <w:szCs w:val="28"/>
        </w:rPr>
        <w:t xml:space="preserve"> including s</w:t>
      </w:r>
      <w:r w:rsidR="00C87444" w:rsidRPr="36C83889">
        <w:rPr>
          <w:rFonts w:ascii="Century" w:hAnsi="Century"/>
          <w:i w:val="0"/>
          <w:iCs w:val="0"/>
          <w:sz w:val="28"/>
          <w:szCs w:val="28"/>
        </w:rPr>
        <w:t>chool sports</w:t>
      </w:r>
      <w:r w:rsidRPr="36C83889">
        <w:rPr>
          <w:rFonts w:ascii="Century" w:hAnsi="Century"/>
          <w:i w:val="0"/>
          <w:iCs w:val="0"/>
          <w:sz w:val="28"/>
          <w:szCs w:val="28"/>
        </w:rPr>
        <w:t xml:space="preserve"> days</w:t>
      </w:r>
      <w:r w:rsidR="00C87444" w:rsidRPr="36C83889">
        <w:rPr>
          <w:rFonts w:ascii="Century" w:hAnsi="Century"/>
          <w:i w:val="0"/>
          <w:iCs w:val="0"/>
          <w:sz w:val="28"/>
          <w:szCs w:val="28"/>
        </w:rPr>
        <w:t xml:space="preserve">, </w:t>
      </w:r>
      <w:r w:rsidRPr="36C83889">
        <w:rPr>
          <w:rFonts w:ascii="Century" w:hAnsi="Century"/>
          <w:i w:val="0"/>
          <w:iCs w:val="0"/>
          <w:sz w:val="28"/>
          <w:szCs w:val="28"/>
        </w:rPr>
        <w:t xml:space="preserve">church </w:t>
      </w:r>
      <w:r w:rsidR="00A870C1" w:rsidRPr="36C83889">
        <w:rPr>
          <w:rFonts w:ascii="Century" w:hAnsi="Century"/>
          <w:i w:val="0"/>
          <w:iCs w:val="0"/>
          <w:sz w:val="28"/>
          <w:szCs w:val="28"/>
        </w:rPr>
        <w:t>parades,</w:t>
      </w:r>
      <w:r w:rsidRPr="36C83889">
        <w:rPr>
          <w:rFonts w:ascii="Century" w:hAnsi="Century"/>
          <w:i w:val="0"/>
          <w:iCs w:val="0"/>
          <w:sz w:val="28"/>
          <w:szCs w:val="28"/>
        </w:rPr>
        <w:t xml:space="preserve"> </w:t>
      </w:r>
      <w:r w:rsidR="00C87444" w:rsidRPr="36C83889">
        <w:rPr>
          <w:rFonts w:ascii="Century" w:hAnsi="Century"/>
          <w:i w:val="0"/>
          <w:iCs w:val="0"/>
          <w:sz w:val="28"/>
          <w:szCs w:val="28"/>
        </w:rPr>
        <w:t xml:space="preserve">and </w:t>
      </w:r>
      <w:r w:rsidR="00E05A69" w:rsidRPr="36C83889">
        <w:rPr>
          <w:rFonts w:ascii="Century" w:hAnsi="Century"/>
          <w:i w:val="0"/>
          <w:iCs w:val="0"/>
          <w:sz w:val="28"/>
          <w:szCs w:val="28"/>
        </w:rPr>
        <w:t xml:space="preserve">marches. </w:t>
      </w:r>
      <w:r w:rsidR="00C87444" w:rsidRPr="36C83889">
        <w:rPr>
          <w:rFonts w:ascii="Century" w:hAnsi="Century"/>
          <w:i w:val="0"/>
          <w:iCs w:val="0"/>
          <w:sz w:val="28"/>
          <w:szCs w:val="28"/>
        </w:rPr>
        <w:t xml:space="preserve">  Membership is opened to students from grades 5 </w:t>
      </w:r>
      <w:r w:rsidR="2A06EBFC" w:rsidRPr="36C83889">
        <w:rPr>
          <w:rFonts w:ascii="Century" w:hAnsi="Century"/>
          <w:i w:val="0"/>
          <w:iCs w:val="0"/>
          <w:sz w:val="28"/>
          <w:szCs w:val="28"/>
        </w:rPr>
        <w:t>and the organization has a membership of twenty-eight children and twelve adults</w:t>
      </w:r>
      <w:r w:rsidR="00C87444" w:rsidRPr="36C83889">
        <w:rPr>
          <w:rFonts w:ascii="Century" w:hAnsi="Century"/>
          <w:i w:val="0"/>
          <w:iCs w:val="0"/>
          <w:sz w:val="28"/>
          <w:szCs w:val="28"/>
        </w:rPr>
        <w:t>.  Day-to-day operation</w:t>
      </w:r>
      <w:r w:rsidRPr="36C83889">
        <w:rPr>
          <w:rFonts w:ascii="Century" w:hAnsi="Century"/>
          <w:i w:val="0"/>
          <w:iCs w:val="0"/>
          <w:sz w:val="28"/>
          <w:szCs w:val="28"/>
        </w:rPr>
        <w:t>s are conducted by two police officers</w:t>
      </w:r>
      <w:r w:rsidR="00C87444" w:rsidRPr="36C83889">
        <w:rPr>
          <w:rFonts w:ascii="Century" w:hAnsi="Century"/>
          <w:i w:val="0"/>
          <w:iCs w:val="0"/>
          <w:sz w:val="28"/>
          <w:szCs w:val="28"/>
        </w:rPr>
        <w:t>. The drumming</w:t>
      </w:r>
      <w:r w:rsidR="006A57FF" w:rsidRPr="36C83889">
        <w:rPr>
          <w:rFonts w:ascii="Century" w:hAnsi="Century"/>
          <w:i w:val="0"/>
          <w:iCs w:val="0"/>
          <w:sz w:val="28"/>
          <w:szCs w:val="28"/>
        </w:rPr>
        <w:t xml:space="preserve"> sessions </w:t>
      </w:r>
      <w:r w:rsidR="00A14DA3" w:rsidRPr="36C83889">
        <w:rPr>
          <w:rFonts w:ascii="Century" w:hAnsi="Century"/>
          <w:i w:val="0"/>
          <w:iCs w:val="0"/>
          <w:sz w:val="28"/>
          <w:szCs w:val="28"/>
        </w:rPr>
        <w:t>have increased</w:t>
      </w:r>
      <w:r w:rsidR="00C87444" w:rsidRPr="36C83889">
        <w:rPr>
          <w:rFonts w:ascii="Century" w:hAnsi="Century"/>
          <w:i w:val="0"/>
          <w:iCs w:val="0"/>
          <w:sz w:val="28"/>
          <w:szCs w:val="28"/>
        </w:rPr>
        <w:t xml:space="preserve"> </w:t>
      </w:r>
      <w:r w:rsidR="00A45482" w:rsidRPr="36C83889">
        <w:rPr>
          <w:rFonts w:ascii="Century" w:hAnsi="Century"/>
          <w:i w:val="0"/>
          <w:iCs w:val="0"/>
          <w:sz w:val="28"/>
          <w:szCs w:val="28"/>
        </w:rPr>
        <w:t>participant’s</w:t>
      </w:r>
      <w:r w:rsidR="006B3C71" w:rsidRPr="36C83889">
        <w:rPr>
          <w:rFonts w:ascii="Century" w:hAnsi="Century"/>
          <w:i w:val="0"/>
          <w:iCs w:val="0"/>
          <w:sz w:val="28"/>
          <w:szCs w:val="28"/>
        </w:rPr>
        <w:t xml:space="preserve"> </w:t>
      </w:r>
      <w:r w:rsidR="00C87444" w:rsidRPr="36C83889">
        <w:rPr>
          <w:rFonts w:ascii="Century" w:hAnsi="Century"/>
          <w:i w:val="0"/>
          <w:iCs w:val="0"/>
          <w:sz w:val="28"/>
          <w:szCs w:val="28"/>
        </w:rPr>
        <w:t xml:space="preserve">communication and listening skills and their respect for </w:t>
      </w:r>
      <w:r w:rsidR="1A920EBE" w:rsidRPr="36C83889">
        <w:rPr>
          <w:rFonts w:ascii="Century" w:hAnsi="Century"/>
          <w:i w:val="0"/>
          <w:iCs w:val="0"/>
          <w:sz w:val="28"/>
          <w:szCs w:val="28"/>
        </w:rPr>
        <w:t>others</w:t>
      </w:r>
      <w:r w:rsidR="00C87444" w:rsidRPr="36C83889">
        <w:rPr>
          <w:rFonts w:ascii="Century" w:hAnsi="Century"/>
          <w:i w:val="0"/>
          <w:iCs w:val="0"/>
          <w:sz w:val="28"/>
          <w:szCs w:val="28"/>
        </w:rPr>
        <w:t xml:space="preserve">. </w:t>
      </w:r>
      <w:r w:rsidR="00B16515">
        <w:rPr>
          <w:rFonts w:ascii="Century" w:hAnsi="Century"/>
          <w:i w:val="0"/>
          <w:iCs w:val="0"/>
          <w:sz w:val="28"/>
          <w:szCs w:val="28"/>
        </w:rPr>
        <w:t>Drumming</w:t>
      </w:r>
      <w:r w:rsidR="00C87444" w:rsidRPr="36C83889">
        <w:rPr>
          <w:rFonts w:ascii="Century" w:hAnsi="Century"/>
          <w:i w:val="0"/>
          <w:iCs w:val="0"/>
          <w:sz w:val="28"/>
          <w:szCs w:val="28"/>
        </w:rPr>
        <w:t xml:space="preserve"> has also helped them to </w:t>
      </w:r>
      <w:r w:rsidR="006A57FF" w:rsidRPr="36C83889">
        <w:rPr>
          <w:rFonts w:ascii="Century" w:hAnsi="Century"/>
          <w:i w:val="0"/>
          <w:iCs w:val="0"/>
          <w:sz w:val="28"/>
          <w:szCs w:val="28"/>
        </w:rPr>
        <w:t xml:space="preserve">be more </w:t>
      </w:r>
      <w:r w:rsidR="00A14DA3" w:rsidRPr="36C83889">
        <w:rPr>
          <w:rFonts w:ascii="Century" w:hAnsi="Century"/>
          <w:i w:val="0"/>
          <w:iCs w:val="0"/>
          <w:sz w:val="28"/>
          <w:szCs w:val="28"/>
        </w:rPr>
        <w:t>focused,</w:t>
      </w:r>
      <w:r w:rsidR="006A57FF" w:rsidRPr="36C83889">
        <w:rPr>
          <w:rFonts w:ascii="Century" w:hAnsi="Century"/>
          <w:i w:val="0"/>
          <w:iCs w:val="0"/>
          <w:sz w:val="28"/>
          <w:szCs w:val="28"/>
        </w:rPr>
        <w:t xml:space="preserve"> </w:t>
      </w:r>
      <w:r w:rsidR="00C87444" w:rsidRPr="36C83889">
        <w:rPr>
          <w:rFonts w:ascii="Century" w:hAnsi="Century"/>
          <w:i w:val="0"/>
          <w:iCs w:val="0"/>
          <w:sz w:val="28"/>
          <w:szCs w:val="28"/>
        </w:rPr>
        <w:t>and they have transferred this skill to oth</w:t>
      </w:r>
      <w:r w:rsidR="006A57FF" w:rsidRPr="36C83889">
        <w:rPr>
          <w:rFonts w:ascii="Century" w:hAnsi="Century"/>
          <w:i w:val="0"/>
          <w:iCs w:val="0"/>
          <w:sz w:val="28"/>
          <w:szCs w:val="28"/>
        </w:rPr>
        <w:t>er areas of their liv</w:t>
      </w:r>
      <w:r w:rsidR="00C87444" w:rsidRPr="36C83889">
        <w:rPr>
          <w:rFonts w:ascii="Century" w:hAnsi="Century"/>
          <w:i w:val="0"/>
          <w:iCs w:val="0"/>
          <w:sz w:val="28"/>
          <w:szCs w:val="28"/>
        </w:rPr>
        <w:t>e</w:t>
      </w:r>
      <w:r w:rsidR="006A57FF" w:rsidRPr="36C83889">
        <w:rPr>
          <w:rFonts w:ascii="Century" w:hAnsi="Century"/>
          <w:i w:val="0"/>
          <w:iCs w:val="0"/>
          <w:sz w:val="28"/>
          <w:szCs w:val="28"/>
        </w:rPr>
        <w:t>s</w:t>
      </w:r>
      <w:r w:rsidR="00C87444" w:rsidRPr="36C83889">
        <w:rPr>
          <w:rFonts w:ascii="Century" w:hAnsi="Century"/>
          <w:i w:val="0"/>
          <w:iCs w:val="0"/>
          <w:sz w:val="28"/>
          <w:szCs w:val="28"/>
        </w:rPr>
        <w:t xml:space="preserve">.  </w:t>
      </w:r>
    </w:p>
    <w:p w14:paraId="1E544FE9" w14:textId="33129F17" w:rsidR="001F20A7" w:rsidRPr="00BC4A9B" w:rsidRDefault="00FF0F0E" w:rsidP="00BC4A9B">
      <w:pPr>
        <w:pStyle w:val="ListParagraph"/>
        <w:spacing w:line="360" w:lineRule="auto"/>
        <w:ind w:left="0"/>
        <w:jc w:val="both"/>
        <w:rPr>
          <w:rFonts w:ascii="Century" w:hAnsi="Century" w:cs="Calisto MT"/>
          <w:sz w:val="28"/>
          <w:szCs w:val="28"/>
        </w:rPr>
      </w:pPr>
      <w:r w:rsidRPr="00BC4A9B">
        <w:rPr>
          <w:rFonts w:ascii="Century" w:hAnsi="Century" w:cs="Calisto MT"/>
          <w:b/>
          <w:i w:val="0"/>
          <w:iCs w:val="0"/>
          <w:sz w:val="28"/>
          <w:szCs w:val="28"/>
        </w:rPr>
        <w:lastRenderedPageBreak/>
        <w:t>Operation Future</w:t>
      </w:r>
      <w:r w:rsidRPr="00BC4A9B">
        <w:rPr>
          <w:rFonts w:ascii="Century" w:hAnsi="Century" w:cs="Calisto MT"/>
          <w:i w:val="0"/>
          <w:iCs w:val="0"/>
          <w:sz w:val="28"/>
          <w:szCs w:val="28"/>
        </w:rPr>
        <w:t xml:space="preserve"> is a project which </w:t>
      </w:r>
      <w:r w:rsidR="001F20A7" w:rsidRPr="00BC4A9B">
        <w:rPr>
          <w:rFonts w:ascii="Century" w:hAnsi="Century" w:cs="Calisto MT"/>
          <w:i w:val="0"/>
          <w:iCs w:val="0"/>
          <w:sz w:val="28"/>
          <w:szCs w:val="28"/>
        </w:rPr>
        <w:t>was</w:t>
      </w:r>
      <w:r w:rsidRPr="00BC4A9B">
        <w:rPr>
          <w:rFonts w:ascii="Century" w:hAnsi="Century" w:cs="Calisto MT"/>
          <w:i w:val="0"/>
          <w:iCs w:val="0"/>
          <w:sz w:val="28"/>
          <w:szCs w:val="28"/>
        </w:rPr>
        <w:t xml:space="preserve"> conducted mainly by police officers of the Royal St. Christopher and Nevis Police Force</w:t>
      </w:r>
      <w:r w:rsidR="00B16515">
        <w:rPr>
          <w:rFonts w:ascii="Century" w:hAnsi="Century" w:cs="Calisto MT"/>
          <w:i w:val="0"/>
          <w:iCs w:val="0"/>
          <w:sz w:val="28"/>
          <w:szCs w:val="28"/>
        </w:rPr>
        <w:t xml:space="preserve"> which was </w:t>
      </w:r>
      <w:r w:rsidRPr="00BC4A9B">
        <w:rPr>
          <w:rFonts w:ascii="Century" w:hAnsi="Century" w:cs="Calisto MT"/>
          <w:i w:val="0"/>
          <w:iCs w:val="0"/>
          <w:sz w:val="28"/>
          <w:szCs w:val="28"/>
        </w:rPr>
        <w:t xml:space="preserve">initiated to educate children about the dangers of crime, violence and drugs.  The mission statement for Operation Future is “To interact with, educate and embrace our nation's youth, in our concerted quest to positively guide and nurture their young minds to heighten their awareness about crime and keep them on the straight and narrow path.” </w:t>
      </w:r>
      <w:r w:rsidR="00A45482">
        <w:rPr>
          <w:rFonts w:ascii="Century" w:hAnsi="Century" w:cs="Calisto MT"/>
          <w:i w:val="0"/>
          <w:iCs w:val="0"/>
          <w:sz w:val="28"/>
          <w:szCs w:val="28"/>
        </w:rPr>
        <w:t>Police officers</w:t>
      </w:r>
      <w:r w:rsidRPr="00BC4A9B">
        <w:rPr>
          <w:rFonts w:ascii="Century" w:hAnsi="Century" w:cs="Calisto MT"/>
          <w:i w:val="0"/>
          <w:iCs w:val="0"/>
          <w:sz w:val="28"/>
          <w:szCs w:val="28"/>
        </w:rPr>
        <w:t xml:space="preserve"> </w:t>
      </w:r>
      <w:r w:rsidR="00A45482">
        <w:rPr>
          <w:rFonts w:ascii="Century" w:hAnsi="Century" w:cs="Calisto MT"/>
          <w:i w:val="0"/>
          <w:iCs w:val="0"/>
          <w:sz w:val="28"/>
          <w:szCs w:val="28"/>
        </w:rPr>
        <w:t xml:space="preserve">visited </w:t>
      </w:r>
      <w:r w:rsidRPr="00BC4A9B">
        <w:rPr>
          <w:rFonts w:ascii="Century" w:hAnsi="Century" w:cs="Calisto MT"/>
          <w:i w:val="0"/>
          <w:iCs w:val="0"/>
          <w:sz w:val="28"/>
          <w:szCs w:val="28"/>
        </w:rPr>
        <w:t>schools and ma</w:t>
      </w:r>
      <w:r w:rsidR="001F20A7" w:rsidRPr="00BC4A9B">
        <w:rPr>
          <w:rFonts w:ascii="Century" w:hAnsi="Century" w:cs="Calisto MT"/>
          <w:i w:val="0"/>
          <w:iCs w:val="0"/>
          <w:sz w:val="28"/>
          <w:szCs w:val="28"/>
        </w:rPr>
        <w:t>d</w:t>
      </w:r>
      <w:r w:rsidRPr="00BC4A9B">
        <w:rPr>
          <w:rFonts w:ascii="Century" w:hAnsi="Century" w:cs="Calisto MT"/>
          <w:i w:val="0"/>
          <w:iCs w:val="0"/>
          <w:sz w:val="28"/>
          <w:szCs w:val="28"/>
        </w:rPr>
        <w:t>e presentations to students in regards to violence</w:t>
      </w:r>
      <w:r w:rsidR="001E56C0" w:rsidRPr="00BC4A9B">
        <w:rPr>
          <w:rFonts w:ascii="Century" w:hAnsi="Century" w:cs="Calisto MT"/>
          <w:i w:val="0"/>
          <w:iCs w:val="0"/>
          <w:sz w:val="28"/>
          <w:szCs w:val="28"/>
        </w:rPr>
        <w:t>, including child abuse and bullying</w:t>
      </w:r>
      <w:r w:rsidRPr="00BC4A9B">
        <w:rPr>
          <w:rFonts w:ascii="Century" w:hAnsi="Century" w:cs="Calisto MT"/>
          <w:i w:val="0"/>
          <w:iCs w:val="0"/>
          <w:sz w:val="28"/>
          <w:szCs w:val="28"/>
        </w:rPr>
        <w:t xml:space="preserve"> and illegal drugs</w:t>
      </w:r>
      <w:r w:rsidRPr="00BC4A9B">
        <w:rPr>
          <w:rFonts w:ascii="Century" w:hAnsi="Century" w:cs="Calisto MT"/>
          <w:sz w:val="28"/>
          <w:szCs w:val="28"/>
        </w:rPr>
        <w:t>.</w:t>
      </w:r>
      <w:r w:rsidR="001F20A7" w:rsidRPr="00BC4A9B">
        <w:rPr>
          <w:rFonts w:ascii="Century" w:hAnsi="Century" w:cs="Calisto MT"/>
          <w:sz w:val="28"/>
          <w:szCs w:val="28"/>
        </w:rPr>
        <w:t xml:space="preserve">  </w:t>
      </w:r>
      <w:r w:rsidR="001F20A7" w:rsidRPr="00BC4A9B">
        <w:rPr>
          <w:rFonts w:ascii="Century" w:hAnsi="Century" w:cs="Calisto MT"/>
          <w:i w:val="0"/>
          <w:sz w:val="28"/>
          <w:szCs w:val="28"/>
        </w:rPr>
        <w:t>The curriculum included the following</w:t>
      </w:r>
      <w:r w:rsidR="00F11794" w:rsidRPr="00BC4A9B">
        <w:rPr>
          <w:rFonts w:ascii="Century" w:hAnsi="Century" w:cs="Calisto MT"/>
          <w:i w:val="0"/>
          <w:sz w:val="28"/>
          <w:szCs w:val="28"/>
        </w:rPr>
        <w:t>:</w:t>
      </w:r>
    </w:p>
    <w:p w14:paraId="420612EE" w14:textId="77777777" w:rsidR="00DD407F" w:rsidRPr="00BC4A9B" w:rsidRDefault="002366CD" w:rsidP="00BC4A9B">
      <w:pPr>
        <w:pStyle w:val="NoSpacing"/>
        <w:numPr>
          <w:ilvl w:val="0"/>
          <w:numId w:val="42"/>
        </w:numPr>
        <w:spacing w:line="360" w:lineRule="auto"/>
        <w:rPr>
          <w:rFonts w:ascii="Century" w:hAnsi="Century"/>
          <w:i w:val="0"/>
          <w:sz w:val="28"/>
          <w:szCs w:val="28"/>
        </w:rPr>
      </w:pPr>
      <w:r w:rsidRPr="00BC4A9B">
        <w:rPr>
          <w:rFonts w:ascii="Century" w:hAnsi="Century"/>
          <w:i w:val="0"/>
          <w:sz w:val="28"/>
          <w:szCs w:val="28"/>
        </w:rPr>
        <w:t xml:space="preserve">Gangs and family/friends; </w:t>
      </w:r>
      <w:r w:rsidRPr="00BC4A9B">
        <w:rPr>
          <w:rFonts w:ascii="Century" w:eastAsia="MS Gothic" w:hAnsi="MS Gothic" w:cs="MS Gothic"/>
          <w:i w:val="0"/>
          <w:sz w:val="28"/>
          <w:szCs w:val="28"/>
        </w:rPr>
        <w:t> </w:t>
      </w:r>
    </w:p>
    <w:p w14:paraId="723DFCC8" w14:textId="77777777" w:rsidR="00DD407F" w:rsidRPr="00BC4A9B" w:rsidRDefault="002366CD" w:rsidP="00BC4A9B">
      <w:pPr>
        <w:pStyle w:val="NoSpacing"/>
        <w:numPr>
          <w:ilvl w:val="0"/>
          <w:numId w:val="42"/>
        </w:numPr>
        <w:spacing w:line="360" w:lineRule="auto"/>
        <w:rPr>
          <w:rFonts w:ascii="Century" w:hAnsi="Century"/>
          <w:i w:val="0"/>
          <w:sz w:val="28"/>
          <w:szCs w:val="28"/>
        </w:rPr>
      </w:pPr>
      <w:r w:rsidRPr="00BC4A9B">
        <w:rPr>
          <w:rFonts w:ascii="Century" w:hAnsi="Century"/>
          <w:i w:val="0"/>
          <w:sz w:val="28"/>
          <w:szCs w:val="28"/>
        </w:rPr>
        <w:t xml:space="preserve">Gangs and Self-Esteem; </w:t>
      </w:r>
      <w:r w:rsidRPr="00BC4A9B">
        <w:rPr>
          <w:rFonts w:ascii="Century" w:eastAsia="MS Gothic" w:hAnsi="MS Gothic" w:cs="MS Gothic"/>
          <w:i w:val="0"/>
          <w:sz w:val="28"/>
          <w:szCs w:val="28"/>
        </w:rPr>
        <w:t> </w:t>
      </w:r>
    </w:p>
    <w:p w14:paraId="25FD8CA8" w14:textId="77777777" w:rsidR="00DD407F" w:rsidRPr="00BC4A9B" w:rsidRDefault="002366CD" w:rsidP="00BC4A9B">
      <w:pPr>
        <w:pStyle w:val="NoSpacing"/>
        <w:numPr>
          <w:ilvl w:val="0"/>
          <w:numId w:val="42"/>
        </w:numPr>
        <w:spacing w:line="360" w:lineRule="auto"/>
        <w:rPr>
          <w:rFonts w:ascii="Century" w:hAnsi="Century"/>
          <w:i w:val="0"/>
          <w:sz w:val="28"/>
          <w:szCs w:val="28"/>
        </w:rPr>
      </w:pPr>
      <w:r w:rsidRPr="00BC4A9B">
        <w:rPr>
          <w:rFonts w:ascii="Century" w:hAnsi="Century"/>
          <w:i w:val="0"/>
          <w:sz w:val="28"/>
          <w:szCs w:val="28"/>
        </w:rPr>
        <w:t xml:space="preserve">Gangs and Belonging; </w:t>
      </w:r>
      <w:r w:rsidRPr="00BC4A9B">
        <w:rPr>
          <w:rFonts w:ascii="Century" w:eastAsia="MS Gothic" w:hAnsi="MS Gothic" w:cs="MS Gothic"/>
          <w:i w:val="0"/>
          <w:sz w:val="28"/>
          <w:szCs w:val="28"/>
        </w:rPr>
        <w:t> </w:t>
      </w:r>
    </w:p>
    <w:p w14:paraId="5EAC3E18" w14:textId="6C6E0826" w:rsidR="00DD407F" w:rsidRPr="00BC4A9B" w:rsidRDefault="002366CD" w:rsidP="00BC4A9B">
      <w:pPr>
        <w:pStyle w:val="NoSpacing"/>
        <w:numPr>
          <w:ilvl w:val="0"/>
          <w:numId w:val="42"/>
        </w:numPr>
        <w:spacing w:line="360" w:lineRule="auto"/>
        <w:rPr>
          <w:rFonts w:ascii="Century" w:hAnsi="Century"/>
          <w:i w:val="0"/>
          <w:sz w:val="28"/>
          <w:szCs w:val="28"/>
        </w:rPr>
      </w:pPr>
      <w:r w:rsidRPr="00BC4A9B">
        <w:rPr>
          <w:rFonts w:ascii="Century" w:hAnsi="Century"/>
          <w:i w:val="0"/>
          <w:sz w:val="28"/>
          <w:szCs w:val="28"/>
        </w:rPr>
        <w:t>Drugs</w:t>
      </w:r>
      <w:r w:rsidR="00B16515">
        <w:rPr>
          <w:rFonts w:ascii="Century" w:hAnsi="Century"/>
          <w:i w:val="0"/>
          <w:sz w:val="28"/>
          <w:szCs w:val="28"/>
        </w:rPr>
        <w:t>;</w:t>
      </w:r>
      <w:r w:rsidRPr="00BC4A9B">
        <w:rPr>
          <w:rFonts w:ascii="Century" w:eastAsia="MS Gothic" w:hAnsi="MS Gothic" w:cs="MS Gothic"/>
          <w:i w:val="0"/>
          <w:sz w:val="28"/>
          <w:szCs w:val="28"/>
        </w:rPr>
        <w:t> </w:t>
      </w:r>
    </w:p>
    <w:p w14:paraId="39093428" w14:textId="77777777" w:rsidR="00DD407F" w:rsidRPr="00BC4A9B" w:rsidRDefault="001F20A7" w:rsidP="00BC4A9B">
      <w:pPr>
        <w:pStyle w:val="NoSpacing"/>
        <w:numPr>
          <w:ilvl w:val="0"/>
          <w:numId w:val="42"/>
        </w:numPr>
        <w:spacing w:line="360" w:lineRule="auto"/>
        <w:rPr>
          <w:rFonts w:ascii="Century" w:hAnsi="Century"/>
          <w:i w:val="0"/>
          <w:sz w:val="28"/>
          <w:szCs w:val="28"/>
        </w:rPr>
      </w:pPr>
      <w:r w:rsidRPr="00BC4A9B">
        <w:rPr>
          <w:rFonts w:ascii="Century" w:hAnsi="Century"/>
          <w:i w:val="0"/>
          <w:sz w:val="28"/>
          <w:szCs w:val="28"/>
        </w:rPr>
        <w:t xml:space="preserve">Gangs, weapons and violence; </w:t>
      </w:r>
      <w:r w:rsidRPr="00BC4A9B">
        <w:rPr>
          <w:rFonts w:ascii="Century" w:eastAsia="MS Gothic" w:hAnsi="MS Gothic" w:cs="MS Gothic"/>
          <w:i w:val="0"/>
          <w:sz w:val="28"/>
          <w:szCs w:val="28"/>
        </w:rPr>
        <w:t> </w:t>
      </w:r>
    </w:p>
    <w:p w14:paraId="1494FA64" w14:textId="77777777" w:rsidR="00DD407F" w:rsidRPr="00BC4A9B" w:rsidRDefault="002F362B" w:rsidP="00BC4A9B">
      <w:pPr>
        <w:pStyle w:val="NoSpacing"/>
        <w:numPr>
          <w:ilvl w:val="0"/>
          <w:numId w:val="42"/>
        </w:numPr>
        <w:spacing w:line="360" w:lineRule="auto"/>
        <w:rPr>
          <w:rFonts w:ascii="Century" w:hAnsi="Century"/>
          <w:i w:val="0"/>
          <w:sz w:val="28"/>
          <w:szCs w:val="28"/>
        </w:rPr>
      </w:pPr>
      <w:r w:rsidRPr="00BC4A9B">
        <w:rPr>
          <w:rFonts w:ascii="Century" w:hAnsi="Century"/>
          <w:i w:val="0"/>
          <w:sz w:val="28"/>
          <w:szCs w:val="28"/>
        </w:rPr>
        <w:t>G</w:t>
      </w:r>
      <w:r w:rsidR="001F20A7" w:rsidRPr="00BC4A9B">
        <w:rPr>
          <w:rFonts w:ascii="Century" w:hAnsi="Century"/>
          <w:i w:val="0"/>
          <w:sz w:val="28"/>
          <w:szCs w:val="28"/>
        </w:rPr>
        <w:t xml:space="preserve">angs and Abuse of Power. </w:t>
      </w:r>
    </w:p>
    <w:p w14:paraId="7818863E" w14:textId="28148341" w:rsidR="00A14DA3" w:rsidRPr="00BC4A9B" w:rsidRDefault="00A14DA3" w:rsidP="36C83889">
      <w:pPr>
        <w:pStyle w:val="NoSpacing"/>
        <w:spacing w:line="360" w:lineRule="auto"/>
        <w:rPr>
          <w:rFonts w:ascii="Century" w:hAnsi="Century"/>
          <w:i w:val="0"/>
          <w:iCs w:val="0"/>
          <w:sz w:val="28"/>
          <w:szCs w:val="28"/>
        </w:rPr>
      </w:pPr>
    </w:p>
    <w:p w14:paraId="730887E7" w14:textId="77777777" w:rsidR="00845344" w:rsidRPr="00BC4A9B" w:rsidRDefault="00845344" w:rsidP="00BC4A9B">
      <w:pPr>
        <w:pStyle w:val="NoSpacing"/>
        <w:spacing w:line="360" w:lineRule="auto"/>
        <w:jc w:val="both"/>
        <w:rPr>
          <w:rFonts w:ascii="Century" w:hAnsi="Century"/>
          <w:i w:val="0"/>
          <w:color w:val="000000" w:themeColor="text1"/>
          <w:sz w:val="28"/>
          <w:szCs w:val="28"/>
        </w:rPr>
      </w:pPr>
      <w:r w:rsidRPr="00BC4A9B">
        <w:rPr>
          <w:rFonts w:ascii="Century" w:hAnsi="Century"/>
          <w:b/>
          <w:i w:val="0"/>
          <w:color w:val="000000" w:themeColor="text1"/>
          <w:sz w:val="28"/>
          <w:szCs w:val="28"/>
        </w:rPr>
        <w:t>The St. Kitts and Nevis Explorers Youth Clubs</w:t>
      </w:r>
      <w:r w:rsidRPr="00BC4A9B">
        <w:rPr>
          <w:rFonts w:ascii="Century" w:hAnsi="Century"/>
          <w:i w:val="0"/>
          <w:color w:val="000000" w:themeColor="text1"/>
          <w:sz w:val="28"/>
          <w:szCs w:val="28"/>
        </w:rPr>
        <w:t xml:space="preserve"> owe their origin in 2017 to community policing in the Federation.  So far, eight clubs have been established with more than 700 young people as members.  The clubs were created to put children in a safe environment in which they would feel secure, be encouraged to think and act positively and overall, given practice in character building.</w:t>
      </w:r>
    </w:p>
    <w:p w14:paraId="44F69B9A" w14:textId="77777777" w:rsidR="00845344" w:rsidRPr="00BC4A9B" w:rsidRDefault="00845344" w:rsidP="00BC4A9B">
      <w:pPr>
        <w:pStyle w:val="NoSpacing"/>
        <w:spacing w:line="360" w:lineRule="auto"/>
        <w:jc w:val="both"/>
        <w:rPr>
          <w:rFonts w:ascii="Century" w:hAnsi="Century"/>
          <w:i w:val="0"/>
          <w:color w:val="000000" w:themeColor="text1"/>
          <w:sz w:val="28"/>
          <w:szCs w:val="28"/>
        </w:rPr>
      </w:pPr>
    </w:p>
    <w:p w14:paraId="519A2E82" w14:textId="2E7CBFD5" w:rsidR="00845344" w:rsidRPr="00BC4A9B" w:rsidRDefault="00845344" w:rsidP="36C83889">
      <w:pPr>
        <w:pStyle w:val="NoSpacing"/>
        <w:spacing w:line="360" w:lineRule="auto"/>
        <w:jc w:val="both"/>
        <w:rPr>
          <w:rFonts w:ascii="Century" w:hAnsi="Century"/>
          <w:i w:val="0"/>
          <w:iCs w:val="0"/>
          <w:color w:val="000000" w:themeColor="text1"/>
          <w:sz w:val="28"/>
          <w:szCs w:val="28"/>
        </w:rPr>
      </w:pPr>
      <w:r w:rsidRPr="36C83889">
        <w:rPr>
          <w:rFonts w:ascii="Century" w:hAnsi="Century"/>
          <w:i w:val="0"/>
          <w:iCs w:val="0"/>
          <w:color w:val="000000" w:themeColor="text1"/>
          <w:sz w:val="28"/>
          <w:szCs w:val="28"/>
        </w:rPr>
        <w:lastRenderedPageBreak/>
        <w:t>By keeping the pled</w:t>
      </w:r>
      <w:r w:rsidR="00AC385D" w:rsidRPr="36C83889">
        <w:rPr>
          <w:rFonts w:ascii="Century" w:hAnsi="Century"/>
          <w:i w:val="0"/>
          <w:iCs w:val="0"/>
          <w:color w:val="000000" w:themeColor="text1"/>
          <w:sz w:val="28"/>
          <w:szCs w:val="28"/>
        </w:rPr>
        <w:t>g</w:t>
      </w:r>
      <w:r w:rsidRPr="36C83889">
        <w:rPr>
          <w:rFonts w:ascii="Century" w:hAnsi="Century"/>
          <w:i w:val="0"/>
          <w:iCs w:val="0"/>
          <w:color w:val="000000" w:themeColor="text1"/>
          <w:sz w:val="28"/>
          <w:szCs w:val="28"/>
        </w:rPr>
        <w:t xml:space="preserve">e and motto, members of the Explorers Youth Clubs practice much needed virtues such as discipline, impulse control, helpfulness, making good decisions, crime free living and in general </w:t>
      </w:r>
      <w:r w:rsidR="00A45482" w:rsidRPr="36C83889">
        <w:rPr>
          <w:rFonts w:ascii="Century" w:hAnsi="Century"/>
          <w:i w:val="0"/>
          <w:iCs w:val="0"/>
          <w:color w:val="000000" w:themeColor="text1"/>
          <w:sz w:val="28"/>
          <w:szCs w:val="28"/>
        </w:rPr>
        <w:t>good citizenry</w:t>
      </w:r>
      <w:r w:rsidRPr="36C83889">
        <w:rPr>
          <w:rFonts w:ascii="Century" w:hAnsi="Century"/>
          <w:i w:val="0"/>
          <w:iCs w:val="0"/>
          <w:color w:val="000000" w:themeColor="text1"/>
          <w:sz w:val="28"/>
          <w:szCs w:val="28"/>
        </w:rPr>
        <w:t xml:space="preserve">. There are opportunities for members to participate in competitive sports, drumming, dancing, summer camps, hiking, community clean up campaigns, cooking sewing, drilling and the annual Independence Day Ceremonial Parade. The </w:t>
      </w:r>
      <w:r w:rsidR="00B16515">
        <w:rPr>
          <w:rFonts w:ascii="Century" w:hAnsi="Century"/>
          <w:i w:val="0"/>
          <w:iCs w:val="0"/>
          <w:color w:val="000000" w:themeColor="text1"/>
          <w:sz w:val="28"/>
          <w:szCs w:val="28"/>
        </w:rPr>
        <w:t>participants</w:t>
      </w:r>
      <w:r w:rsidRPr="36C83889">
        <w:rPr>
          <w:rFonts w:ascii="Century" w:hAnsi="Century"/>
          <w:i w:val="0"/>
          <w:iCs w:val="0"/>
          <w:color w:val="000000" w:themeColor="text1"/>
          <w:sz w:val="28"/>
          <w:szCs w:val="28"/>
        </w:rPr>
        <w:t xml:space="preserve"> in the clubs feel safe to </w:t>
      </w:r>
      <w:r w:rsidR="00A45482" w:rsidRPr="36C83889">
        <w:rPr>
          <w:rFonts w:ascii="Century" w:hAnsi="Century"/>
          <w:i w:val="0"/>
          <w:iCs w:val="0"/>
          <w:color w:val="000000" w:themeColor="text1"/>
          <w:sz w:val="28"/>
          <w:szCs w:val="28"/>
        </w:rPr>
        <w:t xml:space="preserve">participate </w:t>
      </w:r>
      <w:r w:rsidR="4688D014" w:rsidRPr="36C83889">
        <w:rPr>
          <w:rFonts w:ascii="Century" w:hAnsi="Century"/>
          <w:i w:val="0"/>
          <w:iCs w:val="0"/>
          <w:color w:val="000000" w:themeColor="text1"/>
          <w:sz w:val="28"/>
          <w:szCs w:val="28"/>
        </w:rPr>
        <w:t xml:space="preserve">in </w:t>
      </w:r>
      <w:r w:rsidRPr="36C83889">
        <w:rPr>
          <w:rFonts w:ascii="Century" w:hAnsi="Century"/>
          <w:i w:val="0"/>
          <w:iCs w:val="0"/>
          <w:color w:val="000000" w:themeColor="text1"/>
          <w:sz w:val="28"/>
          <w:szCs w:val="28"/>
        </w:rPr>
        <w:t>activities as police officers are assigned to each group/</w:t>
      </w:r>
      <w:r w:rsidR="00AC385D" w:rsidRPr="36C83889">
        <w:rPr>
          <w:rFonts w:ascii="Century" w:hAnsi="Century"/>
          <w:i w:val="0"/>
          <w:iCs w:val="0"/>
          <w:color w:val="000000" w:themeColor="text1"/>
          <w:sz w:val="28"/>
          <w:szCs w:val="28"/>
        </w:rPr>
        <w:t>club and</w:t>
      </w:r>
      <w:r w:rsidRPr="36C83889">
        <w:rPr>
          <w:rFonts w:ascii="Century" w:hAnsi="Century"/>
          <w:i w:val="0"/>
          <w:iCs w:val="0"/>
          <w:color w:val="000000" w:themeColor="text1"/>
          <w:sz w:val="28"/>
          <w:szCs w:val="28"/>
        </w:rPr>
        <w:t xml:space="preserve"> work along with parents and community personnel.</w:t>
      </w:r>
    </w:p>
    <w:p w14:paraId="5F07D11E" w14:textId="77777777" w:rsidR="00845344" w:rsidRPr="00BC4A9B" w:rsidRDefault="00845344" w:rsidP="00BC4A9B">
      <w:pPr>
        <w:pStyle w:val="NoSpacing"/>
        <w:spacing w:line="360" w:lineRule="auto"/>
        <w:jc w:val="both"/>
        <w:rPr>
          <w:rFonts w:ascii="Century" w:hAnsi="Century"/>
          <w:i w:val="0"/>
          <w:color w:val="000000" w:themeColor="text1"/>
          <w:sz w:val="28"/>
          <w:szCs w:val="28"/>
        </w:rPr>
      </w:pPr>
    </w:p>
    <w:p w14:paraId="4339A7F9" w14:textId="6B7A4A33" w:rsidR="001E56C0" w:rsidRPr="00BC4A9B" w:rsidRDefault="00CF7497" w:rsidP="36C83889">
      <w:pPr>
        <w:spacing w:after="0" w:line="360" w:lineRule="auto"/>
        <w:jc w:val="both"/>
        <w:rPr>
          <w:rFonts w:ascii="Century" w:hAnsi="Century" w:cs="Calisto MT"/>
          <w:i w:val="0"/>
          <w:iCs w:val="0"/>
          <w:sz w:val="28"/>
          <w:szCs w:val="28"/>
        </w:rPr>
      </w:pPr>
      <w:r w:rsidRPr="36C83889">
        <w:rPr>
          <w:rFonts w:ascii="Century" w:hAnsi="Century" w:cs="Calisto MT"/>
          <w:b/>
          <w:bCs/>
          <w:i w:val="0"/>
          <w:iCs w:val="0"/>
          <w:sz w:val="28"/>
          <w:szCs w:val="28"/>
        </w:rPr>
        <w:t xml:space="preserve">The Department </w:t>
      </w:r>
      <w:r w:rsidR="736F88D5" w:rsidRPr="36C83889">
        <w:rPr>
          <w:rFonts w:ascii="Century" w:hAnsi="Century" w:cs="Calisto MT"/>
          <w:b/>
          <w:bCs/>
          <w:i w:val="0"/>
          <w:iCs w:val="0"/>
          <w:sz w:val="28"/>
          <w:szCs w:val="28"/>
        </w:rPr>
        <w:t xml:space="preserve">of Probation and Child </w:t>
      </w:r>
      <w:r w:rsidR="7EA3CF31" w:rsidRPr="36C83889">
        <w:rPr>
          <w:rFonts w:ascii="Century" w:hAnsi="Century" w:cs="Calisto MT"/>
          <w:b/>
          <w:bCs/>
          <w:i w:val="0"/>
          <w:iCs w:val="0"/>
          <w:sz w:val="28"/>
          <w:szCs w:val="28"/>
        </w:rPr>
        <w:t>Protection</w:t>
      </w:r>
      <w:r w:rsidR="736F88D5" w:rsidRPr="36C83889">
        <w:rPr>
          <w:rFonts w:ascii="Century" w:hAnsi="Century" w:cs="Calisto MT"/>
          <w:b/>
          <w:bCs/>
          <w:i w:val="0"/>
          <w:iCs w:val="0"/>
          <w:sz w:val="28"/>
          <w:szCs w:val="28"/>
        </w:rPr>
        <w:t xml:space="preserve"> Services (PCPS)</w:t>
      </w:r>
      <w:r w:rsidR="00B16515">
        <w:rPr>
          <w:rFonts w:ascii="Century" w:hAnsi="Century" w:cs="Calisto MT"/>
          <w:b/>
          <w:bCs/>
          <w:i w:val="0"/>
          <w:iCs w:val="0"/>
          <w:sz w:val="28"/>
          <w:szCs w:val="28"/>
        </w:rPr>
        <w:t xml:space="preserve"> </w:t>
      </w:r>
      <w:r w:rsidR="001E56C0" w:rsidRPr="36C83889">
        <w:rPr>
          <w:rFonts w:ascii="Century" w:hAnsi="Century" w:cs="Calisto MT"/>
          <w:i w:val="0"/>
          <w:iCs w:val="0"/>
          <w:sz w:val="28"/>
          <w:szCs w:val="28"/>
        </w:rPr>
        <w:t>conducts public awareness programmes</w:t>
      </w:r>
      <w:r w:rsidR="00B16515">
        <w:rPr>
          <w:rFonts w:ascii="Century" w:hAnsi="Century" w:cs="Calisto MT"/>
          <w:i w:val="0"/>
          <w:iCs w:val="0"/>
          <w:sz w:val="28"/>
          <w:szCs w:val="28"/>
        </w:rPr>
        <w:t xml:space="preserve"> </w:t>
      </w:r>
      <w:r w:rsidR="64875CA3" w:rsidRPr="36C83889">
        <w:rPr>
          <w:rFonts w:ascii="Century" w:hAnsi="Century" w:cs="Calisto MT"/>
          <w:i w:val="0"/>
          <w:iCs w:val="0"/>
          <w:sz w:val="28"/>
          <w:szCs w:val="28"/>
        </w:rPr>
        <w:t xml:space="preserve">in </w:t>
      </w:r>
      <w:r w:rsidR="001E56C0" w:rsidRPr="36C83889">
        <w:rPr>
          <w:rFonts w:ascii="Century" w:hAnsi="Century" w:cs="Calisto MT"/>
          <w:i w:val="0"/>
          <w:iCs w:val="0"/>
          <w:sz w:val="28"/>
          <w:szCs w:val="28"/>
        </w:rPr>
        <w:t xml:space="preserve"> relation to children’s rights and abuse targeted at the general public.  </w:t>
      </w:r>
      <w:r w:rsidR="00AC2D37" w:rsidRPr="36C83889">
        <w:rPr>
          <w:rFonts w:ascii="Century" w:hAnsi="Century" w:cs="Calisto MT"/>
          <w:i w:val="0"/>
          <w:iCs w:val="0"/>
          <w:sz w:val="28"/>
          <w:szCs w:val="28"/>
        </w:rPr>
        <w:t xml:space="preserve">  </w:t>
      </w:r>
      <w:r w:rsidR="04BCE507" w:rsidRPr="36C83889">
        <w:rPr>
          <w:rFonts w:ascii="Century" w:hAnsi="Century" w:cs="Calisto MT"/>
          <w:i w:val="0"/>
          <w:iCs w:val="0"/>
          <w:sz w:val="28"/>
          <w:szCs w:val="28"/>
        </w:rPr>
        <w:t xml:space="preserve">Child Abuse Prevention Week and </w:t>
      </w:r>
      <w:r w:rsidR="00617A4F" w:rsidRPr="36C83889">
        <w:rPr>
          <w:rFonts w:ascii="Century" w:hAnsi="Century" w:cs="Calisto MT"/>
          <w:i w:val="0"/>
          <w:iCs w:val="0"/>
          <w:sz w:val="28"/>
          <w:szCs w:val="28"/>
        </w:rPr>
        <w:t>C</w:t>
      </w:r>
      <w:r w:rsidR="001E56C0" w:rsidRPr="36C83889">
        <w:rPr>
          <w:rFonts w:ascii="Century" w:hAnsi="Century" w:cs="Calisto MT"/>
          <w:i w:val="0"/>
          <w:iCs w:val="0"/>
          <w:sz w:val="28"/>
          <w:szCs w:val="28"/>
        </w:rPr>
        <w:t xml:space="preserve">hildren’s </w:t>
      </w:r>
      <w:r w:rsidR="00617A4F" w:rsidRPr="36C83889">
        <w:rPr>
          <w:rFonts w:ascii="Century" w:hAnsi="Century" w:cs="Calisto MT"/>
          <w:i w:val="0"/>
          <w:iCs w:val="0"/>
          <w:sz w:val="28"/>
          <w:szCs w:val="28"/>
        </w:rPr>
        <w:t>D</w:t>
      </w:r>
      <w:r w:rsidR="001E56C0" w:rsidRPr="36C83889">
        <w:rPr>
          <w:rFonts w:ascii="Century" w:hAnsi="Century" w:cs="Calisto MT"/>
          <w:i w:val="0"/>
          <w:iCs w:val="0"/>
          <w:sz w:val="28"/>
          <w:szCs w:val="28"/>
        </w:rPr>
        <w:t xml:space="preserve">ay </w:t>
      </w:r>
      <w:r w:rsidR="1F336412" w:rsidRPr="36C83889">
        <w:rPr>
          <w:rFonts w:ascii="Century" w:hAnsi="Century" w:cs="Calisto MT"/>
          <w:i w:val="0"/>
          <w:iCs w:val="0"/>
          <w:sz w:val="28"/>
          <w:szCs w:val="28"/>
        </w:rPr>
        <w:t>are</w:t>
      </w:r>
      <w:r w:rsidR="001E56C0" w:rsidRPr="36C83889">
        <w:rPr>
          <w:rFonts w:ascii="Century" w:hAnsi="Century" w:cs="Calisto MT"/>
          <w:i w:val="0"/>
          <w:iCs w:val="0"/>
          <w:sz w:val="28"/>
          <w:szCs w:val="28"/>
        </w:rPr>
        <w:t xml:space="preserve"> celebrated annually and </w:t>
      </w:r>
      <w:r w:rsidR="0F8269AF" w:rsidRPr="36C83889">
        <w:rPr>
          <w:rFonts w:ascii="Century" w:hAnsi="Century" w:cs="Calisto MT"/>
          <w:i w:val="0"/>
          <w:iCs w:val="0"/>
          <w:sz w:val="28"/>
          <w:szCs w:val="28"/>
        </w:rPr>
        <w:t xml:space="preserve">used </w:t>
      </w:r>
      <w:r w:rsidR="00B16515" w:rsidRPr="36C83889">
        <w:rPr>
          <w:rFonts w:ascii="Century" w:hAnsi="Century" w:cs="Calisto MT"/>
          <w:i w:val="0"/>
          <w:iCs w:val="0"/>
          <w:sz w:val="28"/>
          <w:szCs w:val="28"/>
        </w:rPr>
        <w:t>to raise</w:t>
      </w:r>
      <w:r w:rsidR="001E56C0" w:rsidRPr="36C83889">
        <w:rPr>
          <w:rFonts w:ascii="Century" w:hAnsi="Century" w:cs="Calisto MT"/>
          <w:i w:val="0"/>
          <w:iCs w:val="0"/>
          <w:sz w:val="28"/>
          <w:szCs w:val="28"/>
        </w:rPr>
        <w:t xml:space="preserve"> public awareness </w:t>
      </w:r>
      <w:r w:rsidR="04D44D08" w:rsidRPr="36C83889">
        <w:rPr>
          <w:rFonts w:ascii="Century" w:hAnsi="Century" w:cs="Calisto MT"/>
          <w:i w:val="0"/>
          <w:iCs w:val="0"/>
          <w:sz w:val="28"/>
          <w:szCs w:val="28"/>
        </w:rPr>
        <w:t>to</w:t>
      </w:r>
      <w:r w:rsidR="001E56C0" w:rsidRPr="36C83889">
        <w:rPr>
          <w:rFonts w:ascii="Century" w:hAnsi="Century" w:cs="Calisto MT"/>
          <w:i w:val="0"/>
          <w:iCs w:val="0"/>
          <w:sz w:val="28"/>
          <w:szCs w:val="28"/>
        </w:rPr>
        <w:t xml:space="preserve"> </w:t>
      </w:r>
      <w:r w:rsidR="00B9601A" w:rsidRPr="36C83889">
        <w:rPr>
          <w:rFonts w:ascii="Century" w:hAnsi="Century" w:cs="Calisto MT"/>
          <w:i w:val="0"/>
          <w:iCs w:val="0"/>
          <w:sz w:val="28"/>
          <w:szCs w:val="28"/>
        </w:rPr>
        <w:t xml:space="preserve">child protection </w:t>
      </w:r>
      <w:r w:rsidR="001E56C0" w:rsidRPr="36C83889">
        <w:rPr>
          <w:rFonts w:ascii="Century" w:hAnsi="Century" w:cs="Calisto MT"/>
          <w:i w:val="0"/>
          <w:iCs w:val="0"/>
          <w:sz w:val="28"/>
          <w:szCs w:val="28"/>
        </w:rPr>
        <w:t xml:space="preserve">issues. </w:t>
      </w:r>
      <w:r w:rsidR="00B9601A" w:rsidRPr="36C83889">
        <w:rPr>
          <w:rFonts w:ascii="Century" w:hAnsi="Century" w:cs="Calisto MT"/>
          <w:i w:val="0"/>
          <w:iCs w:val="0"/>
          <w:sz w:val="28"/>
          <w:szCs w:val="28"/>
        </w:rPr>
        <w:t xml:space="preserve">Sexual education is a topic discussed in the HFLE course taught in schools and the </w:t>
      </w:r>
      <w:r w:rsidR="001E56C0" w:rsidRPr="36C83889">
        <w:rPr>
          <w:rFonts w:ascii="Century" w:hAnsi="Century" w:cs="Calisto MT"/>
          <w:i w:val="0"/>
          <w:iCs w:val="0"/>
          <w:sz w:val="28"/>
          <w:szCs w:val="28"/>
        </w:rPr>
        <w:t xml:space="preserve">Department continues to develop a closer relationship with Guidance Counsellors to raise awareness through </w:t>
      </w:r>
      <w:r w:rsidR="5CC01B01" w:rsidRPr="36C83889">
        <w:rPr>
          <w:rFonts w:ascii="Century" w:hAnsi="Century" w:cs="Calisto MT"/>
          <w:i w:val="0"/>
          <w:iCs w:val="0"/>
          <w:sz w:val="28"/>
          <w:szCs w:val="28"/>
        </w:rPr>
        <w:t>HFLE</w:t>
      </w:r>
      <w:r w:rsidR="00B9601A" w:rsidRPr="36C83889">
        <w:rPr>
          <w:rFonts w:ascii="Century" w:hAnsi="Century" w:cs="Calisto MT"/>
          <w:i w:val="0"/>
          <w:iCs w:val="0"/>
          <w:sz w:val="28"/>
          <w:szCs w:val="28"/>
        </w:rPr>
        <w:t xml:space="preserve"> sessions</w:t>
      </w:r>
      <w:r w:rsidR="006B3C71" w:rsidRPr="36C83889">
        <w:rPr>
          <w:rFonts w:ascii="Century" w:hAnsi="Century" w:cs="Calisto MT"/>
          <w:i w:val="0"/>
          <w:iCs w:val="0"/>
          <w:sz w:val="28"/>
          <w:szCs w:val="28"/>
        </w:rPr>
        <w:t xml:space="preserve">. </w:t>
      </w:r>
    </w:p>
    <w:p w14:paraId="41508A3C" w14:textId="77777777" w:rsidR="00FB211F" w:rsidRPr="00BC4A9B" w:rsidRDefault="00FB211F" w:rsidP="00BC4A9B">
      <w:pPr>
        <w:pStyle w:val="ListParagraph"/>
        <w:spacing w:after="0" w:line="360" w:lineRule="auto"/>
        <w:ind w:left="0"/>
        <w:jc w:val="both"/>
        <w:rPr>
          <w:rFonts w:ascii="Century" w:hAnsi="Century" w:cs="Calisto MT"/>
          <w:i w:val="0"/>
          <w:iCs w:val="0"/>
          <w:sz w:val="28"/>
          <w:szCs w:val="28"/>
        </w:rPr>
      </w:pPr>
    </w:p>
    <w:p w14:paraId="2879BE2B" w14:textId="131761BC" w:rsidR="007B33C8" w:rsidRPr="00BC4A9B" w:rsidRDefault="007B33C8" w:rsidP="36C83889">
      <w:pPr>
        <w:spacing w:line="360" w:lineRule="auto"/>
        <w:jc w:val="both"/>
        <w:rPr>
          <w:rFonts w:ascii="Century" w:hAnsi="Century"/>
          <w:i w:val="0"/>
          <w:iCs w:val="0"/>
          <w:sz w:val="28"/>
          <w:szCs w:val="28"/>
        </w:rPr>
      </w:pPr>
      <w:r w:rsidRPr="36C83889">
        <w:rPr>
          <w:rFonts w:ascii="Century" w:hAnsi="Century"/>
          <w:b/>
          <w:bCs/>
          <w:i w:val="0"/>
          <w:iCs w:val="0"/>
          <w:sz w:val="28"/>
          <w:szCs w:val="28"/>
        </w:rPr>
        <w:t xml:space="preserve">Blue Bear: Break the Silence:  </w:t>
      </w:r>
      <w:r w:rsidR="004B3D98" w:rsidRPr="36C83889">
        <w:rPr>
          <w:rFonts w:ascii="Century" w:hAnsi="Century"/>
          <w:b/>
          <w:bCs/>
          <w:i w:val="0"/>
          <w:iCs w:val="0"/>
          <w:sz w:val="28"/>
          <w:szCs w:val="28"/>
        </w:rPr>
        <w:t>End Child Sexual Abuse Campaign</w:t>
      </w:r>
      <w:r w:rsidR="004B3D98" w:rsidRPr="36C83889">
        <w:rPr>
          <w:rFonts w:ascii="Century" w:hAnsi="Century"/>
          <w:i w:val="0"/>
          <w:iCs w:val="0"/>
          <w:sz w:val="28"/>
          <w:szCs w:val="28"/>
        </w:rPr>
        <w:t xml:space="preserve"> </w:t>
      </w:r>
      <w:r w:rsidRPr="36C83889">
        <w:rPr>
          <w:rFonts w:ascii="Century" w:hAnsi="Century"/>
          <w:i w:val="0"/>
          <w:iCs w:val="0"/>
          <w:sz w:val="28"/>
          <w:szCs w:val="28"/>
        </w:rPr>
        <w:t xml:space="preserve">was launched in St. Kitts  </w:t>
      </w:r>
      <w:r w:rsidR="00B9601A" w:rsidRPr="36C83889">
        <w:rPr>
          <w:rFonts w:ascii="Century" w:hAnsi="Century"/>
          <w:i w:val="0"/>
          <w:iCs w:val="0"/>
          <w:sz w:val="28"/>
          <w:szCs w:val="28"/>
        </w:rPr>
        <w:t xml:space="preserve">in </w:t>
      </w:r>
      <w:r w:rsidRPr="36C83889">
        <w:rPr>
          <w:rFonts w:ascii="Century" w:hAnsi="Century"/>
          <w:i w:val="0"/>
          <w:iCs w:val="0"/>
          <w:sz w:val="28"/>
          <w:szCs w:val="28"/>
        </w:rPr>
        <w:t>October 2013.  The campaign aimed to increase public awareness about issues related to sexual abuse and incest.  Activities were conducted in schools and in various communities</w:t>
      </w:r>
      <w:r w:rsidR="6F0AC5D0" w:rsidRPr="36C83889">
        <w:rPr>
          <w:rFonts w:ascii="Century" w:hAnsi="Century"/>
          <w:i w:val="0"/>
          <w:iCs w:val="0"/>
          <w:sz w:val="28"/>
          <w:szCs w:val="28"/>
        </w:rPr>
        <w:t xml:space="preserve"> </w:t>
      </w:r>
      <w:r w:rsidR="311C8EC1" w:rsidRPr="36C83889">
        <w:rPr>
          <w:rFonts w:ascii="Century" w:hAnsi="Century"/>
          <w:i w:val="0"/>
          <w:iCs w:val="0"/>
          <w:sz w:val="28"/>
          <w:szCs w:val="28"/>
        </w:rPr>
        <w:t xml:space="preserve">including </w:t>
      </w:r>
      <w:r w:rsidR="00B16515" w:rsidRPr="36C83889">
        <w:rPr>
          <w:rFonts w:ascii="Century" w:hAnsi="Century"/>
          <w:i w:val="0"/>
          <w:iCs w:val="0"/>
          <w:sz w:val="28"/>
          <w:szCs w:val="28"/>
        </w:rPr>
        <w:t>training for</w:t>
      </w:r>
      <w:r w:rsidRPr="36C83889">
        <w:rPr>
          <w:rFonts w:ascii="Century" w:hAnsi="Century"/>
          <w:i w:val="0"/>
          <w:iCs w:val="0"/>
          <w:sz w:val="28"/>
          <w:szCs w:val="28"/>
        </w:rPr>
        <w:t xml:space="preserve"> </w:t>
      </w:r>
      <w:r w:rsidR="00B16515">
        <w:rPr>
          <w:rFonts w:ascii="Century" w:hAnsi="Century"/>
          <w:i w:val="0"/>
          <w:iCs w:val="0"/>
          <w:sz w:val="28"/>
          <w:szCs w:val="28"/>
        </w:rPr>
        <w:t xml:space="preserve">school officials </w:t>
      </w:r>
      <w:r w:rsidRPr="36C83889">
        <w:rPr>
          <w:rFonts w:ascii="Century" w:hAnsi="Century"/>
          <w:i w:val="0"/>
          <w:iCs w:val="0"/>
          <w:sz w:val="28"/>
          <w:szCs w:val="28"/>
        </w:rPr>
        <w:t xml:space="preserve">so that they could identify signs that may be exhibited by students who are abused.  Training was also conducted for other organizations that </w:t>
      </w:r>
      <w:r w:rsidR="004B3D98" w:rsidRPr="36C83889">
        <w:rPr>
          <w:rFonts w:ascii="Century" w:hAnsi="Century"/>
          <w:i w:val="0"/>
          <w:iCs w:val="0"/>
          <w:sz w:val="28"/>
          <w:szCs w:val="28"/>
        </w:rPr>
        <w:t xml:space="preserve">usually </w:t>
      </w:r>
      <w:r w:rsidRPr="36C83889">
        <w:rPr>
          <w:rFonts w:ascii="Century" w:hAnsi="Century"/>
          <w:i w:val="0"/>
          <w:iCs w:val="0"/>
          <w:sz w:val="28"/>
          <w:szCs w:val="28"/>
        </w:rPr>
        <w:t xml:space="preserve">provide services for </w:t>
      </w:r>
      <w:r w:rsidRPr="36C83889">
        <w:rPr>
          <w:rFonts w:ascii="Century" w:hAnsi="Century"/>
          <w:i w:val="0"/>
          <w:iCs w:val="0"/>
          <w:sz w:val="28"/>
          <w:szCs w:val="28"/>
        </w:rPr>
        <w:lastRenderedPageBreak/>
        <w:t>children.</w:t>
      </w:r>
      <w:r w:rsidR="00B9601A" w:rsidRPr="36C83889">
        <w:rPr>
          <w:rFonts w:ascii="Century" w:hAnsi="Century"/>
          <w:i w:val="0"/>
          <w:iCs w:val="0"/>
          <w:sz w:val="28"/>
          <w:szCs w:val="28"/>
        </w:rPr>
        <w:t xml:space="preserve"> </w:t>
      </w:r>
      <w:r w:rsidRPr="36C83889">
        <w:rPr>
          <w:rFonts w:ascii="Century" w:hAnsi="Century"/>
          <w:i w:val="0"/>
          <w:iCs w:val="0"/>
          <w:sz w:val="28"/>
          <w:szCs w:val="28"/>
        </w:rPr>
        <w:t xml:space="preserve">The </w:t>
      </w:r>
      <w:r w:rsidR="7499B26F" w:rsidRPr="36C83889">
        <w:rPr>
          <w:rFonts w:ascii="Century" w:hAnsi="Century"/>
          <w:i w:val="0"/>
          <w:iCs w:val="0"/>
          <w:sz w:val="28"/>
          <w:szCs w:val="28"/>
        </w:rPr>
        <w:t>campaign</w:t>
      </w:r>
      <w:r w:rsidRPr="36C83889">
        <w:rPr>
          <w:rFonts w:ascii="Century" w:hAnsi="Century"/>
          <w:i w:val="0"/>
          <w:iCs w:val="0"/>
          <w:sz w:val="28"/>
          <w:szCs w:val="28"/>
        </w:rPr>
        <w:t xml:space="preserve"> reported positive outcomes</w:t>
      </w:r>
      <w:r w:rsidR="00B9601A" w:rsidRPr="36C83889">
        <w:rPr>
          <w:rFonts w:ascii="Century" w:hAnsi="Century"/>
          <w:i w:val="0"/>
          <w:iCs w:val="0"/>
          <w:sz w:val="28"/>
          <w:szCs w:val="28"/>
        </w:rPr>
        <w:t xml:space="preserve"> and </w:t>
      </w:r>
      <w:r w:rsidRPr="36C83889">
        <w:rPr>
          <w:rFonts w:ascii="Century" w:hAnsi="Century"/>
          <w:i w:val="0"/>
          <w:iCs w:val="0"/>
          <w:sz w:val="28"/>
          <w:szCs w:val="28"/>
        </w:rPr>
        <w:t xml:space="preserve">  </w:t>
      </w:r>
      <w:r w:rsidR="00B16515" w:rsidRPr="36C83889">
        <w:rPr>
          <w:rFonts w:ascii="Century" w:hAnsi="Century"/>
          <w:i w:val="0"/>
          <w:iCs w:val="0"/>
          <w:sz w:val="28"/>
          <w:szCs w:val="28"/>
        </w:rPr>
        <w:t>activities are</w:t>
      </w:r>
      <w:r w:rsidRPr="36C83889">
        <w:rPr>
          <w:rFonts w:ascii="Century" w:hAnsi="Century"/>
          <w:i w:val="0"/>
          <w:iCs w:val="0"/>
          <w:sz w:val="28"/>
          <w:szCs w:val="28"/>
        </w:rPr>
        <w:t xml:space="preserve"> ongoing.   </w:t>
      </w:r>
    </w:p>
    <w:p w14:paraId="43D6B1D6" w14:textId="77777777" w:rsidR="00A870C1" w:rsidRPr="00BC4A9B" w:rsidRDefault="00A870C1" w:rsidP="00BC4A9B">
      <w:pPr>
        <w:spacing w:after="0" w:line="360" w:lineRule="auto"/>
        <w:jc w:val="both"/>
        <w:rPr>
          <w:rFonts w:ascii="Century" w:hAnsi="Century" w:cs="Cambria"/>
          <w:i w:val="0"/>
          <w:iCs w:val="0"/>
          <w:sz w:val="28"/>
          <w:szCs w:val="28"/>
          <w:lang w:val="en-GB"/>
        </w:rPr>
      </w:pPr>
    </w:p>
    <w:p w14:paraId="009DE77B" w14:textId="77777777" w:rsidR="00B9601A" w:rsidRDefault="00C73748"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The</w:t>
      </w:r>
      <w:r w:rsidR="004B3D98" w:rsidRPr="00BC4A9B">
        <w:rPr>
          <w:rFonts w:ascii="Century" w:hAnsi="Century" w:cs="Cambria"/>
          <w:i w:val="0"/>
          <w:iCs w:val="0"/>
          <w:sz w:val="28"/>
          <w:szCs w:val="28"/>
          <w:lang w:val="en-GB"/>
        </w:rPr>
        <w:t xml:space="preserve"> Department of Social Services on </w:t>
      </w:r>
      <w:r w:rsidRPr="00BC4A9B">
        <w:rPr>
          <w:rFonts w:ascii="Century" w:hAnsi="Century" w:cs="Cambria"/>
          <w:i w:val="0"/>
          <w:iCs w:val="0"/>
          <w:sz w:val="28"/>
          <w:szCs w:val="28"/>
          <w:lang w:val="en-GB"/>
        </w:rPr>
        <w:t>Nevis engages in several activities to assist youth.</w:t>
      </w:r>
    </w:p>
    <w:p w14:paraId="100C5B58" w14:textId="77777777" w:rsidR="0057609D" w:rsidRPr="00BC4A9B" w:rsidRDefault="00C73748"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 </w:t>
      </w:r>
    </w:p>
    <w:p w14:paraId="71FAB24A" w14:textId="071BB65D" w:rsidR="007A65E2" w:rsidRPr="00BC4A9B" w:rsidRDefault="004B3D98" w:rsidP="36C83889">
      <w:pPr>
        <w:spacing w:line="360" w:lineRule="auto"/>
        <w:jc w:val="both"/>
        <w:rPr>
          <w:rFonts w:ascii="Century" w:hAnsi="Century"/>
          <w:i w:val="0"/>
          <w:iCs w:val="0"/>
          <w:sz w:val="28"/>
          <w:szCs w:val="28"/>
        </w:rPr>
      </w:pPr>
      <w:r w:rsidRPr="36C83889">
        <w:rPr>
          <w:rFonts w:ascii="Century" w:hAnsi="Century"/>
          <w:b/>
          <w:bCs/>
          <w:sz w:val="28"/>
          <w:szCs w:val="28"/>
        </w:rPr>
        <w:t>‘</w:t>
      </w:r>
      <w:r w:rsidR="007A65E2" w:rsidRPr="36C83889">
        <w:rPr>
          <w:rFonts w:ascii="Century" w:hAnsi="Century"/>
          <w:b/>
          <w:bCs/>
          <w:sz w:val="28"/>
          <w:szCs w:val="28"/>
        </w:rPr>
        <w:t>Yes To Success</w:t>
      </w:r>
      <w:r w:rsidRPr="36C83889">
        <w:rPr>
          <w:rFonts w:ascii="Century" w:hAnsi="Century"/>
          <w:b/>
          <w:bCs/>
          <w:sz w:val="28"/>
          <w:szCs w:val="28"/>
        </w:rPr>
        <w:t>’</w:t>
      </w:r>
      <w:r w:rsidR="007A65E2" w:rsidRPr="36C83889">
        <w:rPr>
          <w:rFonts w:ascii="Century" w:hAnsi="Century"/>
          <w:b/>
          <w:bCs/>
          <w:sz w:val="28"/>
          <w:szCs w:val="28"/>
        </w:rPr>
        <w:t xml:space="preserve"> Diversion Program (YTS)</w:t>
      </w:r>
      <w:r w:rsidR="00C73748" w:rsidRPr="36C83889">
        <w:rPr>
          <w:rFonts w:ascii="Century" w:hAnsi="Century"/>
          <w:b/>
          <w:bCs/>
          <w:sz w:val="28"/>
          <w:szCs w:val="28"/>
        </w:rPr>
        <w:t xml:space="preserve"> </w:t>
      </w:r>
      <w:r w:rsidR="00BE11FB" w:rsidRPr="36C83889">
        <w:rPr>
          <w:rFonts w:ascii="Century" w:hAnsi="Century"/>
          <w:b/>
          <w:bCs/>
          <w:sz w:val="28"/>
          <w:szCs w:val="28"/>
        </w:rPr>
        <w:t xml:space="preserve">Programme </w:t>
      </w:r>
      <w:r w:rsidR="00BE11FB" w:rsidRPr="36C83889">
        <w:rPr>
          <w:rFonts w:ascii="Century" w:hAnsi="Century"/>
          <w:i w:val="0"/>
          <w:iCs w:val="0"/>
          <w:sz w:val="28"/>
          <w:szCs w:val="28"/>
        </w:rPr>
        <w:t>which started in 2015</w:t>
      </w:r>
      <w:r w:rsidR="00BE11FB" w:rsidRPr="36C83889">
        <w:rPr>
          <w:rFonts w:ascii="Century" w:hAnsi="Century"/>
          <w:b/>
          <w:bCs/>
          <w:sz w:val="28"/>
          <w:szCs w:val="28"/>
        </w:rPr>
        <w:t xml:space="preserve"> </w:t>
      </w:r>
      <w:r w:rsidR="007A65E2" w:rsidRPr="36C83889">
        <w:rPr>
          <w:rFonts w:ascii="Century" w:hAnsi="Century"/>
          <w:i w:val="0"/>
          <w:iCs w:val="0"/>
          <w:sz w:val="28"/>
          <w:szCs w:val="28"/>
        </w:rPr>
        <w:t>seeks to address absence of sufficient coordinated and sustained efforts which would facilitate rehabilitative measures in dealing with at-risk juveniles and those passing through the court system in Nevis for certain offences.</w:t>
      </w:r>
      <w:r w:rsidR="00B9601A" w:rsidRPr="36C83889">
        <w:rPr>
          <w:rFonts w:ascii="Century" w:hAnsi="Century"/>
          <w:i w:val="0"/>
          <w:iCs w:val="0"/>
          <w:sz w:val="28"/>
          <w:szCs w:val="28"/>
        </w:rPr>
        <w:t xml:space="preserve"> </w:t>
      </w:r>
      <w:r w:rsidR="007A65E2" w:rsidRPr="36C83889">
        <w:rPr>
          <w:rFonts w:ascii="Century" w:hAnsi="Century"/>
          <w:i w:val="0"/>
          <w:iCs w:val="0"/>
          <w:sz w:val="28"/>
          <w:szCs w:val="28"/>
        </w:rPr>
        <w:t xml:space="preserve">It </w:t>
      </w:r>
      <w:r w:rsidR="123DAEDF" w:rsidRPr="36C83889">
        <w:rPr>
          <w:rFonts w:ascii="Century" w:hAnsi="Century"/>
          <w:i w:val="0"/>
          <w:iCs w:val="0"/>
          <w:sz w:val="28"/>
          <w:szCs w:val="28"/>
        </w:rPr>
        <w:t>i</w:t>
      </w:r>
      <w:r w:rsidR="007A65E2" w:rsidRPr="36C83889">
        <w:rPr>
          <w:rFonts w:ascii="Century" w:hAnsi="Century"/>
          <w:i w:val="0"/>
          <w:iCs w:val="0"/>
          <w:sz w:val="28"/>
          <w:szCs w:val="28"/>
        </w:rPr>
        <w:t xml:space="preserve">ncorporates </w:t>
      </w:r>
      <w:r w:rsidR="006B3C71" w:rsidRPr="36C83889">
        <w:rPr>
          <w:rFonts w:ascii="Century" w:hAnsi="Century"/>
          <w:i w:val="0"/>
          <w:iCs w:val="0"/>
          <w:sz w:val="28"/>
          <w:szCs w:val="28"/>
        </w:rPr>
        <w:t xml:space="preserve">job </w:t>
      </w:r>
      <w:r w:rsidR="007A65E2" w:rsidRPr="36C83889">
        <w:rPr>
          <w:rFonts w:ascii="Century" w:hAnsi="Century"/>
          <w:i w:val="0"/>
          <w:iCs w:val="0"/>
          <w:sz w:val="28"/>
          <w:szCs w:val="28"/>
        </w:rPr>
        <w:t xml:space="preserve">training and </w:t>
      </w:r>
      <w:r w:rsidR="006B3C71" w:rsidRPr="36C83889">
        <w:rPr>
          <w:rFonts w:ascii="Century" w:hAnsi="Century"/>
          <w:i w:val="0"/>
          <w:iCs w:val="0"/>
          <w:sz w:val="28"/>
          <w:szCs w:val="28"/>
        </w:rPr>
        <w:t xml:space="preserve">personal development </w:t>
      </w:r>
      <w:r w:rsidR="007A65E2" w:rsidRPr="36C83889">
        <w:rPr>
          <w:rFonts w:ascii="Century" w:hAnsi="Century"/>
          <w:i w:val="0"/>
          <w:iCs w:val="0"/>
          <w:sz w:val="28"/>
          <w:szCs w:val="28"/>
        </w:rPr>
        <w:t>training sessions directly connected to the acquiring and retaining of a job.</w:t>
      </w:r>
    </w:p>
    <w:p w14:paraId="04CC5AF5" w14:textId="77777777" w:rsidR="007A65E2" w:rsidRPr="00BC4A9B" w:rsidRDefault="00374965" w:rsidP="00B9601A">
      <w:pPr>
        <w:spacing w:line="360" w:lineRule="auto"/>
        <w:jc w:val="both"/>
        <w:rPr>
          <w:rFonts w:ascii="Century" w:hAnsi="Century"/>
          <w:i w:val="0"/>
          <w:sz w:val="28"/>
          <w:szCs w:val="28"/>
        </w:rPr>
      </w:pPr>
      <w:r w:rsidRPr="00BC4A9B">
        <w:rPr>
          <w:rFonts w:ascii="Century" w:hAnsi="Century"/>
          <w:i w:val="0"/>
          <w:sz w:val="28"/>
          <w:szCs w:val="28"/>
        </w:rPr>
        <w:t>W</w:t>
      </w:r>
      <w:r w:rsidR="007A65E2" w:rsidRPr="00BC4A9B">
        <w:rPr>
          <w:rFonts w:ascii="Century" w:hAnsi="Century"/>
          <w:i w:val="0"/>
          <w:sz w:val="28"/>
          <w:szCs w:val="28"/>
        </w:rPr>
        <w:t>eekly sessions</w:t>
      </w:r>
      <w:r w:rsidRPr="00BC4A9B">
        <w:rPr>
          <w:rFonts w:ascii="Century" w:hAnsi="Century"/>
          <w:i w:val="0"/>
          <w:sz w:val="28"/>
          <w:szCs w:val="28"/>
        </w:rPr>
        <w:t xml:space="preserve"> of two hours </w:t>
      </w:r>
      <w:r w:rsidR="00877478" w:rsidRPr="00BC4A9B">
        <w:rPr>
          <w:rFonts w:ascii="Century" w:hAnsi="Century"/>
          <w:i w:val="0"/>
          <w:sz w:val="28"/>
          <w:szCs w:val="28"/>
        </w:rPr>
        <w:t>each are</w:t>
      </w:r>
      <w:r w:rsidR="007A65E2" w:rsidRPr="00BC4A9B">
        <w:rPr>
          <w:rFonts w:ascii="Century" w:hAnsi="Century"/>
          <w:i w:val="0"/>
          <w:sz w:val="28"/>
          <w:szCs w:val="28"/>
        </w:rPr>
        <w:t xml:space="preserve"> incorporated through Personal Development Training Sessions </w:t>
      </w:r>
      <w:r w:rsidR="00B9601A">
        <w:rPr>
          <w:rFonts w:ascii="Century" w:hAnsi="Century"/>
          <w:i w:val="0"/>
          <w:sz w:val="28"/>
          <w:szCs w:val="28"/>
        </w:rPr>
        <w:t>and</w:t>
      </w:r>
      <w:r w:rsidR="00B9601A" w:rsidRPr="00BC4A9B">
        <w:rPr>
          <w:rFonts w:ascii="Century" w:hAnsi="Century"/>
          <w:i w:val="0"/>
          <w:sz w:val="28"/>
          <w:szCs w:val="28"/>
        </w:rPr>
        <w:t xml:space="preserve"> </w:t>
      </w:r>
      <w:r w:rsidR="007A65E2" w:rsidRPr="00BC4A9B">
        <w:rPr>
          <w:rFonts w:ascii="Century" w:hAnsi="Century"/>
          <w:i w:val="0"/>
          <w:sz w:val="28"/>
          <w:szCs w:val="28"/>
        </w:rPr>
        <w:t xml:space="preserve">cover topics such as: Job Interview Skills; Basic Resume Development; General Workplace Ethics; Conflict Resolution; </w:t>
      </w:r>
      <w:r w:rsidRPr="00BC4A9B">
        <w:rPr>
          <w:rFonts w:ascii="Century" w:hAnsi="Century"/>
          <w:i w:val="0"/>
          <w:sz w:val="28"/>
          <w:szCs w:val="28"/>
        </w:rPr>
        <w:t xml:space="preserve">and </w:t>
      </w:r>
      <w:r w:rsidR="007A65E2" w:rsidRPr="00BC4A9B">
        <w:rPr>
          <w:rFonts w:ascii="Century" w:hAnsi="Century"/>
          <w:i w:val="0"/>
          <w:sz w:val="28"/>
          <w:szCs w:val="28"/>
        </w:rPr>
        <w:t xml:space="preserve">Positive Decision </w:t>
      </w:r>
      <w:r w:rsidR="000001CD" w:rsidRPr="00BC4A9B">
        <w:rPr>
          <w:rFonts w:ascii="Century" w:hAnsi="Century"/>
          <w:i w:val="0"/>
          <w:sz w:val="28"/>
          <w:szCs w:val="28"/>
        </w:rPr>
        <w:t>Making, as</w:t>
      </w:r>
      <w:r w:rsidR="007A65E2" w:rsidRPr="00BC4A9B">
        <w:rPr>
          <w:rFonts w:ascii="Century" w:hAnsi="Century"/>
          <w:i w:val="0"/>
          <w:sz w:val="28"/>
          <w:szCs w:val="28"/>
        </w:rPr>
        <w:t xml:space="preserve"> well as other soft skills areas.  Participants are able to practically apply the skills learnt in internships with local tradesmen.  They are also assisted in their search for long</w:t>
      </w:r>
      <w:r w:rsidR="004E2066" w:rsidRPr="00BC4A9B">
        <w:rPr>
          <w:rFonts w:ascii="Century" w:hAnsi="Century"/>
          <w:i w:val="0"/>
          <w:sz w:val="28"/>
          <w:szCs w:val="28"/>
        </w:rPr>
        <w:t>-</w:t>
      </w:r>
      <w:r w:rsidR="007A65E2" w:rsidRPr="00BC4A9B">
        <w:rPr>
          <w:rFonts w:ascii="Century" w:hAnsi="Century"/>
          <w:i w:val="0"/>
          <w:sz w:val="28"/>
          <w:szCs w:val="28"/>
        </w:rPr>
        <w:t xml:space="preserve"> term employment.</w:t>
      </w:r>
    </w:p>
    <w:p w14:paraId="17DBC151" w14:textId="77777777" w:rsidR="0057609D" w:rsidRPr="00BC4A9B" w:rsidRDefault="0057609D" w:rsidP="00BC4A9B">
      <w:pPr>
        <w:spacing w:line="360" w:lineRule="auto"/>
        <w:rPr>
          <w:rFonts w:ascii="Century" w:hAnsi="Century"/>
          <w:b/>
          <w:sz w:val="28"/>
          <w:szCs w:val="28"/>
        </w:rPr>
      </w:pPr>
    </w:p>
    <w:p w14:paraId="28418486" w14:textId="15472006" w:rsidR="0057609D" w:rsidRPr="00BC4A9B" w:rsidRDefault="0057609D" w:rsidP="36C83889">
      <w:pPr>
        <w:spacing w:line="360" w:lineRule="auto"/>
        <w:rPr>
          <w:rFonts w:ascii="Century" w:hAnsi="Century"/>
          <w:i w:val="0"/>
          <w:iCs w:val="0"/>
          <w:sz w:val="28"/>
          <w:szCs w:val="28"/>
        </w:rPr>
      </w:pPr>
      <w:r w:rsidRPr="36C83889">
        <w:rPr>
          <w:rFonts w:ascii="Century" w:hAnsi="Century"/>
          <w:b/>
          <w:bCs/>
          <w:i w:val="0"/>
          <w:iCs w:val="0"/>
          <w:sz w:val="28"/>
          <w:szCs w:val="28"/>
        </w:rPr>
        <w:t>Baby Think it Over</w:t>
      </w:r>
      <w:r w:rsidR="00781D2E" w:rsidRPr="36C83889">
        <w:rPr>
          <w:rFonts w:ascii="Century" w:hAnsi="Century"/>
          <w:b/>
          <w:bCs/>
          <w:i w:val="0"/>
          <w:iCs w:val="0"/>
          <w:sz w:val="28"/>
          <w:szCs w:val="28"/>
        </w:rPr>
        <w:t xml:space="preserve"> </w:t>
      </w:r>
      <w:r w:rsidR="00374965" w:rsidRPr="36C83889">
        <w:rPr>
          <w:rFonts w:ascii="Century" w:hAnsi="Century"/>
          <w:i w:val="0"/>
          <w:iCs w:val="0"/>
          <w:sz w:val="28"/>
          <w:szCs w:val="28"/>
        </w:rPr>
        <w:t xml:space="preserve">is a </w:t>
      </w:r>
      <w:r w:rsidR="00DB6384" w:rsidRPr="36C83889">
        <w:rPr>
          <w:rFonts w:ascii="Century" w:hAnsi="Century"/>
          <w:i w:val="0"/>
          <w:iCs w:val="0"/>
          <w:sz w:val="28"/>
          <w:szCs w:val="28"/>
        </w:rPr>
        <w:t>teen pregnancy preventative programme</w:t>
      </w:r>
      <w:r w:rsidR="00781D2E" w:rsidRPr="36C83889">
        <w:rPr>
          <w:rFonts w:ascii="Century" w:hAnsi="Century"/>
          <w:i w:val="0"/>
          <w:iCs w:val="0"/>
          <w:sz w:val="28"/>
          <w:szCs w:val="28"/>
        </w:rPr>
        <w:t xml:space="preserve"> for at-risk juvenile girls. The </w:t>
      </w:r>
      <w:r w:rsidRPr="36C83889">
        <w:rPr>
          <w:rFonts w:ascii="Century" w:hAnsi="Century"/>
          <w:i w:val="0"/>
          <w:iCs w:val="0"/>
          <w:sz w:val="28"/>
          <w:szCs w:val="28"/>
        </w:rPr>
        <w:t>program</w:t>
      </w:r>
      <w:r w:rsidR="33E0A6FE" w:rsidRPr="36C83889">
        <w:rPr>
          <w:rFonts w:ascii="Century" w:hAnsi="Century"/>
          <w:i w:val="0"/>
          <w:iCs w:val="0"/>
          <w:sz w:val="28"/>
          <w:szCs w:val="28"/>
        </w:rPr>
        <w:t>me is</w:t>
      </w:r>
      <w:r w:rsidRPr="36C83889">
        <w:rPr>
          <w:rFonts w:ascii="Century" w:hAnsi="Century"/>
          <w:i w:val="0"/>
          <w:iCs w:val="0"/>
          <w:sz w:val="28"/>
          <w:szCs w:val="28"/>
        </w:rPr>
        <w:t xml:space="preserve"> aimed at building awareness of the difficulties of teen pregnancy and the responsibilities of parenthood.</w:t>
      </w:r>
    </w:p>
    <w:p w14:paraId="6F8BD81B" w14:textId="77777777" w:rsidR="00415428" w:rsidRPr="00BC4A9B" w:rsidRDefault="00415428" w:rsidP="00BC4A9B">
      <w:pPr>
        <w:spacing w:line="360" w:lineRule="auto"/>
        <w:jc w:val="both"/>
        <w:rPr>
          <w:rFonts w:ascii="Century" w:hAnsi="Century"/>
          <w:i w:val="0"/>
          <w:sz w:val="28"/>
          <w:szCs w:val="28"/>
        </w:rPr>
      </w:pPr>
    </w:p>
    <w:p w14:paraId="0BF463D5" w14:textId="4ABFE4EF" w:rsidR="007A65E2" w:rsidRPr="00BC4A9B" w:rsidRDefault="007A65E2" w:rsidP="00BC4A9B">
      <w:pPr>
        <w:spacing w:line="360" w:lineRule="auto"/>
        <w:jc w:val="both"/>
        <w:rPr>
          <w:rFonts w:ascii="Century" w:hAnsi="Century"/>
          <w:i w:val="0"/>
          <w:sz w:val="28"/>
          <w:szCs w:val="28"/>
        </w:rPr>
      </w:pPr>
      <w:r w:rsidRPr="00BC4A9B">
        <w:rPr>
          <w:rFonts w:ascii="Century" w:hAnsi="Century"/>
          <w:b/>
          <w:i w:val="0"/>
          <w:sz w:val="28"/>
          <w:szCs w:val="28"/>
        </w:rPr>
        <w:t xml:space="preserve">Positive Moves C&amp;F </w:t>
      </w:r>
      <w:r w:rsidR="00B16515" w:rsidRPr="00BC4A9B">
        <w:rPr>
          <w:rFonts w:ascii="Century" w:hAnsi="Century"/>
          <w:b/>
          <w:i w:val="0"/>
          <w:sz w:val="28"/>
          <w:szCs w:val="28"/>
        </w:rPr>
        <w:t xml:space="preserve">Intervention </w:t>
      </w:r>
      <w:r w:rsidR="00B16515">
        <w:rPr>
          <w:rFonts w:ascii="Century" w:hAnsi="Century"/>
          <w:i w:val="0"/>
          <w:sz w:val="28"/>
          <w:szCs w:val="28"/>
        </w:rPr>
        <w:t>is a</w:t>
      </w:r>
      <w:r w:rsidR="003D59B2">
        <w:rPr>
          <w:rFonts w:ascii="Century" w:hAnsi="Century"/>
          <w:i w:val="0"/>
          <w:sz w:val="28"/>
          <w:szCs w:val="28"/>
        </w:rPr>
        <w:t xml:space="preserve"> p</w:t>
      </w:r>
      <w:r w:rsidR="003D59B2" w:rsidRPr="00BC4A9B">
        <w:rPr>
          <w:rFonts w:ascii="Century" w:hAnsi="Century"/>
          <w:i w:val="0"/>
          <w:sz w:val="28"/>
          <w:szCs w:val="28"/>
        </w:rPr>
        <w:t xml:space="preserve">ersonal </w:t>
      </w:r>
      <w:r w:rsidRPr="00BC4A9B">
        <w:rPr>
          <w:rFonts w:ascii="Century" w:hAnsi="Century"/>
          <w:i w:val="0"/>
          <w:sz w:val="28"/>
          <w:szCs w:val="28"/>
        </w:rPr>
        <w:t>child and family-centered intervention by social worke</w:t>
      </w:r>
      <w:r w:rsidR="00374965" w:rsidRPr="00BC4A9B">
        <w:rPr>
          <w:rFonts w:ascii="Century" w:hAnsi="Century"/>
          <w:i w:val="0"/>
          <w:sz w:val="28"/>
          <w:szCs w:val="28"/>
        </w:rPr>
        <w:t xml:space="preserve">rs to children of 8-12 years of age </w:t>
      </w:r>
      <w:r w:rsidRPr="00BC4A9B">
        <w:rPr>
          <w:rFonts w:ascii="Century" w:hAnsi="Century"/>
          <w:i w:val="0"/>
          <w:sz w:val="28"/>
          <w:szCs w:val="28"/>
        </w:rPr>
        <w:t xml:space="preserve"> who are exhibiting extreme risk behavior that might lead to full-fledged delinquency and /or illegal activities in their teen years.</w:t>
      </w:r>
    </w:p>
    <w:p w14:paraId="2EF88D8F" w14:textId="77777777" w:rsidR="000C3052" w:rsidRPr="00BC4A9B" w:rsidRDefault="0019314F" w:rsidP="00BC4A9B">
      <w:pPr>
        <w:spacing w:line="360" w:lineRule="auto"/>
        <w:jc w:val="both"/>
        <w:rPr>
          <w:rFonts w:ascii="Century" w:hAnsi="Century"/>
          <w:b/>
          <w:i w:val="0"/>
          <w:sz w:val="28"/>
          <w:szCs w:val="28"/>
        </w:rPr>
      </w:pPr>
      <w:r w:rsidRPr="00BC4A9B">
        <w:rPr>
          <w:rFonts w:ascii="Century" w:hAnsi="Century"/>
          <w:b/>
          <w:i w:val="0"/>
          <w:sz w:val="28"/>
          <w:szCs w:val="28"/>
        </w:rPr>
        <w:t xml:space="preserve">The </w:t>
      </w:r>
      <w:r w:rsidR="007A65E2" w:rsidRPr="00BC4A9B">
        <w:rPr>
          <w:rFonts w:ascii="Century" w:hAnsi="Century"/>
          <w:b/>
          <w:i w:val="0"/>
          <w:sz w:val="28"/>
          <w:szCs w:val="28"/>
        </w:rPr>
        <w:t>Single</w:t>
      </w:r>
      <w:r w:rsidRPr="00BC4A9B">
        <w:rPr>
          <w:rFonts w:ascii="Century" w:hAnsi="Century"/>
          <w:b/>
          <w:i w:val="0"/>
          <w:sz w:val="28"/>
          <w:szCs w:val="28"/>
        </w:rPr>
        <w:t xml:space="preserve"> </w:t>
      </w:r>
      <w:r w:rsidR="003D59B2">
        <w:rPr>
          <w:rFonts w:ascii="Century" w:hAnsi="Century"/>
          <w:b/>
          <w:i w:val="0"/>
          <w:sz w:val="28"/>
          <w:szCs w:val="28"/>
        </w:rPr>
        <w:t>P</w:t>
      </w:r>
      <w:r w:rsidR="007A65E2" w:rsidRPr="00BC4A9B">
        <w:rPr>
          <w:rFonts w:ascii="Century" w:hAnsi="Century"/>
          <w:b/>
          <w:i w:val="0"/>
          <w:sz w:val="28"/>
          <w:szCs w:val="28"/>
        </w:rPr>
        <w:t xml:space="preserve">arent Group </w:t>
      </w:r>
      <w:r w:rsidR="00A54313" w:rsidRPr="00A54313">
        <w:rPr>
          <w:rFonts w:ascii="Century" w:hAnsi="Century"/>
          <w:i w:val="0"/>
          <w:sz w:val="28"/>
          <w:szCs w:val="28"/>
        </w:rPr>
        <w:t>– conducts an annual parenting semin</w:t>
      </w:r>
      <w:r w:rsidR="00A54313">
        <w:rPr>
          <w:rFonts w:ascii="Century" w:hAnsi="Century"/>
          <w:i w:val="0"/>
          <w:sz w:val="28"/>
          <w:szCs w:val="28"/>
        </w:rPr>
        <w:t>a</w:t>
      </w:r>
      <w:r w:rsidR="00A54313" w:rsidRPr="00A54313">
        <w:rPr>
          <w:rFonts w:ascii="Century" w:hAnsi="Century"/>
          <w:i w:val="0"/>
          <w:sz w:val="28"/>
          <w:szCs w:val="28"/>
        </w:rPr>
        <w:t xml:space="preserve">r and </w:t>
      </w:r>
      <w:r w:rsidR="007A65E2" w:rsidRPr="00BC4A9B">
        <w:rPr>
          <w:rFonts w:ascii="Century" w:hAnsi="Century"/>
          <w:i w:val="0"/>
          <w:sz w:val="28"/>
          <w:szCs w:val="28"/>
        </w:rPr>
        <w:t>quarterly round table discussion on the Social Development outlook</w:t>
      </w:r>
      <w:r w:rsidR="00A54313">
        <w:rPr>
          <w:rFonts w:ascii="Century" w:hAnsi="Century"/>
          <w:i w:val="0"/>
          <w:sz w:val="28"/>
          <w:szCs w:val="28"/>
        </w:rPr>
        <w:t>.</w:t>
      </w:r>
    </w:p>
    <w:p w14:paraId="18AEF1AD" w14:textId="77777777" w:rsidR="00A54313" w:rsidRDefault="007A65E2" w:rsidP="00A54313">
      <w:pPr>
        <w:spacing w:line="360" w:lineRule="auto"/>
        <w:jc w:val="both"/>
        <w:rPr>
          <w:rFonts w:ascii="Century" w:hAnsi="Century" w:cs="Cambria"/>
          <w:i w:val="0"/>
          <w:iCs w:val="0"/>
          <w:sz w:val="28"/>
          <w:szCs w:val="28"/>
          <w:lang w:val="en-GB"/>
        </w:rPr>
      </w:pPr>
      <w:r w:rsidRPr="00BC4A9B">
        <w:rPr>
          <w:rFonts w:ascii="Century" w:hAnsi="Century"/>
          <w:b/>
          <w:i w:val="0"/>
          <w:sz w:val="28"/>
          <w:szCs w:val="28"/>
        </w:rPr>
        <w:t>Second Chance Teen Mothers Programme</w:t>
      </w:r>
      <w:r w:rsidR="0012793E">
        <w:rPr>
          <w:rFonts w:ascii="Century" w:hAnsi="Century"/>
          <w:b/>
          <w:i w:val="0"/>
          <w:sz w:val="28"/>
          <w:szCs w:val="28"/>
        </w:rPr>
        <w:t xml:space="preserve"> </w:t>
      </w:r>
      <w:r w:rsidR="0012793E" w:rsidRPr="0012793E">
        <w:rPr>
          <w:rFonts w:ascii="Century" w:hAnsi="Century"/>
          <w:i w:val="0"/>
          <w:sz w:val="28"/>
          <w:szCs w:val="28"/>
        </w:rPr>
        <w:t xml:space="preserve">offers teen mothers life-skills training, short-term job skills training, assistance with job search and funds, and enrollment in academic skills training classes for teen mothers who opt not to return to the mainstream school </w:t>
      </w:r>
      <w:r w:rsidR="0012793E">
        <w:rPr>
          <w:rFonts w:ascii="Century" w:hAnsi="Century"/>
          <w:i w:val="0"/>
          <w:sz w:val="28"/>
          <w:szCs w:val="28"/>
        </w:rPr>
        <w:t xml:space="preserve">system. </w:t>
      </w:r>
    </w:p>
    <w:p w14:paraId="2613E9C1" w14:textId="1A2251A2" w:rsidR="00AC2D37" w:rsidRPr="00BC4A9B" w:rsidRDefault="00AC2D37" w:rsidP="36C83889">
      <w:pPr>
        <w:spacing w:after="0" w:line="360" w:lineRule="auto"/>
        <w:jc w:val="both"/>
        <w:rPr>
          <w:rFonts w:ascii="Century" w:hAnsi="Century" w:cs="Calisto MT"/>
          <w:i w:val="0"/>
          <w:iCs w:val="0"/>
          <w:sz w:val="28"/>
          <w:szCs w:val="28"/>
          <w:lang w:val="en-GB"/>
        </w:rPr>
      </w:pPr>
    </w:p>
    <w:p w14:paraId="7315748A" w14:textId="14AB892C" w:rsidR="00277128" w:rsidRDefault="00571B4D" w:rsidP="36C83889">
      <w:pPr>
        <w:spacing w:after="0" w:line="360" w:lineRule="auto"/>
        <w:jc w:val="both"/>
        <w:rPr>
          <w:rFonts w:ascii="Century" w:hAnsi="Century"/>
          <w:i w:val="0"/>
          <w:iCs w:val="0"/>
          <w:sz w:val="28"/>
          <w:szCs w:val="28"/>
        </w:rPr>
      </w:pPr>
      <w:r w:rsidRPr="36C83889">
        <w:rPr>
          <w:rFonts w:ascii="Century" w:hAnsi="Century" w:cs="Cambria"/>
          <w:i w:val="0"/>
          <w:iCs w:val="0"/>
          <w:sz w:val="28"/>
          <w:szCs w:val="28"/>
          <w:lang w:val="en-GB"/>
        </w:rPr>
        <w:t xml:space="preserve">In addition to the children radio programmes mentioned above, </w:t>
      </w:r>
      <w:r w:rsidR="00277128" w:rsidRPr="36C83889">
        <w:rPr>
          <w:rFonts w:ascii="Century" w:hAnsi="Century"/>
          <w:i w:val="0"/>
          <w:iCs w:val="0"/>
          <w:sz w:val="28"/>
          <w:szCs w:val="28"/>
        </w:rPr>
        <w:t xml:space="preserve">  </w:t>
      </w:r>
      <w:r w:rsidRPr="36C83889">
        <w:rPr>
          <w:rFonts w:ascii="Century" w:hAnsi="Century"/>
          <w:i w:val="0"/>
          <w:iCs w:val="0"/>
          <w:sz w:val="28"/>
          <w:szCs w:val="28"/>
        </w:rPr>
        <w:t xml:space="preserve">birthday </w:t>
      </w:r>
      <w:r w:rsidR="00277128" w:rsidRPr="36C83889">
        <w:rPr>
          <w:rFonts w:ascii="Century" w:hAnsi="Century"/>
          <w:i w:val="0"/>
          <w:iCs w:val="0"/>
          <w:sz w:val="28"/>
          <w:szCs w:val="28"/>
        </w:rPr>
        <w:t>greetings are</w:t>
      </w:r>
      <w:r w:rsidR="00374965" w:rsidRPr="36C83889">
        <w:rPr>
          <w:rFonts w:ascii="Century" w:hAnsi="Century"/>
          <w:i w:val="0"/>
          <w:iCs w:val="0"/>
          <w:sz w:val="28"/>
          <w:szCs w:val="28"/>
        </w:rPr>
        <w:t xml:space="preserve"> sent out every morning to children </w:t>
      </w:r>
      <w:r w:rsidR="00277128" w:rsidRPr="36C83889">
        <w:rPr>
          <w:rFonts w:ascii="Century" w:hAnsi="Century"/>
          <w:i w:val="0"/>
          <w:iCs w:val="0"/>
          <w:sz w:val="28"/>
          <w:szCs w:val="28"/>
        </w:rPr>
        <w:t>who have birthdays on that day.</w:t>
      </w:r>
      <w:r w:rsidR="00AD326B" w:rsidRPr="36C83889">
        <w:rPr>
          <w:rFonts w:ascii="Century" w:hAnsi="Century"/>
          <w:i w:val="0"/>
          <w:iCs w:val="0"/>
          <w:sz w:val="28"/>
          <w:szCs w:val="28"/>
        </w:rPr>
        <w:t xml:space="preserve">  </w:t>
      </w:r>
      <w:r w:rsidR="00374965" w:rsidRPr="36C83889">
        <w:rPr>
          <w:rFonts w:ascii="Century" w:hAnsi="Century"/>
          <w:i w:val="0"/>
          <w:iCs w:val="0"/>
          <w:sz w:val="28"/>
          <w:szCs w:val="28"/>
        </w:rPr>
        <w:t>On Saturdays, there is a 1-</w:t>
      </w:r>
      <w:r w:rsidR="00277128" w:rsidRPr="36C83889">
        <w:rPr>
          <w:rFonts w:ascii="Century" w:hAnsi="Century"/>
          <w:i w:val="0"/>
          <w:iCs w:val="0"/>
          <w:sz w:val="28"/>
          <w:szCs w:val="28"/>
        </w:rPr>
        <w:t xml:space="preserve">hour programme for children designed to inspire, </w:t>
      </w:r>
      <w:r w:rsidR="00A870C1" w:rsidRPr="36C83889">
        <w:rPr>
          <w:rFonts w:ascii="Century" w:hAnsi="Century"/>
          <w:i w:val="0"/>
          <w:iCs w:val="0"/>
          <w:sz w:val="28"/>
          <w:szCs w:val="28"/>
        </w:rPr>
        <w:t>entertain,</w:t>
      </w:r>
      <w:r w:rsidR="00374965" w:rsidRPr="36C83889">
        <w:rPr>
          <w:rFonts w:ascii="Century" w:hAnsi="Century"/>
          <w:i w:val="0"/>
          <w:iCs w:val="0"/>
          <w:sz w:val="28"/>
          <w:szCs w:val="28"/>
        </w:rPr>
        <w:t xml:space="preserve"> uplift </w:t>
      </w:r>
      <w:r w:rsidR="00A870C1" w:rsidRPr="36C83889">
        <w:rPr>
          <w:rFonts w:ascii="Century" w:hAnsi="Century"/>
          <w:i w:val="0"/>
          <w:iCs w:val="0"/>
          <w:sz w:val="28"/>
          <w:szCs w:val="28"/>
        </w:rPr>
        <w:t>and educate</w:t>
      </w:r>
      <w:r w:rsidR="00277128" w:rsidRPr="36C83889">
        <w:rPr>
          <w:rFonts w:ascii="Century" w:hAnsi="Century"/>
          <w:i w:val="0"/>
          <w:iCs w:val="0"/>
          <w:sz w:val="28"/>
          <w:szCs w:val="28"/>
        </w:rPr>
        <w:t xml:space="preserve"> children.</w:t>
      </w:r>
    </w:p>
    <w:p w14:paraId="13BA26A4" w14:textId="77777777" w:rsidR="00B16515" w:rsidRPr="00BC4A9B" w:rsidRDefault="00B16515" w:rsidP="36C83889">
      <w:pPr>
        <w:spacing w:after="0" w:line="360" w:lineRule="auto"/>
        <w:jc w:val="both"/>
        <w:rPr>
          <w:rFonts w:ascii="Century" w:hAnsi="Century"/>
          <w:i w:val="0"/>
          <w:iCs w:val="0"/>
          <w:sz w:val="28"/>
          <w:szCs w:val="28"/>
        </w:rPr>
      </w:pPr>
    </w:p>
    <w:p w14:paraId="48F96775" w14:textId="663E5BD6" w:rsidR="00277128" w:rsidRPr="00BC4A9B" w:rsidRDefault="00277128" w:rsidP="00BC4A9B">
      <w:pPr>
        <w:spacing w:line="360" w:lineRule="auto"/>
        <w:jc w:val="both"/>
        <w:rPr>
          <w:rFonts w:ascii="Century" w:hAnsi="Century"/>
          <w:i w:val="0"/>
          <w:sz w:val="28"/>
          <w:szCs w:val="28"/>
        </w:rPr>
      </w:pPr>
      <w:r w:rsidRPr="00BC4A9B">
        <w:rPr>
          <w:rFonts w:ascii="Century" w:hAnsi="Century"/>
          <w:i w:val="0"/>
          <w:sz w:val="28"/>
          <w:szCs w:val="28"/>
        </w:rPr>
        <w:t xml:space="preserve">There is </w:t>
      </w:r>
      <w:r w:rsidR="00277DFD">
        <w:rPr>
          <w:rFonts w:ascii="Century" w:hAnsi="Century"/>
          <w:i w:val="0"/>
          <w:sz w:val="28"/>
          <w:szCs w:val="28"/>
        </w:rPr>
        <w:t xml:space="preserve">also </w:t>
      </w:r>
      <w:r w:rsidRPr="00BC4A9B">
        <w:rPr>
          <w:rFonts w:ascii="Century" w:hAnsi="Century"/>
          <w:i w:val="0"/>
          <w:sz w:val="28"/>
          <w:szCs w:val="28"/>
        </w:rPr>
        <w:t>a Saturday cartoon line-up from 10:30</w:t>
      </w:r>
      <w:r w:rsidR="00374965" w:rsidRPr="00BC4A9B">
        <w:rPr>
          <w:rFonts w:ascii="Century" w:hAnsi="Century"/>
          <w:i w:val="0"/>
          <w:sz w:val="28"/>
          <w:szCs w:val="28"/>
        </w:rPr>
        <w:t xml:space="preserve"> a.m</w:t>
      </w:r>
      <w:r w:rsidR="00246DB5" w:rsidRPr="00BC4A9B">
        <w:rPr>
          <w:rFonts w:ascii="Century" w:hAnsi="Century"/>
          <w:i w:val="0"/>
          <w:sz w:val="28"/>
          <w:szCs w:val="28"/>
        </w:rPr>
        <w:t>.</w:t>
      </w:r>
      <w:r w:rsidRPr="00BC4A9B">
        <w:rPr>
          <w:rFonts w:ascii="Century" w:hAnsi="Century"/>
          <w:i w:val="0"/>
          <w:sz w:val="28"/>
          <w:szCs w:val="28"/>
        </w:rPr>
        <w:t xml:space="preserve"> to noon for children.  The cartoon series is action</w:t>
      </w:r>
      <w:r w:rsidR="00374965" w:rsidRPr="00BC4A9B">
        <w:rPr>
          <w:rFonts w:ascii="Century" w:hAnsi="Century"/>
          <w:i w:val="0"/>
          <w:sz w:val="28"/>
          <w:szCs w:val="28"/>
        </w:rPr>
        <w:t xml:space="preserve">-themed </w:t>
      </w:r>
      <w:r w:rsidRPr="00BC4A9B">
        <w:rPr>
          <w:rFonts w:ascii="Century" w:hAnsi="Century"/>
          <w:i w:val="0"/>
          <w:sz w:val="28"/>
          <w:szCs w:val="28"/>
        </w:rPr>
        <w:t>and adventure-based</w:t>
      </w:r>
      <w:r w:rsidR="00277DFD">
        <w:rPr>
          <w:rFonts w:ascii="Century" w:hAnsi="Century"/>
          <w:i w:val="0"/>
          <w:sz w:val="28"/>
          <w:szCs w:val="28"/>
        </w:rPr>
        <w:t xml:space="preserve"> and is </w:t>
      </w:r>
      <w:r w:rsidRPr="00BC4A9B">
        <w:rPr>
          <w:rFonts w:ascii="Century" w:hAnsi="Century"/>
          <w:i w:val="0"/>
          <w:sz w:val="28"/>
          <w:szCs w:val="28"/>
        </w:rPr>
        <w:t xml:space="preserve">geared for </w:t>
      </w:r>
      <w:r w:rsidR="00A870C1" w:rsidRPr="00BC4A9B">
        <w:rPr>
          <w:rFonts w:ascii="Century" w:hAnsi="Century"/>
          <w:i w:val="0"/>
          <w:sz w:val="28"/>
          <w:szCs w:val="28"/>
        </w:rPr>
        <w:t>children aged</w:t>
      </w:r>
      <w:r w:rsidR="00374965" w:rsidRPr="00BC4A9B">
        <w:rPr>
          <w:rFonts w:ascii="Century" w:hAnsi="Century"/>
          <w:i w:val="0"/>
          <w:sz w:val="28"/>
          <w:szCs w:val="28"/>
        </w:rPr>
        <w:t xml:space="preserve"> </w:t>
      </w:r>
      <w:r w:rsidRPr="00BC4A9B">
        <w:rPr>
          <w:rFonts w:ascii="Century" w:hAnsi="Century"/>
          <w:i w:val="0"/>
          <w:sz w:val="28"/>
          <w:szCs w:val="28"/>
        </w:rPr>
        <w:t>1</w:t>
      </w:r>
      <w:r w:rsidR="00374965" w:rsidRPr="00BC4A9B">
        <w:rPr>
          <w:rFonts w:ascii="Century" w:hAnsi="Century"/>
          <w:i w:val="0"/>
          <w:sz w:val="28"/>
          <w:szCs w:val="28"/>
        </w:rPr>
        <w:t>0-12 plus. Kids B</w:t>
      </w:r>
      <w:r w:rsidRPr="00BC4A9B">
        <w:rPr>
          <w:rFonts w:ascii="Century" w:hAnsi="Century"/>
          <w:i w:val="0"/>
          <w:sz w:val="28"/>
          <w:szCs w:val="28"/>
        </w:rPr>
        <w:t>lock</w:t>
      </w:r>
      <w:r w:rsidR="0019314F" w:rsidRPr="00BC4A9B">
        <w:rPr>
          <w:rFonts w:ascii="Century" w:hAnsi="Century"/>
          <w:i w:val="0"/>
          <w:sz w:val="28"/>
          <w:szCs w:val="28"/>
        </w:rPr>
        <w:t>,</w:t>
      </w:r>
      <w:r w:rsidR="00374965" w:rsidRPr="00BC4A9B">
        <w:rPr>
          <w:rFonts w:ascii="Century" w:hAnsi="Century"/>
          <w:i w:val="0"/>
          <w:sz w:val="28"/>
          <w:szCs w:val="28"/>
        </w:rPr>
        <w:t xml:space="preserve"> </w:t>
      </w:r>
      <w:r w:rsidRPr="00BC4A9B">
        <w:rPr>
          <w:rFonts w:ascii="Century" w:hAnsi="Century"/>
          <w:i w:val="0"/>
          <w:sz w:val="28"/>
          <w:szCs w:val="28"/>
        </w:rPr>
        <w:t>which lasts for 1 hour 30 minutes</w:t>
      </w:r>
      <w:r w:rsidR="00277DFD">
        <w:rPr>
          <w:rFonts w:ascii="Century" w:hAnsi="Century"/>
          <w:i w:val="0"/>
          <w:sz w:val="28"/>
          <w:szCs w:val="28"/>
        </w:rPr>
        <w:t xml:space="preserve"> is intended</w:t>
      </w:r>
      <w:r w:rsidRPr="00BC4A9B">
        <w:rPr>
          <w:rFonts w:ascii="Century" w:hAnsi="Century"/>
          <w:i w:val="0"/>
          <w:sz w:val="28"/>
          <w:szCs w:val="28"/>
        </w:rPr>
        <w:t xml:space="preserve"> to stimulate the imagination of </w:t>
      </w:r>
      <w:r w:rsidR="00B16515">
        <w:rPr>
          <w:rFonts w:ascii="Century" w:hAnsi="Century"/>
          <w:i w:val="0"/>
          <w:sz w:val="28"/>
          <w:szCs w:val="28"/>
        </w:rPr>
        <w:t xml:space="preserve">children 5 to </w:t>
      </w:r>
      <w:r w:rsidRPr="00BC4A9B">
        <w:rPr>
          <w:rFonts w:ascii="Century" w:hAnsi="Century"/>
          <w:i w:val="0"/>
          <w:sz w:val="28"/>
          <w:szCs w:val="28"/>
        </w:rPr>
        <w:t xml:space="preserve">8 year old.  </w:t>
      </w:r>
    </w:p>
    <w:p w14:paraId="18F9F19F" w14:textId="77777777" w:rsidR="00D12506" w:rsidRPr="00BC4A9B" w:rsidRDefault="00A0310A"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Nevertheless, while we recognise that more can always be </w:t>
      </w:r>
      <w:r w:rsidR="000001CD" w:rsidRPr="00BC4A9B">
        <w:rPr>
          <w:rFonts w:ascii="Century" w:hAnsi="Century" w:cs="Cambria"/>
          <w:i w:val="0"/>
          <w:iCs w:val="0"/>
          <w:sz w:val="28"/>
          <w:szCs w:val="28"/>
          <w:lang w:val="en-GB"/>
        </w:rPr>
        <w:t>done</w:t>
      </w:r>
      <w:r w:rsidR="002F362B"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 xml:space="preserve"> measures have been put in place to safeguard children from harmful </w:t>
      </w:r>
      <w:r w:rsidRPr="00BC4A9B">
        <w:rPr>
          <w:rFonts w:ascii="Century" w:hAnsi="Century" w:cs="Cambria"/>
          <w:i w:val="0"/>
          <w:iCs w:val="0"/>
          <w:sz w:val="28"/>
          <w:szCs w:val="28"/>
          <w:lang w:val="en-GB"/>
        </w:rPr>
        <w:lastRenderedPageBreak/>
        <w:t xml:space="preserve">information.  </w:t>
      </w:r>
      <w:r w:rsidR="00277DFD">
        <w:rPr>
          <w:rFonts w:ascii="Century" w:hAnsi="Century" w:cs="Cambria"/>
          <w:i w:val="0"/>
          <w:iCs w:val="0"/>
          <w:sz w:val="28"/>
          <w:szCs w:val="28"/>
          <w:lang w:val="en-GB"/>
        </w:rPr>
        <w:t>T</w:t>
      </w:r>
      <w:r w:rsidR="00277DFD" w:rsidRPr="00BC4A9B">
        <w:rPr>
          <w:rFonts w:ascii="Century" w:hAnsi="Century" w:cs="Cambria"/>
          <w:i w:val="0"/>
          <w:iCs w:val="0"/>
          <w:sz w:val="28"/>
          <w:szCs w:val="28"/>
          <w:lang w:val="en-GB"/>
        </w:rPr>
        <w:t xml:space="preserve">he </w:t>
      </w:r>
      <w:r w:rsidRPr="00BC4A9B">
        <w:rPr>
          <w:rFonts w:ascii="Century" w:hAnsi="Century" w:cs="Cambria"/>
          <w:i w:val="0"/>
          <w:iCs w:val="0"/>
          <w:sz w:val="28"/>
          <w:szCs w:val="28"/>
          <w:lang w:val="en-GB"/>
        </w:rPr>
        <w:t xml:space="preserve">cable television services allow parents to control the programmes their children view via </w:t>
      </w:r>
      <w:r w:rsidR="00277DFD">
        <w:rPr>
          <w:rFonts w:ascii="Century" w:hAnsi="Century" w:cs="Cambria"/>
          <w:i w:val="0"/>
          <w:iCs w:val="0"/>
          <w:sz w:val="28"/>
          <w:szCs w:val="28"/>
          <w:lang w:val="en-GB"/>
        </w:rPr>
        <w:t>parental control settings</w:t>
      </w:r>
      <w:r w:rsidRPr="00BC4A9B">
        <w:rPr>
          <w:rFonts w:ascii="Century" w:hAnsi="Century" w:cs="Cambria"/>
          <w:i w:val="0"/>
          <w:iCs w:val="0"/>
          <w:sz w:val="28"/>
          <w:szCs w:val="28"/>
          <w:lang w:val="en-GB"/>
        </w:rPr>
        <w:t xml:space="preserve">.  </w:t>
      </w:r>
      <w:r w:rsidR="00843571" w:rsidRPr="00BC4A9B">
        <w:rPr>
          <w:rFonts w:ascii="Century" w:hAnsi="Century" w:cs="Cambria"/>
          <w:i w:val="0"/>
          <w:iCs w:val="0"/>
          <w:sz w:val="28"/>
          <w:szCs w:val="28"/>
          <w:lang w:val="en-GB"/>
        </w:rPr>
        <w:t xml:space="preserve">The laptops provided by the government have internet and programme restrictions installed on them.  </w:t>
      </w:r>
      <w:r w:rsidR="008731FF" w:rsidRPr="00BC4A9B">
        <w:rPr>
          <w:rFonts w:ascii="Century" w:hAnsi="Century" w:cs="Cambria"/>
          <w:i w:val="0"/>
          <w:iCs w:val="0"/>
          <w:sz w:val="28"/>
          <w:szCs w:val="28"/>
          <w:lang w:val="en-GB"/>
        </w:rPr>
        <w:t xml:space="preserve">The internet service </w:t>
      </w:r>
      <w:r w:rsidR="00843571" w:rsidRPr="00BC4A9B">
        <w:rPr>
          <w:rFonts w:ascii="Century" w:hAnsi="Century" w:cs="Cambria"/>
          <w:i w:val="0"/>
          <w:iCs w:val="0"/>
          <w:sz w:val="28"/>
          <w:szCs w:val="28"/>
          <w:lang w:val="en-GB"/>
        </w:rPr>
        <w:t xml:space="preserve">provided on the school grounds of the </w:t>
      </w:r>
      <w:r w:rsidR="00F34DA9" w:rsidRPr="00BC4A9B">
        <w:rPr>
          <w:rFonts w:ascii="Century" w:hAnsi="Century" w:cs="Cambria"/>
          <w:i w:val="0"/>
          <w:iCs w:val="0"/>
          <w:sz w:val="28"/>
          <w:szCs w:val="28"/>
          <w:lang w:val="en-GB"/>
        </w:rPr>
        <w:t>F</w:t>
      </w:r>
      <w:r w:rsidR="00843571" w:rsidRPr="00BC4A9B">
        <w:rPr>
          <w:rFonts w:ascii="Century" w:hAnsi="Century" w:cs="Cambria"/>
          <w:i w:val="0"/>
          <w:iCs w:val="0"/>
          <w:sz w:val="28"/>
          <w:szCs w:val="28"/>
          <w:lang w:val="en-GB"/>
        </w:rPr>
        <w:t>ederation</w:t>
      </w:r>
      <w:r w:rsidR="008731FF" w:rsidRPr="00BC4A9B">
        <w:rPr>
          <w:rFonts w:ascii="Century" w:hAnsi="Century" w:cs="Cambria"/>
          <w:i w:val="0"/>
          <w:iCs w:val="0"/>
          <w:sz w:val="28"/>
          <w:szCs w:val="28"/>
          <w:lang w:val="en-GB"/>
        </w:rPr>
        <w:t>,</w:t>
      </w:r>
      <w:r w:rsidR="00843571" w:rsidRPr="00BC4A9B">
        <w:rPr>
          <w:rFonts w:ascii="Century" w:hAnsi="Century" w:cs="Cambria"/>
          <w:i w:val="0"/>
          <w:iCs w:val="0"/>
          <w:sz w:val="28"/>
          <w:szCs w:val="28"/>
          <w:lang w:val="en-GB"/>
        </w:rPr>
        <w:t xml:space="preserve"> </w:t>
      </w:r>
      <w:r w:rsidR="008731FF" w:rsidRPr="00BC4A9B">
        <w:rPr>
          <w:rFonts w:ascii="Century" w:hAnsi="Century" w:cs="Cambria"/>
          <w:i w:val="0"/>
          <w:iCs w:val="0"/>
          <w:sz w:val="28"/>
          <w:szCs w:val="28"/>
          <w:lang w:val="en-GB"/>
        </w:rPr>
        <w:t>has been established in such a way that persons</w:t>
      </w:r>
      <w:r w:rsidR="00D12506" w:rsidRPr="00BC4A9B">
        <w:rPr>
          <w:rFonts w:ascii="Century" w:hAnsi="Century" w:cs="Cambria"/>
          <w:i w:val="0"/>
          <w:iCs w:val="0"/>
          <w:sz w:val="28"/>
          <w:szCs w:val="28"/>
          <w:lang w:val="en-GB"/>
        </w:rPr>
        <w:t xml:space="preserve"> </w:t>
      </w:r>
      <w:r w:rsidR="008731FF" w:rsidRPr="00BC4A9B">
        <w:rPr>
          <w:rFonts w:ascii="Century" w:hAnsi="Century" w:cs="Cambria"/>
          <w:i w:val="0"/>
          <w:iCs w:val="0"/>
          <w:sz w:val="28"/>
          <w:szCs w:val="28"/>
          <w:lang w:val="en-GB"/>
        </w:rPr>
        <w:t>cannot access</w:t>
      </w:r>
      <w:r w:rsidR="00843571" w:rsidRPr="00BC4A9B">
        <w:rPr>
          <w:rFonts w:ascii="Century" w:hAnsi="Century" w:cs="Cambria"/>
          <w:i w:val="0"/>
          <w:iCs w:val="0"/>
          <w:sz w:val="28"/>
          <w:szCs w:val="28"/>
          <w:lang w:val="en-GB"/>
        </w:rPr>
        <w:t xml:space="preserve"> pornographic websites.  </w:t>
      </w:r>
    </w:p>
    <w:p w14:paraId="687C6DE0" w14:textId="77777777" w:rsidR="00D12506" w:rsidRPr="00BC4A9B" w:rsidRDefault="00D12506" w:rsidP="00BC4A9B">
      <w:pPr>
        <w:spacing w:after="0" w:line="360" w:lineRule="auto"/>
        <w:jc w:val="both"/>
        <w:rPr>
          <w:rFonts w:ascii="Century" w:hAnsi="Century" w:cs="Cambria"/>
          <w:i w:val="0"/>
          <w:iCs w:val="0"/>
          <w:sz w:val="28"/>
          <w:szCs w:val="28"/>
          <w:lang w:val="en-GB"/>
        </w:rPr>
      </w:pPr>
    </w:p>
    <w:p w14:paraId="022791A7" w14:textId="77777777" w:rsidR="003378D0" w:rsidRPr="00BC4A9B" w:rsidRDefault="00EA604D" w:rsidP="00BC4A9B">
      <w:pPr>
        <w:pStyle w:val="StKittsParagraph"/>
        <w:spacing w:line="360" w:lineRule="auto"/>
        <w:ind w:firstLine="0"/>
        <w:rPr>
          <w:rFonts w:ascii="Century" w:hAnsi="Century" w:cs="Calisto MT"/>
          <w:sz w:val="28"/>
          <w:szCs w:val="28"/>
        </w:rPr>
      </w:pPr>
      <w:r w:rsidRPr="00BC4A9B">
        <w:rPr>
          <w:rFonts w:ascii="Century" w:hAnsi="Century" w:cs="Calisto MT"/>
          <w:sz w:val="28"/>
          <w:szCs w:val="28"/>
        </w:rPr>
        <w:t xml:space="preserve">Section 13 of the </w:t>
      </w:r>
      <w:r w:rsidRPr="00BC4A9B">
        <w:rPr>
          <w:rFonts w:ascii="Century" w:hAnsi="Century" w:cs="Calisto MT"/>
          <w:b/>
          <w:bCs/>
          <w:sz w:val="28"/>
          <w:szCs w:val="28"/>
        </w:rPr>
        <w:t>Electronic Crimes Act No. 27 of 2009</w:t>
      </w:r>
      <w:r w:rsidRPr="00BC4A9B">
        <w:rPr>
          <w:rFonts w:ascii="Century" w:hAnsi="Century" w:cs="Calisto MT"/>
          <w:sz w:val="28"/>
          <w:szCs w:val="28"/>
        </w:rPr>
        <w:t xml:space="preserve">  prohibits the publication of child pornography through a computer system, the production of child pornography for publication through a computer system and the possession of child pornography in a computer system or on a computer data storage medium for the purpose of publication.  Further, the </w:t>
      </w:r>
      <w:r w:rsidRPr="00277DFD">
        <w:rPr>
          <w:rFonts w:ascii="Century" w:hAnsi="Century" w:cs="Calisto MT"/>
          <w:b/>
          <w:sz w:val="28"/>
          <w:szCs w:val="28"/>
        </w:rPr>
        <w:t>Customs (Control &amp; Management) Ac</w:t>
      </w:r>
      <w:r w:rsidR="008F0BEB" w:rsidRPr="00277DFD">
        <w:rPr>
          <w:rFonts w:ascii="Century" w:hAnsi="Century" w:cs="Calisto MT"/>
          <w:b/>
          <w:sz w:val="28"/>
          <w:szCs w:val="28"/>
        </w:rPr>
        <w:t>t</w:t>
      </w:r>
      <w:r w:rsidR="008F0BEB" w:rsidRPr="00BC4A9B">
        <w:rPr>
          <w:rFonts w:ascii="Century" w:hAnsi="Century" w:cs="Calisto MT"/>
          <w:sz w:val="28"/>
          <w:szCs w:val="28"/>
        </w:rPr>
        <w:t xml:space="preserve"> prohibits the importation of indecent</w:t>
      </w:r>
      <w:r w:rsidRPr="00BC4A9B">
        <w:rPr>
          <w:rFonts w:ascii="Century" w:hAnsi="Century" w:cs="Calisto MT"/>
          <w:sz w:val="28"/>
          <w:szCs w:val="28"/>
        </w:rPr>
        <w:t xml:space="preserve"> or obscene prints, paintings, photographs, books, cards, lithographic or other engravings, phonograph records, videos or any other indecent articles or matter.</w:t>
      </w:r>
      <w:r w:rsidR="008B4ED2" w:rsidRPr="00BC4A9B">
        <w:rPr>
          <w:rFonts w:ascii="Century" w:hAnsi="Century" w:cs="Calisto MT"/>
          <w:sz w:val="28"/>
          <w:szCs w:val="28"/>
        </w:rPr>
        <w:t xml:space="preserve"> The Small Charges Act</w:t>
      </w:r>
      <w:r w:rsidR="003378D0" w:rsidRPr="00BC4A9B">
        <w:rPr>
          <w:rStyle w:val="FootnoteReference"/>
          <w:rFonts w:ascii="Century" w:hAnsi="Century" w:cs="Calisto MT"/>
          <w:sz w:val="28"/>
          <w:szCs w:val="28"/>
        </w:rPr>
        <w:footnoteReference w:id="19"/>
      </w:r>
      <w:r w:rsidR="008B4ED2" w:rsidRPr="00BC4A9B">
        <w:rPr>
          <w:rFonts w:ascii="Century" w:hAnsi="Century" w:cs="Calisto MT"/>
          <w:sz w:val="28"/>
          <w:szCs w:val="28"/>
        </w:rPr>
        <w:t xml:space="preserve"> also prohibits the use of </w:t>
      </w:r>
      <w:r w:rsidR="003378D0" w:rsidRPr="00BC4A9B">
        <w:rPr>
          <w:rFonts w:ascii="Century" w:hAnsi="Century" w:cs="Calisto MT"/>
          <w:sz w:val="28"/>
          <w:szCs w:val="28"/>
        </w:rPr>
        <w:t>any abusive, blasphemous, indecent, insulting, profane or threatening language</w:t>
      </w:r>
    </w:p>
    <w:p w14:paraId="661D26CF" w14:textId="77777777" w:rsidR="003378D0" w:rsidRPr="00BC4A9B" w:rsidRDefault="003378D0" w:rsidP="00BC4A9B">
      <w:pPr>
        <w:pStyle w:val="StLuciaSubParaa"/>
        <w:spacing w:line="360" w:lineRule="auto"/>
        <w:rPr>
          <w:rFonts w:ascii="Century" w:hAnsi="Century" w:cs="Calisto MT"/>
          <w:sz w:val="28"/>
          <w:szCs w:val="28"/>
        </w:rPr>
      </w:pPr>
      <w:r w:rsidRPr="00BC4A9B">
        <w:rPr>
          <w:rFonts w:ascii="Century" w:hAnsi="Century" w:cs="Calisto MT"/>
          <w:sz w:val="28"/>
          <w:szCs w:val="28"/>
        </w:rPr>
        <w:t>(a)</w:t>
      </w:r>
      <w:r w:rsidRPr="00BC4A9B">
        <w:rPr>
          <w:rFonts w:ascii="Century" w:hAnsi="Century" w:cs="Calisto MT"/>
          <w:sz w:val="28"/>
          <w:szCs w:val="28"/>
        </w:rPr>
        <w:tab/>
        <w:t>in any public place;</w:t>
      </w:r>
    </w:p>
    <w:p w14:paraId="4FE38BFE" w14:textId="77777777" w:rsidR="003378D0" w:rsidRPr="00BC4A9B" w:rsidRDefault="003378D0" w:rsidP="00BC4A9B">
      <w:pPr>
        <w:pStyle w:val="StLuciaSubParaa"/>
        <w:spacing w:line="360" w:lineRule="auto"/>
        <w:rPr>
          <w:rFonts w:ascii="Century" w:hAnsi="Century" w:cs="Calisto MT"/>
          <w:sz w:val="28"/>
          <w:szCs w:val="28"/>
        </w:rPr>
      </w:pPr>
      <w:r w:rsidRPr="00BC4A9B">
        <w:rPr>
          <w:rFonts w:ascii="Century" w:hAnsi="Century" w:cs="Calisto MT"/>
          <w:sz w:val="28"/>
          <w:szCs w:val="28"/>
        </w:rPr>
        <w:t>(b)</w:t>
      </w:r>
      <w:r w:rsidRPr="00BC4A9B">
        <w:rPr>
          <w:rFonts w:ascii="Century" w:hAnsi="Century" w:cs="Calisto MT"/>
          <w:sz w:val="28"/>
          <w:szCs w:val="28"/>
        </w:rPr>
        <w:tab/>
        <w:t>in any place to the annoyance of the public; or</w:t>
      </w:r>
    </w:p>
    <w:p w14:paraId="5AC8E74C" w14:textId="77777777" w:rsidR="003378D0" w:rsidRPr="00BC4A9B" w:rsidRDefault="003378D0" w:rsidP="00BC4A9B">
      <w:pPr>
        <w:pStyle w:val="StLuciaSubParaa"/>
        <w:spacing w:line="360" w:lineRule="auto"/>
        <w:rPr>
          <w:rFonts w:ascii="Century" w:hAnsi="Century" w:cs="Calisto MT"/>
          <w:sz w:val="28"/>
          <w:szCs w:val="28"/>
        </w:rPr>
      </w:pPr>
      <w:r w:rsidRPr="00BC4A9B">
        <w:rPr>
          <w:rFonts w:ascii="Century" w:hAnsi="Century" w:cs="Calisto MT"/>
          <w:sz w:val="28"/>
          <w:szCs w:val="28"/>
        </w:rPr>
        <w:t>(c)</w:t>
      </w:r>
      <w:r w:rsidRPr="00BC4A9B">
        <w:rPr>
          <w:rFonts w:ascii="Century" w:hAnsi="Century" w:cs="Calisto MT"/>
          <w:sz w:val="28"/>
          <w:szCs w:val="28"/>
        </w:rPr>
        <w:tab/>
        <w:t>tending to a breach of the peace</w:t>
      </w:r>
    </w:p>
    <w:p w14:paraId="5B2F9378" w14:textId="66B86834" w:rsidR="00314A56" w:rsidRDefault="00314A56" w:rsidP="00BC4A9B">
      <w:pPr>
        <w:spacing w:after="0" w:line="360" w:lineRule="auto"/>
        <w:jc w:val="both"/>
        <w:rPr>
          <w:rFonts w:ascii="Century" w:hAnsi="Century" w:cs="Cambria"/>
          <w:i w:val="0"/>
          <w:iCs w:val="0"/>
          <w:sz w:val="28"/>
          <w:szCs w:val="28"/>
          <w:lang w:val="en-GB"/>
        </w:rPr>
      </w:pPr>
    </w:p>
    <w:p w14:paraId="4B8281DC" w14:textId="77777777" w:rsidR="005C00E1" w:rsidRPr="00BC4A9B" w:rsidRDefault="005C00E1" w:rsidP="00BC4A9B">
      <w:pPr>
        <w:spacing w:after="0" w:line="360" w:lineRule="auto"/>
        <w:jc w:val="both"/>
        <w:rPr>
          <w:rFonts w:ascii="Century" w:hAnsi="Century" w:cs="Cambria"/>
          <w:i w:val="0"/>
          <w:iCs w:val="0"/>
          <w:sz w:val="28"/>
          <w:szCs w:val="28"/>
          <w:lang w:val="en-GB"/>
        </w:rPr>
      </w:pPr>
    </w:p>
    <w:p w14:paraId="414862B5" w14:textId="77777777" w:rsidR="009A1D56" w:rsidRPr="00BC4A9B" w:rsidRDefault="009A1D56" w:rsidP="00BC4A9B">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lastRenderedPageBreak/>
        <w:t>Article 14 Freedom of thought, conscience and religion:</w:t>
      </w:r>
    </w:p>
    <w:p w14:paraId="34D23EAB" w14:textId="77777777" w:rsidR="00042781" w:rsidRDefault="009A1D56"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This right is also established by Section 11(1) of the Constitution of the </w:t>
      </w:r>
      <w:r w:rsidR="00F34DA9" w:rsidRPr="00BC4A9B">
        <w:rPr>
          <w:rFonts w:ascii="Century" w:hAnsi="Century" w:cs="Cambria"/>
          <w:i w:val="0"/>
          <w:iCs w:val="0"/>
          <w:sz w:val="28"/>
          <w:szCs w:val="28"/>
          <w:lang w:val="en-GB"/>
        </w:rPr>
        <w:t>F</w:t>
      </w:r>
      <w:r w:rsidRPr="00BC4A9B">
        <w:rPr>
          <w:rFonts w:ascii="Century" w:hAnsi="Century" w:cs="Cambria"/>
          <w:i w:val="0"/>
          <w:iCs w:val="0"/>
          <w:sz w:val="28"/>
          <w:szCs w:val="28"/>
          <w:lang w:val="en-GB"/>
        </w:rPr>
        <w:t>ederation.  Section 11 (2) of the Constitution stipulates that “</w:t>
      </w:r>
      <w:r w:rsidR="008F4EF6" w:rsidRPr="00BC4A9B">
        <w:rPr>
          <w:rFonts w:ascii="Century" w:hAnsi="Century" w:cs="Cambria"/>
          <w:i w:val="0"/>
          <w:iCs w:val="0"/>
          <w:sz w:val="28"/>
          <w:szCs w:val="28"/>
          <w:lang w:val="en-GB"/>
        </w:rPr>
        <w:t>except with his own consent</w:t>
      </w:r>
      <w:r w:rsidRPr="00BC4A9B">
        <w:rPr>
          <w:rFonts w:ascii="Century" w:hAnsi="Century" w:cs="Cambria"/>
          <w:i w:val="0"/>
          <w:iCs w:val="0"/>
          <w:sz w:val="28"/>
          <w:szCs w:val="28"/>
          <w:lang w:val="en-GB"/>
        </w:rPr>
        <w:t xml:space="preserve"> </w:t>
      </w:r>
      <w:r w:rsidR="008F4EF6" w:rsidRPr="00BC4A9B">
        <w:rPr>
          <w:rFonts w:ascii="Century" w:hAnsi="Century" w:cs="Cambria"/>
          <w:i w:val="0"/>
          <w:iCs w:val="0"/>
          <w:sz w:val="28"/>
          <w:szCs w:val="28"/>
          <w:lang w:val="en-GB"/>
        </w:rPr>
        <w:t>(or, if he is a person under the age of eighteen years, the consent of a person who is his parent or guardian) a person attending any place of education, detained in any prison or corrective institution</w:t>
      </w:r>
      <w:r w:rsidRPr="00BC4A9B">
        <w:rPr>
          <w:rFonts w:ascii="Century" w:hAnsi="Century" w:cs="Cambria"/>
          <w:i w:val="0"/>
          <w:iCs w:val="0"/>
          <w:sz w:val="28"/>
          <w:szCs w:val="28"/>
          <w:lang w:val="en-GB"/>
        </w:rPr>
        <w:t xml:space="preserve"> or serving in a defence force shall not be required to </w:t>
      </w:r>
      <w:r w:rsidR="008F4EF6" w:rsidRPr="00BC4A9B">
        <w:rPr>
          <w:rFonts w:ascii="Century" w:hAnsi="Century" w:cs="Cambria"/>
          <w:i w:val="0"/>
          <w:iCs w:val="0"/>
          <w:sz w:val="28"/>
          <w:szCs w:val="28"/>
          <w:lang w:val="en-GB"/>
        </w:rPr>
        <w:t xml:space="preserve">receive religious instruction or to take part </w:t>
      </w:r>
      <w:r w:rsidRPr="00BC4A9B">
        <w:rPr>
          <w:rFonts w:ascii="Century" w:hAnsi="Century" w:cs="Cambria"/>
          <w:i w:val="0"/>
          <w:iCs w:val="0"/>
          <w:sz w:val="28"/>
          <w:szCs w:val="28"/>
          <w:lang w:val="en-GB"/>
        </w:rPr>
        <w:t xml:space="preserve">in </w:t>
      </w:r>
      <w:r w:rsidR="008F4EF6" w:rsidRPr="00BC4A9B">
        <w:rPr>
          <w:rFonts w:ascii="Century" w:hAnsi="Century" w:cs="Cambria"/>
          <w:i w:val="0"/>
          <w:iCs w:val="0"/>
          <w:sz w:val="28"/>
          <w:szCs w:val="28"/>
          <w:lang w:val="en-GB"/>
        </w:rPr>
        <w:t>or attend any religious ceremony or observance, if that instruction, ceremony or observance relates to  a religion that is not his own.</w:t>
      </w:r>
      <w:r w:rsidR="00651BC1" w:rsidRPr="00BC4A9B">
        <w:rPr>
          <w:rFonts w:ascii="Century" w:hAnsi="Century" w:cs="Cambria"/>
          <w:i w:val="0"/>
          <w:iCs w:val="0"/>
          <w:sz w:val="28"/>
          <w:szCs w:val="28"/>
          <w:lang w:val="en-GB"/>
        </w:rPr>
        <w:t xml:space="preserve">  Further, by virtue of section 19 (1) of </w:t>
      </w:r>
      <w:r w:rsidR="00651BC1" w:rsidRPr="00BC4A9B">
        <w:rPr>
          <w:rFonts w:ascii="Century" w:hAnsi="Century" w:cs="Cambria"/>
          <w:b/>
          <w:bCs/>
          <w:i w:val="0"/>
          <w:iCs w:val="0"/>
          <w:sz w:val="28"/>
          <w:szCs w:val="28"/>
          <w:lang w:val="en-GB"/>
        </w:rPr>
        <w:t>the Education Act No. 9 of 2005</w:t>
      </w:r>
      <w:r w:rsidR="00651BC1" w:rsidRPr="00BC4A9B">
        <w:rPr>
          <w:rFonts w:ascii="Century" w:hAnsi="Century" w:cs="Cambria"/>
          <w:i w:val="0"/>
          <w:iCs w:val="0"/>
          <w:sz w:val="28"/>
          <w:szCs w:val="28"/>
          <w:lang w:val="en-GB"/>
        </w:rPr>
        <w:t xml:space="preserve"> “A student may express any religious, political, moral, or other belief or opinion so long as the expression does not adversely affect the rights or education of other students, or the rights of other persons in the school.</w:t>
      </w:r>
      <w:r w:rsidR="00DE2F3B" w:rsidRPr="00BC4A9B">
        <w:rPr>
          <w:rFonts w:ascii="Century" w:hAnsi="Century" w:cs="Cambria"/>
          <w:i w:val="0"/>
          <w:iCs w:val="0"/>
          <w:sz w:val="28"/>
          <w:szCs w:val="28"/>
          <w:lang w:val="en-GB"/>
        </w:rPr>
        <w:t>”</w:t>
      </w:r>
      <w:r w:rsidR="009A5690" w:rsidRPr="00BC4A9B">
        <w:rPr>
          <w:rFonts w:ascii="Century" w:hAnsi="Century" w:cs="Cambria"/>
          <w:i w:val="0"/>
          <w:iCs w:val="0"/>
          <w:sz w:val="28"/>
          <w:szCs w:val="28"/>
          <w:lang w:val="en-GB"/>
        </w:rPr>
        <w:t xml:space="preserve"> </w:t>
      </w:r>
    </w:p>
    <w:p w14:paraId="1E2D224F" w14:textId="77777777" w:rsidR="00042781" w:rsidRDefault="00042781" w:rsidP="00BC4A9B">
      <w:pPr>
        <w:spacing w:after="0" w:line="360" w:lineRule="auto"/>
        <w:jc w:val="both"/>
        <w:rPr>
          <w:rFonts w:ascii="Century" w:hAnsi="Century" w:cs="Cambria"/>
          <w:i w:val="0"/>
          <w:iCs w:val="0"/>
          <w:sz w:val="28"/>
          <w:szCs w:val="28"/>
          <w:lang w:val="en-GB"/>
        </w:rPr>
      </w:pPr>
    </w:p>
    <w:p w14:paraId="0BB2961F" w14:textId="77777777" w:rsidR="00042781" w:rsidRPr="00BC4A9B" w:rsidRDefault="00042781" w:rsidP="00042781">
      <w:pPr>
        <w:spacing w:line="360" w:lineRule="auto"/>
        <w:jc w:val="both"/>
        <w:rPr>
          <w:rFonts w:ascii="Century" w:hAnsi="Century"/>
          <w:i w:val="0"/>
          <w:sz w:val="28"/>
          <w:szCs w:val="28"/>
        </w:rPr>
      </w:pPr>
      <w:r w:rsidRPr="00BC4A9B">
        <w:rPr>
          <w:rFonts w:ascii="Century" w:hAnsi="Century"/>
          <w:b/>
          <w:i w:val="0"/>
          <w:sz w:val="28"/>
          <w:szCs w:val="28"/>
        </w:rPr>
        <w:t>Job Attachment Program</w:t>
      </w:r>
      <w:r>
        <w:rPr>
          <w:rFonts w:ascii="Century" w:hAnsi="Century"/>
          <w:b/>
          <w:i w:val="0"/>
          <w:sz w:val="28"/>
          <w:szCs w:val="28"/>
        </w:rPr>
        <w:t>me</w:t>
      </w:r>
      <w:r w:rsidRPr="00BC4A9B">
        <w:rPr>
          <w:rFonts w:ascii="Century" w:hAnsi="Century"/>
          <w:b/>
          <w:i w:val="0"/>
          <w:sz w:val="28"/>
          <w:szCs w:val="28"/>
        </w:rPr>
        <w:t xml:space="preserve"> for At-Risk Youth</w:t>
      </w:r>
      <w:r w:rsidRPr="00BC4A9B">
        <w:rPr>
          <w:rFonts w:ascii="Century" w:hAnsi="Century"/>
          <w:b/>
          <w:sz w:val="28"/>
          <w:szCs w:val="28"/>
        </w:rPr>
        <w:t xml:space="preserve"> </w:t>
      </w:r>
      <w:r w:rsidRPr="00BC4A9B">
        <w:rPr>
          <w:rFonts w:ascii="Century" w:hAnsi="Century"/>
          <w:i w:val="0"/>
          <w:sz w:val="28"/>
          <w:szCs w:val="28"/>
        </w:rPr>
        <w:t>is an</w:t>
      </w:r>
      <w:r w:rsidRPr="00BC4A9B">
        <w:rPr>
          <w:rFonts w:ascii="Century" w:hAnsi="Century"/>
          <w:b/>
          <w:sz w:val="28"/>
          <w:szCs w:val="28"/>
        </w:rPr>
        <w:t xml:space="preserve"> </w:t>
      </w:r>
      <w:r w:rsidRPr="00BC4A9B">
        <w:rPr>
          <w:rFonts w:ascii="Century" w:hAnsi="Century"/>
          <w:i w:val="0"/>
          <w:sz w:val="28"/>
          <w:szCs w:val="28"/>
        </w:rPr>
        <w:t>extension of the Youth Department’s Summer Job Attachment Program</w:t>
      </w:r>
      <w:r>
        <w:rPr>
          <w:rFonts w:ascii="Century" w:hAnsi="Century"/>
          <w:i w:val="0"/>
          <w:sz w:val="28"/>
          <w:szCs w:val="28"/>
        </w:rPr>
        <w:t>me</w:t>
      </w:r>
      <w:r w:rsidRPr="00BC4A9B">
        <w:rPr>
          <w:rFonts w:ascii="Century" w:hAnsi="Century"/>
          <w:i w:val="0"/>
          <w:sz w:val="28"/>
          <w:szCs w:val="28"/>
        </w:rPr>
        <w:t>.  It is available to teens from 3</w:t>
      </w:r>
      <w:r w:rsidRPr="00BC4A9B">
        <w:rPr>
          <w:rFonts w:ascii="Century" w:hAnsi="Century"/>
          <w:i w:val="0"/>
          <w:sz w:val="28"/>
          <w:szCs w:val="28"/>
          <w:vertAlign w:val="superscript"/>
        </w:rPr>
        <w:t>rd</w:t>
      </w:r>
      <w:r w:rsidRPr="00BC4A9B">
        <w:rPr>
          <w:rFonts w:ascii="Century" w:hAnsi="Century"/>
          <w:i w:val="0"/>
          <w:sz w:val="28"/>
          <w:szCs w:val="28"/>
        </w:rPr>
        <w:t xml:space="preserve"> to 5</w:t>
      </w:r>
      <w:r w:rsidRPr="00BC4A9B">
        <w:rPr>
          <w:rFonts w:ascii="Century" w:hAnsi="Century"/>
          <w:i w:val="0"/>
          <w:sz w:val="28"/>
          <w:szCs w:val="28"/>
          <w:vertAlign w:val="superscript"/>
        </w:rPr>
        <w:t>th</w:t>
      </w:r>
      <w:r w:rsidRPr="00BC4A9B">
        <w:rPr>
          <w:rFonts w:ascii="Century" w:hAnsi="Century"/>
          <w:i w:val="0"/>
          <w:sz w:val="28"/>
          <w:szCs w:val="28"/>
        </w:rPr>
        <w:t xml:space="preserve"> form that would normally not make the mainstream program.  They are afforded the opportunity to work under rigorous supervision, with the added benefit of awareness sessions to improve employability and manage extreme behaviours.</w:t>
      </w:r>
    </w:p>
    <w:p w14:paraId="5D35DCE1" w14:textId="2036C5FF" w:rsidR="00042781" w:rsidRPr="00BC4A9B" w:rsidRDefault="00042781" w:rsidP="00042781">
      <w:pPr>
        <w:spacing w:line="360" w:lineRule="auto"/>
        <w:jc w:val="both"/>
        <w:rPr>
          <w:rFonts w:ascii="Century" w:hAnsi="Century" w:cs="Cambria"/>
          <w:i w:val="0"/>
          <w:iCs w:val="0"/>
          <w:sz w:val="28"/>
          <w:szCs w:val="28"/>
          <w:lang w:val="en-GB"/>
        </w:rPr>
      </w:pPr>
      <w:r>
        <w:rPr>
          <w:rFonts w:ascii="Century" w:hAnsi="Century"/>
          <w:i w:val="0"/>
          <w:sz w:val="28"/>
          <w:szCs w:val="28"/>
        </w:rPr>
        <w:t>Child</w:t>
      </w:r>
      <w:r w:rsidRPr="00BC4A9B">
        <w:rPr>
          <w:rFonts w:ascii="Century" w:hAnsi="Century" w:cs="Calisto MT"/>
          <w:i w:val="0"/>
          <w:iCs w:val="0"/>
          <w:sz w:val="28"/>
          <w:szCs w:val="28"/>
        </w:rPr>
        <w:t xml:space="preserve"> month is celebrated annually in the month of June. </w:t>
      </w:r>
      <w:r>
        <w:rPr>
          <w:rFonts w:ascii="Century" w:hAnsi="Century" w:cs="Calisto MT"/>
          <w:i w:val="0"/>
          <w:iCs w:val="0"/>
          <w:sz w:val="28"/>
          <w:szCs w:val="28"/>
        </w:rPr>
        <w:t xml:space="preserve">The 2019 Theme was: </w:t>
      </w:r>
      <w:r w:rsidRPr="00BC4A9B">
        <w:rPr>
          <w:rFonts w:ascii="Century" w:hAnsi="Century" w:cs="Calisto MT"/>
          <w:i w:val="0"/>
          <w:iCs w:val="0"/>
          <w:sz w:val="28"/>
          <w:szCs w:val="28"/>
        </w:rPr>
        <w:t>“Celebrating Our Progress As A Nation, 35 Years of Early Stimulation.”</w:t>
      </w:r>
    </w:p>
    <w:p w14:paraId="1478B263" w14:textId="00BAED45" w:rsidR="000D0207" w:rsidRPr="00BC4A9B" w:rsidRDefault="009A5690"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 </w:t>
      </w:r>
    </w:p>
    <w:p w14:paraId="58E6DD4E" w14:textId="77777777" w:rsidR="000D0207" w:rsidRPr="00BC4A9B" w:rsidRDefault="000D0207" w:rsidP="00BC4A9B">
      <w:pPr>
        <w:spacing w:after="0" w:line="360" w:lineRule="auto"/>
        <w:jc w:val="both"/>
        <w:rPr>
          <w:rFonts w:ascii="Century" w:hAnsi="Century" w:cs="Cambria"/>
          <w:i w:val="0"/>
          <w:iCs w:val="0"/>
          <w:sz w:val="28"/>
          <w:szCs w:val="28"/>
          <w:lang w:val="en-GB"/>
        </w:rPr>
      </w:pPr>
    </w:p>
    <w:p w14:paraId="0E77269B" w14:textId="77777777" w:rsidR="008F4EF6" w:rsidRPr="00BC4A9B" w:rsidRDefault="008F4EF6" w:rsidP="00BC4A9B">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Article 15</w:t>
      </w:r>
    </w:p>
    <w:p w14:paraId="5B2E9CDE" w14:textId="77777777" w:rsidR="008F4EF6" w:rsidRPr="00BC4A9B" w:rsidRDefault="008F4EF6" w:rsidP="00BC4A9B">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Freed</w:t>
      </w:r>
      <w:r w:rsidR="00E91202" w:rsidRPr="00BC4A9B">
        <w:rPr>
          <w:rFonts w:ascii="Century" w:hAnsi="Century" w:cs="Cambria"/>
          <w:b/>
          <w:bCs/>
          <w:i w:val="0"/>
          <w:iCs w:val="0"/>
          <w:sz w:val="28"/>
          <w:szCs w:val="28"/>
          <w:lang w:val="en-GB"/>
        </w:rPr>
        <w:t>om of Association and Peaceful A</w:t>
      </w:r>
      <w:r w:rsidRPr="00BC4A9B">
        <w:rPr>
          <w:rFonts w:ascii="Century" w:hAnsi="Century" w:cs="Cambria"/>
          <w:b/>
          <w:bCs/>
          <w:i w:val="0"/>
          <w:iCs w:val="0"/>
          <w:sz w:val="28"/>
          <w:szCs w:val="28"/>
          <w:lang w:val="en-GB"/>
        </w:rPr>
        <w:t>ssembly</w:t>
      </w:r>
    </w:p>
    <w:p w14:paraId="77A39D23" w14:textId="7CCADF57" w:rsidR="00446AC0" w:rsidRPr="00BC4A9B" w:rsidRDefault="00185BA8" w:rsidP="36C83889">
      <w:pPr>
        <w:spacing w:after="0" w:line="360" w:lineRule="auto"/>
        <w:jc w:val="both"/>
        <w:rPr>
          <w:rFonts w:ascii="Century" w:hAnsi="Century" w:cs="Cambria"/>
          <w:b/>
          <w:bCs/>
          <w:i w:val="0"/>
          <w:iCs w:val="0"/>
          <w:sz w:val="28"/>
          <w:szCs w:val="28"/>
          <w:lang w:val="en-GB"/>
        </w:rPr>
      </w:pPr>
      <w:r w:rsidRPr="36C83889">
        <w:rPr>
          <w:rFonts w:ascii="Century" w:hAnsi="Century" w:cs="Cambria"/>
          <w:i w:val="0"/>
          <w:iCs w:val="0"/>
          <w:sz w:val="28"/>
          <w:szCs w:val="28"/>
          <w:lang w:val="en-GB"/>
        </w:rPr>
        <w:t xml:space="preserve">Sections 3 and 13 of the Constitution </w:t>
      </w:r>
      <w:r w:rsidR="00F34DA9" w:rsidRPr="36C83889">
        <w:rPr>
          <w:rFonts w:ascii="Century" w:hAnsi="Century" w:cs="Cambria"/>
          <w:i w:val="0"/>
          <w:iCs w:val="0"/>
          <w:sz w:val="28"/>
          <w:szCs w:val="28"/>
          <w:lang w:val="en-GB"/>
        </w:rPr>
        <w:t>o</w:t>
      </w:r>
      <w:r w:rsidRPr="36C83889">
        <w:rPr>
          <w:rFonts w:ascii="Century" w:hAnsi="Century" w:cs="Cambria"/>
          <w:i w:val="0"/>
          <w:iCs w:val="0"/>
          <w:sz w:val="28"/>
          <w:szCs w:val="28"/>
          <w:lang w:val="en-GB"/>
        </w:rPr>
        <w:t xml:space="preserve">f the Federation provide for the freedom of assembly and association </w:t>
      </w:r>
      <w:r w:rsidR="00651BC1" w:rsidRPr="36C83889">
        <w:rPr>
          <w:rFonts w:ascii="Century" w:hAnsi="Century" w:cs="Cambria"/>
          <w:i w:val="0"/>
          <w:iCs w:val="0"/>
          <w:sz w:val="28"/>
          <w:szCs w:val="28"/>
          <w:lang w:val="en-GB"/>
        </w:rPr>
        <w:t xml:space="preserve">of </w:t>
      </w:r>
      <w:r w:rsidRPr="36C83889">
        <w:rPr>
          <w:rFonts w:ascii="Century" w:hAnsi="Century" w:cs="Cambria"/>
          <w:i w:val="0"/>
          <w:iCs w:val="0"/>
          <w:sz w:val="28"/>
          <w:szCs w:val="28"/>
          <w:lang w:val="en-GB"/>
        </w:rPr>
        <w:t xml:space="preserve">all persons in the Federation. </w:t>
      </w:r>
      <w:r w:rsidR="008F4EF6" w:rsidRPr="36C83889">
        <w:rPr>
          <w:rFonts w:ascii="Century" w:hAnsi="Century" w:cs="Cambria"/>
          <w:i w:val="0"/>
          <w:iCs w:val="0"/>
          <w:sz w:val="28"/>
          <w:szCs w:val="28"/>
          <w:lang w:val="en-GB"/>
        </w:rPr>
        <w:t xml:space="preserve"> Young people </w:t>
      </w:r>
      <w:r w:rsidR="7EAF506C" w:rsidRPr="36C83889">
        <w:rPr>
          <w:rFonts w:ascii="Century" w:hAnsi="Century" w:cs="Cambria"/>
          <w:i w:val="0"/>
          <w:iCs w:val="0"/>
          <w:sz w:val="28"/>
          <w:szCs w:val="28"/>
          <w:lang w:val="en-GB"/>
        </w:rPr>
        <w:t>can therefore</w:t>
      </w:r>
      <w:r w:rsidR="008F4EF6" w:rsidRPr="36C83889">
        <w:rPr>
          <w:rFonts w:ascii="Century" w:hAnsi="Century" w:cs="Cambria"/>
          <w:i w:val="0"/>
          <w:iCs w:val="0"/>
          <w:sz w:val="28"/>
          <w:szCs w:val="28"/>
          <w:lang w:val="en-GB"/>
        </w:rPr>
        <w:t xml:space="preserve"> </w:t>
      </w:r>
      <w:r w:rsidR="00264671" w:rsidRPr="36C83889">
        <w:rPr>
          <w:rFonts w:ascii="Century" w:hAnsi="Century" w:cs="Cambria"/>
          <w:i w:val="0"/>
          <w:iCs w:val="0"/>
          <w:sz w:val="28"/>
          <w:szCs w:val="28"/>
          <w:lang w:val="en-GB"/>
        </w:rPr>
        <w:t>associate and assemble peacefully</w:t>
      </w:r>
      <w:r w:rsidR="008F4EF6" w:rsidRPr="36C83889">
        <w:rPr>
          <w:rFonts w:ascii="Century" w:hAnsi="Century" w:cs="Cambria"/>
          <w:i w:val="0"/>
          <w:iCs w:val="0"/>
          <w:sz w:val="28"/>
          <w:szCs w:val="28"/>
          <w:lang w:val="en-GB"/>
        </w:rPr>
        <w:t>. This is evidenced by the fact that young people are engaged in youth rallies, youth town hall meetings and youth chats</w:t>
      </w:r>
      <w:r w:rsidR="00F34DA9" w:rsidRPr="36C83889">
        <w:rPr>
          <w:rFonts w:ascii="Century" w:hAnsi="Century" w:cs="Cambria"/>
          <w:i w:val="0"/>
          <w:iCs w:val="0"/>
          <w:sz w:val="28"/>
          <w:szCs w:val="28"/>
          <w:lang w:val="en-GB"/>
        </w:rPr>
        <w:t xml:space="preserve"> among others.</w:t>
      </w:r>
      <w:r w:rsidR="00264671" w:rsidRPr="36C83889">
        <w:rPr>
          <w:rFonts w:ascii="Century" w:hAnsi="Century" w:cs="Cambria"/>
          <w:i w:val="0"/>
          <w:iCs w:val="0"/>
          <w:sz w:val="28"/>
          <w:szCs w:val="28"/>
          <w:lang w:val="en-GB"/>
        </w:rPr>
        <w:t xml:space="preserve">  </w:t>
      </w:r>
      <w:r w:rsidR="50A85929" w:rsidRPr="36C83889">
        <w:rPr>
          <w:rFonts w:ascii="Century" w:hAnsi="Century" w:cs="Cambria"/>
          <w:i w:val="0"/>
          <w:iCs w:val="0"/>
          <w:sz w:val="28"/>
          <w:szCs w:val="28"/>
          <w:lang w:val="en-GB"/>
        </w:rPr>
        <w:t xml:space="preserve">in </w:t>
      </w:r>
      <w:r w:rsidR="2A79BC3A" w:rsidRPr="36C83889">
        <w:rPr>
          <w:rFonts w:ascii="Century" w:hAnsi="Century" w:cs="Cambria"/>
          <w:i w:val="0"/>
          <w:iCs w:val="0"/>
          <w:sz w:val="28"/>
          <w:szCs w:val="28"/>
          <w:lang w:val="en-GB"/>
        </w:rPr>
        <w:t>addition</w:t>
      </w:r>
      <w:r w:rsidR="50A85929" w:rsidRPr="36C83889">
        <w:rPr>
          <w:rFonts w:ascii="Century" w:hAnsi="Century" w:cs="Cambria"/>
          <w:i w:val="0"/>
          <w:iCs w:val="0"/>
          <w:sz w:val="28"/>
          <w:szCs w:val="28"/>
          <w:lang w:val="en-GB"/>
        </w:rPr>
        <w:t xml:space="preserve"> to youth groups which children are encouraged to join </w:t>
      </w:r>
      <w:r w:rsidR="3B5F06E9" w:rsidRPr="36C83889">
        <w:rPr>
          <w:rFonts w:ascii="Century" w:hAnsi="Century" w:cs="Cambria"/>
          <w:i w:val="0"/>
          <w:iCs w:val="0"/>
          <w:sz w:val="28"/>
          <w:szCs w:val="28"/>
          <w:lang w:val="en-GB"/>
        </w:rPr>
        <w:t>al</w:t>
      </w:r>
      <w:r w:rsidR="008F4EF6" w:rsidRPr="36C83889">
        <w:rPr>
          <w:rFonts w:ascii="Century" w:hAnsi="Century" w:cs="Cambria"/>
          <w:i w:val="0"/>
          <w:iCs w:val="0"/>
          <w:sz w:val="28"/>
          <w:szCs w:val="28"/>
          <w:lang w:val="en-GB"/>
        </w:rPr>
        <w:t xml:space="preserve">l political parties in </w:t>
      </w:r>
      <w:r w:rsidR="004A4E4B" w:rsidRPr="36C83889">
        <w:rPr>
          <w:rFonts w:ascii="Century" w:hAnsi="Century" w:cs="Cambria"/>
          <w:i w:val="0"/>
          <w:iCs w:val="0"/>
          <w:sz w:val="28"/>
          <w:szCs w:val="28"/>
          <w:lang w:val="en-GB"/>
        </w:rPr>
        <w:t>the Federation</w:t>
      </w:r>
      <w:r w:rsidR="008F4EF6" w:rsidRPr="36C83889">
        <w:rPr>
          <w:rFonts w:ascii="Century" w:hAnsi="Century" w:cs="Cambria"/>
          <w:i w:val="0"/>
          <w:iCs w:val="0"/>
          <w:sz w:val="28"/>
          <w:szCs w:val="28"/>
          <w:lang w:val="en-GB"/>
        </w:rPr>
        <w:t xml:space="preserve"> have established youth arms</w:t>
      </w:r>
      <w:r w:rsidR="004A4E4B" w:rsidRPr="36C83889">
        <w:rPr>
          <w:rFonts w:ascii="Century" w:hAnsi="Century" w:cs="Cambria"/>
          <w:i w:val="0"/>
          <w:iCs w:val="0"/>
          <w:sz w:val="28"/>
          <w:szCs w:val="28"/>
          <w:lang w:val="en-GB"/>
        </w:rPr>
        <w:t>.</w:t>
      </w:r>
      <w:r w:rsidR="00264671" w:rsidRPr="36C83889">
        <w:rPr>
          <w:rFonts w:ascii="Century" w:hAnsi="Century" w:cs="Cambria"/>
          <w:i w:val="0"/>
          <w:iCs w:val="0"/>
          <w:sz w:val="28"/>
          <w:szCs w:val="28"/>
          <w:lang w:val="en-GB"/>
        </w:rPr>
        <w:t xml:space="preserve"> </w:t>
      </w:r>
      <w:r w:rsidR="00333394" w:rsidRPr="36C83889">
        <w:rPr>
          <w:rFonts w:ascii="Century" w:hAnsi="Century" w:cs="Cambria"/>
          <w:i w:val="0"/>
          <w:iCs w:val="0"/>
          <w:sz w:val="28"/>
          <w:szCs w:val="28"/>
          <w:lang w:val="en-GB"/>
        </w:rPr>
        <w:t xml:space="preserve"> Still, </w:t>
      </w:r>
      <w:r w:rsidR="00A465B3" w:rsidRPr="36C83889">
        <w:rPr>
          <w:rFonts w:ascii="Century" w:hAnsi="Century" w:cs="Cambria"/>
          <w:i w:val="0"/>
          <w:iCs w:val="0"/>
          <w:sz w:val="28"/>
          <w:szCs w:val="28"/>
          <w:lang w:val="en-GB"/>
        </w:rPr>
        <w:t>checks and balances are in place</w:t>
      </w:r>
      <w:r w:rsidR="00F34DA9" w:rsidRPr="36C83889">
        <w:rPr>
          <w:rFonts w:ascii="Century" w:hAnsi="Century" w:cs="Cambria"/>
          <w:i w:val="0"/>
          <w:iCs w:val="0"/>
          <w:sz w:val="28"/>
          <w:szCs w:val="28"/>
          <w:lang w:val="en-GB"/>
        </w:rPr>
        <w:t>,</w:t>
      </w:r>
      <w:r w:rsidR="00A465B3" w:rsidRPr="36C83889">
        <w:rPr>
          <w:rFonts w:ascii="Century" w:hAnsi="Century" w:cs="Cambria"/>
          <w:i w:val="0"/>
          <w:iCs w:val="0"/>
          <w:sz w:val="28"/>
          <w:szCs w:val="28"/>
          <w:lang w:val="en-GB"/>
        </w:rPr>
        <w:t xml:space="preserve"> and </w:t>
      </w:r>
      <w:r w:rsidR="00F34DA9" w:rsidRPr="36C83889">
        <w:rPr>
          <w:rFonts w:ascii="Century" w:hAnsi="Century" w:cs="Cambria"/>
          <w:i w:val="0"/>
          <w:iCs w:val="0"/>
          <w:sz w:val="28"/>
          <w:szCs w:val="28"/>
          <w:lang w:val="en-GB"/>
        </w:rPr>
        <w:t>S</w:t>
      </w:r>
      <w:r w:rsidR="00333394" w:rsidRPr="36C83889">
        <w:rPr>
          <w:rFonts w:ascii="Century" w:hAnsi="Century" w:cs="Cambria"/>
          <w:i w:val="0"/>
          <w:iCs w:val="0"/>
          <w:sz w:val="28"/>
          <w:szCs w:val="28"/>
          <w:lang w:val="en-GB"/>
        </w:rPr>
        <w:t>ection 15(1) of the Criminal Law Amendment Act Cap 4.05 criminalises children under the age of sixteen loitering on the streets after 10 p.m.</w:t>
      </w:r>
      <w:r w:rsidR="00333394" w:rsidRPr="36C83889">
        <w:rPr>
          <w:rStyle w:val="FootnoteReference"/>
          <w:rFonts w:ascii="Century" w:hAnsi="Century" w:cs="Cambria"/>
          <w:i w:val="0"/>
          <w:iCs w:val="0"/>
          <w:sz w:val="28"/>
          <w:szCs w:val="28"/>
          <w:lang w:val="en-GB"/>
        </w:rPr>
        <w:footnoteReference w:id="20"/>
      </w:r>
      <w:r w:rsidR="00A465B3" w:rsidRPr="36C83889">
        <w:rPr>
          <w:rFonts w:ascii="Century" w:hAnsi="Century" w:cs="Cambria"/>
          <w:i w:val="0"/>
          <w:iCs w:val="0"/>
          <w:sz w:val="28"/>
          <w:szCs w:val="28"/>
          <w:lang w:val="en-GB"/>
        </w:rPr>
        <w:t xml:space="preserve"> </w:t>
      </w:r>
      <w:r w:rsidR="00744051" w:rsidRPr="36C83889">
        <w:rPr>
          <w:rFonts w:ascii="Century" w:hAnsi="Century" w:cs="Cambria"/>
          <w:i w:val="0"/>
          <w:iCs w:val="0"/>
          <w:sz w:val="28"/>
          <w:szCs w:val="28"/>
          <w:lang w:val="en-GB"/>
        </w:rPr>
        <w:t>F</w:t>
      </w:r>
      <w:r w:rsidR="00147EA6" w:rsidRPr="36C83889">
        <w:rPr>
          <w:rFonts w:ascii="Century" w:hAnsi="Century" w:cs="Cambria"/>
          <w:i w:val="0"/>
          <w:iCs w:val="0"/>
          <w:sz w:val="28"/>
          <w:szCs w:val="28"/>
          <w:lang w:val="en-GB"/>
        </w:rPr>
        <w:t>urther</w:t>
      </w:r>
      <w:r w:rsidR="00F34DA9" w:rsidRPr="36C83889">
        <w:rPr>
          <w:rFonts w:ascii="Century" w:hAnsi="Century" w:cs="Cambria"/>
          <w:i w:val="0"/>
          <w:iCs w:val="0"/>
          <w:sz w:val="28"/>
          <w:szCs w:val="28"/>
          <w:lang w:val="en-GB"/>
        </w:rPr>
        <w:t>,</w:t>
      </w:r>
      <w:r w:rsidR="007542BA" w:rsidRPr="36C83889">
        <w:rPr>
          <w:rFonts w:ascii="Century" w:hAnsi="Century" w:cs="Cambria"/>
          <w:i w:val="0"/>
          <w:iCs w:val="0"/>
          <w:sz w:val="28"/>
          <w:szCs w:val="28"/>
          <w:lang w:val="en-GB"/>
        </w:rPr>
        <w:t xml:space="preserve"> </w:t>
      </w:r>
      <w:r w:rsidR="00744051" w:rsidRPr="36C83889">
        <w:rPr>
          <w:rFonts w:ascii="Century" w:hAnsi="Century" w:cs="Cambria"/>
          <w:i w:val="0"/>
          <w:iCs w:val="0"/>
          <w:sz w:val="28"/>
          <w:szCs w:val="28"/>
          <w:lang w:val="en-GB"/>
        </w:rPr>
        <w:t xml:space="preserve">the </w:t>
      </w:r>
      <w:r w:rsidR="00744051" w:rsidRPr="36C83889">
        <w:rPr>
          <w:rFonts w:ascii="Century" w:hAnsi="Century" w:cs="Cambria"/>
          <w:b/>
          <w:bCs/>
          <w:i w:val="0"/>
          <w:iCs w:val="0"/>
          <w:sz w:val="28"/>
          <w:szCs w:val="28"/>
          <w:lang w:val="en-GB"/>
        </w:rPr>
        <w:t>Gang Prohibition Acts</w:t>
      </w:r>
      <w:r w:rsidR="00744051" w:rsidRPr="36C83889">
        <w:rPr>
          <w:rFonts w:ascii="Century" w:hAnsi="Century" w:cs="Cambria"/>
          <w:i w:val="0"/>
          <w:iCs w:val="0"/>
          <w:sz w:val="28"/>
          <w:szCs w:val="28"/>
          <w:lang w:val="en-GB"/>
        </w:rPr>
        <w:t xml:space="preserve"> prohibits</w:t>
      </w:r>
      <w:r w:rsidR="007542BA" w:rsidRPr="36C83889">
        <w:rPr>
          <w:rFonts w:ascii="Century" w:hAnsi="Century" w:cs="Cambria"/>
          <w:i w:val="0"/>
          <w:iCs w:val="0"/>
          <w:sz w:val="28"/>
          <w:szCs w:val="28"/>
          <w:lang w:val="en-GB"/>
        </w:rPr>
        <w:t xml:space="preserve"> persons from joining gangs.</w:t>
      </w:r>
      <w:r w:rsidR="00E86E41" w:rsidRPr="36C83889">
        <w:rPr>
          <w:rFonts w:ascii="Century" w:hAnsi="Century" w:cs="Cambria"/>
          <w:i w:val="0"/>
          <w:iCs w:val="0"/>
          <w:sz w:val="28"/>
          <w:szCs w:val="28"/>
          <w:lang w:val="en-GB"/>
        </w:rPr>
        <w:t xml:space="preserve"> </w:t>
      </w:r>
    </w:p>
    <w:p w14:paraId="7D3BEE8F" w14:textId="77777777" w:rsidR="00063605" w:rsidRPr="00BC4A9B" w:rsidRDefault="00063605" w:rsidP="00BC4A9B">
      <w:pPr>
        <w:spacing w:after="0" w:line="360" w:lineRule="auto"/>
        <w:jc w:val="both"/>
        <w:rPr>
          <w:rFonts w:ascii="Century" w:hAnsi="Century" w:cs="Cambria"/>
          <w:b/>
          <w:bCs/>
          <w:i w:val="0"/>
          <w:iCs w:val="0"/>
          <w:sz w:val="28"/>
          <w:szCs w:val="28"/>
          <w:lang w:val="en-GB"/>
        </w:rPr>
      </w:pPr>
    </w:p>
    <w:p w14:paraId="3B88899E" w14:textId="77777777" w:rsidR="00452A3F" w:rsidRPr="00BC4A9B" w:rsidRDefault="00452A3F" w:rsidP="00BC4A9B">
      <w:pPr>
        <w:spacing w:after="0" w:line="360" w:lineRule="auto"/>
        <w:jc w:val="both"/>
        <w:rPr>
          <w:rFonts w:ascii="Century" w:hAnsi="Century" w:cs="Cambria"/>
          <w:b/>
          <w:bCs/>
          <w:i w:val="0"/>
          <w:iCs w:val="0"/>
          <w:sz w:val="28"/>
          <w:szCs w:val="28"/>
          <w:lang w:val="en-GB"/>
        </w:rPr>
      </w:pPr>
    </w:p>
    <w:p w14:paraId="0F974B09" w14:textId="77777777" w:rsidR="008F4EF6" w:rsidRPr="00BC4A9B" w:rsidRDefault="008F4EF6" w:rsidP="00BC4A9B">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Article 16</w:t>
      </w:r>
    </w:p>
    <w:p w14:paraId="1EDA7F86" w14:textId="77777777" w:rsidR="008F4EF6" w:rsidRPr="00BC4A9B" w:rsidRDefault="008F4EF6" w:rsidP="00BC4A9B">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Privacy</w:t>
      </w:r>
    </w:p>
    <w:p w14:paraId="357444C2" w14:textId="77777777" w:rsidR="005A670C" w:rsidRPr="00BC4A9B" w:rsidRDefault="00264671"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Section 3 (1) of the Constitution entitles every person in the </w:t>
      </w:r>
      <w:r w:rsidR="00523BE1" w:rsidRPr="00BC4A9B">
        <w:rPr>
          <w:rFonts w:ascii="Century" w:hAnsi="Century" w:cs="Cambria"/>
          <w:i w:val="0"/>
          <w:iCs w:val="0"/>
          <w:sz w:val="28"/>
          <w:szCs w:val="28"/>
          <w:lang w:val="en-GB"/>
        </w:rPr>
        <w:t>F</w:t>
      </w:r>
      <w:r w:rsidRPr="00BC4A9B">
        <w:rPr>
          <w:rFonts w:ascii="Century" w:hAnsi="Century" w:cs="Cambria"/>
          <w:i w:val="0"/>
          <w:iCs w:val="0"/>
          <w:sz w:val="28"/>
          <w:szCs w:val="28"/>
          <w:lang w:val="en-GB"/>
        </w:rPr>
        <w:t xml:space="preserve">ederation to protection for his personal privacy.  </w:t>
      </w:r>
      <w:r w:rsidR="00565BD8" w:rsidRPr="00BC4A9B">
        <w:rPr>
          <w:rFonts w:ascii="Century" w:hAnsi="Century" w:cs="Cambria"/>
          <w:i w:val="0"/>
          <w:iCs w:val="0"/>
          <w:sz w:val="28"/>
          <w:szCs w:val="28"/>
          <w:lang w:val="en-GB"/>
        </w:rPr>
        <w:t>As it relates to children, t</w:t>
      </w:r>
      <w:r w:rsidRPr="00BC4A9B">
        <w:rPr>
          <w:rFonts w:ascii="Century" w:hAnsi="Century" w:cs="Cambria"/>
          <w:i w:val="0"/>
          <w:iCs w:val="0"/>
          <w:sz w:val="28"/>
          <w:szCs w:val="28"/>
          <w:lang w:val="en-GB"/>
        </w:rPr>
        <w:t xml:space="preserve">his principle is further advanced by the </w:t>
      </w:r>
      <w:r w:rsidR="002B3ED8" w:rsidRPr="00BC4A9B">
        <w:rPr>
          <w:rFonts w:ascii="Century" w:hAnsi="Century" w:cs="Cambria"/>
          <w:b/>
          <w:i w:val="0"/>
          <w:iCs w:val="0"/>
          <w:sz w:val="28"/>
          <w:szCs w:val="28"/>
          <w:lang w:val="en-GB"/>
        </w:rPr>
        <w:t>Child Justice Act, No. 19 of 2013</w:t>
      </w:r>
      <w:r w:rsidRPr="00BC4A9B">
        <w:rPr>
          <w:rFonts w:ascii="Century" w:hAnsi="Century" w:cs="Cambria"/>
          <w:i w:val="0"/>
          <w:iCs w:val="0"/>
          <w:sz w:val="28"/>
          <w:szCs w:val="28"/>
          <w:lang w:val="en-GB"/>
        </w:rPr>
        <w:t xml:space="preserve"> and the procedures established therein.  </w:t>
      </w:r>
      <w:r w:rsidR="008C0DE4" w:rsidRPr="00BC4A9B">
        <w:rPr>
          <w:rFonts w:ascii="Century" w:hAnsi="Century" w:cs="Cambria"/>
          <w:b/>
          <w:i w:val="0"/>
          <w:iCs w:val="0"/>
          <w:sz w:val="28"/>
          <w:szCs w:val="28"/>
          <w:lang w:val="en-GB"/>
        </w:rPr>
        <w:t>Section 52 of the Act</w:t>
      </w:r>
      <w:r w:rsidR="008C0DE4" w:rsidRPr="00BC4A9B">
        <w:rPr>
          <w:rFonts w:ascii="Century" w:hAnsi="Century" w:cs="Cambria"/>
          <w:i w:val="0"/>
          <w:iCs w:val="0"/>
          <w:sz w:val="28"/>
          <w:szCs w:val="28"/>
          <w:lang w:val="en-GB"/>
        </w:rPr>
        <w:t xml:space="preserve"> states: “A person shall not be present at a sitting of the Court in a matter relating </w:t>
      </w:r>
      <w:r w:rsidR="008C0DE4" w:rsidRPr="00BC4A9B">
        <w:rPr>
          <w:rFonts w:ascii="Century" w:hAnsi="Century" w:cs="Cambria"/>
          <w:i w:val="0"/>
          <w:iCs w:val="0"/>
          <w:sz w:val="28"/>
          <w:szCs w:val="28"/>
          <w:lang w:val="en-GB"/>
        </w:rPr>
        <w:lastRenderedPageBreak/>
        <w:t xml:space="preserve">to a child unless the presence of the person is necessary in connection with the proceedings of the Court or unless the judge has granted the person permission to be present.  </w:t>
      </w:r>
      <w:r w:rsidRPr="00BC4A9B">
        <w:rPr>
          <w:rFonts w:ascii="Century" w:hAnsi="Century" w:cs="Cambria"/>
          <w:i w:val="0"/>
          <w:iCs w:val="0"/>
          <w:sz w:val="28"/>
          <w:szCs w:val="28"/>
          <w:lang w:val="en-GB"/>
        </w:rPr>
        <w:t xml:space="preserve">Also with the enactment of the </w:t>
      </w:r>
      <w:r w:rsidRPr="00BC4A9B">
        <w:rPr>
          <w:rFonts w:ascii="Century" w:hAnsi="Century" w:cs="Cambria"/>
          <w:b/>
          <w:bCs/>
          <w:i w:val="0"/>
          <w:iCs w:val="0"/>
          <w:sz w:val="28"/>
          <w:szCs w:val="28"/>
          <w:lang w:val="en-GB"/>
        </w:rPr>
        <w:t>Evidence Act No. 30 of 2011</w:t>
      </w:r>
      <w:r w:rsidRPr="00BC4A9B">
        <w:rPr>
          <w:rFonts w:ascii="Century" w:hAnsi="Century" w:cs="Cambria"/>
          <w:i w:val="0"/>
          <w:iCs w:val="0"/>
          <w:sz w:val="28"/>
          <w:szCs w:val="28"/>
          <w:lang w:val="en-GB"/>
        </w:rPr>
        <w:t>, section 20 of the said legislation provides for witness anonymity orders to be made so that specified measures can be taken to ensure that the identity of witnesses in criminal proceedings is not disclosed in or in connection with the proceedings.</w:t>
      </w:r>
      <w:r w:rsidR="00565BD8" w:rsidRPr="00BC4A9B">
        <w:rPr>
          <w:rFonts w:ascii="Century" w:hAnsi="Century" w:cs="Cambria"/>
          <w:i w:val="0"/>
          <w:iCs w:val="0"/>
          <w:sz w:val="28"/>
          <w:szCs w:val="28"/>
          <w:lang w:val="en-GB"/>
        </w:rPr>
        <w:t xml:space="preserve">  </w:t>
      </w:r>
    </w:p>
    <w:p w14:paraId="69E2BB2B" w14:textId="77777777" w:rsidR="008C0DE4" w:rsidRPr="00BC4A9B" w:rsidRDefault="008C0DE4" w:rsidP="00BC4A9B">
      <w:pPr>
        <w:spacing w:after="0" w:line="360" w:lineRule="auto"/>
        <w:jc w:val="both"/>
        <w:rPr>
          <w:rFonts w:ascii="Century" w:hAnsi="Century" w:cs="Cambria"/>
          <w:i w:val="0"/>
          <w:iCs w:val="0"/>
          <w:sz w:val="28"/>
          <w:szCs w:val="28"/>
          <w:lang w:val="en-GB"/>
        </w:rPr>
      </w:pPr>
    </w:p>
    <w:p w14:paraId="57C0D796" w14:textId="77777777" w:rsidR="00063605" w:rsidRPr="00BC4A9B" w:rsidRDefault="00063605" w:rsidP="00BC4A9B">
      <w:pPr>
        <w:spacing w:after="0" w:line="360" w:lineRule="auto"/>
        <w:jc w:val="both"/>
        <w:rPr>
          <w:rFonts w:ascii="Century" w:hAnsi="Century" w:cs="Cambria"/>
          <w:b/>
          <w:bCs/>
          <w:i w:val="0"/>
          <w:iCs w:val="0"/>
          <w:sz w:val="28"/>
          <w:szCs w:val="28"/>
          <w:lang w:val="en-GB"/>
        </w:rPr>
      </w:pPr>
    </w:p>
    <w:p w14:paraId="3BA000CC" w14:textId="77777777" w:rsidR="00D9516F" w:rsidRPr="00BC4A9B" w:rsidRDefault="00D9516F" w:rsidP="00BC4A9B">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 xml:space="preserve">Protection </w:t>
      </w:r>
      <w:r w:rsidR="005A670C" w:rsidRPr="00BC4A9B">
        <w:rPr>
          <w:rFonts w:ascii="Century" w:hAnsi="Century" w:cs="Cambria"/>
          <w:b/>
          <w:bCs/>
          <w:i w:val="0"/>
          <w:iCs w:val="0"/>
          <w:sz w:val="28"/>
          <w:szCs w:val="28"/>
          <w:lang w:val="en-GB"/>
        </w:rPr>
        <w:t>from</w:t>
      </w:r>
      <w:r w:rsidRPr="00BC4A9B">
        <w:rPr>
          <w:rFonts w:ascii="Century" w:hAnsi="Century" w:cs="Cambria"/>
          <w:b/>
          <w:bCs/>
          <w:i w:val="0"/>
          <w:iCs w:val="0"/>
          <w:sz w:val="28"/>
          <w:szCs w:val="28"/>
          <w:lang w:val="en-GB"/>
        </w:rPr>
        <w:t xml:space="preserve"> Corporal Punishment &amp; Other Cruel </w:t>
      </w:r>
      <w:r w:rsidR="008B7318" w:rsidRPr="00BC4A9B">
        <w:rPr>
          <w:rFonts w:ascii="Century" w:hAnsi="Century" w:cs="Cambria"/>
          <w:b/>
          <w:bCs/>
          <w:i w:val="0"/>
          <w:iCs w:val="0"/>
          <w:sz w:val="28"/>
          <w:szCs w:val="28"/>
          <w:lang w:val="en-GB"/>
        </w:rPr>
        <w:t>or</w:t>
      </w:r>
      <w:r w:rsidRPr="00BC4A9B">
        <w:rPr>
          <w:rFonts w:ascii="Century" w:hAnsi="Century" w:cs="Cambria"/>
          <w:b/>
          <w:bCs/>
          <w:i w:val="0"/>
          <w:iCs w:val="0"/>
          <w:sz w:val="28"/>
          <w:szCs w:val="28"/>
          <w:lang w:val="en-GB"/>
        </w:rPr>
        <w:t xml:space="preserve"> Degrading Forms </w:t>
      </w:r>
      <w:r w:rsidR="008B7318" w:rsidRPr="00BC4A9B">
        <w:rPr>
          <w:rFonts w:ascii="Century" w:hAnsi="Century" w:cs="Cambria"/>
          <w:b/>
          <w:bCs/>
          <w:i w:val="0"/>
          <w:iCs w:val="0"/>
          <w:sz w:val="28"/>
          <w:szCs w:val="28"/>
          <w:lang w:val="en-GB"/>
        </w:rPr>
        <w:t>of</w:t>
      </w:r>
      <w:r w:rsidRPr="00BC4A9B">
        <w:rPr>
          <w:rFonts w:ascii="Century" w:hAnsi="Century" w:cs="Cambria"/>
          <w:b/>
          <w:bCs/>
          <w:i w:val="0"/>
          <w:iCs w:val="0"/>
          <w:sz w:val="28"/>
          <w:szCs w:val="28"/>
          <w:lang w:val="en-GB"/>
        </w:rPr>
        <w:t xml:space="preserve"> Punishment:</w:t>
      </w:r>
    </w:p>
    <w:p w14:paraId="66A2DB20" w14:textId="77777777" w:rsidR="00523BE1" w:rsidRPr="00BC4A9B" w:rsidRDefault="00745209"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Section</w:t>
      </w:r>
      <w:r w:rsidR="00A1522D" w:rsidRPr="00BC4A9B">
        <w:rPr>
          <w:rFonts w:ascii="Century" w:hAnsi="Century" w:cs="Cambria"/>
          <w:i w:val="0"/>
          <w:iCs w:val="0"/>
          <w:sz w:val="28"/>
          <w:szCs w:val="28"/>
          <w:lang w:val="en-GB"/>
        </w:rPr>
        <w:t xml:space="preserve"> 7 of the C</w:t>
      </w:r>
      <w:r w:rsidR="00D9516F" w:rsidRPr="00BC4A9B">
        <w:rPr>
          <w:rFonts w:ascii="Century" w:hAnsi="Century" w:cs="Cambria"/>
          <w:i w:val="0"/>
          <w:iCs w:val="0"/>
          <w:sz w:val="28"/>
          <w:szCs w:val="28"/>
          <w:lang w:val="en-GB"/>
        </w:rPr>
        <w:t>onstitution</w:t>
      </w:r>
      <w:r w:rsidR="00A1522D" w:rsidRPr="00BC4A9B">
        <w:rPr>
          <w:rFonts w:ascii="Century" w:hAnsi="Century" w:cs="Cambria"/>
          <w:i w:val="0"/>
          <w:iCs w:val="0"/>
          <w:sz w:val="28"/>
          <w:szCs w:val="28"/>
          <w:lang w:val="en-GB"/>
        </w:rPr>
        <w:t xml:space="preserve"> provides that “a person shall not be subjected to torture or to inhuman or degrading punishment or other like treatment</w:t>
      </w:r>
      <w:r w:rsidRPr="00BC4A9B">
        <w:rPr>
          <w:rFonts w:ascii="Century" w:hAnsi="Century" w:cs="Cambria"/>
          <w:i w:val="0"/>
          <w:iCs w:val="0"/>
          <w:sz w:val="28"/>
          <w:szCs w:val="28"/>
          <w:lang w:val="en-GB"/>
        </w:rPr>
        <w:t>.</w:t>
      </w:r>
      <w:r w:rsidR="00A1522D"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 xml:space="preserve">  </w:t>
      </w:r>
      <w:r w:rsidRPr="00BC4A9B">
        <w:rPr>
          <w:rFonts w:ascii="Century" w:hAnsi="Century" w:cs="Cambria"/>
          <w:b/>
          <w:bCs/>
          <w:i w:val="0"/>
          <w:iCs w:val="0"/>
          <w:sz w:val="28"/>
          <w:szCs w:val="28"/>
          <w:lang w:val="en-GB"/>
        </w:rPr>
        <w:t xml:space="preserve">Section 49 (1) of the Education Act </w:t>
      </w:r>
      <w:r w:rsidR="00A1522D" w:rsidRPr="00BC4A9B">
        <w:rPr>
          <w:rFonts w:ascii="Century" w:hAnsi="Century" w:cs="Cambria"/>
          <w:b/>
          <w:bCs/>
          <w:i w:val="0"/>
          <w:iCs w:val="0"/>
          <w:sz w:val="28"/>
          <w:szCs w:val="28"/>
          <w:lang w:val="en-GB"/>
        </w:rPr>
        <w:t xml:space="preserve">No. 9 of </w:t>
      </w:r>
      <w:r w:rsidRPr="00BC4A9B">
        <w:rPr>
          <w:rFonts w:ascii="Century" w:hAnsi="Century" w:cs="Cambria"/>
          <w:b/>
          <w:bCs/>
          <w:i w:val="0"/>
          <w:iCs w:val="0"/>
          <w:sz w:val="28"/>
          <w:szCs w:val="28"/>
          <w:lang w:val="en-GB"/>
        </w:rPr>
        <w:t xml:space="preserve">2005 </w:t>
      </w:r>
      <w:r w:rsidRPr="00BC4A9B">
        <w:rPr>
          <w:rFonts w:ascii="Century" w:hAnsi="Century" w:cs="Cambria"/>
          <w:i w:val="0"/>
          <w:iCs w:val="0"/>
          <w:sz w:val="28"/>
          <w:szCs w:val="28"/>
          <w:lang w:val="en-GB"/>
        </w:rPr>
        <w:t>stipulates that in public schools, assisted private schools and private schools</w:t>
      </w:r>
      <w:r w:rsidR="00523BE1"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 xml:space="preserve"> degrading or injurious punishment shall not be administered. </w:t>
      </w:r>
    </w:p>
    <w:p w14:paraId="0D142F6F" w14:textId="77777777" w:rsidR="00DD407F" w:rsidRPr="00BC4A9B" w:rsidRDefault="00DD407F" w:rsidP="00BC4A9B">
      <w:pPr>
        <w:spacing w:line="360" w:lineRule="auto"/>
        <w:jc w:val="both"/>
        <w:rPr>
          <w:rFonts w:ascii="Century" w:hAnsi="Century" w:cs="TimesNewRoman"/>
          <w:sz w:val="28"/>
          <w:szCs w:val="28"/>
        </w:rPr>
      </w:pPr>
    </w:p>
    <w:p w14:paraId="476AD7CA" w14:textId="77777777" w:rsidR="00277DFD" w:rsidRDefault="004A4E4B" w:rsidP="00BC4A9B">
      <w:pPr>
        <w:spacing w:line="360" w:lineRule="auto"/>
        <w:jc w:val="both"/>
        <w:rPr>
          <w:rFonts w:ascii="Century" w:hAnsi="Century" w:cs="TimesNewRoman"/>
          <w:i w:val="0"/>
          <w:sz w:val="28"/>
          <w:szCs w:val="28"/>
        </w:rPr>
      </w:pPr>
      <w:r w:rsidRPr="00BC4A9B">
        <w:rPr>
          <w:rFonts w:ascii="Century" w:hAnsi="Century" w:cs="TimesNewRoman"/>
          <w:i w:val="0"/>
          <w:sz w:val="28"/>
          <w:szCs w:val="28"/>
        </w:rPr>
        <w:t>S</w:t>
      </w:r>
      <w:r>
        <w:rPr>
          <w:rFonts w:ascii="Century" w:hAnsi="Century" w:cs="TimesNewRoman"/>
          <w:i w:val="0"/>
          <w:sz w:val="28"/>
          <w:szCs w:val="28"/>
        </w:rPr>
        <w:t>t. Kitts and Nevis</w:t>
      </w:r>
      <w:r w:rsidRPr="00BC4A9B">
        <w:rPr>
          <w:rFonts w:ascii="Century" w:hAnsi="Century" w:cs="TimesNewRoman"/>
          <w:i w:val="0"/>
          <w:sz w:val="28"/>
          <w:szCs w:val="28"/>
        </w:rPr>
        <w:t xml:space="preserve"> </w:t>
      </w:r>
      <w:r w:rsidR="008F3F19" w:rsidRPr="00BC4A9B">
        <w:rPr>
          <w:rFonts w:ascii="Century" w:hAnsi="Century" w:cs="TimesNewRoman"/>
          <w:i w:val="0"/>
          <w:sz w:val="28"/>
          <w:szCs w:val="28"/>
        </w:rPr>
        <w:t xml:space="preserve">has acknowledged that the committee “remained gravely concerned that corporal punishment is still widely practiced within the State Party and that domestic legislation does not prohibit its use……” In addressing the grave concern, the State Party declares that while corporal punishment remains in domestic legislation, corporal punishment has not been ordered or carried out by the judicial system since the initial report. </w:t>
      </w:r>
    </w:p>
    <w:p w14:paraId="64E34836" w14:textId="13334FB3" w:rsidR="0018433A" w:rsidRDefault="0018433A" w:rsidP="36C83889">
      <w:pPr>
        <w:spacing w:line="360" w:lineRule="auto"/>
        <w:jc w:val="both"/>
        <w:rPr>
          <w:rFonts w:ascii="Century" w:hAnsi="Century" w:cs="TimesNewRoman"/>
          <w:i w:val="0"/>
          <w:iCs w:val="0"/>
          <w:sz w:val="28"/>
          <w:szCs w:val="28"/>
        </w:rPr>
      </w:pPr>
      <w:r w:rsidRPr="36C83889">
        <w:rPr>
          <w:rFonts w:ascii="Century" w:hAnsi="Century" w:cs="TimesNewRoman"/>
          <w:i w:val="0"/>
          <w:iCs w:val="0"/>
          <w:sz w:val="28"/>
          <w:szCs w:val="28"/>
        </w:rPr>
        <w:lastRenderedPageBreak/>
        <w:t xml:space="preserve">The Department of PCPS has engaged the population in discussions, debates and live panel discussions to bring wide public awareness to the fact that this type of punishment is cruel and inhumane. The suspension of its use for one </w:t>
      </w:r>
      <w:r w:rsidR="004A4E4B" w:rsidRPr="36C83889">
        <w:rPr>
          <w:rFonts w:ascii="Century" w:hAnsi="Century" w:cs="TimesNewRoman"/>
          <w:i w:val="0"/>
          <w:iCs w:val="0"/>
          <w:sz w:val="28"/>
          <w:szCs w:val="28"/>
        </w:rPr>
        <w:t xml:space="preserve">day </w:t>
      </w:r>
      <w:r w:rsidRPr="36C83889">
        <w:rPr>
          <w:rFonts w:ascii="Century" w:hAnsi="Century" w:cs="TimesNewRoman"/>
          <w:i w:val="0"/>
          <w:iCs w:val="0"/>
          <w:sz w:val="28"/>
          <w:szCs w:val="28"/>
        </w:rPr>
        <w:t>within schools had been a regular of Child Abuse Prevention Month</w:t>
      </w:r>
      <w:r w:rsidR="1BB7F943" w:rsidRPr="36C83889">
        <w:rPr>
          <w:rFonts w:ascii="Century" w:hAnsi="Century" w:cs="TimesNewRoman"/>
          <w:i w:val="0"/>
          <w:iCs w:val="0"/>
          <w:sz w:val="28"/>
          <w:szCs w:val="28"/>
        </w:rPr>
        <w:t xml:space="preserve"> every </w:t>
      </w:r>
      <w:r w:rsidRPr="36C83889">
        <w:rPr>
          <w:rFonts w:ascii="Century" w:hAnsi="Century" w:cs="TimesNewRoman"/>
          <w:i w:val="0"/>
          <w:iCs w:val="0"/>
          <w:sz w:val="28"/>
          <w:szCs w:val="28"/>
        </w:rPr>
        <w:t>November</w:t>
      </w:r>
      <w:r w:rsidR="004A4E4B" w:rsidRPr="36C83889">
        <w:rPr>
          <w:rFonts w:ascii="Century" w:hAnsi="Century" w:cs="TimesNewRoman"/>
          <w:i w:val="0"/>
          <w:iCs w:val="0"/>
          <w:sz w:val="28"/>
          <w:szCs w:val="28"/>
        </w:rPr>
        <w:t>.</w:t>
      </w:r>
      <w:r w:rsidRPr="36C83889">
        <w:rPr>
          <w:rFonts w:ascii="Century" w:hAnsi="Century" w:cs="TimesNewRoman"/>
          <w:i w:val="0"/>
          <w:iCs w:val="0"/>
          <w:sz w:val="28"/>
          <w:szCs w:val="28"/>
        </w:rPr>
        <w:t xml:space="preserve"> </w:t>
      </w:r>
    </w:p>
    <w:p w14:paraId="0689BAC0" w14:textId="77777777" w:rsidR="00277DFD" w:rsidRDefault="00277DFD" w:rsidP="00277DFD">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Corporal punishment is still allowed in schools, but the way in which it is administered is dictated by </w:t>
      </w:r>
      <w:r w:rsidRPr="00BC4A9B">
        <w:rPr>
          <w:rFonts w:ascii="Century" w:hAnsi="Century" w:cs="Cambria"/>
          <w:b/>
          <w:i w:val="0"/>
          <w:iCs w:val="0"/>
          <w:sz w:val="28"/>
          <w:szCs w:val="28"/>
          <w:lang w:val="en-GB"/>
        </w:rPr>
        <w:t>Section 49 of the Education Act</w:t>
      </w:r>
      <w:r w:rsidRPr="00BC4A9B">
        <w:rPr>
          <w:rFonts w:ascii="Century" w:hAnsi="Century" w:cs="Cambria"/>
          <w:i w:val="0"/>
          <w:iCs w:val="0"/>
          <w:sz w:val="28"/>
          <w:szCs w:val="28"/>
          <w:lang w:val="en-GB"/>
        </w:rPr>
        <w:t>.  The said Act states that “Corporal punishment may be administered where no other punishment is considered suitable or effective…”</w:t>
      </w:r>
      <w:r w:rsidRPr="00BC4A9B">
        <w:rPr>
          <w:rStyle w:val="FootnoteReference"/>
          <w:rFonts w:ascii="Century" w:hAnsi="Century" w:cs="Cambria"/>
          <w:i w:val="0"/>
          <w:iCs w:val="0"/>
          <w:sz w:val="28"/>
          <w:szCs w:val="28"/>
          <w:lang w:val="en-GB"/>
        </w:rPr>
        <w:footnoteReference w:id="21"/>
      </w:r>
      <w:r w:rsidRPr="00BC4A9B">
        <w:rPr>
          <w:rFonts w:ascii="Century" w:hAnsi="Century" w:cs="Cambria"/>
          <w:i w:val="0"/>
          <w:iCs w:val="0"/>
          <w:sz w:val="28"/>
          <w:szCs w:val="28"/>
          <w:lang w:val="en-GB"/>
        </w:rPr>
        <w:t xml:space="preserve">.  Further, Section 50 of the said Act allows the Minister of Education to suspend or abolish corporal punishment in public schools and assisted private schools.  </w:t>
      </w:r>
    </w:p>
    <w:p w14:paraId="4475AD14" w14:textId="77777777" w:rsidR="0018433A" w:rsidRPr="00BC4A9B" w:rsidRDefault="0018433A" w:rsidP="00277DFD">
      <w:pPr>
        <w:spacing w:after="0" w:line="360" w:lineRule="auto"/>
        <w:jc w:val="both"/>
        <w:rPr>
          <w:rFonts w:ascii="Century" w:hAnsi="Century" w:cs="Cambria"/>
          <w:i w:val="0"/>
          <w:iCs w:val="0"/>
          <w:sz w:val="28"/>
          <w:szCs w:val="28"/>
          <w:lang w:val="en-GB"/>
        </w:rPr>
      </w:pPr>
    </w:p>
    <w:p w14:paraId="68FC63B7" w14:textId="2E4EBB3B" w:rsidR="00277DFD" w:rsidRPr="00BC4A9B" w:rsidRDefault="00277DFD" w:rsidP="36C83889">
      <w:pPr>
        <w:spacing w:after="0" w:line="360" w:lineRule="auto"/>
        <w:jc w:val="both"/>
        <w:rPr>
          <w:rFonts w:ascii="Century" w:hAnsi="Century"/>
          <w:i w:val="0"/>
          <w:iCs w:val="0"/>
          <w:sz w:val="28"/>
          <w:szCs w:val="28"/>
        </w:rPr>
      </w:pPr>
      <w:r w:rsidRPr="36C83889">
        <w:rPr>
          <w:rFonts w:ascii="Century" w:hAnsi="Century"/>
          <w:i w:val="0"/>
          <w:iCs w:val="0"/>
          <w:sz w:val="28"/>
          <w:szCs w:val="28"/>
        </w:rPr>
        <w:t>Except as otherwise provided, corporal punishment shall be administered on the palms of the hands of a student</w:t>
      </w:r>
      <w:r w:rsidR="3F5EEFF1" w:rsidRPr="36C83889">
        <w:rPr>
          <w:rFonts w:ascii="Century" w:hAnsi="Century"/>
          <w:i w:val="0"/>
          <w:iCs w:val="0"/>
          <w:sz w:val="28"/>
          <w:szCs w:val="28"/>
        </w:rPr>
        <w:t xml:space="preserve">. No more than </w:t>
      </w:r>
      <w:r w:rsidR="10B3F77C" w:rsidRPr="36C83889">
        <w:rPr>
          <w:rFonts w:ascii="Century" w:hAnsi="Century"/>
          <w:i w:val="0"/>
          <w:iCs w:val="0"/>
          <w:sz w:val="28"/>
          <w:szCs w:val="28"/>
        </w:rPr>
        <w:t>f</w:t>
      </w:r>
      <w:r w:rsidR="3F5EEFF1" w:rsidRPr="36C83889">
        <w:rPr>
          <w:rFonts w:ascii="Century" w:hAnsi="Century"/>
          <w:i w:val="0"/>
          <w:iCs w:val="0"/>
          <w:sz w:val="28"/>
          <w:szCs w:val="28"/>
        </w:rPr>
        <w:t xml:space="preserve">our strokes shall be </w:t>
      </w:r>
      <w:r w:rsidR="1FDB3D90" w:rsidRPr="36C83889">
        <w:rPr>
          <w:rFonts w:ascii="Century" w:hAnsi="Century"/>
          <w:i w:val="0"/>
          <w:iCs w:val="0"/>
          <w:sz w:val="28"/>
          <w:szCs w:val="28"/>
        </w:rPr>
        <w:t>administered</w:t>
      </w:r>
      <w:r w:rsidR="3F5EEFF1" w:rsidRPr="36C83889">
        <w:rPr>
          <w:rFonts w:ascii="Century" w:hAnsi="Century"/>
          <w:i w:val="0"/>
          <w:iCs w:val="0"/>
          <w:sz w:val="28"/>
          <w:szCs w:val="28"/>
        </w:rPr>
        <w:t xml:space="preserve"> to a student on the same day and the instrument used shall be a leather strap eighteen inches </w:t>
      </w:r>
      <w:r w:rsidR="23051F75" w:rsidRPr="36C83889">
        <w:rPr>
          <w:rFonts w:ascii="Century" w:hAnsi="Century"/>
          <w:i w:val="0"/>
          <w:iCs w:val="0"/>
          <w:sz w:val="28"/>
          <w:szCs w:val="28"/>
        </w:rPr>
        <w:t>long</w:t>
      </w:r>
      <w:r w:rsidR="3F5EEFF1" w:rsidRPr="36C83889">
        <w:rPr>
          <w:rFonts w:ascii="Century" w:hAnsi="Century"/>
          <w:i w:val="0"/>
          <w:iCs w:val="0"/>
          <w:sz w:val="28"/>
          <w:szCs w:val="28"/>
        </w:rPr>
        <w:t>, one and a quarter inch wide and not more than a quarter i</w:t>
      </w:r>
      <w:r w:rsidR="37AA8D46" w:rsidRPr="36C83889">
        <w:rPr>
          <w:rFonts w:ascii="Century" w:hAnsi="Century"/>
          <w:i w:val="0"/>
          <w:iCs w:val="0"/>
          <w:sz w:val="28"/>
          <w:szCs w:val="28"/>
        </w:rPr>
        <w:t xml:space="preserve">nch thick or an </w:t>
      </w:r>
      <w:r w:rsidR="29659608" w:rsidRPr="36C83889">
        <w:rPr>
          <w:rFonts w:ascii="Century" w:hAnsi="Century"/>
          <w:i w:val="0"/>
          <w:iCs w:val="0"/>
          <w:sz w:val="28"/>
          <w:szCs w:val="28"/>
        </w:rPr>
        <w:t>instrument</w:t>
      </w:r>
      <w:r w:rsidR="37AA8D46" w:rsidRPr="36C83889">
        <w:rPr>
          <w:rFonts w:ascii="Century" w:hAnsi="Century"/>
          <w:i w:val="0"/>
          <w:iCs w:val="0"/>
          <w:sz w:val="28"/>
          <w:szCs w:val="28"/>
        </w:rPr>
        <w:t xml:space="preserve"> </w:t>
      </w:r>
      <w:r w:rsidR="75F7FEB2" w:rsidRPr="36C83889">
        <w:rPr>
          <w:rFonts w:ascii="Century" w:hAnsi="Century"/>
          <w:i w:val="0"/>
          <w:iCs w:val="0"/>
          <w:sz w:val="28"/>
          <w:szCs w:val="28"/>
        </w:rPr>
        <w:t>recommended</w:t>
      </w:r>
      <w:r w:rsidR="37AA8D46" w:rsidRPr="36C83889">
        <w:rPr>
          <w:rFonts w:ascii="Century" w:hAnsi="Century"/>
          <w:i w:val="0"/>
          <w:iCs w:val="0"/>
          <w:sz w:val="28"/>
          <w:szCs w:val="28"/>
        </w:rPr>
        <w:t xml:space="preserve"> by the Chief Education Officer.</w:t>
      </w:r>
      <w:r w:rsidR="2053CAC5" w:rsidRPr="36C83889">
        <w:rPr>
          <w:rFonts w:ascii="Century" w:hAnsi="Century"/>
          <w:i w:val="0"/>
          <w:iCs w:val="0"/>
          <w:sz w:val="28"/>
          <w:szCs w:val="28"/>
        </w:rPr>
        <w:t xml:space="preserve"> The person issuing the punishment must be the same gender as the student and another member of staff of the same gender shall be in attendance.</w:t>
      </w:r>
    </w:p>
    <w:p w14:paraId="120C4E94" w14:textId="14530EB2" w:rsidR="00277DFD" w:rsidRPr="00BC4A9B" w:rsidRDefault="00277DFD" w:rsidP="36C83889">
      <w:pPr>
        <w:spacing w:after="0" w:line="360" w:lineRule="auto"/>
        <w:ind w:left="360"/>
        <w:jc w:val="both"/>
        <w:rPr>
          <w:rFonts w:ascii="Century" w:hAnsi="Century"/>
          <w:i w:val="0"/>
          <w:iCs w:val="0"/>
          <w:sz w:val="28"/>
          <w:szCs w:val="28"/>
          <w:lang w:val="en-GB"/>
        </w:rPr>
      </w:pPr>
    </w:p>
    <w:p w14:paraId="6A3249DA" w14:textId="5ADBA94C" w:rsidR="00277DFD" w:rsidRPr="00BC4A9B" w:rsidRDefault="00277DFD" w:rsidP="36C83889">
      <w:pPr>
        <w:pStyle w:val="ListParagraph"/>
        <w:spacing w:after="0" w:line="360" w:lineRule="auto"/>
        <w:ind w:left="0"/>
        <w:jc w:val="both"/>
        <w:rPr>
          <w:rFonts w:ascii="Century" w:hAnsi="Century"/>
          <w:i w:val="0"/>
          <w:iCs w:val="0"/>
          <w:sz w:val="28"/>
          <w:szCs w:val="28"/>
        </w:rPr>
      </w:pPr>
      <w:r w:rsidRPr="36C83889">
        <w:rPr>
          <w:rFonts w:ascii="Century" w:hAnsi="Century"/>
          <w:i w:val="0"/>
          <w:iCs w:val="0"/>
          <w:sz w:val="28"/>
          <w:szCs w:val="28"/>
        </w:rPr>
        <w:t xml:space="preserve">The Education Sector Plan 2017-2021, which replaced the 2009-2019 White Paper on Education, sets the direction of policy action at the </w:t>
      </w:r>
      <w:r w:rsidRPr="36C83889">
        <w:rPr>
          <w:rFonts w:ascii="Century" w:hAnsi="Century"/>
          <w:i w:val="0"/>
          <w:iCs w:val="0"/>
          <w:sz w:val="28"/>
          <w:szCs w:val="28"/>
        </w:rPr>
        <w:lastRenderedPageBreak/>
        <w:t xml:space="preserve">Ministry and school level.  While corporal punishment, as described above, remains a method of last resort used in the schools, and some schools continue to use cleaning and writing lines as disciplinary measures, much more emphasis is being placed in positive behavior support techniques in schools. In line with the sector plan priorities and with support from UNICEF, The Ministry of Education launched the Effective Schools Framework in November 2017. Underpinned by the CRC, the Framework characterizes effective schools as those that provide a safe and healthy learning environment and that are guided by the tenets of student-centeredness, inclusion, and democratic participation.  </w:t>
      </w:r>
    </w:p>
    <w:p w14:paraId="42AFC42D" w14:textId="77777777" w:rsidR="00277DFD" w:rsidRPr="00BC4A9B" w:rsidRDefault="00277DFD" w:rsidP="00277DFD">
      <w:pPr>
        <w:pStyle w:val="ListParagraph"/>
        <w:spacing w:after="0" w:line="360" w:lineRule="auto"/>
        <w:ind w:left="0"/>
        <w:jc w:val="both"/>
        <w:rPr>
          <w:rFonts w:ascii="Century" w:hAnsi="Century"/>
          <w:i w:val="0"/>
          <w:iCs w:val="0"/>
          <w:sz w:val="28"/>
          <w:szCs w:val="28"/>
        </w:rPr>
      </w:pPr>
    </w:p>
    <w:p w14:paraId="6DD3C3DD" w14:textId="5556A732" w:rsidR="00277DFD" w:rsidRPr="00BC4A9B" w:rsidRDefault="00277DFD" w:rsidP="36C83889">
      <w:pPr>
        <w:pStyle w:val="ListParagraph"/>
        <w:spacing w:after="0" w:line="360" w:lineRule="auto"/>
        <w:ind w:left="0"/>
        <w:jc w:val="both"/>
        <w:rPr>
          <w:rFonts w:ascii="Century" w:hAnsi="Century"/>
          <w:i w:val="0"/>
          <w:iCs w:val="0"/>
          <w:sz w:val="28"/>
          <w:szCs w:val="28"/>
        </w:rPr>
      </w:pPr>
      <w:r w:rsidRPr="36C83889">
        <w:rPr>
          <w:rFonts w:ascii="Century" w:hAnsi="Century"/>
          <w:i w:val="0"/>
          <w:iCs w:val="0"/>
          <w:sz w:val="28"/>
          <w:szCs w:val="28"/>
        </w:rPr>
        <w:t>The Framework is being implemented at the primary level and plans are in place to pilot it at the secondary level.  All primary schools in St. Kitts were trained in implementing positive behavior management techniques to be used at the school and classroom level, such as establishing and teaching expectations and rewarding positive behaviors.  Additionally, all primary schools in the Federation received a sample rewards package to be used in schools’ implementation of positive behavior management.  Additionally, at least one primary school has implement</w:t>
      </w:r>
      <w:r w:rsidR="0018433A" w:rsidRPr="36C83889">
        <w:rPr>
          <w:rFonts w:ascii="Century" w:hAnsi="Century"/>
          <w:i w:val="0"/>
          <w:iCs w:val="0"/>
          <w:sz w:val="28"/>
          <w:szCs w:val="28"/>
        </w:rPr>
        <w:t>ed</w:t>
      </w:r>
      <w:r w:rsidRPr="36C83889">
        <w:rPr>
          <w:rFonts w:ascii="Century" w:hAnsi="Century"/>
          <w:i w:val="0"/>
          <w:iCs w:val="0"/>
          <w:sz w:val="28"/>
          <w:szCs w:val="28"/>
        </w:rPr>
        <w:t xml:space="preserve"> parenting sessions to assist parents with positive behavior support and study skills to use with their children. </w:t>
      </w:r>
    </w:p>
    <w:p w14:paraId="271CA723" w14:textId="77777777" w:rsidR="00277DFD" w:rsidRPr="00BC4A9B" w:rsidRDefault="00277DFD" w:rsidP="00277DFD">
      <w:pPr>
        <w:pStyle w:val="ListParagraph"/>
        <w:spacing w:after="0" w:line="360" w:lineRule="auto"/>
        <w:ind w:left="0"/>
        <w:jc w:val="both"/>
        <w:rPr>
          <w:rFonts w:ascii="Century" w:hAnsi="Century"/>
          <w:i w:val="0"/>
          <w:iCs w:val="0"/>
          <w:sz w:val="28"/>
          <w:szCs w:val="28"/>
        </w:rPr>
      </w:pPr>
    </w:p>
    <w:p w14:paraId="2269A2D0" w14:textId="77777777" w:rsidR="00277DFD" w:rsidRPr="00BC4A9B" w:rsidRDefault="00277DFD" w:rsidP="00277DFD">
      <w:pPr>
        <w:pStyle w:val="ListParagraph"/>
        <w:spacing w:after="0" w:line="360" w:lineRule="auto"/>
        <w:ind w:left="0"/>
        <w:jc w:val="both"/>
        <w:rPr>
          <w:rFonts w:ascii="Century" w:hAnsi="Century"/>
          <w:i w:val="0"/>
          <w:iCs w:val="0"/>
          <w:sz w:val="28"/>
          <w:szCs w:val="28"/>
        </w:rPr>
      </w:pPr>
      <w:r w:rsidRPr="00BC4A9B">
        <w:rPr>
          <w:rFonts w:ascii="Century" w:hAnsi="Century"/>
          <w:i w:val="0"/>
          <w:iCs w:val="0"/>
          <w:sz w:val="28"/>
          <w:szCs w:val="28"/>
        </w:rPr>
        <w:t xml:space="preserve">Additionally, as outlined in the Sector Plan, existing legislation that contravenes the policy direction of the Ministry will be reviewed and revised as appropriate. This applies to sections of the Education Act </w:t>
      </w:r>
      <w:r w:rsidRPr="00BC4A9B">
        <w:rPr>
          <w:rFonts w:ascii="Century" w:hAnsi="Century"/>
          <w:i w:val="0"/>
          <w:iCs w:val="0"/>
          <w:sz w:val="28"/>
          <w:szCs w:val="28"/>
        </w:rPr>
        <w:lastRenderedPageBreak/>
        <w:t xml:space="preserve">that address corporal punishment in schools, as the Ministry is taking great strides to ensure that schools and the </w:t>
      </w:r>
      <w:r w:rsidR="0018433A" w:rsidRPr="00BC4A9B">
        <w:rPr>
          <w:rFonts w:ascii="Century" w:hAnsi="Century"/>
          <w:i w:val="0"/>
          <w:iCs w:val="0"/>
          <w:sz w:val="28"/>
          <w:szCs w:val="28"/>
        </w:rPr>
        <w:t>teaching-</w:t>
      </w:r>
      <w:r w:rsidRPr="00BC4A9B">
        <w:rPr>
          <w:rFonts w:ascii="Century" w:hAnsi="Century"/>
          <w:i w:val="0"/>
          <w:iCs w:val="0"/>
          <w:sz w:val="28"/>
          <w:szCs w:val="28"/>
        </w:rPr>
        <w:t>learning enterprise is truly student-centered</w:t>
      </w:r>
      <w:r w:rsidR="0018433A">
        <w:rPr>
          <w:rFonts w:ascii="Century" w:hAnsi="Century"/>
          <w:i w:val="0"/>
          <w:iCs w:val="0"/>
          <w:sz w:val="28"/>
          <w:szCs w:val="28"/>
        </w:rPr>
        <w:t xml:space="preserve"> and will urgently ask Cabinet to address this matter in more holistic manner.</w:t>
      </w:r>
    </w:p>
    <w:p w14:paraId="254D97F2" w14:textId="77777777" w:rsidR="00F66EE2" w:rsidRPr="00BC4A9B" w:rsidRDefault="00F66EE2" w:rsidP="00BC4A9B">
      <w:pPr>
        <w:pStyle w:val="ListParagraph"/>
        <w:spacing w:after="0" w:line="360" w:lineRule="auto"/>
        <w:ind w:left="0"/>
        <w:jc w:val="both"/>
        <w:rPr>
          <w:rFonts w:ascii="Century" w:hAnsi="Century" w:cs="Calisto MT"/>
          <w:i w:val="0"/>
          <w:iCs w:val="0"/>
          <w:strike/>
          <w:sz w:val="28"/>
          <w:szCs w:val="28"/>
        </w:rPr>
      </w:pPr>
    </w:p>
    <w:p w14:paraId="75CF4315" w14:textId="77777777" w:rsidR="006B4C83" w:rsidRPr="00BC4A9B" w:rsidRDefault="006B4C83" w:rsidP="00BC4A9B">
      <w:pPr>
        <w:pStyle w:val="H23G"/>
        <w:spacing w:before="0" w:after="0" w:line="360" w:lineRule="auto"/>
        <w:jc w:val="center"/>
        <w:rPr>
          <w:rFonts w:ascii="Century" w:hAnsi="Century" w:cs="Cambria"/>
          <w:smallCaps/>
          <w:sz w:val="28"/>
          <w:szCs w:val="28"/>
        </w:rPr>
      </w:pPr>
    </w:p>
    <w:p w14:paraId="475CB2C4" w14:textId="77777777" w:rsidR="00157221" w:rsidRPr="00BC4A9B" w:rsidRDefault="00157221" w:rsidP="00BC4A9B">
      <w:pPr>
        <w:pStyle w:val="H23G"/>
        <w:spacing w:before="0" w:after="0" w:line="360" w:lineRule="auto"/>
        <w:jc w:val="center"/>
        <w:rPr>
          <w:rFonts w:ascii="Century" w:hAnsi="Century" w:cs="Cambria"/>
          <w:smallCaps/>
          <w:sz w:val="28"/>
          <w:szCs w:val="28"/>
        </w:rPr>
      </w:pPr>
      <w:r w:rsidRPr="00BC4A9B">
        <w:rPr>
          <w:rFonts w:ascii="Century" w:hAnsi="Century" w:cs="Cambria"/>
          <w:smallCaps/>
          <w:sz w:val="28"/>
          <w:szCs w:val="28"/>
        </w:rPr>
        <w:t>Family environment and alternative care</w:t>
      </w:r>
    </w:p>
    <w:p w14:paraId="435BA69F" w14:textId="77777777" w:rsidR="00A40749" w:rsidRPr="00BC4A9B" w:rsidRDefault="00A40749" w:rsidP="00BC4A9B">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Article 5 and 18</w:t>
      </w:r>
    </w:p>
    <w:p w14:paraId="04BBE7CE" w14:textId="77777777" w:rsidR="00A40749" w:rsidRPr="00BC4A9B" w:rsidRDefault="00A40749" w:rsidP="00BC4A9B">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Parental Guidance and Responsibility</w:t>
      </w:r>
    </w:p>
    <w:p w14:paraId="7EA65665" w14:textId="5DF04FF8" w:rsidR="006C2E3E" w:rsidRPr="00BC4A9B" w:rsidRDefault="00F47010"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T</w:t>
      </w:r>
      <w:r w:rsidR="00F02A54" w:rsidRPr="00BC4A9B">
        <w:rPr>
          <w:rFonts w:ascii="Century" w:hAnsi="Century" w:cs="Cambria"/>
          <w:i w:val="0"/>
          <w:iCs w:val="0"/>
          <w:sz w:val="28"/>
          <w:szCs w:val="28"/>
          <w:lang w:val="en-GB"/>
        </w:rPr>
        <w:t>he common law which forms part of the local jurisprudence gives guidance on the responsibilities and duties of parents.</w:t>
      </w:r>
      <w:r w:rsidR="00A40749" w:rsidRPr="00BC4A9B">
        <w:rPr>
          <w:rFonts w:ascii="Century" w:hAnsi="Century" w:cs="Cambria"/>
          <w:i w:val="0"/>
          <w:iCs w:val="0"/>
          <w:sz w:val="28"/>
          <w:szCs w:val="28"/>
          <w:lang w:val="en-GB"/>
        </w:rPr>
        <w:t xml:space="preserve"> </w:t>
      </w:r>
      <w:r w:rsidR="00E4031B" w:rsidRPr="00BC4A9B">
        <w:rPr>
          <w:rFonts w:ascii="Century" w:hAnsi="Century" w:cs="Cambria"/>
          <w:i w:val="0"/>
          <w:iCs w:val="0"/>
          <w:sz w:val="28"/>
          <w:szCs w:val="28"/>
          <w:lang w:val="en-GB"/>
        </w:rPr>
        <w:t xml:space="preserve">  The responsibility to </w:t>
      </w:r>
      <w:r w:rsidR="006C2E3E" w:rsidRPr="00BC4A9B">
        <w:rPr>
          <w:rFonts w:ascii="Century" w:hAnsi="Century" w:cs="Cambria"/>
          <w:i w:val="0"/>
          <w:iCs w:val="0"/>
          <w:sz w:val="28"/>
          <w:szCs w:val="28"/>
          <w:lang w:val="en-GB"/>
        </w:rPr>
        <w:t>maintain the child is enforced by provisions of the Magistrate Code of Procedure Act</w:t>
      </w:r>
      <w:r w:rsidR="00A90A97" w:rsidRPr="00BC4A9B">
        <w:rPr>
          <w:rFonts w:ascii="Century" w:hAnsi="Century" w:cs="Cambria"/>
          <w:i w:val="0"/>
          <w:iCs w:val="0"/>
          <w:sz w:val="28"/>
          <w:szCs w:val="28"/>
          <w:lang w:val="en-GB"/>
        </w:rPr>
        <w:t>.</w:t>
      </w:r>
      <w:r w:rsidR="00A90A97" w:rsidRPr="00BC4A9B">
        <w:rPr>
          <w:rStyle w:val="FootnoteReference"/>
          <w:rFonts w:ascii="Century" w:hAnsi="Century" w:cs="Cambria"/>
          <w:i w:val="0"/>
          <w:iCs w:val="0"/>
          <w:sz w:val="28"/>
          <w:szCs w:val="28"/>
          <w:lang w:val="en-GB"/>
        </w:rPr>
        <w:footnoteReference w:id="22"/>
      </w:r>
      <w:r w:rsidR="006C2E3E" w:rsidRPr="00BC4A9B">
        <w:rPr>
          <w:rFonts w:ascii="Century" w:hAnsi="Century" w:cs="Cambria"/>
          <w:i w:val="0"/>
          <w:iCs w:val="0"/>
          <w:sz w:val="28"/>
          <w:szCs w:val="28"/>
          <w:lang w:val="en-GB"/>
        </w:rPr>
        <w:t xml:space="preserve">  </w:t>
      </w:r>
      <w:r w:rsidR="00A90A97" w:rsidRPr="00BC4A9B">
        <w:rPr>
          <w:rFonts w:ascii="Century" w:hAnsi="Century" w:cs="Cambria"/>
          <w:i w:val="0"/>
          <w:iCs w:val="0"/>
          <w:sz w:val="28"/>
          <w:szCs w:val="28"/>
          <w:lang w:val="en-GB"/>
        </w:rPr>
        <w:t xml:space="preserve">The </w:t>
      </w:r>
      <w:r w:rsidR="00376EEB" w:rsidRPr="00BC4A9B">
        <w:rPr>
          <w:rFonts w:ascii="Century" w:hAnsi="Century" w:cs="Cambria"/>
          <w:i w:val="0"/>
          <w:iCs w:val="0"/>
          <w:sz w:val="28"/>
          <w:szCs w:val="28"/>
          <w:lang w:val="en-GB"/>
        </w:rPr>
        <w:t>Maintenance of Children Act CAP 12.07</w:t>
      </w:r>
      <w:r w:rsidR="003C1193" w:rsidRPr="00BC4A9B">
        <w:rPr>
          <w:rFonts w:ascii="Century" w:hAnsi="Century" w:cs="Cambria"/>
          <w:i w:val="0"/>
          <w:iCs w:val="0"/>
          <w:sz w:val="28"/>
          <w:szCs w:val="28"/>
          <w:lang w:val="en-GB"/>
        </w:rPr>
        <w:t xml:space="preserve"> and the </w:t>
      </w:r>
      <w:r w:rsidR="00376EEB" w:rsidRPr="00BC4A9B">
        <w:rPr>
          <w:rFonts w:ascii="Century" w:hAnsi="Century" w:cs="Cambria"/>
          <w:i w:val="0"/>
          <w:iCs w:val="0"/>
          <w:sz w:val="28"/>
          <w:szCs w:val="28"/>
          <w:lang w:val="en-GB"/>
        </w:rPr>
        <w:t xml:space="preserve"> </w:t>
      </w:r>
      <w:r w:rsidR="00D0443E" w:rsidRPr="00BC4A9B">
        <w:rPr>
          <w:rFonts w:ascii="Century" w:hAnsi="Century" w:cs="Cambria"/>
          <w:i w:val="0"/>
          <w:iCs w:val="0"/>
          <w:sz w:val="28"/>
          <w:szCs w:val="28"/>
          <w:lang w:val="en-GB"/>
        </w:rPr>
        <w:t>2012  Child Maintenance Act,</w:t>
      </w:r>
      <w:r w:rsidR="00D0443E" w:rsidRPr="00BC4A9B">
        <w:rPr>
          <w:rFonts w:ascii="Century" w:hAnsi="Century" w:cs="Cambria"/>
          <w:i w:val="0"/>
          <w:iCs w:val="0"/>
          <w:color w:val="FF0000"/>
          <w:sz w:val="28"/>
          <w:szCs w:val="28"/>
          <w:lang w:val="en-GB"/>
        </w:rPr>
        <w:t xml:space="preserve"> </w:t>
      </w:r>
      <w:r w:rsidR="00376EEB" w:rsidRPr="00BC4A9B">
        <w:rPr>
          <w:rFonts w:ascii="Century" w:hAnsi="Century" w:cs="Cambria"/>
          <w:i w:val="0"/>
          <w:iCs w:val="0"/>
          <w:sz w:val="28"/>
          <w:szCs w:val="28"/>
          <w:lang w:val="en-GB"/>
        </w:rPr>
        <w:t xml:space="preserve">makes provision for the Magistrate to prohibit the parent of </w:t>
      </w:r>
      <w:r w:rsidR="007B559B" w:rsidRPr="00BC4A9B">
        <w:rPr>
          <w:rFonts w:ascii="Century" w:hAnsi="Century" w:cs="Cambria"/>
          <w:i w:val="0"/>
          <w:iCs w:val="0"/>
          <w:sz w:val="28"/>
          <w:szCs w:val="28"/>
          <w:lang w:val="en-GB"/>
        </w:rPr>
        <w:t xml:space="preserve">a </w:t>
      </w:r>
      <w:r w:rsidR="00376EEB" w:rsidRPr="00BC4A9B">
        <w:rPr>
          <w:rFonts w:ascii="Century" w:hAnsi="Century" w:cs="Cambria"/>
          <w:i w:val="0"/>
          <w:iCs w:val="0"/>
          <w:sz w:val="28"/>
          <w:szCs w:val="28"/>
          <w:lang w:val="en-GB"/>
        </w:rPr>
        <w:t xml:space="preserve">child who is under the age of fourteen years and born out of wedlock from leaving the </w:t>
      </w:r>
      <w:r w:rsidR="00523BE1" w:rsidRPr="00BC4A9B">
        <w:rPr>
          <w:rFonts w:ascii="Century" w:hAnsi="Century" w:cs="Cambria"/>
          <w:i w:val="0"/>
          <w:iCs w:val="0"/>
          <w:sz w:val="28"/>
          <w:szCs w:val="28"/>
          <w:lang w:val="en-GB"/>
        </w:rPr>
        <w:t>F</w:t>
      </w:r>
      <w:r w:rsidR="00376EEB" w:rsidRPr="00BC4A9B">
        <w:rPr>
          <w:rFonts w:ascii="Century" w:hAnsi="Century" w:cs="Cambria"/>
          <w:i w:val="0"/>
          <w:iCs w:val="0"/>
          <w:sz w:val="28"/>
          <w:szCs w:val="28"/>
          <w:lang w:val="en-GB"/>
        </w:rPr>
        <w:t>ederation if they have not made adequate provision for the maintenan</w:t>
      </w:r>
      <w:r w:rsidR="007B559B" w:rsidRPr="00BC4A9B">
        <w:rPr>
          <w:rFonts w:ascii="Century" w:hAnsi="Century" w:cs="Cambria"/>
          <w:i w:val="0"/>
          <w:iCs w:val="0"/>
          <w:sz w:val="28"/>
          <w:szCs w:val="28"/>
          <w:lang w:val="en-GB"/>
        </w:rPr>
        <w:t>ce and care of the said child</w:t>
      </w:r>
      <w:r w:rsidR="00376EEB" w:rsidRPr="00BC4A9B">
        <w:rPr>
          <w:rFonts w:ascii="Century" w:hAnsi="Century" w:cs="Cambria"/>
          <w:i w:val="0"/>
          <w:iCs w:val="0"/>
          <w:sz w:val="28"/>
          <w:szCs w:val="28"/>
          <w:lang w:val="en-GB"/>
        </w:rPr>
        <w:t xml:space="preserve"> during their absence.</w:t>
      </w:r>
    </w:p>
    <w:p w14:paraId="6A7E2A80" w14:textId="77777777" w:rsidR="00802FF4" w:rsidRPr="00BC4A9B" w:rsidRDefault="003C1193" w:rsidP="00BC4A9B">
      <w:pPr>
        <w:pStyle w:val="StLuciaSection"/>
        <w:tabs>
          <w:tab w:val="clear" w:pos="567"/>
          <w:tab w:val="left" w:pos="0"/>
        </w:tabs>
        <w:spacing w:line="360" w:lineRule="auto"/>
        <w:ind w:left="0" w:firstLine="0"/>
        <w:rPr>
          <w:rFonts w:ascii="Century" w:hAnsi="Century" w:cs="Cambria"/>
          <w:i/>
          <w:iCs/>
          <w:sz w:val="28"/>
          <w:szCs w:val="28"/>
        </w:rPr>
      </w:pPr>
      <w:r w:rsidRPr="00BC4A9B">
        <w:rPr>
          <w:rFonts w:ascii="Century" w:hAnsi="Century" w:cs="Calisto MT"/>
          <w:b w:val="0"/>
          <w:bCs w:val="0"/>
          <w:sz w:val="28"/>
          <w:szCs w:val="28"/>
        </w:rPr>
        <w:lastRenderedPageBreak/>
        <w:t>The</w:t>
      </w:r>
      <w:r w:rsidRPr="00BC4A9B">
        <w:rPr>
          <w:rFonts w:ascii="Century" w:hAnsi="Century" w:cs="Calisto MT"/>
          <w:b w:val="0"/>
          <w:bCs w:val="0"/>
          <w:color w:val="FF0000"/>
          <w:sz w:val="28"/>
          <w:szCs w:val="28"/>
        </w:rPr>
        <w:t xml:space="preserve"> </w:t>
      </w:r>
      <w:r w:rsidR="00F47010" w:rsidRPr="00BC4A9B">
        <w:rPr>
          <w:rFonts w:ascii="Century" w:hAnsi="Century" w:cs="Calisto MT"/>
          <w:b w:val="0"/>
          <w:bCs w:val="0"/>
          <w:sz w:val="28"/>
          <w:szCs w:val="28"/>
        </w:rPr>
        <w:t>Small Charges</w:t>
      </w:r>
      <w:r w:rsidR="00904D5B" w:rsidRPr="00BC4A9B">
        <w:rPr>
          <w:rFonts w:ascii="Century" w:hAnsi="Century" w:cs="Calisto MT"/>
          <w:b w:val="0"/>
          <w:bCs w:val="0"/>
          <w:sz w:val="28"/>
          <w:szCs w:val="28"/>
        </w:rPr>
        <w:t xml:space="preserve"> </w:t>
      </w:r>
      <w:r w:rsidR="00615773" w:rsidRPr="00BC4A9B">
        <w:rPr>
          <w:rFonts w:ascii="Century" w:hAnsi="Century" w:cs="Calisto MT"/>
          <w:b w:val="0"/>
          <w:bCs w:val="0"/>
          <w:sz w:val="28"/>
          <w:szCs w:val="28"/>
        </w:rPr>
        <w:t>Act 4.36</w:t>
      </w:r>
      <w:r w:rsidR="00F47010" w:rsidRPr="00BC4A9B">
        <w:rPr>
          <w:rFonts w:ascii="Century" w:hAnsi="Century" w:cs="Calisto MT"/>
          <w:b w:val="0"/>
          <w:bCs w:val="0"/>
          <w:sz w:val="28"/>
          <w:szCs w:val="28"/>
        </w:rPr>
        <w:t xml:space="preserve"> </w:t>
      </w:r>
      <w:r w:rsidR="007B559B" w:rsidRPr="00BC4A9B">
        <w:rPr>
          <w:rFonts w:ascii="Century" w:hAnsi="Century" w:cs="Calisto MT"/>
          <w:b w:val="0"/>
          <w:bCs w:val="0"/>
          <w:sz w:val="28"/>
          <w:szCs w:val="28"/>
        </w:rPr>
        <w:t xml:space="preserve">gives guidance as to parents’ responsibilities and duties and provides for the protection of children.  Section </w:t>
      </w:r>
      <w:r w:rsidR="00F47010" w:rsidRPr="00BC4A9B">
        <w:rPr>
          <w:rFonts w:ascii="Century" w:hAnsi="Century" w:cs="Calisto MT"/>
          <w:b w:val="0"/>
          <w:bCs w:val="0"/>
          <w:sz w:val="28"/>
          <w:szCs w:val="28"/>
        </w:rPr>
        <w:t>25</w:t>
      </w:r>
      <w:r w:rsidR="007B559B" w:rsidRPr="00BC4A9B">
        <w:rPr>
          <w:rFonts w:ascii="Century" w:hAnsi="Century" w:cs="Calisto MT"/>
          <w:b w:val="0"/>
          <w:bCs w:val="0"/>
          <w:sz w:val="28"/>
          <w:szCs w:val="28"/>
        </w:rPr>
        <w:t xml:space="preserve"> of the said act criminalises cruelty to juveniles</w:t>
      </w:r>
      <w:r w:rsidR="00523BE1" w:rsidRPr="00BC4A9B">
        <w:rPr>
          <w:rFonts w:ascii="Century" w:hAnsi="Century" w:cs="Calisto MT"/>
          <w:b w:val="0"/>
          <w:bCs w:val="0"/>
          <w:sz w:val="28"/>
          <w:szCs w:val="28"/>
        </w:rPr>
        <w:t>. P</w:t>
      </w:r>
      <w:r w:rsidR="007B559B" w:rsidRPr="00BC4A9B">
        <w:rPr>
          <w:rFonts w:ascii="Century" w:hAnsi="Century" w:cs="Calisto MT"/>
          <w:b w:val="0"/>
          <w:bCs w:val="0"/>
          <w:sz w:val="28"/>
          <w:szCs w:val="28"/>
        </w:rPr>
        <w:t>articularly</w:t>
      </w:r>
      <w:r w:rsidR="00FF06BD" w:rsidRPr="00BC4A9B">
        <w:rPr>
          <w:rFonts w:ascii="Century" w:hAnsi="Century" w:cs="Calisto MT"/>
          <w:b w:val="0"/>
          <w:bCs w:val="0"/>
          <w:sz w:val="28"/>
          <w:szCs w:val="28"/>
        </w:rPr>
        <w:t>,</w:t>
      </w:r>
      <w:r w:rsidR="007B559B" w:rsidRPr="00BC4A9B">
        <w:rPr>
          <w:rFonts w:ascii="Century" w:hAnsi="Century" w:cs="Calisto MT"/>
          <w:b w:val="0"/>
          <w:bCs w:val="0"/>
          <w:sz w:val="28"/>
          <w:szCs w:val="28"/>
        </w:rPr>
        <w:t xml:space="preserve"> it provides that:</w:t>
      </w:r>
      <w:r w:rsidR="007B559B" w:rsidRPr="00BC4A9B">
        <w:rPr>
          <w:rFonts w:ascii="Century" w:hAnsi="Century" w:cs="Cambria"/>
          <w:i/>
          <w:iCs/>
          <w:sz w:val="28"/>
          <w:szCs w:val="28"/>
        </w:rPr>
        <w:t xml:space="preserve"> </w:t>
      </w:r>
    </w:p>
    <w:p w14:paraId="1B4C5FFD" w14:textId="77777777" w:rsidR="00802FF4" w:rsidRPr="00BC4A9B" w:rsidRDefault="007B559B" w:rsidP="00BC4A9B">
      <w:pPr>
        <w:pStyle w:val="StLuciaSection"/>
        <w:tabs>
          <w:tab w:val="clear" w:pos="567"/>
          <w:tab w:val="left" w:pos="0"/>
        </w:tabs>
        <w:spacing w:line="360" w:lineRule="auto"/>
        <w:ind w:left="0" w:firstLine="0"/>
        <w:rPr>
          <w:rFonts w:ascii="Century" w:hAnsi="Century"/>
          <w:b w:val="0"/>
          <w:bCs w:val="0"/>
          <w:i/>
          <w:iCs/>
          <w:sz w:val="28"/>
          <w:szCs w:val="28"/>
        </w:rPr>
      </w:pPr>
      <w:r w:rsidRPr="00BC4A9B">
        <w:rPr>
          <w:rFonts w:ascii="Century" w:hAnsi="Century" w:cs="Cambria"/>
          <w:b w:val="0"/>
          <w:bCs w:val="0"/>
          <w:i/>
          <w:iCs/>
          <w:sz w:val="28"/>
          <w:szCs w:val="28"/>
        </w:rPr>
        <w:t>“</w:t>
      </w:r>
      <w:r w:rsidR="00802FF4" w:rsidRPr="00BC4A9B">
        <w:rPr>
          <w:rFonts w:ascii="Century" w:hAnsi="Century"/>
          <w:b w:val="0"/>
          <w:bCs w:val="0"/>
          <w:i/>
          <w:iCs/>
          <w:sz w:val="28"/>
          <w:szCs w:val="28"/>
        </w:rPr>
        <w:t>(1)</w:t>
      </w:r>
      <w:r w:rsidR="00802FF4" w:rsidRPr="00BC4A9B">
        <w:rPr>
          <w:rFonts w:ascii="Century" w:hAnsi="Century"/>
          <w:b w:val="0"/>
          <w:bCs w:val="0"/>
          <w:i/>
          <w:iCs/>
          <w:sz w:val="28"/>
          <w:szCs w:val="28"/>
        </w:rPr>
        <w:tab/>
      </w:r>
      <w:r w:rsidR="00615773" w:rsidRPr="00526426">
        <w:rPr>
          <w:rFonts w:ascii="Century" w:hAnsi="Century"/>
          <w:b w:val="0"/>
          <w:bCs w:val="0"/>
          <w:iCs/>
          <w:sz w:val="28"/>
          <w:szCs w:val="28"/>
        </w:rPr>
        <w:t>Any</w:t>
      </w:r>
      <w:r w:rsidR="00802FF4" w:rsidRPr="00BC4A9B">
        <w:rPr>
          <w:rFonts w:ascii="Century" w:hAnsi="Century"/>
          <w:b w:val="0"/>
          <w:bCs w:val="0"/>
          <w:i/>
          <w:iCs/>
          <w:sz w:val="28"/>
          <w:szCs w:val="28"/>
        </w:rPr>
        <w:t xml:space="preserve"> person </w:t>
      </w:r>
      <w:r w:rsidR="00615773" w:rsidRPr="00BC4A9B">
        <w:rPr>
          <w:rFonts w:ascii="Century" w:hAnsi="Century"/>
          <w:b w:val="0"/>
          <w:bCs w:val="0"/>
          <w:i/>
          <w:iCs/>
          <w:sz w:val="28"/>
          <w:szCs w:val="28"/>
        </w:rPr>
        <w:t xml:space="preserve">being wholly or in part able to maintain his or her children, whether legitimate or born out of wedlock, and if a male his wife, by work or by other lawful means, and wilfully refusing and neglecting to do so, shall be deemed to be an idle and disorderly person within the means of this Act, and shall be liable to imprisonment for a term not exceeding one month. </w:t>
      </w:r>
    </w:p>
    <w:p w14:paraId="03C7C938" w14:textId="77777777" w:rsidR="00615773" w:rsidRPr="00BC4A9B" w:rsidRDefault="00615773" w:rsidP="00BC4A9B">
      <w:pPr>
        <w:pStyle w:val="StLuciaSection"/>
        <w:tabs>
          <w:tab w:val="clear" w:pos="567"/>
          <w:tab w:val="left" w:pos="0"/>
        </w:tabs>
        <w:spacing w:line="360" w:lineRule="auto"/>
        <w:ind w:left="0" w:firstLine="0"/>
        <w:rPr>
          <w:rFonts w:ascii="Century" w:hAnsi="Century"/>
          <w:b w:val="0"/>
          <w:bCs w:val="0"/>
          <w:i/>
          <w:iCs/>
          <w:sz w:val="28"/>
          <w:szCs w:val="28"/>
        </w:rPr>
      </w:pPr>
      <w:r w:rsidRPr="00BC4A9B">
        <w:rPr>
          <w:rFonts w:ascii="Century" w:hAnsi="Century"/>
          <w:b w:val="0"/>
          <w:bCs w:val="0"/>
          <w:i/>
          <w:iCs/>
          <w:sz w:val="28"/>
          <w:szCs w:val="28"/>
        </w:rPr>
        <w:t>(2)</w:t>
      </w:r>
      <w:r w:rsidRPr="00BC4A9B">
        <w:rPr>
          <w:rFonts w:ascii="Century" w:hAnsi="Century"/>
          <w:b w:val="0"/>
          <w:bCs w:val="0"/>
          <w:i/>
          <w:iCs/>
          <w:sz w:val="28"/>
          <w:szCs w:val="28"/>
        </w:rPr>
        <w:tab/>
        <w:t>Any person who deserts his wife or children shall be liable to imprisonment for a term not exceeding three months.</w:t>
      </w:r>
    </w:p>
    <w:p w14:paraId="2C96726C" w14:textId="77777777" w:rsidR="00615773" w:rsidRPr="00BC4A9B" w:rsidRDefault="00615773" w:rsidP="00BC4A9B">
      <w:pPr>
        <w:pStyle w:val="StLuciaSection"/>
        <w:tabs>
          <w:tab w:val="clear" w:pos="567"/>
          <w:tab w:val="left" w:pos="0"/>
        </w:tabs>
        <w:spacing w:line="360" w:lineRule="auto"/>
        <w:ind w:left="0" w:firstLine="0"/>
        <w:rPr>
          <w:rFonts w:ascii="Century" w:hAnsi="Century"/>
          <w:sz w:val="28"/>
          <w:szCs w:val="28"/>
        </w:rPr>
      </w:pPr>
      <w:r w:rsidRPr="00BC4A9B">
        <w:rPr>
          <w:rFonts w:ascii="Century" w:hAnsi="Century"/>
          <w:b w:val="0"/>
          <w:bCs w:val="0"/>
          <w:i/>
          <w:iCs/>
          <w:sz w:val="28"/>
          <w:szCs w:val="28"/>
        </w:rPr>
        <w:t>(3)</w:t>
      </w:r>
      <w:r w:rsidRPr="00BC4A9B">
        <w:rPr>
          <w:rFonts w:ascii="Century" w:hAnsi="Century"/>
          <w:b w:val="0"/>
          <w:bCs w:val="0"/>
          <w:i/>
          <w:iCs/>
          <w:sz w:val="28"/>
          <w:szCs w:val="28"/>
        </w:rPr>
        <w:tab/>
        <w:t>Any person who runs away and leaves his wife or his or her child or children, shall be deemed to be a rogue and a vagabond within the meaning of this Act</w:t>
      </w:r>
      <w:r w:rsidR="00DD310D" w:rsidRPr="00BC4A9B">
        <w:rPr>
          <w:rFonts w:ascii="Century" w:hAnsi="Century"/>
          <w:b w:val="0"/>
          <w:bCs w:val="0"/>
          <w:i/>
          <w:iCs/>
          <w:sz w:val="28"/>
          <w:szCs w:val="28"/>
        </w:rPr>
        <w:t>, and shall be liable to imprisonment for a term not exceeding three months.</w:t>
      </w:r>
    </w:p>
    <w:p w14:paraId="0C178E9E" w14:textId="77777777" w:rsidR="00A93CEB" w:rsidRPr="00BC4A9B" w:rsidRDefault="00A93CEB" w:rsidP="00BC4A9B">
      <w:pPr>
        <w:spacing w:after="0" w:line="360" w:lineRule="auto"/>
        <w:jc w:val="both"/>
        <w:rPr>
          <w:rFonts w:ascii="Century" w:hAnsi="Century" w:cs="Cambria"/>
          <w:i w:val="0"/>
          <w:iCs w:val="0"/>
          <w:sz w:val="28"/>
          <w:szCs w:val="28"/>
          <w:lang w:val="en-GB"/>
        </w:rPr>
      </w:pPr>
    </w:p>
    <w:p w14:paraId="668B06FB" w14:textId="0E3A8A8D" w:rsidR="00DD1443" w:rsidRPr="00BC4A9B" w:rsidRDefault="00DD1443"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It is recognized that parents may </w:t>
      </w:r>
      <w:r w:rsidR="00374965" w:rsidRPr="00BC4A9B">
        <w:rPr>
          <w:rFonts w:ascii="Century" w:hAnsi="Century" w:cs="Cambria"/>
          <w:i w:val="0"/>
          <w:iCs w:val="0"/>
          <w:sz w:val="28"/>
          <w:szCs w:val="28"/>
          <w:lang w:val="en-GB"/>
        </w:rPr>
        <w:t xml:space="preserve">themselves </w:t>
      </w:r>
      <w:r w:rsidRPr="00BC4A9B">
        <w:rPr>
          <w:rFonts w:ascii="Century" w:hAnsi="Century" w:cs="Cambria"/>
          <w:i w:val="0"/>
          <w:iCs w:val="0"/>
          <w:sz w:val="28"/>
          <w:szCs w:val="28"/>
          <w:lang w:val="en-GB"/>
        </w:rPr>
        <w:t>sometimes be in need of assistance in equipping themselves with requisite skills and competence</w:t>
      </w:r>
      <w:r w:rsidR="00374965" w:rsidRPr="00BC4A9B">
        <w:rPr>
          <w:rFonts w:ascii="Century" w:hAnsi="Century" w:cs="Cambria"/>
          <w:i w:val="0"/>
          <w:iCs w:val="0"/>
          <w:sz w:val="28"/>
          <w:szCs w:val="28"/>
          <w:lang w:val="en-GB"/>
        </w:rPr>
        <w:t>s</w:t>
      </w:r>
      <w:r w:rsidRPr="00BC4A9B">
        <w:rPr>
          <w:rFonts w:ascii="Century" w:hAnsi="Century" w:cs="Cambria"/>
          <w:i w:val="0"/>
          <w:iCs w:val="0"/>
          <w:sz w:val="28"/>
          <w:szCs w:val="28"/>
          <w:lang w:val="en-GB"/>
        </w:rPr>
        <w:t xml:space="preserve"> to be able to discharge parental duties in an effective manner.  </w:t>
      </w:r>
      <w:r w:rsidR="00147FBA" w:rsidRPr="00BC4A9B">
        <w:rPr>
          <w:rFonts w:ascii="Century" w:hAnsi="Century" w:cs="Cambria"/>
          <w:i w:val="0"/>
          <w:iCs w:val="0"/>
          <w:sz w:val="28"/>
          <w:szCs w:val="28"/>
          <w:lang w:val="en-GB"/>
        </w:rPr>
        <w:t>Hence, parent education classes are offered throughout the Federation.</w:t>
      </w:r>
      <w:r w:rsidR="007150F8" w:rsidRPr="00BC4A9B">
        <w:rPr>
          <w:rFonts w:ascii="Century" w:hAnsi="Century" w:cs="Cambria"/>
          <w:i w:val="0"/>
          <w:iCs w:val="0"/>
          <w:sz w:val="28"/>
          <w:szCs w:val="28"/>
          <w:lang w:val="en-GB"/>
        </w:rPr>
        <w:t xml:space="preserve">  </w:t>
      </w:r>
    </w:p>
    <w:p w14:paraId="3C0395D3" w14:textId="77777777" w:rsidR="00147FBA" w:rsidRPr="00BC4A9B" w:rsidRDefault="00147FBA" w:rsidP="00BC4A9B">
      <w:pPr>
        <w:spacing w:after="0" w:line="360" w:lineRule="auto"/>
        <w:jc w:val="both"/>
        <w:rPr>
          <w:rFonts w:ascii="Century" w:hAnsi="Century" w:cs="Cambria"/>
          <w:i w:val="0"/>
          <w:iCs w:val="0"/>
          <w:sz w:val="28"/>
          <w:szCs w:val="28"/>
          <w:lang w:val="en-GB"/>
        </w:rPr>
      </w:pPr>
    </w:p>
    <w:p w14:paraId="78FA02BD" w14:textId="651ECDD8" w:rsidR="0065424A" w:rsidRPr="00BC4A9B" w:rsidRDefault="00147FBA" w:rsidP="36C83889">
      <w:pPr>
        <w:spacing w:after="0" w:line="360" w:lineRule="auto"/>
        <w:jc w:val="both"/>
        <w:rPr>
          <w:rFonts w:ascii="Century" w:hAnsi="Century" w:cs="Cambria"/>
          <w:i w:val="0"/>
          <w:iCs w:val="0"/>
          <w:sz w:val="28"/>
          <w:szCs w:val="28"/>
          <w:lang w:val="en-GB"/>
        </w:rPr>
      </w:pPr>
      <w:r w:rsidRPr="36C83889">
        <w:rPr>
          <w:rFonts w:ascii="Century" w:hAnsi="Century" w:cs="Cambria"/>
          <w:b/>
          <w:bCs/>
          <w:i w:val="0"/>
          <w:iCs w:val="0"/>
          <w:sz w:val="28"/>
          <w:szCs w:val="28"/>
          <w:lang w:val="en-GB"/>
        </w:rPr>
        <w:lastRenderedPageBreak/>
        <w:t>Early Childhood Education</w:t>
      </w:r>
      <w:r w:rsidR="00D11E41" w:rsidRPr="36C83889">
        <w:rPr>
          <w:rFonts w:ascii="Century" w:hAnsi="Century" w:cs="Cambria"/>
          <w:b/>
          <w:bCs/>
          <w:i w:val="0"/>
          <w:iCs w:val="0"/>
          <w:sz w:val="28"/>
          <w:szCs w:val="28"/>
          <w:lang w:val="en-GB"/>
        </w:rPr>
        <w:t xml:space="preserve"> Unit</w:t>
      </w:r>
      <w:r w:rsidRPr="36C83889">
        <w:rPr>
          <w:rFonts w:ascii="Century" w:hAnsi="Century" w:cs="Cambria"/>
          <w:i w:val="0"/>
          <w:iCs w:val="0"/>
          <w:sz w:val="28"/>
          <w:szCs w:val="28"/>
          <w:lang w:val="en-GB"/>
        </w:rPr>
        <w:t xml:space="preserve"> o</w:t>
      </w:r>
      <w:r w:rsidR="007150F8" w:rsidRPr="36C83889">
        <w:rPr>
          <w:rFonts w:ascii="Century" w:hAnsi="Century" w:cs="Cambria"/>
          <w:i w:val="0"/>
          <w:iCs w:val="0"/>
          <w:sz w:val="28"/>
          <w:szCs w:val="28"/>
          <w:lang w:val="en-GB"/>
        </w:rPr>
        <w:t xml:space="preserve">ffers </w:t>
      </w:r>
      <w:r w:rsidR="008064E4" w:rsidRPr="36C83889">
        <w:rPr>
          <w:rFonts w:ascii="Century" w:hAnsi="Century" w:cs="Cambria"/>
          <w:i w:val="0"/>
          <w:iCs w:val="0"/>
          <w:sz w:val="28"/>
          <w:szCs w:val="28"/>
          <w:lang w:val="en-GB"/>
        </w:rPr>
        <w:t>workshops</w:t>
      </w:r>
      <w:r w:rsidR="007150F8" w:rsidRPr="36C83889">
        <w:rPr>
          <w:rFonts w:ascii="Century" w:hAnsi="Century" w:cs="Cambria"/>
          <w:i w:val="0"/>
          <w:iCs w:val="0"/>
          <w:sz w:val="28"/>
          <w:szCs w:val="28"/>
          <w:lang w:val="en-GB"/>
        </w:rPr>
        <w:t xml:space="preserve"> and </w:t>
      </w:r>
      <w:r w:rsidR="008064E4" w:rsidRPr="36C83889">
        <w:rPr>
          <w:rFonts w:ascii="Century" w:hAnsi="Century" w:cs="Cambria"/>
          <w:i w:val="0"/>
          <w:iCs w:val="0"/>
          <w:sz w:val="28"/>
          <w:szCs w:val="28"/>
          <w:lang w:val="en-GB"/>
        </w:rPr>
        <w:t xml:space="preserve">a series of </w:t>
      </w:r>
      <w:r w:rsidR="007150F8" w:rsidRPr="36C83889">
        <w:rPr>
          <w:rFonts w:ascii="Century" w:hAnsi="Century" w:cs="Cambria"/>
          <w:i w:val="0"/>
          <w:iCs w:val="0"/>
          <w:sz w:val="28"/>
          <w:szCs w:val="28"/>
          <w:lang w:val="en-GB"/>
        </w:rPr>
        <w:t xml:space="preserve">classes </w:t>
      </w:r>
      <w:r w:rsidR="0065424A" w:rsidRPr="36C83889">
        <w:rPr>
          <w:rFonts w:ascii="Century" w:hAnsi="Century" w:cs="Cambria"/>
          <w:i w:val="0"/>
          <w:iCs w:val="0"/>
          <w:sz w:val="28"/>
          <w:szCs w:val="28"/>
          <w:lang w:val="en-GB"/>
        </w:rPr>
        <w:t>for parents</w:t>
      </w:r>
      <w:r w:rsidR="00B811C7" w:rsidRPr="36C83889">
        <w:rPr>
          <w:rFonts w:ascii="Century" w:hAnsi="Century" w:cs="Cambria"/>
          <w:i w:val="0"/>
          <w:iCs w:val="0"/>
          <w:sz w:val="28"/>
          <w:szCs w:val="28"/>
          <w:lang w:val="en-GB"/>
        </w:rPr>
        <w:t>.  The parent education programme in</w:t>
      </w:r>
      <w:r w:rsidR="000C192E" w:rsidRPr="36C83889">
        <w:rPr>
          <w:rFonts w:ascii="Century" w:hAnsi="Century" w:cs="Cambria"/>
          <w:i w:val="0"/>
          <w:iCs w:val="0"/>
          <w:sz w:val="28"/>
          <w:szCs w:val="28"/>
          <w:lang w:val="en-GB"/>
        </w:rPr>
        <w:t xml:space="preserve"> the Federation of</w:t>
      </w:r>
      <w:r w:rsidR="00B811C7" w:rsidRPr="36C83889">
        <w:rPr>
          <w:rFonts w:ascii="Century" w:hAnsi="Century" w:cs="Cambria"/>
          <w:i w:val="0"/>
          <w:iCs w:val="0"/>
          <w:sz w:val="28"/>
          <w:szCs w:val="28"/>
          <w:lang w:val="en-GB"/>
        </w:rPr>
        <w:t xml:space="preserve"> St. Kitts and </w:t>
      </w:r>
      <w:r w:rsidR="000C192E" w:rsidRPr="36C83889">
        <w:rPr>
          <w:rFonts w:ascii="Century" w:hAnsi="Century" w:cs="Cambria"/>
          <w:i w:val="0"/>
          <w:iCs w:val="0"/>
          <w:sz w:val="28"/>
          <w:szCs w:val="28"/>
          <w:lang w:val="en-GB"/>
        </w:rPr>
        <w:t>Nevis has</w:t>
      </w:r>
      <w:r w:rsidR="00B811C7" w:rsidRPr="36C83889">
        <w:rPr>
          <w:rFonts w:ascii="Century" w:hAnsi="Century" w:cs="Cambria"/>
          <w:i w:val="0"/>
          <w:iCs w:val="0"/>
          <w:sz w:val="28"/>
          <w:szCs w:val="28"/>
          <w:lang w:val="en-GB"/>
        </w:rPr>
        <w:t xml:space="preserve"> been described as a successful venture. This is a structured programme undertaken by the Unit in various parts of the island and at various times, in which parents are brought into seminars and workshops designed to give helpful knowledge about the development of children, and designed to give practical perspectives and encouragement with regards to the implementation of various methods of child interaction and disciplining measures.  </w:t>
      </w:r>
      <w:r w:rsidR="00D11E41" w:rsidRPr="36C83889">
        <w:rPr>
          <w:rFonts w:ascii="Century" w:hAnsi="Century" w:cs="Cambria"/>
          <w:i w:val="0"/>
          <w:iCs w:val="0"/>
          <w:sz w:val="28"/>
          <w:szCs w:val="28"/>
          <w:lang w:val="en-GB"/>
        </w:rPr>
        <w:t xml:space="preserve">Facilitators speak on topics such as Child rearing, Meal Preparation, and Craft.  </w:t>
      </w:r>
      <w:r w:rsidR="0065424A" w:rsidRPr="36C83889">
        <w:rPr>
          <w:rFonts w:ascii="Century" w:hAnsi="Century" w:cs="Cambria"/>
          <w:i w:val="0"/>
          <w:iCs w:val="0"/>
          <w:sz w:val="28"/>
          <w:szCs w:val="28"/>
          <w:lang w:val="en-GB"/>
        </w:rPr>
        <w:t>Facilitators are available before classes for individual discussion.  The programme recognizes parenting as an important exercise and duty that requires knowledge, experience, commitment and energy.</w:t>
      </w:r>
    </w:p>
    <w:p w14:paraId="651E9592" w14:textId="77777777" w:rsidR="008064E4" w:rsidRPr="00BC4A9B" w:rsidRDefault="008064E4" w:rsidP="00BC4A9B">
      <w:pPr>
        <w:spacing w:line="360" w:lineRule="auto"/>
        <w:jc w:val="both"/>
        <w:rPr>
          <w:rFonts w:ascii="Century" w:hAnsi="Century" w:cs="Cambria"/>
          <w:i w:val="0"/>
          <w:iCs w:val="0"/>
          <w:color w:val="00B050"/>
          <w:sz w:val="28"/>
          <w:szCs w:val="28"/>
          <w:lang w:val="en-GB"/>
        </w:rPr>
      </w:pPr>
    </w:p>
    <w:p w14:paraId="05132E10" w14:textId="77777777" w:rsidR="00F00688" w:rsidRPr="00BC4A9B" w:rsidRDefault="003B2988" w:rsidP="00BC4A9B">
      <w:pPr>
        <w:spacing w:line="360" w:lineRule="auto"/>
        <w:jc w:val="both"/>
        <w:rPr>
          <w:rFonts w:ascii="Century" w:hAnsi="Century" w:cs="Cambria"/>
          <w:b/>
          <w:i w:val="0"/>
          <w:iCs w:val="0"/>
          <w:sz w:val="28"/>
          <w:szCs w:val="28"/>
          <w:lang w:val="en-GB"/>
        </w:rPr>
      </w:pPr>
      <w:r w:rsidRPr="00BC4A9B">
        <w:rPr>
          <w:rFonts w:ascii="Century" w:hAnsi="Century" w:cs="Cambria"/>
          <w:b/>
          <w:i w:val="0"/>
          <w:iCs w:val="0"/>
          <w:sz w:val="28"/>
          <w:szCs w:val="28"/>
          <w:lang w:val="en-GB"/>
        </w:rPr>
        <w:t>School-</w:t>
      </w:r>
      <w:r w:rsidR="00DA5E25" w:rsidRPr="00BC4A9B">
        <w:rPr>
          <w:rFonts w:ascii="Century" w:hAnsi="Century" w:cs="Cambria"/>
          <w:b/>
          <w:i w:val="0"/>
          <w:iCs w:val="0"/>
          <w:sz w:val="28"/>
          <w:szCs w:val="28"/>
          <w:lang w:val="en-GB"/>
        </w:rPr>
        <w:t>based parental training</w:t>
      </w:r>
    </w:p>
    <w:p w14:paraId="13323D1B" w14:textId="77777777" w:rsidR="00DA5E25" w:rsidRPr="00BC4A9B" w:rsidRDefault="00DA5E25" w:rsidP="00BC4A9B">
      <w:pPr>
        <w:spacing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The Ministry of Education (MoE) supports parents’ efforts to create happier and more successful family relationships.  The MoE collaborates with school guidance counsellors</w:t>
      </w:r>
      <w:r w:rsidR="00AB20C1" w:rsidRPr="00BC4A9B">
        <w:rPr>
          <w:rFonts w:ascii="Century" w:hAnsi="Century" w:cs="Cambria"/>
          <w:i w:val="0"/>
          <w:iCs w:val="0"/>
          <w:sz w:val="28"/>
          <w:szCs w:val="28"/>
          <w:lang w:val="en-GB"/>
        </w:rPr>
        <w:t xml:space="preserve"> to provide instruction to parents on the principles of child development and specific parenting skills. </w:t>
      </w:r>
    </w:p>
    <w:p w14:paraId="5A4B7E3D" w14:textId="77777777" w:rsidR="0010222A" w:rsidRPr="00BC4A9B" w:rsidRDefault="0010222A" w:rsidP="00BC4A9B">
      <w:pPr>
        <w:spacing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Parents are taught how to support and guide children as th</w:t>
      </w:r>
      <w:r w:rsidR="003B2988" w:rsidRPr="00BC4A9B">
        <w:rPr>
          <w:rFonts w:ascii="Century" w:hAnsi="Century" w:cs="Cambria"/>
          <w:i w:val="0"/>
          <w:iCs w:val="0"/>
          <w:sz w:val="28"/>
          <w:szCs w:val="28"/>
          <w:lang w:val="en-GB"/>
        </w:rPr>
        <w:t xml:space="preserve">ey develop social skills.  They </w:t>
      </w:r>
      <w:r w:rsidRPr="00BC4A9B">
        <w:rPr>
          <w:rFonts w:ascii="Century" w:hAnsi="Century" w:cs="Cambria"/>
          <w:i w:val="0"/>
          <w:iCs w:val="0"/>
          <w:sz w:val="28"/>
          <w:szCs w:val="28"/>
          <w:lang w:val="en-GB"/>
        </w:rPr>
        <w:t xml:space="preserve">learn how to reduce power struggles, </w:t>
      </w:r>
      <w:r w:rsidR="0064393C" w:rsidRPr="00BC4A9B">
        <w:rPr>
          <w:rFonts w:ascii="Century" w:hAnsi="Century" w:cs="Cambria"/>
          <w:i w:val="0"/>
          <w:iCs w:val="0"/>
          <w:sz w:val="28"/>
          <w:szCs w:val="28"/>
          <w:lang w:val="en-GB"/>
        </w:rPr>
        <w:t xml:space="preserve">promote </w:t>
      </w:r>
      <w:r w:rsidR="00B811C7" w:rsidRPr="00BC4A9B">
        <w:rPr>
          <w:rFonts w:ascii="Century" w:hAnsi="Century" w:cs="Cambria"/>
          <w:i w:val="0"/>
          <w:iCs w:val="0"/>
          <w:sz w:val="28"/>
          <w:szCs w:val="28"/>
          <w:lang w:val="en-GB"/>
        </w:rPr>
        <w:t>positive behaviours</w:t>
      </w:r>
      <w:r w:rsidR="0064393C" w:rsidRPr="00BC4A9B">
        <w:rPr>
          <w:rFonts w:ascii="Century" w:hAnsi="Century" w:cs="Cambria"/>
          <w:i w:val="0"/>
          <w:iCs w:val="0"/>
          <w:sz w:val="28"/>
          <w:szCs w:val="28"/>
          <w:lang w:val="en-GB"/>
        </w:rPr>
        <w:t xml:space="preserve"> and apply consequences that teach and help.</w:t>
      </w:r>
    </w:p>
    <w:p w14:paraId="2CFAB55A" w14:textId="17C55265" w:rsidR="00F83856" w:rsidRPr="00BC4A9B" w:rsidRDefault="00F83856" w:rsidP="36C83889">
      <w:pPr>
        <w:spacing w:after="0" w:line="360" w:lineRule="auto"/>
        <w:jc w:val="both"/>
        <w:rPr>
          <w:rFonts w:ascii="Century" w:hAnsi="Century" w:cs="Cambria"/>
          <w:i w:val="0"/>
          <w:iCs w:val="0"/>
          <w:sz w:val="28"/>
          <w:szCs w:val="28"/>
          <w:lang w:val="en-GB"/>
        </w:rPr>
      </w:pPr>
      <w:r w:rsidRPr="36C83889">
        <w:rPr>
          <w:rFonts w:ascii="Century" w:hAnsi="Century" w:cs="Cambria"/>
          <w:i w:val="0"/>
          <w:iCs w:val="0"/>
          <w:sz w:val="28"/>
          <w:szCs w:val="28"/>
          <w:lang w:val="en-GB"/>
        </w:rPr>
        <w:lastRenderedPageBreak/>
        <w:t>The national television station ZIZ</w:t>
      </w:r>
      <w:r w:rsidR="00C23C1A" w:rsidRPr="36C83889">
        <w:rPr>
          <w:rFonts w:ascii="Century" w:hAnsi="Century" w:cs="Cambria"/>
          <w:i w:val="0"/>
          <w:iCs w:val="0"/>
          <w:sz w:val="28"/>
          <w:szCs w:val="28"/>
          <w:lang w:val="en-GB"/>
        </w:rPr>
        <w:t>,</w:t>
      </w:r>
      <w:r w:rsidRPr="36C83889">
        <w:rPr>
          <w:rFonts w:ascii="Century" w:hAnsi="Century" w:cs="Cambria"/>
          <w:i w:val="0"/>
          <w:iCs w:val="0"/>
          <w:sz w:val="28"/>
          <w:szCs w:val="28"/>
          <w:lang w:val="en-GB"/>
        </w:rPr>
        <w:t xml:space="preserve"> has also begun </w:t>
      </w:r>
      <w:r w:rsidR="5F4405D3" w:rsidRPr="36C83889">
        <w:rPr>
          <w:rFonts w:ascii="Century" w:hAnsi="Century" w:cs="Cambria"/>
          <w:i w:val="0"/>
          <w:iCs w:val="0"/>
          <w:sz w:val="28"/>
          <w:szCs w:val="28"/>
          <w:lang w:val="en-GB"/>
        </w:rPr>
        <w:t>re-</w:t>
      </w:r>
      <w:r w:rsidRPr="36C83889">
        <w:rPr>
          <w:rFonts w:ascii="Century" w:hAnsi="Century" w:cs="Cambria"/>
          <w:i w:val="0"/>
          <w:iCs w:val="0"/>
          <w:sz w:val="28"/>
          <w:szCs w:val="28"/>
          <w:lang w:val="en-GB"/>
        </w:rPr>
        <w:t xml:space="preserve">broadcasting a weekly </w:t>
      </w:r>
      <w:r w:rsidR="343616C4" w:rsidRPr="36C83889">
        <w:rPr>
          <w:rFonts w:ascii="Century" w:hAnsi="Century" w:cs="Cambria"/>
          <w:i w:val="0"/>
          <w:iCs w:val="0"/>
          <w:sz w:val="28"/>
          <w:szCs w:val="28"/>
          <w:lang w:val="en-GB"/>
        </w:rPr>
        <w:t xml:space="preserve">Barbadian </w:t>
      </w:r>
      <w:r w:rsidRPr="36C83889">
        <w:rPr>
          <w:rFonts w:ascii="Century" w:hAnsi="Century" w:cs="Cambria"/>
          <w:i w:val="0"/>
          <w:iCs w:val="0"/>
          <w:sz w:val="28"/>
          <w:szCs w:val="28"/>
          <w:lang w:val="en-GB"/>
        </w:rPr>
        <w:t xml:space="preserve">parenting programme called My Child and I.  The said programme offers advice </w:t>
      </w:r>
      <w:r w:rsidR="5A6CBEE1" w:rsidRPr="36C83889">
        <w:rPr>
          <w:rFonts w:ascii="Century" w:hAnsi="Century" w:cs="Cambria"/>
          <w:i w:val="0"/>
          <w:iCs w:val="0"/>
          <w:sz w:val="28"/>
          <w:szCs w:val="28"/>
          <w:lang w:val="en-GB"/>
        </w:rPr>
        <w:t>on</w:t>
      </w:r>
      <w:r w:rsidRPr="36C83889">
        <w:rPr>
          <w:rFonts w:ascii="Century" w:hAnsi="Century" w:cs="Cambria"/>
          <w:i w:val="0"/>
          <w:iCs w:val="0"/>
          <w:sz w:val="28"/>
          <w:szCs w:val="28"/>
          <w:lang w:val="en-GB"/>
        </w:rPr>
        <w:t xml:space="preserve"> parenting and interacting with one’s child. </w:t>
      </w:r>
    </w:p>
    <w:p w14:paraId="269E314A" w14:textId="77777777" w:rsidR="003A4890" w:rsidRPr="00BC4A9B" w:rsidRDefault="003A4890" w:rsidP="00BC4A9B">
      <w:pPr>
        <w:spacing w:after="0" w:line="360" w:lineRule="auto"/>
        <w:jc w:val="both"/>
        <w:rPr>
          <w:rFonts w:ascii="Century" w:hAnsi="Century" w:cs="Cambria"/>
          <w:i w:val="0"/>
          <w:iCs w:val="0"/>
          <w:sz w:val="28"/>
          <w:szCs w:val="28"/>
          <w:lang w:val="en-GB"/>
        </w:rPr>
      </w:pPr>
    </w:p>
    <w:p w14:paraId="0C03ADC3" w14:textId="72C15DD0" w:rsidR="00920DD5" w:rsidRPr="00BC4A9B" w:rsidRDefault="00920DD5" w:rsidP="36C83889">
      <w:pPr>
        <w:spacing w:after="0" w:line="360" w:lineRule="auto"/>
        <w:jc w:val="both"/>
        <w:rPr>
          <w:rFonts w:ascii="Century" w:hAnsi="Century" w:cs="Cambria"/>
          <w:b/>
          <w:bCs/>
          <w:i w:val="0"/>
          <w:iCs w:val="0"/>
          <w:sz w:val="28"/>
          <w:szCs w:val="28"/>
          <w:lang w:val="en-GB"/>
        </w:rPr>
      </w:pPr>
      <w:r w:rsidRPr="36C83889">
        <w:rPr>
          <w:rFonts w:ascii="Century" w:hAnsi="Century" w:cs="Cambria"/>
          <w:b/>
          <w:bCs/>
          <w:i w:val="0"/>
          <w:iCs w:val="0"/>
          <w:sz w:val="28"/>
          <w:szCs w:val="28"/>
          <w:lang w:val="en-GB"/>
        </w:rPr>
        <w:t>Article 18 and 26</w:t>
      </w:r>
    </w:p>
    <w:p w14:paraId="465AFA4D" w14:textId="77777777" w:rsidR="00014344" w:rsidRPr="00BC4A9B" w:rsidRDefault="00154725" w:rsidP="36C83889">
      <w:pPr>
        <w:spacing w:after="0" w:line="360" w:lineRule="auto"/>
        <w:jc w:val="both"/>
        <w:rPr>
          <w:rFonts w:ascii="Century" w:hAnsi="Century" w:cs="Cambria"/>
          <w:b/>
          <w:bCs/>
          <w:i w:val="0"/>
          <w:iCs w:val="0"/>
          <w:sz w:val="28"/>
          <w:szCs w:val="28"/>
          <w:lang w:val="en-GB"/>
        </w:rPr>
      </w:pPr>
      <w:r w:rsidRPr="36C83889">
        <w:rPr>
          <w:rFonts w:ascii="Century" w:hAnsi="Century" w:cs="Cambria"/>
          <w:b/>
          <w:bCs/>
          <w:i w:val="0"/>
          <w:iCs w:val="0"/>
          <w:sz w:val="28"/>
          <w:szCs w:val="28"/>
          <w:lang w:val="en-GB"/>
        </w:rPr>
        <w:t xml:space="preserve">Assistance to parents, child care services and facilities and </w:t>
      </w:r>
      <w:r w:rsidR="00920DD5" w:rsidRPr="36C83889">
        <w:rPr>
          <w:rFonts w:ascii="Century" w:hAnsi="Century" w:cs="Cambria"/>
          <w:b/>
          <w:bCs/>
          <w:i w:val="0"/>
          <w:iCs w:val="0"/>
          <w:sz w:val="28"/>
          <w:szCs w:val="28"/>
          <w:lang w:val="en-GB"/>
        </w:rPr>
        <w:t>Social Secur</w:t>
      </w:r>
      <w:r w:rsidRPr="36C83889">
        <w:rPr>
          <w:rFonts w:ascii="Century" w:hAnsi="Century" w:cs="Cambria"/>
          <w:b/>
          <w:bCs/>
          <w:i w:val="0"/>
          <w:iCs w:val="0"/>
          <w:sz w:val="28"/>
          <w:szCs w:val="28"/>
          <w:lang w:val="en-GB"/>
        </w:rPr>
        <w:t>ity</w:t>
      </w:r>
    </w:p>
    <w:p w14:paraId="4F83AD14" w14:textId="00C58073" w:rsidR="36C83889" w:rsidRDefault="36C83889" w:rsidP="36C83889">
      <w:pPr>
        <w:spacing w:after="0" w:line="360" w:lineRule="auto"/>
        <w:jc w:val="both"/>
        <w:rPr>
          <w:rFonts w:ascii="Century" w:hAnsi="Century" w:cs="Cambria"/>
          <w:b/>
          <w:bCs/>
          <w:i w:val="0"/>
          <w:iCs w:val="0"/>
          <w:sz w:val="28"/>
          <w:szCs w:val="28"/>
          <w:lang w:val="en-GB"/>
        </w:rPr>
      </w:pPr>
    </w:p>
    <w:p w14:paraId="6A462F82" w14:textId="2AC60F10" w:rsidR="00446AC0" w:rsidRPr="00BC4A9B" w:rsidRDefault="00154725" w:rsidP="36C83889">
      <w:pPr>
        <w:spacing w:after="0" w:line="360" w:lineRule="auto"/>
        <w:jc w:val="both"/>
        <w:rPr>
          <w:rFonts w:ascii="Century" w:hAnsi="Century" w:cs="Cambria"/>
          <w:i w:val="0"/>
          <w:iCs w:val="0"/>
          <w:sz w:val="28"/>
          <w:szCs w:val="28"/>
          <w:lang w:val="en-GB"/>
        </w:rPr>
      </w:pPr>
      <w:r w:rsidRPr="36C83889">
        <w:rPr>
          <w:rFonts w:ascii="Century" w:hAnsi="Century" w:cs="Cambria"/>
          <w:b/>
          <w:bCs/>
          <w:i w:val="0"/>
          <w:iCs w:val="0"/>
          <w:sz w:val="28"/>
          <w:szCs w:val="28"/>
          <w:lang w:val="en-GB"/>
        </w:rPr>
        <w:t>E</w:t>
      </w:r>
      <w:r w:rsidR="434D2992" w:rsidRPr="36C83889">
        <w:rPr>
          <w:rFonts w:ascii="Century" w:hAnsi="Century" w:cs="Cambria"/>
          <w:b/>
          <w:bCs/>
          <w:i w:val="0"/>
          <w:iCs w:val="0"/>
          <w:sz w:val="28"/>
          <w:szCs w:val="28"/>
          <w:lang w:val="en-GB"/>
        </w:rPr>
        <w:t>ducation</w:t>
      </w:r>
      <w:r w:rsidRPr="36C83889">
        <w:rPr>
          <w:rFonts w:ascii="Century" w:hAnsi="Century" w:cs="Cambria"/>
          <w:b/>
          <w:bCs/>
          <w:i w:val="0"/>
          <w:iCs w:val="0"/>
          <w:sz w:val="28"/>
          <w:szCs w:val="28"/>
          <w:lang w:val="en-GB"/>
        </w:rPr>
        <w:t>:</w:t>
      </w:r>
    </w:p>
    <w:p w14:paraId="1814FD3D" w14:textId="45CEC209" w:rsidR="00154725" w:rsidRPr="00BC4A9B" w:rsidRDefault="00A67E44" w:rsidP="36C83889">
      <w:pPr>
        <w:spacing w:after="0" w:line="360" w:lineRule="auto"/>
        <w:jc w:val="both"/>
        <w:rPr>
          <w:rFonts w:ascii="Century" w:hAnsi="Century" w:cs="Cambria"/>
          <w:i w:val="0"/>
          <w:iCs w:val="0"/>
          <w:sz w:val="28"/>
          <w:szCs w:val="28"/>
          <w:lang w:val="en-GB"/>
        </w:rPr>
      </w:pPr>
      <w:r>
        <w:rPr>
          <w:rFonts w:ascii="Century" w:hAnsi="Century" w:cs="Cambria"/>
          <w:i w:val="0"/>
          <w:iCs w:val="0"/>
          <w:sz w:val="28"/>
          <w:szCs w:val="28"/>
          <w:lang w:val="en-GB"/>
        </w:rPr>
        <w:t>There is</w:t>
      </w:r>
      <w:r w:rsidR="00154725" w:rsidRPr="36C83889">
        <w:rPr>
          <w:rFonts w:ascii="Century" w:hAnsi="Century" w:cs="Cambria"/>
          <w:i w:val="0"/>
          <w:iCs w:val="0"/>
          <w:sz w:val="28"/>
          <w:szCs w:val="28"/>
          <w:lang w:val="en-GB"/>
        </w:rPr>
        <w:t xml:space="preserve"> free primary and secondary education for all children</w:t>
      </w:r>
      <w:r w:rsidR="190F03AB" w:rsidRPr="36C83889">
        <w:rPr>
          <w:rFonts w:ascii="Century" w:hAnsi="Century" w:cs="Cambria"/>
          <w:i w:val="0"/>
          <w:iCs w:val="0"/>
          <w:sz w:val="28"/>
          <w:szCs w:val="28"/>
          <w:lang w:val="en-GB"/>
        </w:rPr>
        <w:t xml:space="preserve"> at public schools</w:t>
      </w:r>
      <w:r w:rsidR="00154725" w:rsidRPr="36C83889">
        <w:rPr>
          <w:rFonts w:ascii="Century" w:hAnsi="Century" w:cs="Cambria"/>
          <w:i w:val="0"/>
          <w:iCs w:val="0"/>
          <w:sz w:val="28"/>
          <w:szCs w:val="28"/>
          <w:lang w:val="en-GB"/>
        </w:rPr>
        <w:t>.   Government nurseries and day care centres also provide child</w:t>
      </w:r>
      <w:r w:rsidR="00523BE1" w:rsidRPr="36C83889">
        <w:rPr>
          <w:rFonts w:ascii="Century" w:hAnsi="Century" w:cs="Cambria"/>
          <w:i w:val="0"/>
          <w:iCs w:val="0"/>
          <w:sz w:val="28"/>
          <w:szCs w:val="28"/>
          <w:lang w:val="en-GB"/>
        </w:rPr>
        <w:t>-</w:t>
      </w:r>
      <w:r w:rsidR="00154725" w:rsidRPr="36C83889">
        <w:rPr>
          <w:rFonts w:ascii="Century" w:hAnsi="Century" w:cs="Cambria"/>
          <w:i w:val="0"/>
          <w:iCs w:val="0"/>
          <w:sz w:val="28"/>
          <w:szCs w:val="28"/>
          <w:lang w:val="en-GB"/>
        </w:rPr>
        <w:t xml:space="preserve"> care services to children under the age of five (5) years for a small fee </w:t>
      </w:r>
      <w:r w:rsidR="00074DD9" w:rsidRPr="36C83889">
        <w:rPr>
          <w:rFonts w:ascii="Century" w:hAnsi="Century" w:cs="Cambria"/>
          <w:i w:val="0"/>
          <w:iCs w:val="0"/>
          <w:sz w:val="28"/>
          <w:szCs w:val="28"/>
          <w:lang w:val="en-GB"/>
        </w:rPr>
        <w:t>of $15.00</w:t>
      </w:r>
      <w:r w:rsidR="00153B80" w:rsidRPr="36C83889">
        <w:rPr>
          <w:rFonts w:ascii="Century" w:hAnsi="Century" w:cs="Cambria"/>
          <w:i w:val="0"/>
          <w:iCs w:val="0"/>
          <w:sz w:val="28"/>
          <w:szCs w:val="28"/>
          <w:lang w:val="en-GB"/>
        </w:rPr>
        <w:t xml:space="preserve"> per week, which is significantly subsidized</w:t>
      </w:r>
      <w:r w:rsidR="00153B80" w:rsidRPr="36C83889">
        <w:rPr>
          <w:rFonts w:ascii="Century" w:hAnsi="Century" w:cs="Cambria"/>
          <w:i w:val="0"/>
          <w:iCs w:val="0"/>
          <w:color w:val="262626" w:themeColor="text1" w:themeTint="D9"/>
          <w:sz w:val="28"/>
          <w:szCs w:val="28"/>
          <w:lang w:val="en-GB"/>
        </w:rPr>
        <w:t>.</w:t>
      </w:r>
    </w:p>
    <w:p w14:paraId="4B4D7232" w14:textId="77777777" w:rsidR="00154725" w:rsidRPr="00BC4A9B" w:rsidRDefault="00154725" w:rsidP="00BC4A9B">
      <w:pPr>
        <w:spacing w:after="0" w:line="360" w:lineRule="auto"/>
        <w:jc w:val="both"/>
        <w:rPr>
          <w:rFonts w:ascii="Century" w:hAnsi="Century" w:cs="Cambria"/>
          <w:i w:val="0"/>
          <w:iCs w:val="0"/>
          <w:sz w:val="28"/>
          <w:szCs w:val="28"/>
          <w:lang w:val="en-GB"/>
        </w:rPr>
      </w:pPr>
    </w:p>
    <w:p w14:paraId="0BE15DF8" w14:textId="23B871D5" w:rsidR="00754E8F" w:rsidRPr="00BC4A9B" w:rsidRDefault="00920DD5" w:rsidP="36C83889">
      <w:pPr>
        <w:spacing w:after="0" w:line="360" w:lineRule="auto"/>
        <w:jc w:val="both"/>
        <w:rPr>
          <w:rFonts w:ascii="Century" w:hAnsi="Century" w:cs="Cambria"/>
          <w:i w:val="0"/>
          <w:iCs w:val="0"/>
          <w:sz w:val="28"/>
          <w:szCs w:val="28"/>
          <w:lang w:val="en-GB"/>
        </w:rPr>
      </w:pPr>
      <w:r w:rsidRPr="36C83889">
        <w:rPr>
          <w:rFonts w:ascii="Century" w:hAnsi="Century" w:cs="Cambria"/>
          <w:i w:val="0"/>
          <w:iCs w:val="0"/>
          <w:sz w:val="28"/>
          <w:szCs w:val="28"/>
          <w:lang w:val="en-GB"/>
        </w:rPr>
        <w:t xml:space="preserve">Children in government schools in St. Kitts have been </w:t>
      </w:r>
      <w:r w:rsidR="00154725" w:rsidRPr="36C83889">
        <w:rPr>
          <w:rFonts w:ascii="Century" w:hAnsi="Century" w:cs="Cambria"/>
          <w:i w:val="0"/>
          <w:iCs w:val="0"/>
          <w:sz w:val="28"/>
          <w:szCs w:val="28"/>
          <w:lang w:val="en-GB"/>
        </w:rPr>
        <w:t>the beneficiaries</w:t>
      </w:r>
      <w:r w:rsidRPr="36C83889">
        <w:rPr>
          <w:rFonts w:ascii="Century" w:hAnsi="Century" w:cs="Cambria"/>
          <w:i w:val="0"/>
          <w:iCs w:val="0"/>
          <w:sz w:val="28"/>
          <w:szCs w:val="28"/>
          <w:lang w:val="en-GB"/>
        </w:rPr>
        <w:t xml:space="preserve"> of a feeding programme called</w:t>
      </w:r>
      <w:r w:rsidR="00154725" w:rsidRPr="36C83889">
        <w:rPr>
          <w:rFonts w:ascii="Century" w:hAnsi="Century" w:cs="Cambria"/>
          <w:i w:val="0"/>
          <w:iCs w:val="0"/>
          <w:sz w:val="28"/>
          <w:szCs w:val="28"/>
          <w:lang w:val="en-GB"/>
        </w:rPr>
        <w:t xml:space="preserve"> the School Meals Programme, </w:t>
      </w:r>
      <w:r w:rsidR="00523BE1" w:rsidRPr="36C83889">
        <w:rPr>
          <w:rFonts w:ascii="Century" w:hAnsi="Century" w:cs="Cambria"/>
          <w:i w:val="0"/>
          <w:iCs w:val="0"/>
          <w:sz w:val="28"/>
          <w:szCs w:val="28"/>
          <w:lang w:val="en-GB"/>
        </w:rPr>
        <w:t>in</w:t>
      </w:r>
      <w:r w:rsidR="00154725" w:rsidRPr="36C83889">
        <w:rPr>
          <w:rFonts w:ascii="Century" w:hAnsi="Century" w:cs="Cambria"/>
          <w:i w:val="0"/>
          <w:iCs w:val="0"/>
          <w:sz w:val="28"/>
          <w:szCs w:val="28"/>
          <w:lang w:val="en-GB"/>
        </w:rPr>
        <w:t xml:space="preserve"> </w:t>
      </w:r>
      <w:r w:rsidRPr="36C83889">
        <w:rPr>
          <w:rFonts w:ascii="Century" w:hAnsi="Century" w:cs="Cambria"/>
          <w:i w:val="0"/>
          <w:iCs w:val="0"/>
          <w:sz w:val="28"/>
          <w:szCs w:val="28"/>
          <w:lang w:val="en-GB"/>
        </w:rPr>
        <w:t>which children in all of the primary schools are offered a free</w:t>
      </w:r>
      <w:r w:rsidR="00897D04" w:rsidRPr="36C83889">
        <w:rPr>
          <w:rFonts w:ascii="Century" w:hAnsi="Century" w:cs="Cambria"/>
          <w:i w:val="0"/>
          <w:iCs w:val="0"/>
          <w:sz w:val="28"/>
          <w:szCs w:val="28"/>
          <w:lang w:val="en-GB"/>
        </w:rPr>
        <w:t>,</w:t>
      </w:r>
      <w:r w:rsidRPr="36C83889">
        <w:rPr>
          <w:rFonts w:ascii="Century" w:hAnsi="Century" w:cs="Cambria"/>
          <w:i w:val="0"/>
          <w:iCs w:val="0"/>
          <w:sz w:val="28"/>
          <w:szCs w:val="28"/>
          <w:lang w:val="en-GB"/>
        </w:rPr>
        <w:t xml:space="preserve"> hot meal daily.</w:t>
      </w:r>
      <w:r w:rsidR="00546C06" w:rsidRPr="36C83889">
        <w:rPr>
          <w:rFonts w:ascii="Century" w:hAnsi="Century" w:cs="Cambria"/>
          <w:i w:val="0"/>
          <w:iCs w:val="0"/>
          <w:sz w:val="28"/>
          <w:szCs w:val="28"/>
          <w:lang w:val="en-GB"/>
        </w:rPr>
        <w:t xml:space="preserve"> Eligible students at the secondary school level also benefit from the Programme.</w:t>
      </w:r>
      <w:r w:rsidRPr="36C83889">
        <w:rPr>
          <w:rFonts w:ascii="Century" w:hAnsi="Century" w:cs="Cambria"/>
          <w:i w:val="0"/>
          <w:iCs w:val="0"/>
          <w:sz w:val="28"/>
          <w:szCs w:val="28"/>
          <w:lang w:val="en-GB"/>
        </w:rPr>
        <w:t xml:space="preserve"> </w:t>
      </w:r>
      <w:r w:rsidR="00546C06" w:rsidRPr="36C83889">
        <w:rPr>
          <w:rFonts w:ascii="Century" w:hAnsi="Century" w:cs="Cambria"/>
          <w:i w:val="0"/>
          <w:iCs w:val="0"/>
          <w:sz w:val="28"/>
          <w:szCs w:val="28"/>
          <w:lang w:val="en-GB"/>
        </w:rPr>
        <w:t xml:space="preserve">In Nevis, the School Meals </w:t>
      </w:r>
      <w:r w:rsidR="00A67E44" w:rsidRPr="36C83889">
        <w:rPr>
          <w:rFonts w:ascii="Century" w:hAnsi="Century" w:cs="Cambria"/>
          <w:i w:val="0"/>
          <w:iCs w:val="0"/>
          <w:sz w:val="28"/>
          <w:szCs w:val="28"/>
          <w:lang w:val="en-GB"/>
        </w:rPr>
        <w:t>Programme costs</w:t>
      </w:r>
      <w:r w:rsidR="00546C06" w:rsidRPr="36C83889">
        <w:rPr>
          <w:rFonts w:ascii="Century" w:hAnsi="Century" w:cs="Cambria"/>
          <w:i w:val="0"/>
          <w:iCs w:val="0"/>
          <w:sz w:val="28"/>
          <w:szCs w:val="28"/>
          <w:lang w:val="en-GB"/>
        </w:rPr>
        <w:t xml:space="preserve"> $25.00</w:t>
      </w:r>
      <w:r w:rsidR="0873F54B" w:rsidRPr="36C83889">
        <w:rPr>
          <w:rFonts w:ascii="Century" w:hAnsi="Century" w:cs="Cambria"/>
          <w:i w:val="0"/>
          <w:iCs w:val="0"/>
          <w:sz w:val="28"/>
          <w:szCs w:val="28"/>
          <w:lang w:val="en-GB"/>
        </w:rPr>
        <w:t xml:space="preserve"> weekly</w:t>
      </w:r>
      <w:r w:rsidR="00546C06" w:rsidRPr="36C83889">
        <w:rPr>
          <w:rFonts w:ascii="Century" w:hAnsi="Century" w:cs="Cambria"/>
          <w:i w:val="0"/>
          <w:iCs w:val="0"/>
          <w:sz w:val="28"/>
          <w:szCs w:val="28"/>
          <w:lang w:val="en-GB"/>
        </w:rPr>
        <w:t>. Social Ser</w:t>
      </w:r>
      <w:r w:rsidR="00893AAC" w:rsidRPr="36C83889">
        <w:rPr>
          <w:rFonts w:ascii="Century" w:hAnsi="Century" w:cs="Cambria"/>
          <w:i w:val="0"/>
          <w:iCs w:val="0"/>
          <w:sz w:val="28"/>
          <w:szCs w:val="28"/>
          <w:lang w:val="en-GB"/>
        </w:rPr>
        <w:t>v</w:t>
      </w:r>
      <w:r w:rsidR="00E514AD" w:rsidRPr="36C83889">
        <w:rPr>
          <w:rFonts w:ascii="Century" w:hAnsi="Century" w:cs="Cambria"/>
          <w:i w:val="0"/>
          <w:iCs w:val="0"/>
          <w:sz w:val="28"/>
          <w:szCs w:val="28"/>
          <w:lang w:val="en-GB"/>
        </w:rPr>
        <w:t>ices</w:t>
      </w:r>
      <w:r w:rsidR="00546C06" w:rsidRPr="36C83889">
        <w:rPr>
          <w:rFonts w:ascii="Century" w:hAnsi="Century" w:cs="Cambria"/>
          <w:i w:val="0"/>
          <w:iCs w:val="0"/>
          <w:sz w:val="28"/>
          <w:szCs w:val="28"/>
          <w:lang w:val="en-GB"/>
        </w:rPr>
        <w:t xml:space="preserve"> and other local businesses provide financial support for families that cannot afford this fee.  </w:t>
      </w:r>
      <w:r w:rsidR="000522EC" w:rsidRPr="36C83889">
        <w:rPr>
          <w:rFonts w:ascii="Century" w:hAnsi="Century" w:cs="Cambria"/>
          <w:i w:val="0"/>
          <w:iCs w:val="0"/>
          <w:sz w:val="28"/>
          <w:szCs w:val="28"/>
          <w:lang w:val="en-GB"/>
        </w:rPr>
        <w:t>Further, o</w:t>
      </w:r>
      <w:r w:rsidR="00154725" w:rsidRPr="36C83889">
        <w:rPr>
          <w:rFonts w:ascii="Century" w:hAnsi="Century" w:cs="Cambria"/>
          <w:i w:val="0"/>
          <w:iCs w:val="0"/>
          <w:sz w:val="28"/>
          <w:szCs w:val="28"/>
          <w:lang w:val="en-GB"/>
        </w:rPr>
        <w:t>nce the Department of Social Services reviews the application of any vulnerable parent within a certain earning bracket</w:t>
      </w:r>
      <w:r w:rsidR="004B3E46" w:rsidRPr="36C83889">
        <w:rPr>
          <w:rFonts w:ascii="Century" w:hAnsi="Century" w:cs="Cambria"/>
          <w:i w:val="0"/>
          <w:iCs w:val="0"/>
          <w:sz w:val="28"/>
          <w:szCs w:val="28"/>
          <w:lang w:val="en-GB"/>
        </w:rPr>
        <w:t xml:space="preserve"> and the application is successful, the child of that parent would </w:t>
      </w:r>
      <w:r w:rsidR="00154725" w:rsidRPr="36C83889">
        <w:rPr>
          <w:rFonts w:ascii="Century" w:hAnsi="Century" w:cs="Cambria"/>
          <w:i w:val="0"/>
          <w:iCs w:val="0"/>
          <w:sz w:val="28"/>
          <w:szCs w:val="28"/>
          <w:lang w:val="en-GB"/>
        </w:rPr>
        <w:t>be assisted by the government with two (2)</w:t>
      </w:r>
      <w:r w:rsidR="00897D04" w:rsidRPr="36C83889">
        <w:rPr>
          <w:rFonts w:ascii="Century" w:hAnsi="Century" w:cs="Cambria"/>
          <w:i w:val="0"/>
          <w:iCs w:val="0"/>
          <w:sz w:val="28"/>
          <w:szCs w:val="28"/>
          <w:lang w:val="en-GB"/>
        </w:rPr>
        <w:t xml:space="preserve"> sets of</w:t>
      </w:r>
      <w:r w:rsidR="00154725" w:rsidRPr="36C83889">
        <w:rPr>
          <w:rFonts w:ascii="Century" w:hAnsi="Century" w:cs="Cambria"/>
          <w:i w:val="0"/>
          <w:iCs w:val="0"/>
          <w:sz w:val="28"/>
          <w:szCs w:val="28"/>
          <w:lang w:val="en-GB"/>
        </w:rPr>
        <w:t xml:space="preserve"> uniforms for the school year.</w:t>
      </w:r>
      <w:r w:rsidR="000522EC" w:rsidRPr="36C83889">
        <w:rPr>
          <w:rFonts w:ascii="Century" w:hAnsi="Century" w:cs="Cambria"/>
          <w:i w:val="0"/>
          <w:iCs w:val="0"/>
          <w:sz w:val="28"/>
          <w:szCs w:val="28"/>
          <w:lang w:val="en-GB"/>
        </w:rPr>
        <w:t xml:space="preserve">  </w:t>
      </w:r>
    </w:p>
    <w:p w14:paraId="2093CA67" w14:textId="77777777" w:rsidR="00754E8F" w:rsidRPr="00BC4A9B" w:rsidRDefault="00754E8F" w:rsidP="00BC4A9B">
      <w:pPr>
        <w:spacing w:after="0" w:line="360" w:lineRule="auto"/>
        <w:jc w:val="both"/>
        <w:rPr>
          <w:rFonts w:ascii="Century" w:hAnsi="Century" w:cs="Cambria"/>
          <w:i w:val="0"/>
          <w:iCs w:val="0"/>
          <w:sz w:val="28"/>
          <w:szCs w:val="28"/>
          <w:lang w:val="en-GB"/>
        </w:rPr>
      </w:pPr>
    </w:p>
    <w:p w14:paraId="6301F1A9" w14:textId="301F7304" w:rsidR="009C7678" w:rsidRPr="00BC4A9B" w:rsidRDefault="000522EC" w:rsidP="36C83889">
      <w:pPr>
        <w:spacing w:after="0" w:line="360" w:lineRule="auto"/>
        <w:jc w:val="both"/>
        <w:rPr>
          <w:rFonts w:ascii="Century" w:hAnsi="Century" w:cs="Cambria"/>
          <w:i w:val="0"/>
          <w:iCs w:val="0"/>
          <w:color w:val="FF0000"/>
          <w:sz w:val="28"/>
          <w:szCs w:val="28"/>
          <w:lang w:val="en-GB"/>
        </w:rPr>
      </w:pPr>
      <w:r w:rsidRPr="36C83889">
        <w:rPr>
          <w:rFonts w:ascii="Century" w:hAnsi="Century" w:cs="Cambria"/>
          <w:i w:val="0"/>
          <w:iCs w:val="0"/>
          <w:sz w:val="28"/>
          <w:szCs w:val="28"/>
          <w:lang w:val="en-GB"/>
        </w:rPr>
        <w:t>The Ministry of Education also manages the SELF (Student Education Learning Fund) project</w:t>
      </w:r>
      <w:r w:rsidR="00897D04" w:rsidRPr="36C83889">
        <w:rPr>
          <w:rFonts w:ascii="Century" w:hAnsi="Century" w:cs="Cambria"/>
          <w:i w:val="0"/>
          <w:iCs w:val="0"/>
          <w:sz w:val="28"/>
          <w:szCs w:val="28"/>
          <w:lang w:val="en-GB"/>
        </w:rPr>
        <w:t>,</w:t>
      </w:r>
      <w:r w:rsidRPr="36C83889">
        <w:rPr>
          <w:rFonts w:ascii="Century" w:hAnsi="Century" w:cs="Cambria"/>
          <w:i w:val="0"/>
          <w:iCs w:val="0"/>
          <w:sz w:val="28"/>
          <w:szCs w:val="28"/>
          <w:lang w:val="en-GB"/>
        </w:rPr>
        <w:t xml:space="preserve"> which provides textbooks free of cost</w:t>
      </w:r>
      <w:r w:rsidR="00754E8F" w:rsidRPr="36C83889">
        <w:rPr>
          <w:rFonts w:ascii="Century" w:hAnsi="Century" w:cs="Cambria"/>
          <w:i w:val="0"/>
          <w:iCs w:val="0"/>
          <w:sz w:val="28"/>
          <w:szCs w:val="28"/>
          <w:lang w:val="en-GB"/>
        </w:rPr>
        <w:t xml:space="preserve"> t</w:t>
      </w:r>
      <w:r w:rsidRPr="36C83889">
        <w:rPr>
          <w:rFonts w:ascii="Century" w:hAnsi="Century" w:cs="Cambria"/>
          <w:i w:val="0"/>
          <w:iCs w:val="0"/>
          <w:sz w:val="28"/>
          <w:szCs w:val="28"/>
          <w:lang w:val="en-GB"/>
        </w:rPr>
        <w:t xml:space="preserve">o students who cannot afford to buy </w:t>
      </w:r>
      <w:r w:rsidR="00A67E44">
        <w:rPr>
          <w:rFonts w:ascii="Century" w:hAnsi="Century" w:cs="Cambria"/>
          <w:i w:val="0"/>
          <w:iCs w:val="0"/>
          <w:sz w:val="28"/>
          <w:szCs w:val="28"/>
          <w:lang w:val="en-GB"/>
        </w:rPr>
        <w:t>required</w:t>
      </w:r>
      <w:r w:rsidR="00A67E44" w:rsidRPr="36C83889">
        <w:rPr>
          <w:rFonts w:ascii="Century" w:hAnsi="Century" w:cs="Cambria"/>
          <w:i w:val="0"/>
          <w:iCs w:val="0"/>
          <w:sz w:val="28"/>
          <w:szCs w:val="28"/>
          <w:lang w:val="en-GB"/>
        </w:rPr>
        <w:t xml:space="preserve"> </w:t>
      </w:r>
      <w:r w:rsidRPr="36C83889">
        <w:rPr>
          <w:rFonts w:ascii="Century" w:hAnsi="Century" w:cs="Cambria"/>
          <w:i w:val="0"/>
          <w:iCs w:val="0"/>
          <w:sz w:val="28"/>
          <w:szCs w:val="28"/>
          <w:lang w:val="en-GB"/>
        </w:rPr>
        <w:t>textbooks</w:t>
      </w:r>
      <w:r w:rsidR="00A67E44">
        <w:rPr>
          <w:rFonts w:ascii="Century" w:hAnsi="Century" w:cs="Cambria"/>
          <w:i w:val="0"/>
          <w:iCs w:val="0"/>
          <w:sz w:val="28"/>
          <w:szCs w:val="28"/>
          <w:lang w:val="en-GB"/>
        </w:rPr>
        <w:t>. T</w:t>
      </w:r>
      <w:r w:rsidR="00897D04" w:rsidRPr="36C83889">
        <w:rPr>
          <w:rFonts w:ascii="Century" w:hAnsi="Century" w:cs="Cambria"/>
          <w:i w:val="0"/>
          <w:iCs w:val="0"/>
          <w:sz w:val="28"/>
          <w:szCs w:val="28"/>
          <w:lang w:val="en-GB"/>
        </w:rPr>
        <w:t xml:space="preserve">he programme </w:t>
      </w:r>
      <w:r w:rsidR="00AE6C0D" w:rsidRPr="36C83889">
        <w:rPr>
          <w:rFonts w:ascii="Century" w:hAnsi="Century" w:cs="Cambria"/>
          <w:i w:val="0"/>
          <w:iCs w:val="0"/>
          <w:sz w:val="28"/>
          <w:szCs w:val="28"/>
          <w:lang w:val="en-GB"/>
        </w:rPr>
        <w:t>is universal</w:t>
      </w:r>
      <w:r w:rsidR="00A67E44">
        <w:rPr>
          <w:rFonts w:ascii="Century" w:hAnsi="Century" w:cs="Cambria"/>
          <w:i w:val="0"/>
          <w:iCs w:val="0"/>
          <w:sz w:val="28"/>
          <w:szCs w:val="28"/>
          <w:lang w:val="en-GB"/>
        </w:rPr>
        <w:t xml:space="preserve"> at primary school level and</w:t>
      </w:r>
      <w:r w:rsidR="16B2299E" w:rsidRPr="36C83889">
        <w:rPr>
          <w:rFonts w:ascii="Century" w:hAnsi="Century" w:cs="Cambria"/>
          <w:i w:val="0"/>
          <w:iCs w:val="0"/>
          <w:sz w:val="28"/>
          <w:szCs w:val="28"/>
          <w:lang w:val="en-GB"/>
        </w:rPr>
        <w:t xml:space="preserve"> targeted</w:t>
      </w:r>
      <w:r w:rsidR="00A67E44">
        <w:rPr>
          <w:rFonts w:ascii="Century" w:hAnsi="Century" w:cs="Cambria"/>
          <w:i w:val="0"/>
          <w:iCs w:val="0"/>
          <w:sz w:val="28"/>
          <w:szCs w:val="28"/>
          <w:lang w:val="en-GB"/>
        </w:rPr>
        <w:t xml:space="preserve"> at secondary school level</w:t>
      </w:r>
      <w:r w:rsidR="00AE6C0D" w:rsidRPr="36C83889">
        <w:rPr>
          <w:rFonts w:ascii="Century" w:hAnsi="Century" w:cs="Cambria"/>
          <w:i w:val="0"/>
          <w:iCs w:val="0"/>
          <w:sz w:val="28"/>
          <w:szCs w:val="28"/>
          <w:lang w:val="en-GB"/>
        </w:rPr>
        <w:t>.</w:t>
      </w:r>
      <w:r w:rsidR="00AE6C0D" w:rsidRPr="36C83889">
        <w:rPr>
          <w:rFonts w:ascii="Century" w:hAnsi="Century" w:cs="Cambria"/>
          <w:i w:val="0"/>
          <w:iCs w:val="0"/>
          <w:color w:val="FF0000"/>
          <w:sz w:val="28"/>
          <w:szCs w:val="28"/>
          <w:lang w:val="en-GB"/>
        </w:rPr>
        <w:t xml:space="preserve"> </w:t>
      </w:r>
      <w:r w:rsidR="009C7678" w:rsidRPr="36C83889">
        <w:rPr>
          <w:rFonts w:ascii="Century" w:hAnsi="Century" w:cs="Cambria"/>
          <w:i w:val="0"/>
          <w:iCs w:val="0"/>
          <w:sz w:val="28"/>
          <w:szCs w:val="28"/>
          <w:lang w:val="en-GB"/>
        </w:rPr>
        <w:t>These books are returned to the school at the end of the year, for use by another cohort of students.</w:t>
      </w:r>
      <w:r w:rsidR="00AE6C0D" w:rsidRPr="36C83889">
        <w:rPr>
          <w:rFonts w:ascii="Century" w:hAnsi="Century" w:cs="Cambria"/>
          <w:i w:val="0"/>
          <w:iCs w:val="0"/>
          <w:sz w:val="28"/>
          <w:szCs w:val="28"/>
          <w:lang w:val="en-GB"/>
        </w:rPr>
        <w:t xml:space="preserve"> </w:t>
      </w:r>
      <w:r w:rsidR="005657DE" w:rsidRPr="36C83889">
        <w:rPr>
          <w:rFonts w:ascii="Century" w:hAnsi="Century" w:cs="Cambria"/>
          <w:i w:val="0"/>
          <w:iCs w:val="0"/>
          <w:sz w:val="28"/>
          <w:szCs w:val="28"/>
          <w:lang w:val="en-GB"/>
        </w:rPr>
        <w:t xml:space="preserve"> Parents pay a small maintenance fee.</w:t>
      </w:r>
      <w:r w:rsidR="00AE6C0D" w:rsidRPr="36C83889">
        <w:rPr>
          <w:rFonts w:ascii="Century" w:hAnsi="Century" w:cs="Cambria"/>
          <w:i w:val="0"/>
          <w:iCs w:val="0"/>
          <w:color w:val="FF0000"/>
          <w:sz w:val="28"/>
          <w:szCs w:val="28"/>
          <w:lang w:val="en-GB"/>
        </w:rPr>
        <w:t xml:space="preserve"> </w:t>
      </w:r>
    </w:p>
    <w:p w14:paraId="2503B197" w14:textId="77777777" w:rsidR="009C7678" w:rsidRPr="00BC4A9B" w:rsidRDefault="009C7678" w:rsidP="00BC4A9B">
      <w:pPr>
        <w:spacing w:after="0" w:line="360" w:lineRule="auto"/>
        <w:jc w:val="both"/>
        <w:rPr>
          <w:rFonts w:ascii="Century" w:hAnsi="Century" w:cs="Cambria"/>
          <w:i w:val="0"/>
          <w:iCs w:val="0"/>
          <w:sz w:val="28"/>
          <w:szCs w:val="28"/>
          <w:lang w:val="en-GB"/>
        </w:rPr>
      </w:pPr>
    </w:p>
    <w:p w14:paraId="47F88717" w14:textId="24C56697" w:rsidR="00546C06" w:rsidRPr="00BC4A9B" w:rsidRDefault="735CF636" w:rsidP="36C83889">
      <w:pPr>
        <w:spacing w:after="0" w:line="360" w:lineRule="auto"/>
        <w:jc w:val="both"/>
        <w:rPr>
          <w:rFonts w:ascii="Century" w:hAnsi="Century" w:cs="Cambria"/>
          <w:i w:val="0"/>
          <w:iCs w:val="0"/>
          <w:sz w:val="28"/>
          <w:szCs w:val="28"/>
          <w:lang w:val="en-GB"/>
        </w:rPr>
      </w:pPr>
      <w:r w:rsidRPr="36C83889">
        <w:rPr>
          <w:rFonts w:ascii="Century" w:hAnsi="Century" w:cs="Cambria"/>
          <w:i w:val="0"/>
          <w:iCs w:val="0"/>
          <w:sz w:val="28"/>
          <w:szCs w:val="28"/>
          <w:lang w:val="en-GB"/>
        </w:rPr>
        <w:t>T</w:t>
      </w:r>
      <w:r w:rsidR="00897D04" w:rsidRPr="36C83889">
        <w:rPr>
          <w:rFonts w:ascii="Century" w:hAnsi="Century" w:cs="Cambria"/>
          <w:i w:val="0"/>
          <w:iCs w:val="0"/>
          <w:sz w:val="28"/>
          <w:szCs w:val="28"/>
          <w:lang w:val="en-GB"/>
        </w:rPr>
        <w:t xml:space="preserve">he </w:t>
      </w:r>
      <w:r w:rsidR="00754E8F" w:rsidRPr="36C83889">
        <w:rPr>
          <w:rFonts w:ascii="Century" w:hAnsi="Century" w:cs="Cambria"/>
          <w:i w:val="0"/>
          <w:iCs w:val="0"/>
          <w:sz w:val="28"/>
          <w:szCs w:val="28"/>
          <w:lang w:val="en-GB"/>
        </w:rPr>
        <w:t xml:space="preserve">Ministry </w:t>
      </w:r>
      <w:r w:rsidR="5EBD0E11" w:rsidRPr="36C83889">
        <w:rPr>
          <w:rFonts w:ascii="Century" w:hAnsi="Century" w:cs="Cambria"/>
          <w:i w:val="0"/>
          <w:iCs w:val="0"/>
          <w:sz w:val="28"/>
          <w:szCs w:val="28"/>
          <w:lang w:val="en-GB"/>
        </w:rPr>
        <w:t xml:space="preserve">of </w:t>
      </w:r>
      <w:r w:rsidR="05A810AE" w:rsidRPr="36C83889">
        <w:rPr>
          <w:rFonts w:ascii="Century" w:hAnsi="Century" w:cs="Cambria"/>
          <w:i w:val="0"/>
          <w:iCs w:val="0"/>
          <w:sz w:val="28"/>
          <w:szCs w:val="28"/>
          <w:lang w:val="en-GB"/>
        </w:rPr>
        <w:t>Education</w:t>
      </w:r>
      <w:r w:rsidR="5EBD0E11" w:rsidRPr="36C83889">
        <w:rPr>
          <w:rFonts w:ascii="Century" w:hAnsi="Century" w:cs="Cambria"/>
          <w:i w:val="0"/>
          <w:iCs w:val="0"/>
          <w:sz w:val="28"/>
          <w:szCs w:val="28"/>
          <w:lang w:val="en-GB"/>
        </w:rPr>
        <w:t xml:space="preserve"> also </w:t>
      </w:r>
      <w:r w:rsidR="00754E8F" w:rsidRPr="36C83889">
        <w:rPr>
          <w:rFonts w:ascii="Century" w:hAnsi="Century" w:cs="Cambria"/>
          <w:i w:val="0"/>
          <w:iCs w:val="0"/>
          <w:sz w:val="28"/>
          <w:szCs w:val="28"/>
          <w:lang w:val="en-GB"/>
        </w:rPr>
        <w:t>assists by paying examination fees for high school students sitting overseas exams</w:t>
      </w:r>
      <w:r w:rsidR="00A67E44">
        <w:rPr>
          <w:rFonts w:ascii="Century" w:hAnsi="Century" w:cs="Cambria"/>
          <w:i w:val="0"/>
          <w:iCs w:val="0"/>
          <w:sz w:val="28"/>
          <w:szCs w:val="28"/>
          <w:lang w:val="en-GB"/>
        </w:rPr>
        <w:t xml:space="preserve"> </w:t>
      </w:r>
      <w:r w:rsidR="169ABB8F" w:rsidRPr="36C83889">
        <w:rPr>
          <w:rFonts w:ascii="Century" w:hAnsi="Century" w:cs="Cambria"/>
          <w:i w:val="0"/>
          <w:iCs w:val="0"/>
          <w:sz w:val="28"/>
          <w:szCs w:val="28"/>
          <w:lang w:val="en-GB"/>
        </w:rPr>
        <w:t>for families with</w:t>
      </w:r>
      <w:r w:rsidR="00A67E44">
        <w:rPr>
          <w:rFonts w:ascii="Century" w:hAnsi="Century" w:cs="Cambria"/>
          <w:i w:val="0"/>
          <w:iCs w:val="0"/>
          <w:sz w:val="28"/>
          <w:szCs w:val="28"/>
          <w:lang w:val="en-GB"/>
        </w:rPr>
        <w:t xml:space="preserve"> a monthly income below </w:t>
      </w:r>
      <w:r w:rsidR="169ABB8F" w:rsidRPr="36C83889">
        <w:rPr>
          <w:rFonts w:ascii="Century" w:hAnsi="Century" w:cs="Cambria"/>
          <w:i w:val="0"/>
          <w:iCs w:val="0"/>
          <w:sz w:val="28"/>
          <w:szCs w:val="28"/>
          <w:lang w:val="en-GB"/>
        </w:rPr>
        <w:t>XCD$4,000</w:t>
      </w:r>
      <w:r w:rsidR="00A67E44">
        <w:rPr>
          <w:rFonts w:ascii="Century" w:hAnsi="Century" w:cs="Cambria"/>
          <w:i w:val="0"/>
          <w:iCs w:val="0"/>
          <w:sz w:val="28"/>
          <w:szCs w:val="28"/>
          <w:lang w:val="en-GB"/>
        </w:rPr>
        <w:t xml:space="preserve">. </w:t>
      </w:r>
      <w:r w:rsidR="5657D742" w:rsidRPr="36C83889">
        <w:rPr>
          <w:rFonts w:ascii="Century" w:hAnsi="Century" w:cs="Cambria"/>
          <w:i w:val="0"/>
          <w:iCs w:val="0"/>
          <w:sz w:val="28"/>
          <w:szCs w:val="28"/>
          <w:lang w:val="en-GB"/>
        </w:rPr>
        <w:t>S</w:t>
      </w:r>
      <w:r w:rsidR="00546C06" w:rsidRPr="36C83889">
        <w:rPr>
          <w:rFonts w:ascii="Century" w:hAnsi="Century" w:cs="Cambria"/>
          <w:i w:val="0"/>
          <w:iCs w:val="0"/>
          <w:sz w:val="28"/>
          <w:szCs w:val="28"/>
          <w:lang w:val="en-GB"/>
        </w:rPr>
        <w:t>upport</w:t>
      </w:r>
      <w:r w:rsidR="0725D120" w:rsidRPr="36C83889">
        <w:rPr>
          <w:rFonts w:ascii="Century" w:hAnsi="Century" w:cs="Cambria"/>
          <w:i w:val="0"/>
          <w:iCs w:val="0"/>
          <w:sz w:val="28"/>
          <w:szCs w:val="28"/>
          <w:lang w:val="en-GB"/>
        </w:rPr>
        <w:t xml:space="preserve"> </w:t>
      </w:r>
      <w:r w:rsidR="5CAC4DB5" w:rsidRPr="36C83889">
        <w:rPr>
          <w:rFonts w:ascii="Century" w:hAnsi="Century" w:cs="Cambria"/>
          <w:i w:val="0"/>
          <w:iCs w:val="0"/>
          <w:sz w:val="28"/>
          <w:szCs w:val="28"/>
          <w:lang w:val="en-GB"/>
        </w:rPr>
        <w:t xml:space="preserve">is also provided </w:t>
      </w:r>
      <w:r w:rsidR="354383F5" w:rsidRPr="36C83889">
        <w:rPr>
          <w:rFonts w:ascii="Century" w:hAnsi="Century" w:cs="Cambria"/>
          <w:i w:val="0"/>
          <w:iCs w:val="0"/>
          <w:sz w:val="28"/>
          <w:szCs w:val="28"/>
          <w:lang w:val="en-GB"/>
        </w:rPr>
        <w:t>to students</w:t>
      </w:r>
      <w:r w:rsidR="00546C06" w:rsidRPr="36C83889">
        <w:rPr>
          <w:rFonts w:ascii="Century" w:hAnsi="Century" w:cs="Cambria"/>
          <w:i w:val="0"/>
          <w:iCs w:val="0"/>
          <w:sz w:val="28"/>
          <w:szCs w:val="28"/>
          <w:lang w:val="en-GB"/>
        </w:rPr>
        <w:t xml:space="preserve"> pursuing further education through the SAFE Programme which provides scholarships</w:t>
      </w:r>
      <w:r w:rsidR="00A67E44">
        <w:rPr>
          <w:rFonts w:ascii="Century" w:hAnsi="Century" w:cs="Cambria"/>
          <w:i w:val="0"/>
          <w:iCs w:val="0"/>
          <w:sz w:val="28"/>
          <w:szCs w:val="28"/>
          <w:lang w:val="en-GB"/>
        </w:rPr>
        <w:t xml:space="preserve"> for registration fees, books and examination fees </w:t>
      </w:r>
      <w:r w:rsidR="00546C06" w:rsidRPr="36C83889">
        <w:rPr>
          <w:rFonts w:ascii="Century" w:hAnsi="Century" w:cs="Cambria"/>
          <w:i w:val="0"/>
          <w:iCs w:val="0"/>
          <w:sz w:val="28"/>
          <w:szCs w:val="28"/>
          <w:lang w:val="en-GB"/>
        </w:rPr>
        <w:t xml:space="preserve"> to citizens of St. Kitts and Nevis who are pursuing courses of study at the Clarence Fitzroy Bryant College (CFBC), the Nevis Sixth Form College, AVEC or UWI Level one program</w:t>
      </w:r>
      <w:r w:rsidR="174F25A9" w:rsidRPr="36C83889">
        <w:rPr>
          <w:rFonts w:ascii="Century" w:hAnsi="Century" w:cs="Cambria"/>
          <w:i w:val="0"/>
          <w:iCs w:val="0"/>
          <w:sz w:val="28"/>
          <w:szCs w:val="28"/>
          <w:lang w:val="en-GB"/>
        </w:rPr>
        <w:t>me</w:t>
      </w:r>
      <w:r w:rsidR="00546C06" w:rsidRPr="36C83889">
        <w:rPr>
          <w:rFonts w:ascii="Century" w:hAnsi="Century" w:cs="Cambria"/>
          <w:i w:val="0"/>
          <w:iCs w:val="0"/>
          <w:sz w:val="28"/>
          <w:szCs w:val="28"/>
          <w:lang w:val="en-GB"/>
        </w:rPr>
        <w:t xml:space="preserve">s. </w:t>
      </w:r>
    </w:p>
    <w:p w14:paraId="12F40E89" w14:textId="77777777" w:rsidR="00446AC0" w:rsidRPr="00BC4A9B" w:rsidRDefault="009C7678"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 </w:t>
      </w:r>
    </w:p>
    <w:p w14:paraId="20BD9A1A" w14:textId="77777777" w:rsidR="005657DE" w:rsidRPr="00BC4A9B" w:rsidRDefault="005657DE" w:rsidP="00BC4A9B">
      <w:pPr>
        <w:spacing w:after="0" w:line="360" w:lineRule="auto"/>
        <w:jc w:val="both"/>
        <w:rPr>
          <w:rFonts w:ascii="Century" w:hAnsi="Century" w:cs="Cambria"/>
          <w:i w:val="0"/>
          <w:iCs w:val="0"/>
          <w:sz w:val="28"/>
          <w:szCs w:val="28"/>
          <w:lang w:val="en-GB"/>
        </w:rPr>
      </w:pPr>
    </w:p>
    <w:p w14:paraId="1F00C380" w14:textId="406C3978" w:rsidR="00B1184A" w:rsidRPr="00BC4A9B" w:rsidRDefault="005657DE"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The St. Kitts National Foundation </w:t>
      </w:r>
      <w:r w:rsidR="007849BB">
        <w:rPr>
          <w:rFonts w:ascii="Century" w:hAnsi="Century" w:cs="Cambria"/>
          <w:i w:val="0"/>
          <w:iCs w:val="0"/>
          <w:sz w:val="28"/>
          <w:szCs w:val="28"/>
          <w:lang w:val="en-GB"/>
        </w:rPr>
        <w:t xml:space="preserve">established in 2015 </w:t>
      </w:r>
      <w:r w:rsidR="00405632">
        <w:rPr>
          <w:rFonts w:ascii="Century" w:hAnsi="Century" w:cs="Cambria"/>
          <w:i w:val="0"/>
          <w:iCs w:val="0"/>
          <w:sz w:val="28"/>
          <w:szCs w:val="28"/>
          <w:lang w:val="en-GB"/>
        </w:rPr>
        <w:t xml:space="preserve"> invests in public education to advance student achievements and prepare them to learn and thrive in a rapidly changing environment.</w:t>
      </w:r>
      <w:r w:rsidR="007849BB" w:rsidRPr="00BC4A9B" w:rsidDel="007849BB">
        <w:rPr>
          <w:rFonts w:ascii="Century" w:hAnsi="Century" w:cs="Cambria"/>
          <w:i w:val="0"/>
          <w:iCs w:val="0"/>
          <w:sz w:val="28"/>
          <w:szCs w:val="28"/>
          <w:lang w:val="en-GB"/>
        </w:rPr>
        <w:t xml:space="preserve"> </w:t>
      </w:r>
      <w:r w:rsidR="00B1184A" w:rsidRPr="00BC4A9B">
        <w:rPr>
          <w:rFonts w:ascii="Century" w:hAnsi="Century" w:cs="Cambria"/>
          <w:i w:val="0"/>
          <w:iCs w:val="0"/>
          <w:sz w:val="28"/>
          <w:szCs w:val="28"/>
          <w:lang w:val="en-GB"/>
        </w:rPr>
        <w:t xml:space="preserve">Members of the public contribute to the Foundation and the money is used to provide educational supplies for disadvantaged children. </w:t>
      </w:r>
    </w:p>
    <w:p w14:paraId="01BA6655" w14:textId="68BCBA99" w:rsidR="009C7678" w:rsidRDefault="009C7678" w:rsidP="00BC4A9B">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 xml:space="preserve"> </w:t>
      </w:r>
    </w:p>
    <w:p w14:paraId="2B4F6C14" w14:textId="77777777" w:rsidR="005C00E1" w:rsidRDefault="005C00E1" w:rsidP="00BC4A9B">
      <w:pPr>
        <w:spacing w:after="0" w:line="360" w:lineRule="auto"/>
        <w:jc w:val="both"/>
        <w:rPr>
          <w:rFonts w:ascii="Century" w:hAnsi="Century" w:cs="Cambria"/>
          <w:b/>
          <w:bCs/>
          <w:i w:val="0"/>
          <w:iCs w:val="0"/>
          <w:sz w:val="28"/>
          <w:szCs w:val="28"/>
          <w:lang w:val="en-GB"/>
        </w:rPr>
      </w:pPr>
    </w:p>
    <w:p w14:paraId="4D33F45A" w14:textId="3D29F29E" w:rsidR="00B46CDD" w:rsidRPr="00BC4A9B" w:rsidRDefault="00B46CDD" w:rsidP="00BC4A9B">
      <w:pPr>
        <w:spacing w:after="0" w:line="360" w:lineRule="auto"/>
        <w:jc w:val="both"/>
        <w:rPr>
          <w:rFonts w:ascii="Century" w:hAnsi="Century" w:cs="Cambria"/>
          <w:i w:val="0"/>
          <w:iCs w:val="0"/>
          <w:sz w:val="28"/>
          <w:szCs w:val="28"/>
          <w:lang w:val="en-GB"/>
        </w:rPr>
      </w:pPr>
      <w:r>
        <w:rPr>
          <w:rFonts w:ascii="Century" w:hAnsi="Century" w:cs="Cambria"/>
          <w:b/>
          <w:bCs/>
          <w:i w:val="0"/>
          <w:iCs w:val="0"/>
          <w:sz w:val="28"/>
          <w:szCs w:val="28"/>
          <w:lang w:val="en-GB"/>
        </w:rPr>
        <w:lastRenderedPageBreak/>
        <w:t>Health Care</w:t>
      </w:r>
    </w:p>
    <w:p w14:paraId="7F1B476B" w14:textId="4C86A92C" w:rsidR="00D5207E" w:rsidRPr="00BC4A9B" w:rsidRDefault="3F6F8C3C" w:rsidP="36C83889">
      <w:pPr>
        <w:spacing w:after="0" w:line="360" w:lineRule="auto"/>
        <w:jc w:val="both"/>
        <w:rPr>
          <w:rFonts w:ascii="Century" w:hAnsi="Century" w:cs="Cambria"/>
          <w:i w:val="0"/>
          <w:iCs w:val="0"/>
          <w:sz w:val="28"/>
          <w:szCs w:val="28"/>
          <w:lang w:val="en-GB"/>
        </w:rPr>
      </w:pPr>
      <w:r w:rsidRPr="36C83889">
        <w:rPr>
          <w:rFonts w:ascii="Century" w:hAnsi="Century" w:cs="Cambria"/>
          <w:i w:val="0"/>
          <w:iCs w:val="0"/>
          <w:sz w:val="28"/>
          <w:szCs w:val="28"/>
          <w:lang w:val="en-GB"/>
        </w:rPr>
        <w:t>H</w:t>
      </w:r>
      <w:r w:rsidR="009C7678" w:rsidRPr="36C83889">
        <w:rPr>
          <w:rFonts w:ascii="Century" w:hAnsi="Century" w:cs="Cambria"/>
          <w:i w:val="0"/>
          <w:iCs w:val="0"/>
          <w:sz w:val="28"/>
          <w:szCs w:val="28"/>
          <w:lang w:val="en-GB"/>
        </w:rPr>
        <w:t>ealth</w:t>
      </w:r>
      <w:r w:rsidR="00D5207E" w:rsidRPr="36C83889">
        <w:rPr>
          <w:rFonts w:ascii="Century" w:hAnsi="Century" w:cs="Cambria"/>
          <w:i w:val="0"/>
          <w:iCs w:val="0"/>
          <w:sz w:val="28"/>
          <w:szCs w:val="28"/>
          <w:lang w:val="en-GB"/>
        </w:rPr>
        <w:t xml:space="preserve"> </w:t>
      </w:r>
      <w:r w:rsidR="009C7678" w:rsidRPr="36C83889">
        <w:rPr>
          <w:rFonts w:ascii="Century" w:hAnsi="Century" w:cs="Cambria"/>
          <w:i w:val="0"/>
          <w:iCs w:val="0"/>
          <w:sz w:val="28"/>
          <w:szCs w:val="28"/>
          <w:lang w:val="en-GB"/>
        </w:rPr>
        <w:t>care is free for children at the government hea</w:t>
      </w:r>
      <w:r w:rsidR="00AE6C0D" w:rsidRPr="36C83889">
        <w:rPr>
          <w:rFonts w:ascii="Century" w:hAnsi="Century" w:cs="Cambria"/>
          <w:i w:val="0"/>
          <w:iCs w:val="0"/>
          <w:sz w:val="28"/>
          <w:szCs w:val="28"/>
          <w:lang w:val="en-GB"/>
        </w:rPr>
        <w:t>l</w:t>
      </w:r>
      <w:r w:rsidR="009C7678" w:rsidRPr="36C83889">
        <w:rPr>
          <w:rFonts w:ascii="Century" w:hAnsi="Century" w:cs="Cambria"/>
          <w:i w:val="0"/>
          <w:iCs w:val="0"/>
          <w:sz w:val="28"/>
          <w:szCs w:val="28"/>
          <w:lang w:val="en-GB"/>
        </w:rPr>
        <w:t>th facilities</w:t>
      </w:r>
      <w:r w:rsidR="00D5207E" w:rsidRPr="36C83889">
        <w:rPr>
          <w:rFonts w:ascii="Century" w:hAnsi="Century" w:cs="Cambria"/>
          <w:i w:val="0"/>
          <w:iCs w:val="0"/>
          <w:sz w:val="28"/>
          <w:szCs w:val="28"/>
          <w:lang w:val="en-GB"/>
        </w:rPr>
        <w:t>. Health professional</w:t>
      </w:r>
      <w:r w:rsidR="007849BB" w:rsidRPr="36C83889">
        <w:rPr>
          <w:rFonts w:ascii="Century" w:hAnsi="Century" w:cs="Cambria"/>
          <w:i w:val="0"/>
          <w:iCs w:val="0"/>
          <w:sz w:val="28"/>
          <w:szCs w:val="28"/>
          <w:lang w:val="en-GB"/>
        </w:rPr>
        <w:t>s</w:t>
      </w:r>
      <w:r w:rsidR="00D5207E" w:rsidRPr="36C83889">
        <w:rPr>
          <w:rFonts w:ascii="Century" w:hAnsi="Century" w:cs="Cambria"/>
          <w:i w:val="0"/>
          <w:iCs w:val="0"/>
          <w:sz w:val="28"/>
          <w:szCs w:val="28"/>
          <w:lang w:val="en-GB"/>
        </w:rPr>
        <w:t xml:space="preserve"> promote the </w:t>
      </w:r>
      <w:r w:rsidR="00DD310D" w:rsidRPr="36C83889">
        <w:rPr>
          <w:rFonts w:ascii="Century" w:hAnsi="Century" w:cs="Cambria"/>
          <w:i w:val="0"/>
          <w:iCs w:val="0"/>
          <w:sz w:val="28"/>
          <w:szCs w:val="28"/>
          <w:lang w:val="en-GB"/>
        </w:rPr>
        <w:t>bio psychosocial</w:t>
      </w:r>
      <w:r w:rsidR="00D5207E" w:rsidRPr="36C83889">
        <w:rPr>
          <w:rFonts w:ascii="Century" w:hAnsi="Century" w:cs="Cambria"/>
          <w:i w:val="0"/>
          <w:iCs w:val="0"/>
          <w:sz w:val="28"/>
          <w:szCs w:val="28"/>
          <w:lang w:val="en-GB"/>
        </w:rPr>
        <w:t xml:space="preserve"> approach to understanding children and adolescents.</w:t>
      </w:r>
    </w:p>
    <w:p w14:paraId="50125231" w14:textId="77777777" w:rsidR="00D5207E" w:rsidRPr="00BC4A9B" w:rsidRDefault="00D5207E" w:rsidP="00BC4A9B">
      <w:pPr>
        <w:spacing w:after="0" w:line="360" w:lineRule="auto"/>
        <w:jc w:val="both"/>
        <w:rPr>
          <w:rFonts w:ascii="Century" w:hAnsi="Century" w:cs="Cambria"/>
          <w:i w:val="0"/>
          <w:iCs w:val="0"/>
          <w:sz w:val="28"/>
          <w:szCs w:val="28"/>
          <w:lang w:val="en-GB"/>
        </w:rPr>
      </w:pPr>
    </w:p>
    <w:p w14:paraId="435D69B3" w14:textId="77777777" w:rsidR="00D5207E" w:rsidRPr="00BC4A9B" w:rsidRDefault="00D5207E" w:rsidP="00BC4A9B">
      <w:pPr>
        <w:spacing w:after="0" w:line="360" w:lineRule="auto"/>
        <w:jc w:val="both"/>
        <w:rPr>
          <w:rFonts w:ascii="Century" w:hAnsi="Century" w:cs="Cambria"/>
          <w:i w:val="0"/>
          <w:iCs w:val="0"/>
          <w:sz w:val="28"/>
          <w:szCs w:val="28"/>
          <w:lang w:val="en-GB"/>
        </w:rPr>
      </w:pPr>
      <w:r w:rsidRPr="00BC4A9B">
        <w:rPr>
          <w:rFonts w:ascii="Century" w:hAnsi="Century" w:cs="Cambria"/>
          <w:i w:val="0"/>
          <w:sz w:val="28"/>
          <w:szCs w:val="28"/>
          <w:lang w:val="en-GB"/>
        </w:rPr>
        <w:t>Services provided include:</w:t>
      </w:r>
    </w:p>
    <w:p w14:paraId="0D837704" w14:textId="77777777" w:rsidR="00DD407F" w:rsidRPr="00BC4A9B" w:rsidRDefault="00D5207E" w:rsidP="00BC4A9B">
      <w:pPr>
        <w:pStyle w:val="ListParagraph"/>
        <w:numPr>
          <w:ilvl w:val="0"/>
          <w:numId w:val="38"/>
        </w:numPr>
        <w:spacing w:after="0" w:line="360" w:lineRule="auto"/>
        <w:contextualSpacing/>
        <w:jc w:val="both"/>
        <w:rPr>
          <w:rFonts w:ascii="Century" w:hAnsi="Century" w:cs="Cambria"/>
          <w:i w:val="0"/>
          <w:iCs w:val="0"/>
          <w:sz w:val="28"/>
          <w:szCs w:val="28"/>
          <w:lang w:val="en-GB"/>
        </w:rPr>
      </w:pPr>
      <w:r w:rsidRPr="00BC4A9B">
        <w:rPr>
          <w:rFonts w:ascii="Century" w:hAnsi="Century" w:cs="Cambria"/>
          <w:i w:val="0"/>
          <w:sz w:val="28"/>
          <w:szCs w:val="28"/>
          <w:lang w:val="en-GB"/>
        </w:rPr>
        <w:t xml:space="preserve"> Immunization  Programme</w:t>
      </w:r>
    </w:p>
    <w:p w14:paraId="3F62DA48" w14:textId="77777777" w:rsidR="00DD407F" w:rsidRPr="00BC4A9B" w:rsidRDefault="00D5207E" w:rsidP="00BC4A9B">
      <w:pPr>
        <w:pStyle w:val="ListParagraph"/>
        <w:numPr>
          <w:ilvl w:val="0"/>
          <w:numId w:val="38"/>
        </w:numPr>
        <w:spacing w:after="0" w:line="360" w:lineRule="auto"/>
        <w:contextualSpacing/>
        <w:jc w:val="both"/>
        <w:rPr>
          <w:rFonts w:ascii="Century" w:hAnsi="Century" w:cs="Cambria"/>
          <w:i w:val="0"/>
          <w:iCs w:val="0"/>
          <w:sz w:val="28"/>
          <w:szCs w:val="28"/>
          <w:lang w:val="en-GB"/>
        </w:rPr>
      </w:pPr>
      <w:r w:rsidRPr="00BC4A9B">
        <w:rPr>
          <w:rFonts w:ascii="Century" w:hAnsi="Century" w:cs="Cambria"/>
          <w:i w:val="0"/>
          <w:sz w:val="28"/>
          <w:szCs w:val="28"/>
          <w:lang w:val="en-GB"/>
        </w:rPr>
        <w:t>Hearing Programme (Hearing tests; therapy service; referrals for hearing aids; educational sessions for parents)</w:t>
      </w:r>
    </w:p>
    <w:p w14:paraId="67430F3B" w14:textId="77777777" w:rsidR="00DD407F" w:rsidRPr="00BC4A9B" w:rsidRDefault="00D5207E" w:rsidP="00BC4A9B">
      <w:pPr>
        <w:pStyle w:val="ListParagraph"/>
        <w:numPr>
          <w:ilvl w:val="0"/>
          <w:numId w:val="38"/>
        </w:numPr>
        <w:spacing w:after="0" w:line="360" w:lineRule="auto"/>
        <w:contextualSpacing/>
        <w:jc w:val="both"/>
        <w:rPr>
          <w:rFonts w:ascii="Century" w:hAnsi="Century" w:cs="Cambria"/>
          <w:i w:val="0"/>
          <w:iCs w:val="0"/>
          <w:sz w:val="28"/>
          <w:szCs w:val="28"/>
          <w:lang w:val="en-GB"/>
        </w:rPr>
      </w:pPr>
      <w:r w:rsidRPr="00BC4A9B">
        <w:rPr>
          <w:rFonts w:ascii="Century" w:hAnsi="Century" w:cs="Cambria"/>
          <w:i w:val="0"/>
          <w:sz w:val="28"/>
          <w:szCs w:val="28"/>
          <w:lang w:val="en-GB"/>
        </w:rPr>
        <w:t>Dental Programme (Prevention care; restorative care; oral health education)</w:t>
      </w:r>
    </w:p>
    <w:p w14:paraId="4012A94D" w14:textId="77777777" w:rsidR="00DD407F" w:rsidRPr="00BC4A9B" w:rsidRDefault="00D5207E" w:rsidP="00BC4A9B">
      <w:pPr>
        <w:pStyle w:val="ListParagraph"/>
        <w:numPr>
          <w:ilvl w:val="0"/>
          <w:numId w:val="38"/>
        </w:numPr>
        <w:spacing w:after="0" w:line="360" w:lineRule="auto"/>
        <w:contextualSpacing/>
        <w:jc w:val="both"/>
        <w:rPr>
          <w:rFonts w:ascii="Century" w:hAnsi="Century" w:cs="Cambria"/>
          <w:i w:val="0"/>
          <w:iCs w:val="0"/>
          <w:sz w:val="28"/>
          <w:szCs w:val="28"/>
          <w:lang w:val="en-GB"/>
        </w:rPr>
      </w:pPr>
      <w:r w:rsidRPr="00BC4A9B">
        <w:rPr>
          <w:rFonts w:ascii="Century" w:hAnsi="Century" w:cs="Cambria"/>
          <w:i w:val="0"/>
          <w:sz w:val="28"/>
          <w:szCs w:val="28"/>
          <w:lang w:val="en-GB"/>
        </w:rPr>
        <w:t>Early Identification Programme and Early Treatment Programme  for at-risk children (Screening; referrals; follow-up)</w:t>
      </w:r>
    </w:p>
    <w:p w14:paraId="5CD93C7A" w14:textId="77777777" w:rsidR="00DD407F" w:rsidRPr="00BC4A9B" w:rsidRDefault="00D5207E" w:rsidP="00BC4A9B">
      <w:pPr>
        <w:pStyle w:val="ListParagraph"/>
        <w:numPr>
          <w:ilvl w:val="0"/>
          <w:numId w:val="38"/>
        </w:numPr>
        <w:spacing w:after="0" w:line="360" w:lineRule="auto"/>
        <w:contextualSpacing/>
        <w:jc w:val="both"/>
        <w:rPr>
          <w:rFonts w:ascii="Century" w:hAnsi="Century" w:cs="Cambria"/>
          <w:i w:val="0"/>
          <w:iCs w:val="0"/>
          <w:sz w:val="28"/>
          <w:szCs w:val="28"/>
          <w:lang w:val="en-GB"/>
        </w:rPr>
      </w:pPr>
      <w:r w:rsidRPr="00BC4A9B">
        <w:rPr>
          <w:rFonts w:ascii="Century" w:hAnsi="Century" w:cs="Cambria"/>
          <w:i w:val="0"/>
          <w:sz w:val="28"/>
          <w:szCs w:val="28"/>
          <w:lang w:val="en-GB"/>
        </w:rPr>
        <w:t>School Health Programme (Visits to schools and tracking student health progress)</w:t>
      </w:r>
    </w:p>
    <w:p w14:paraId="66160CC9" w14:textId="77777777" w:rsidR="00DD407F" w:rsidRPr="00BC4A9B" w:rsidRDefault="00D5207E" w:rsidP="00BC4A9B">
      <w:pPr>
        <w:pStyle w:val="ListParagraph"/>
        <w:numPr>
          <w:ilvl w:val="0"/>
          <w:numId w:val="38"/>
        </w:numPr>
        <w:spacing w:after="0" w:line="360" w:lineRule="auto"/>
        <w:contextualSpacing/>
        <w:jc w:val="both"/>
        <w:rPr>
          <w:rFonts w:ascii="Century" w:hAnsi="Century" w:cs="Cambria"/>
          <w:i w:val="0"/>
          <w:iCs w:val="0"/>
          <w:sz w:val="28"/>
          <w:szCs w:val="28"/>
          <w:lang w:val="en-GB"/>
        </w:rPr>
      </w:pPr>
      <w:r w:rsidRPr="00BC4A9B">
        <w:rPr>
          <w:rFonts w:ascii="Century" w:hAnsi="Century" w:cs="Cambria"/>
          <w:i w:val="0"/>
          <w:sz w:val="28"/>
          <w:szCs w:val="28"/>
          <w:lang w:val="en-GB"/>
        </w:rPr>
        <w:t>Programmes aimed at disabilities caused by environmental factors</w:t>
      </w:r>
    </w:p>
    <w:p w14:paraId="64B64767" w14:textId="77777777" w:rsidR="00DD407F" w:rsidRPr="00BC4A9B" w:rsidRDefault="0074383F" w:rsidP="00BC4A9B">
      <w:pPr>
        <w:pStyle w:val="ListParagraph"/>
        <w:numPr>
          <w:ilvl w:val="0"/>
          <w:numId w:val="38"/>
        </w:numPr>
        <w:spacing w:after="0" w:line="360" w:lineRule="auto"/>
        <w:contextualSpacing/>
        <w:jc w:val="both"/>
        <w:rPr>
          <w:rFonts w:ascii="Century" w:hAnsi="Century" w:cs="Cambria"/>
          <w:i w:val="0"/>
          <w:iCs w:val="0"/>
          <w:sz w:val="28"/>
          <w:szCs w:val="28"/>
          <w:lang w:val="en-GB"/>
        </w:rPr>
      </w:pPr>
      <w:r w:rsidRPr="00BC4A9B">
        <w:rPr>
          <w:rFonts w:ascii="Century" w:hAnsi="Century" w:cs="Cambria"/>
          <w:i w:val="0"/>
          <w:sz w:val="28"/>
          <w:szCs w:val="28"/>
          <w:lang w:val="en-GB"/>
        </w:rPr>
        <w:t>Education programmes for parents</w:t>
      </w:r>
    </w:p>
    <w:p w14:paraId="5C583638" w14:textId="77777777" w:rsidR="00DD407F" w:rsidRPr="00BC4A9B" w:rsidRDefault="00D5207E" w:rsidP="00BC4A9B">
      <w:pPr>
        <w:pStyle w:val="ListParagraph"/>
        <w:numPr>
          <w:ilvl w:val="0"/>
          <w:numId w:val="38"/>
        </w:numPr>
        <w:spacing w:after="0" w:line="360" w:lineRule="auto"/>
        <w:contextualSpacing/>
        <w:jc w:val="both"/>
        <w:rPr>
          <w:rFonts w:ascii="Century" w:hAnsi="Century" w:cs="Cambria"/>
          <w:i w:val="0"/>
          <w:iCs w:val="0"/>
          <w:sz w:val="28"/>
          <w:szCs w:val="28"/>
          <w:lang w:val="en-GB"/>
        </w:rPr>
      </w:pPr>
      <w:r w:rsidRPr="00BC4A9B">
        <w:rPr>
          <w:rFonts w:ascii="Century" w:hAnsi="Century" w:cs="Cambria"/>
          <w:i w:val="0"/>
          <w:sz w:val="28"/>
          <w:szCs w:val="28"/>
          <w:lang w:val="en-GB"/>
        </w:rPr>
        <w:t>Dissemination of leaflets on health topics</w:t>
      </w:r>
    </w:p>
    <w:p w14:paraId="7BE958E5" w14:textId="77777777" w:rsidR="00B46CDD" w:rsidRDefault="00B46CDD" w:rsidP="00BC4A9B">
      <w:pPr>
        <w:spacing w:after="0" w:line="360" w:lineRule="auto"/>
        <w:jc w:val="both"/>
        <w:rPr>
          <w:rFonts w:ascii="Century" w:hAnsi="Century" w:cs="Cambria"/>
          <w:b/>
          <w:bCs/>
          <w:i w:val="0"/>
          <w:iCs w:val="0"/>
          <w:sz w:val="28"/>
          <w:szCs w:val="28"/>
          <w:lang w:val="en-GB"/>
        </w:rPr>
      </w:pPr>
    </w:p>
    <w:p w14:paraId="1AAE7070" w14:textId="0D4D6A0C" w:rsidR="00E7377F" w:rsidRPr="00BC4A9B" w:rsidRDefault="00B46CDD" w:rsidP="00BC4A9B">
      <w:pPr>
        <w:spacing w:after="0" w:line="360" w:lineRule="auto"/>
        <w:jc w:val="both"/>
        <w:rPr>
          <w:rFonts w:ascii="Century" w:hAnsi="Century" w:cs="Cambria"/>
          <w:i w:val="0"/>
          <w:iCs w:val="0"/>
          <w:sz w:val="28"/>
          <w:szCs w:val="28"/>
          <w:lang w:val="en-GB"/>
        </w:rPr>
      </w:pPr>
      <w:r>
        <w:rPr>
          <w:rFonts w:ascii="Century" w:hAnsi="Century" w:cs="Cambria"/>
          <w:b/>
          <w:bCs/>
          <w:i w:val="0"/>
          <w:iCs w:val="0"/>
          <w:sz w:val="28"/>
          <w:szCs w:val="28"/>
          <w:lang w:val="en-GB"/>
        </w:rPr>
        <w:t>Social Services</w:t>
      </w:r>
    </w:p>
    <w:p w14:paraId="78BEFD2A" w14:textId="77777777" w:rsidR="00003BDC" w:rsidRPr="00BC4A9B" w:rsidRDefault="00003BDC" w:rsidP="00BC4A9B">
      <w:pPr>
        <w:spacing w:after="0" w:line="360" w:lineRule="auto"/>
        <w:jc w:val="both"/>
        <w:rPr>
          <w:rFonts w:ascii="Century" w:hAnsi="Century" w:cs="Cambria"/>
          <w:i w:val="0"/>
          <w:iCs w:val="0"/>
          <w:sz w:val="28"/>
          <w:szCs w:val="28"/>
          <w:lang w:val="en-GB"/>
        </w:rPr>
      </w:pPr>
    </w:p>
    <w:p w14:paraId="0D7DD26E" w14:textId="771C9121" w:rsidR="00F563AE" w:rsidRPr="00BC4A9B" w:rsidRDefault="009A477E" w:rsidP="36C83889">
      <w:pPr>
        <w:spacing w:after="0" w:line="360" w:lineRule="auto"/>
        <w:jc w:val="both"/>
        <w:rPr>
          <w:rFonts w:ascii="Century" w:hAnsi="Century" w:cs="Cambria"/>
          <w:i w:val="0"/>
          <w:iCs w:val="0"/>
          <w:sz w:val="28"/>
          <w:szCs w:val="28"/>
          <w:lang w:val="en-GB"/>
        </w:rPr>
      </w:pPr>
      <w:r w:rsidRPr="36C83889">
        <w:rPr>
          <w:rFonts w:ascii="Century" w:hAnsi="Century" w:cs="Cambria"/>
          <w:i w:val="0"/>
          <w:iCs w:val="0"/>
          <w:sz w:val="28"/>
          <w:szCs w:val="28"/>
          <w:lang w:val="en-GB"/>
        </w:rPr>
        <w:t>The man</w:t>
      </w:r>
      <w:r w:rsidR="00F563AE" w:rsidRPr="36C83889">
        <w:rPr>
          <w:rFonts w:ascii="Century" w:hAnsi="Century" w:cs="Cambria"/>
          <w:i w:val="0"/>
          <w:iCs w:val="0"/>
          <w:sz w:val="28"/>
          <w:szCs w:val="28"/>
          <w:lang w:val="en-GB"/>
        </w:rPr>
        <w:t>date of the Ministry of Social a</w:t>
      </w:r>
      <w:r w:rsidRPr="36C83889">
        <w:rPr>
          <w:rFonts w:ascii="Century" w:hAnsi="Century" w:cs="Cambria"/>
          <w:i w:val="0"/>
          <w:iCs w:val="0"/>
          <w:sz w:val="28"/>
          <w:szCs w:val="28"/>
          <w:lang w:val="en-GB"/>
        </w:rPr>
        <w:t>nd Community Development and Gender Affairs speaks specifically to programmes that s</w:t>
      </w:r>
      <w:r w:rsidR="009A0D1E" w:rsidRPr="36C83889">
        <w:rPr>
          <w:rFonts w:ascii="Century" w:hAnsi="Century" w:cs="Cambria"/>
          <w:i w:val="0"/>
          <w:iCs w:val="0"/>
          <w:sz w:val="28"/>
          <w:szCs w:val="28"/>
          <w:lang w:val="en-GB"/>
        </w:rPr>
        <w:t xml:space="preserve">ecure the wellness of families, </w:t>
      </w:r>
      <w:r w:rsidRPr="36C83889">
        <w:rPr>
          <w:rFonts w:ascii="Century" w:hAnsi="Century" w:cs="Cambria"/>
          <w:i w:val="0"/>
          <w:iCs w:val="0"/>
          <w:sz w:val="28"/>
          <w:szCs w:val="28"/>
          <w:lang w:val="en-GB"/>
        </w:rPr>
        <w:t>and ultimately</w:t>
      </w:r>
      <w:r w:rsidR="00897D04" w:rsidRPr="36C83889">
        <w:rPr>
          <w:rFonts w:ascii="Century" w:hAnsi="Century" w:cs="Cambria"/>
          <w:i w:val="0"/>
          <w:iCs w:val="0"/>
          <w:sz w:val="28"/>
          <w:szCs w:val="28"/>
          <w:lang w:val="en-GB"/>
        </w:rPr>
        <w:t>,</w:t>
      </w:r>
      <w:r w:rsidRPr="36C83889">
        <w:rPr>
          <w:rFonts w:ascii="Century" w:hAnsi="Century" w:cs="Cambria"/>
          <w:i w:val="0"/>
          <w:iCs w:val="0"/>
          <w:sz w:val="28"/>
          <w:szCs w:val="28"/>
          <w:lang w:val="en-GB"/>
        </w:rPr>
        <w:t xml:space="preserve"> seek to secure the welfare of children in the</w:t>
      </w:r>
      <w:r w:rsidR="009A0D1E" w:rsidRPr="36C83889">
        <w:rPr>
          <w:rFonts w:ascii="Century" w:hAnsi="Century" w:cs="Cambria"/>
          <w:i w:val="0"/>
          <w:iCs w:val="0"/>
          <w:sz w:val="28"/>
          <w:szCs w:val="28"/>
          <w:lang w:val="en-GB"/>
        </w:rPr>
        <w:t>ir</w:t>
      </w:r>
      <w:r w:rsidRPr="36C83889">
        <w:rPr>
          <w:rFonts w:ascii="Century" w:hAnsi="Century" w:cs="Cambria"/>
          <w:i w:val="0"/>
          <w:iCs w:val="0"/>
          <w:sz w:val="28"/>
          <w:szCs w:val="28"/>
          <w:lang w:val="en-GB"/>
        </w:rPr>
        <w:t xml:space="preserve"> development</w:t>
      </w:r>
      <w:r w:rsidR="009A0D1E" w:rsidRPr="36C83889">
        <w:rPr>
          <w:rFonts w:ascii="Century" w:hAnsi="Century" w:cs="Cambria"/>
          <w:i w:val="0"/>
          <w:iCs w:val="0"/>
          <w:sz w:val="28"/>
          <w:szCs w:val="28"/>
          <w:lang w:val="en-GB"/>
        </w:rPr>
        <w:t>.</w:t>
      </w:r>
      <w:r w:rsidRPr="36C83889">
        <w:rPr>
          <w:rFonts w:ascii="Century" w:hAnsi="Century" w:cs="Cambria"/>
          <w:i w:val="0"/>
          <w:iCs w:val="0"/>
          <w:sz w:val="28"/>
          <w:szCs w:val="28"/>
          <w:lang w:val="en-GB"/>
        </w:rPr>
        <w:t xml:space="preserve"> The initiatives supported by the various departments within the Ministry include ongoing support for teen </w:t>
      </w:r>
      <w:r w:rsidRPr="36C83889">
        <w:rPr>
          <w:rFonts w:ascii="Century" w:hAnsi="Century" w:cs="Cambria"/>
          <w:i w:val="0"/>
          <w:iCs w:val="0"/>
          <w:sz w:val="28"/>
          <w:szCs w:val="28"/>
          <w:lang w:val="en-GB"/>
        </w:rPr>
        <w:lastRenderedPageBreak/>
        <w:t>mothers,</w:t>
      </w:r>
      <w:r w:rsidR="00F563AE" w:rsidRPr="36C83889">
        <w:rPr>
          <w:rFonts w:ascii="Century" w:hAnsi="Century" w:cs="Cambria"/>
          <w:i w:val="0"/>
          <w:iCs w:val="0"/>
          <w:sz w:val="28"/>
          <w:szCs w:val="28"/>
          <w:lang w:val="en-GB"/>
        </w:rPr>
        <w:t xml:space="preserve"> a </w:t>
      </w:r>
      <w:r w:rsidRPr="36C83889">
        <w:rPr>
          <w:rFonts w:ascii="Century" w:hAnsi="Century" w:cs="Cambria"/>
          <w:i w:val="0"/>
          <w:iCs w:val="0"/>
          <w:sz w:val="28"/>
          <w:szCs w:val="28"/>
          <w:lang w:val="en-GB"/>
        </w:rPr>
        <w:t>Youth</w:t>
      </w:r>
      <w:r w:rsidR="00897D04" w:rsidRPr="36C83889">
        <w:rPr>
          <w:rFonts w:ascii="Century" w:hAnsi="Century" w:cs="Cambria"/>
          <w:i w:val="0"/>
          <w:iCs w:val="0"/>
          <w:sz w:val="28"/>
          <w:szCs w:val="28"/>
          <w:lang w:val="en-GB"/>
        </w:rPr>
        <w:t>-</w:t>
      </w:r>
      <w:r w:rsidRPr="36C83889">
        <w:rPr>
          <w:rFonts w:ascii="Century" w:hAnsi="Century" w:cs="Cambria"/>
          <w:i w:val="0"/>
          <w:iCs w:val="0"/>
          <w:sz w:val="28"/>
          <w:szCs w:val="28"/>
          <w:lang w:val="en-GB"/>
        </w:rPr>
        <w:t xml:space="preserve"> in</w:t>
      </w:r>
      <w:r w:rsidR="00897D04" w:rsidRPr="36C83889">
        <w:rPr>
          <w:rFonts w:ascii="Century" w:hAnsi="Century" w:cs="Cambria"/>
          <w:i w:val="0"/>
          <w:iCs w:val="0"/>
          <w:sz w:val="28"/>
          <w:szCs w:val="28"/>
          <w:lang w:val="en-GB"/>
        </w:rPr>
        <w:t>-</w:t>
      </w:r>
      <w:r w:rsidRPr="36C83889">
        <w:rPr>
          <w:rFonts w:ascii="Century" w:hAnsi="Century" w:cs="Cambria"/>
          <w:i w:val="0"/>
          <w:iCs w:val="0"/>
          <w:sz w:val="28"/>
          <w:szCs w:val="28"/>
          <w:lang w:val="en-GB"/>
        </w:rPr>
        <w:t xml:space="preserve"> Transition programme</w:t>
      </w:r>
      <w:r w:rsidR="00897D04" w:rsidRPr="36C83889">
        <w:rPr>
          <w:rFonts w:ascii="Century" w:hAnsi="Century" w:cs="Cambria"/>
          <w:i w:val="0"/>
          <w:iCs w:val="0"/>
          <w:sz w:val="28"/>
          <w:szCs w:val="28"/>
          <w:lang w:val="en-GB"/>
        </w:rPr>
        <w:t>,</w:t>
      </w:r>
      <w:r w:rsidRPr="36C83889">
        <w:rPr>
          <w:rFonts w:ascii="Century" w:hAnsi="Century" w:cs="Cambria"/>
          <w:i w:val="0"/>
          <w:iCs w:val="0"/>
          <w:sz w:val="28"/>
          <w:szCs w:val="28"/>
          <w:lang w:val="en-GB"/>
        </w:rPr>
        <w:t xml:space="preserve"> which is a programme designed to ease the transition of young people from secondary school to higher education or to the world of work, adolescent development workshops and the support of community</w:t>
      </w:r>
      <w:r w:rsidR="00897D04" w:rsidRPr="36C83889">
        <w:rPr>
          <w:rFonts w:ascii="Century" w:hAnsi="Century" w:cs="Cambria"/>
          <w:i w:val="0"/>
          <w:iCs w:val="0"/>
          <w:sz w:val="28"/>
          <w:szCs w:val="28"/>
          <w:lang w:val="en-GB"/>
        </w:rPr>
        <w:t>-</w:t>
      </w:r>
      <w:r w:rsidRPr="36C83889">
        <w:rPr>
          <w:rFonts w:ascii="Century" w:hAnsi="Century" w:cs="Cambria"/>
          <w:i w:val="0"/>
          <w:iCs w:val="0"/>
          <w:sz w:val="28"/>
          <w:szCs w:val="28"/>
          <w:lang w:val="en-GB"/>
        </w:rPr>
        <w:t>based</w:t>
      </w:r>
      <w:r w:rsidR="00897D04" w:rsidRPr="36C83889">
        <w:rPr>
          <w:rFonts w:ascii="Century" w:hAnsi="Century" w:cs="Cambria"/>
          <w:i w:val="0"/>
          <w:iCs w:val="0"/>
          <w:sz w:val="28"/>
          <w:szCs w:val="28"/>
          <w:lang w:val="en-GB"/>
        </w:rPr>
        <w:t>,</w:t>
      </w:r>
      <w:r w:rsidRPr="36C83889">
        <w:rPr>
          <w:rFonts w:ascii="Century" w:hAnsi="Century" w:cs="Cambria"/>
          <w:i w:val="0"/>
          <w:iCs w:val="0"/>
          <w:sz w:val="28"/>
          <w:szCs w:val="28"/>
          <w:lang w:val="en-GB"/>
        </w:rPr>
        <w:t xml:space="preserve"> after</w:t>
      </w:r>
      <w:r w:rsidR="00897D04" w:rsidRPr="36C83889">
        <w:rPr>
          <w:rFonts w:ascii="Century" w:hAnsi="Century" w:cs="Cambria"/>
          <w:i w:val="0"/>
          <w:iCs w:val="0"/>
          <w:sz w:val="28"/>
          <w:szCs w:val="28"/>
          <w:lang w:val="en-GB"/>
        </w:rPr>
        <w:t>-</w:t>
      </w:r>
      <w:r w:rsidRPr="36C83889">
        <w:rPr>
          <w:rFonts w:ascii="Century" w:hAnsi="Century" w:cs="Cambria"/>
          <w:i w:val="0"/>
          <w:iCs w:val="0"/>
          <w:sz w:val="28"/>
          <w:szCs w:val="28"/>
          <w:lang w:val="en-GB"/>
        </w:rPr>
        <w:t>school programmes.</w:t>
      </w:r>
      <w:r w:rsidR="00F563AE" w:rsidRPr="36C83889">
        <w:rPr>
          <w:rFonts w:ascii="Century" w:hAnsi="Century" w:cs="Cambria"/>
          <w:i w:val="0"/>
          <w:iCs w:val="0"/>
          <w:sz w:val="28"/>
          <w:szCs w:val="28"/>
          <w:lang w:val="en-GB"/>
        </w:rPr>
        <w:t xml:space="preserve"> Also</w:t>
      </w:r>
      <w:r w:rsidR="00897D04" w:rsidRPr="36C83889">
        <w:rPr>
          <w:rFonts w:ascii="Century" w:hAnsi="Century" w:cs="Cambria"/>
          <w:i w:val="0"/>
          <w:iCs w:val="0"/>
          <w:sz w:val="28"/>
          <w:szCs w:val="28"/>
          <w:lang w:val="en-GB"/>
        </w:rPr>
        <w:t>,</w:t>
      </w:r>
      <w:r w:rsidR="00F563AE" w:rsidRPr="36C83889">
        <w:rPr>
          <w:rFonts w:ascii="Century" w:hAnsi="Century" w:cs="Cambria"/>
          <w:i w:val="0"/>
          <w:iCs w:val="0"/>
          <w:sz w:val="28"/>
          <w:szCs w:val="28"/>
          <w:lang w:val="en-GB"/>
        </w:rPr>
        <w:t xml:space="preserve"> the </w:t>
      </w:r>
      <w:r w:rsidR="00897D04" w:rsidRPr="36C83889">
        <w:rPr>
          <w:rFonts w:ascii="Century" w:hAnsi="Century" w:cs="Cambria"/>
          <w:i w:val="0"/>
          <w:iCs w:val="0"/>
          <w:sz w:val="28"/>
          <w:szCs w:val="28"/>
          <w:lang w:val="en-GB"/>
        </w:rPr>
        <w:t>M</w:t>
      </w:r>
      <w:r w:rsidR="00F563AE" w:rsidRPr="36C83889">
        <w:rPr>
          <w:rFonts w:ascii="Century" w:hAnsi="Century" w:cs="Cambria"/>
          <w:i w:val="0"/>
          <w:iCs w:val="0"/>
          <w:sz w:val="28"/>
          <w:szCs w:val="28"/>
          <w:lang w:val="en-GB"/>
        </w:rPr>
        <w:t>inistry</w:t>
      </w:r>
      <w:r w:rsidR="00897D04" w:rsidRPr="36C83889">
        <w:rPr>
          <w:rFonts w:ascii="Century" w:hAnsi="Century" w:cs="Cambria"/>
          <w:i w:val="0"/>
          <w:iCs w:val="0"/>
          <w:sz w:val="28"/>
          <w:szCs w:val="28"/>
          <w:lang w:val="en-GB"/>
        </w:rPr>
        <w:t>,</w:t>
      </w:r>
      <w:r w:rsidR="00F563AE" w:rsidRPr="36C83889">
        <w:rPr>
          <w:rFonts w:ascii="Century" w:hAnsi="Century" w:cs="Cambria"/>
          <w:i w:val="0"/>
          <w:iCs w:val="0"/>
          <w:sz w:val="28"/>
          <w:szCs w:val="28"/>
          <w:lang w:val="en-GB"/>
        </w:rPr>
        <w:t xml:space="preserve"> through the Department of Social Services</w:t>
      </w:r>
      <w:r w:rsidR="00897D04" w:rsidRPr="36C83889">
        <w:rPr>
          <w:rFonts w:ascii="Century" w:hAnsi="Century" w:cs="Cambria"/>
          <w:i w:val="0"/>
          <w:iCs w:val="0"/>
          <w:sz w:val="28"/>
          <w:szCs w:val="28"/>
          <w:lang w:val="en-GB"/>
        </w:rPr>
        <w:t>,</w:t>
      </w:r>
      <w:r w:rsidR="00F563AE" w:rsidRPr="36C83889">
        <w:rPr>
          <w:rFonts w:ascii="Century" w:hAnsi="Century" w:cs="Cambria"/>
          <w:i w:val="0"/>
          <w:iCs w:val="0"/>
          <w:sz w:val="28"/>
          <w:szCs w:val="28"/>
          <w:lang w:val="en-GB"/>
        </w:rPr>
        <w:t xml:space="preserve"> helps to provide financial assistance to vulnerable families.</w:t>
      </w:r>
    </w:p>
    <w:p w14:paraId="27A76422" w14:textId="77777777" w:rsidR="00003BDC" w:rsidRPr="00BC4A9B" w:rsidRDefault="00003BDC" w:rsidP="00BC4A9B">
      <w:pPr>
        <w:spacing w:line="360" w:lineRule="auto"/>
        <w:jc w:val="both"/>
        <w:rPr>
          <w:rFonts w:ascii="Century" w:eastAsia="Calibri" w:hAnsi="Century" w:cs="Times New Roman"/>
          <w:i w:val="0"/>
          <w:sz w:val="28"/>
          <w:szCs w:val="28"/>
        </w:rPr>
      </w:pPr>
    </w:p>
    <w:p w14:paraId="0589B5C9" w14:textId="78EEBC76" w:rsidR="002D75A8" w:rsidRPr="00BC4A9B" w:rsidRDefault="002D75A8" w:rsidP="36C83889">
      <w:pPr>
        <w:spacing w:line="360" w:lineRule="auto"/>
        <w:jc w:val="both"/>
        <w:rPr>
          <w:rFonts w:ascii="Century" w:eastAsia="Calibri" w:hAnsi="Century" w:cs="Times New Roman"/>
          <w:i w:val="0"/>
          <w:iCs w:val="0"/>
          <w:sz w:val="28"/>
          <w:szCs w:val="28"/>
        </w:rPr>
      </w:pPr>
      <w:r w:rsidRPr="36C83889">
        <w:rPr>
          <w:rFonts w:ascii="Century" w:eastAsia="Calibri" w:hAnsi="Century" w:cs="Times New Roman"/>
          <w:i w:val="0"/>
          <w:iCs w:val="0"/>
          <w:sz w:val="28"/>
          <w:szCs w:val="28"/>
        </w:rPr>
        <w:t xml:space="preserve">In 2002, the Department of Gender </w:t>
      </w:r>
      <w:r w:rsidR="00405632" w:rsidRPr="36C83889">
        <w:rPr>
          <w:rFonts w:ascii="Century" w:eastAsia="Calibri" w:hAnsi="Century" w:cs="Times New Roman"/>
          <w:i w:val="0"/>
          <w:iCs w:val="0"/>
          <w:sz w:val="28"/>
          <w:szCs w:val="28"/>
        </w:rPr>
        <w:t>Affairs launched</w:t>
      </w:r>
      <w:r w:rsidRPr="36C83889">
        <w:rPr>
          <w:rFonts w:ascii="Century" w:eastAsia="Calibri" w:hAnsi="Century" w:cs="Times New Roman"/>
          <w:i w:val="0"/>
          <w:iCs w:val="0"/>
          <w:sz w:val="28"/>
          <w:szCs w:val="28"/>
        </w:rPr>
        <w:t xml:space="preserve"> </w:t>
      </w:r>
      <w:r w:rsidRPr="36C83889">
        <w:rPr>
          <w:rFonts w:ascii="Century" w:eastAsia="Calibri" w:hAnsi="Century" w:cs="Times New Roman"/>
          <w:b/>
          <w:bCs/>
          <w:i w:val="0"/>
          <w:iCs w:val="0"/>
          <w:sz w:val="28"/>
          <w:szCs w:val="28"/>
        </w:rPr>
        <w:t>Project Viola</w:t>
      </w:r>
      <w:r w:rsidR="005E019C" w:rsidRPr="36C83889">
        <w:rPr>
          <w:rFonts w:ascii="Century" w:eastAsia="Calibri" w:hAnsi="Century" w:cs="Times New Roman"/>
          <w:b/>
          <w:bCs/>
          <w:i w:val="0"/>
          <w:iCs w:val="0"/>
          <w:sz w:val="28"/>
          <w:szCs w:val="28"/>
        </w:rPr>
        <w:t xml:space="preserve">, </w:t>
      </w:r>
      <w:r w:rsidR="005E019C" w:rsidRPr="36C83889">
        <w:rPr>
          <w:rFonts w:ascii="Century" w:eastAsia="Calibri" w:hAnsi="Century" w:cs="Times New Roman"/>
          <w:i w:val="0"/>
          <w:iCs w:val="0"/>
          <w:sz w:val="28"/>
          <w:szCs w:val="28"/>
        </w:rPr>
        <w:t>which</w:t>
      </w:r>
      <w:r w:rsidR="003B2988" w:rsidRPr="36C83889">
        <w:rPr>
          <w:rFonts w:ascii="Century" w:eastAsia="Calibri" w:hAnsi="Century" w:cs="Times New Roman"/>
          <w:i w:val="0"/>
          <w:iCs w:val="0"/>
          <w:sz w:val="28"/>
          <w:szCs w:val="28"/>
        </w:rPr>
        <w:t xml:space="preserve"> aimed to help</w:t>
      </w:r>
      <w:r w:rsidRPr="36C83889">
        <w:rPr>
          <w:rFonts w:ascii="Century" w:eastAsia="Calibri" w:hAnsi="Century" w:cs="Times New Roman"/>
          <w:i w:val="0"/>
          <w:iCs w:val="0"/>
          <w:sz w:val="28"/>
          <w:szCs w:val="28"/>
        </w:rPr>
        <w:t xml:space="preserve"> teen</w:t>
      </w:r>
      <w:r w:rsidR="005E019C" w:rsidRPr="36C83889">
        <w:rPr>
          <w:rFonts w:ascii="Century" w:eastAsia="Calibri" w:hAnsi="Century" w:cs="Times New Roman"/>
          <w:i w:val="0"/>
          <w:iCs w:val="0"/>
          <w:sz w:val="28"/>
          <w:szCs w:val="28"/>
        </w:rPr>
        <w:t>age</w:t>
      </w:r>
      <w:r w:rsidRPr="36C83889">
        <w:rPr>
          <w:rFonts w:ascii="Century" w:eastAsia="Calibri" w:hAnsi="Century" w:cs="Times New Roman"/>
          <w:i w:val="0"/>
          <w:iCs w:val="0"/>
          <w:sz w:val="28"/>
          <w:szCs w:val="28"/>
        </w:rPr>
        <w:t xml:space="preserve"> mothers sta</w:t>
      </w:r>
      <w:r w:rsidR="003B2988" w:rsidRPr="36C83889">
        <w:rPr>
          <w:rFonts w:ascii="Century" w:eastAsia="Calibri" w:hAnsi="Century" w:cs="Times New Roman"/>
          <w:i w:val="0"/>
          <w:iCs w:val="0"/>
          <w:sz w:val="28"/>
          <w:szCs w:val="28"/>
        </w:rPr>
        <w:t>y in school until they graduate</w:t>
      </w:r>
      <w:r w:rsidRPr="36C83889">
        <w:rPr>
          <w:rFonts w:ascii="Century" w:eastAsia="Calibri" w:hAnsi="Century" w:cs="Times New Roman"/>
          <w:i w:val="0"/>
          <w:iCs w:val="0"/>
          <w:sz w:val="28"/>
          <w:szCs w:val="28"/>
        </w:rPr>
        <w:t>. Prior to the project, many pregnant teen</w:t>
      </w:r>
      <w:r w:rsidR="005E019C" w:rsidRPr="36C83889">
        <w:rPr>
          <w:rFonts w:ascii="Century" w:eastAsia="Calibri" w:hAnsi="Century" w:cs="Times New Roman"/>
          <w:i w:val="0"/>
          <w:iCs w:val="0"/>
          <w:sz w:val="28"/>
          <w:szCs w:val="28"/>
        </w:rPr>
        <w:t>agers</w:t>
      </w:r>
      <w:r w:rsidRPr="36C83889">
        <w:rPr>
          <w:rFonts w:ascii="Century" w:eastAsia="Calibri" w:hAnsi="Century" w:cs="Times New Roman"/>
          <w:i w:val="0"/>
          <w:iCs w:val="0"/>
          <w:sz w:val="28"/>
          <w:szCs w:val="28"/>
        </w:rPr>
        <w:t xml:space="preserve"> dropped out of school. Over the years, Project Viola has enabled teen</w:t>
      </w:r>
      <w:r w:rsidR="005E019C" w:rsidRPr="36C83889">
        <w:rPr>
          <w:rFonts w:ascii="Century" w:eastAsia="Calibri" w:hAnsi="Century" w:cs="Times New Roman"/>
          <w:i w:val="0"/>
          <w:iCs w:val="0"/>
          <w:sz w:val="28"/>
          <w:szCs w:val="28"/>
        </w:rPr>
        <w:t>age</w:t>
      </w:r>
      <w:r w:rsidRPr="36C83889">
        <w:rPr>
          <w:rFonts w:ascii="Century" w:eastAsia="Calibri" w:hAnsi="Century" w:cs="Times New Roman"/>
          <w:i w:val="0"/>
          <w:iCs w:val="0"/>
          <w:sz w:val="28"/>
          <w:szCs w:val="28"/>
        </w:rPr>
        <w:t xml:space="preserve"> parents to benefit from parenting education, financial and emotional support, </w:t>
      </w:r>
      <w:r w:rsidR="007849BB" w:rsidRPr="36C83889">
        <w:rPr>
          <w:rFonts w:ascii="Century" w:eastAsia="Calibri" w:hAnsi="Century" w:cs="Times New Roman"/>
          <w:i w:val="0"/>
          <w:iCs w:val="0"/>
          <w:sz w:val="28"/>
          <w:szCs w:val="28"/>
        </w:rPr>
        <w:t xml:space="preserve">financial education </w:t>
      </w:r>
      <w:r w:rsidRPr="36C83889">
        <w:rPr>
          <w:rFonts w:ascii="Century" w:eastAsia="Calibri" w:hAnsi="Century" w:cs="Times New Roman"/>
          <w:i w:val="0"/>
          <w:iCs w:val="0"/>
          <w:sz w:val="28"/>
          <w:szCs w:val="28"/>
        </w:rPr>
        <w:t xml:space="preserve">and job skills training.  </w:t>
      </w:r>
    </w:p>
    <w:p w14:paraId="656A9928" w14:textId="77777777" w:rsidR="002D75A8" w:rsidRPr="00BC4A9B" w:rsidRDefault="002D75A8" w:rsidP="00BC4A9B">
      <w:pPr>
        <w:spacing w:line="360" w:lineRule="auto"/>
        <w:jc w:val="both"/>
        <w:rPr>
          <w:rFonts w:ascii="Century" w:eastAsia="Calibri" w:hAnsi="Century" w:cs="Times New Roman"/>
          <w:i w:val="0"/>
          <w:sz w:val="28"/>
          <w:szCs w:val="28"/>
        </w:rPr>
      </w:pPr>
      <w:r w:rsidRPr="00BC4A9B">
        <w:rPr>
          <w:rFonts w:ascii="Century" w:eastAsia="Calibri" w:hAnsi="Century" w:cs="Times New Roman"/>
          <w:i w:val="0"/>
          <w:sz w:val="28"/>
          <w:szCs w:val="28"/>
        </w:rPr>
        <w:t xml:space="preserve">Teenage </w:t>
      </w:r>
      <w:r w:rsidR="005E019C" w:rsidRPr="00BC4A9B">
        <w:rPr>
          <w:rFonts w:ascii="Century" w:eastAsia="Calibri" w:hAnsi="Century" w:cs="Times New Roman"/>
          <w:i w:val="0"/>
          <w:sz w:val="28"/>
          <w:szCs w:val="28"/>
        </w:rPr>
        <w:t>mothers</w:t>
      </w:r>
      <w:r w:rsidRPr="00BC4A9B">
        <w:rPr>
          <w:rFonts w:ascii="Century" w:eastAsia="Calibri" w:hAnsi="Century" w:cs="Times New Roman"/>
          <w:i w:val="0"/>
          <w:sz w:val="28"/>
          <w:szCs w:val="28"/>
        </w:rPr>
        <w:t xml:space="preserve"> are strongly encourag</w:t>
      </w:r>
      <w:r w:rsidR="005E019C" w:rsidRPr="00BC4A9B">
        <w:rPr>
          <w:rFonts w:ascii="Century" w:eastAsia="Calibri" w:hAnsi="Century" w:cs="Times New Roman"/>
          <w:i w:val="0"/>
          <w:sz w:val="28"/>
          <w:szCs w:val="28"/>
        </w:rPr>
        <w:t>ed</w:t>
      </w:r>
      <w:r w:rsidRPr="00BC4A9B">
        <w:rPr>
          <w:rFonts w:ascii="Century" w:eastAsia="Calibri" w:hAnsi="Century" w:cs="Times New Roman"/>
          <w:i w:val="0"/>
          <w:sz w:val="28"/>
          <w:szCs w:val="28"/>
        </w:rPr>
        <w:t xml:space="preserve"> to attend college</w:t>
      </w:r>
      <w:r w:rsidR="005E019C" w:rsidRPr="00BC4A9B">
        <w:rPr>
          <w:rFonts w:ascii="Century" w:eastAsia="Calibri" w:hAnsi="Century" w:cs="Times New Roman"/>
          <w:i w:val="0"/>
          <w:sz w:val="28"/>
          <w:szCs w:val="28"/>
        </w:rPr>
        <w:t>.</w:t>
      </w:r>
      <w:r w:rsidRPr="00BC4A9B">
        <w:rPr>
          <w:rFonts w:ascii="Century" w:eastAsia="Calibri" w:hAnsi="Century" w:cs="Times New Roman"/>
          <w:i w:val="0"/>
          <w:sz w:val="28"/>
          <w:szCs w:val="28"/>
        </w:rPr>
        <w:t xml:space="preserve"> Hence, several participants of Project Viola </w:t>
      </w:r>
      <w:r w:rsidR="00CC06FA" w:rsidRPr="00BC4A9B">
        <w:rPr>
          <w:rFonts w:ascii="Century" w:eastAsia="Calibri" w:hAnsi="Century" w:cs="Times New Roman"/>
          <w:i w:val="0"/>
          <w:sz w:val="28"/>
          <w:szCs w:val="28"/>
        </w:rPr>
        <w:t>w</w:t>
      </w:r>
      <w:r w:rsidRPr="00BC4A9B">
        <w:rPr>
          <w:rFonts w:ascii="Century" w:eastAsia="Calibri" w:hAnsi="Century" w:cs="Times New Roman"/>
          <w:i w:val="0"/>
          <w:sz w:val="28"/>
          <w:szCs w:val="28"/>
        </w:rPr>
        <w:t>ere provided scholarships fo</w:t>
      </w:r>
      <w:r w:rsidR="005E019C" w:rsidRPr="00BC4A9B">
        <w:rPr>
          <w:rFonts w:ascii="Century" w:eastAsia="Calibri" w:hAnsi="Century" w:cs="Times New Roman"/>
          <w:i w:val="0"/>
          <w:sz w:val="28"/>
          <w:szCs w:val="28"/>
        </w:rPr>
        <w:t>r two</w:t>
      </w:r>
      <w:r w:rsidRPr="00BC4A9B">
        <w:rPr>
          <w:rFonts w:ascii="Century" w:eastAsia="Calibri" w:hAnsi="Century" w:cs="Times New Roman"/>
          <w:i w:val="0"/>
          <w:sz w:val="28"/>
          <w:szCs w:val="28"/>
        </w:rPr>
        <w:t xml:space="preserve"> years of tertiary education at the Clarence Fitzroy Bryant Colleg</w:t>
      </w:r>
      <w:r w:rsidR="005E019C" w:rsidRPr="00BC4A9B">
        <w:rPr>
          <w:rFonts w:ascii="Century" w:eastAsia="Calibri" w:hAnsi="Century" w:cs="Times New Roman"/>
          <w:i w:val="0"/>
          <w:sz w:val="28"/>
          <w:szCs w:val="28"/>
        </w:rPr>
        <w:t>e</w:t>
      </w:r>
      <w:r w:rsidRPr="00BC4A9B">
        <w:rPr>
          <w:rFonts w:ascii="Century" w:eastAsia="Calibri" w:hAnsi="Century" w:cs="Times New Roman"/>
          <w:i w:val="0"/>
          <w:sz w:val="28"/>
          <w:szCs w:val="28"/>
        </w:rPr>
        <w:t xml:space="preserve">. </w:t>
      </w:r>
    </w:p>
    <w:p w14:paraId="49206A88" w14:textId="77777777" w:rsidR="00524EF8" w:rsidRPr="00BC4A9B" w:rsidRDefault="00524EF8" w:rsidP="00BC4A9B">
      <w:pPr>
        <w:spacing w:line="360" w:lineRule="auto"/>
        <w:jc w:val="both"/>
        <w:rPr>
          <w:rFonts w:ascii="Century" w:hAnsi="Century"/>
          <w:b/>
          <w:i w:val="0"/>
          <w:sz w:val="28"/>
          <w:szCs w:val="28"/>
        </w:rPr>
      </w:pPr>
    </w:p>
    <w:p w14:paraId="0EEA5117" w14:textId="7D830A88" w:rsidR="00F77A87" w:rsidRPr="00BC4A9B" w:rsidRDefault="00D503F2" w:rsidP="36C83889">
      <w:pPr>
        <w:spacing w:line="360" w:lineRule="auto"/>
        <w:jc w:val="both"/>
        <w:rPr>
          <w:rFonts w:ascii="Century" w:hAnsi="Century"/>
          <w:i w:val="0"/>
          <w:iCs w:val="0"/>
          <w:sz w:val="28"/>
          <w:szCs w:val="28"/>
        </w:rPr>
      </w:pPr>
      <w:r w:rsidRPr="36C83889">
        <w:rPr>
          <w:rFonts w:ascii="Century" w:hAnsi="Century"/>
          <w:b/>
          <w:bCs/>
          <w:i w:val="0"/>
          <w:iCs w:val="0"/>
          <w:sz w:val="28"/>
          <w:szCs w:val="28"/>
        </w:rPr>
        <w:t>D</w:t>
      </w:r>
      <w:r w:rsidR="046305E0" w:rsidRPr="36C83889">
        <w:rPr>
          <w:rFonts w:ascii="Century" w:hAnsi="Century"/>
          <w:b/>
          <w:bCs/>
          <w:i w:val="0"/>
          <w:iCs w:val="0"/>
          <w:sz w:val="28"/>
          <w:szCs w:val="28"/>
        </w:rPr>
        <w:t>omestic Violence</w:t>
      </w:r>
      <w:r w:rsidRPr="36C83889">
        <w:rPr>
          <w:rFonts w:ascii="Century" w:hAnsi="Century"/>
          <w:b/>
          <w:bCs/>
          <w:i w:val="0"/>
          <w:iCs w:val="0"/>
          <w:sz w:val="28"/>
          <w:szCs w:val="28"/>
        </w:rPr>
        <w:t xml:space="preserve"> Support to Families and children</w:t>
      </w:r>
      <w:r w:rsidR="009E7E7B" w:rsidRPr="36C83889">
        <w:rPr>
          <w:rFonts w:ascii="Century" w:hAnsi="Century"/>
          <w:b/>
          <w:bCs/>
          <w:i w:val="0"/>
          <w:iCs w:val="0"/>
          <w:sz w:val="28"/>
          <w:szCs w:val="28"/>
        </w:rPr>
        <w:t>:</w:t>
      </w:r>
      <w:r w:rsidR="00524EF8" w:rsidRPr="36C83889">
        <w:rPr>
          <w:rFonts w:ascii="Century" w:hAnsi="Century"/>
          <w:b/>
          <w:bCs/>
          <w:i w:val="0"/>
          <w:iCs w:val="0"/>
          <w:color w:val="00B050"/>
          <w:sz w:val="28"/>
          <w:szCs w:val="28"/>
        </w:rPr>
        <w:t xml:space="preserve"> </w:t>
      </w:r>
      <w:r w:rsidR="00F77A87" w:rsidRPr="36C83889">
        <w:rPr>
          <w:rFonts w:ascii="Century" w:hAnsi="Century"/>
          <w:i w:val="0"/>
          <w:iCs w:val="0"/>
          <w:sz w:val="28"/>
          <w:szCs w:val="28"/>
        </w:rPr>
        <w:t>A broad range of services is provided to children and families.  These include counselling, educational programmes for those at-risk of abusing or being abused, family support services, and alternative living arrangements</w:t>
      </w:r>
      <w:r w:rsidR="00032795" w:rsidRPr="36C83889">
        <w:rPr>
          <w:rFonts w:ascii="Century" w:hAnsi="Century"/>
          <w:i w:val="0"/>
          <w:iCs w:val="0"/>
          <w:sz w:val="28"/>
          <w:szCs w:val="28"/>
        </w:rPr>
        <w:t>.</w:t>
      </w:r>
    </w:p>
    <w:p w14:paraId="7D7D4BCF" w14:textId="49B54A81" w:rsidR="00CC06FA" w:rsidRPr="00BC4A9B" w:rsidRDefault="00D503F2" w:rsidP="36C83889">
      <w:pPr>
        <w:spacing w:line="360" w:lineRule="auto"/>
        <w:jc w:val="both"/>
        <w:rPr>
          <w:rFonts w:ascii="Century" w:hAnsi="Century"/>
          <w:i w:val="0"/>
          <w:iCs w:val="0"/>
          <w:sz w:val="28"/>
          <w:szCs w:val="28"/>
        </w:rPr>
      </w:pPr>
      <w:r w:rsidRPr="36C83889">
        <w:rPr>
          <w:rFonts w:ascii="Century" w:hAnsi="Century"/>
          <w:b/>
          <w:bCs/>
          <w:i w:val="0"/>
          <w:iCs w:val="0"/>
          <w:sz w:val="28"/>
          <w:szCs w:val="28"/>
        </w:rPr>
        <w:t>Outreach to schools</w:t>
      </w:r>
      <w:r w:rsidR="00003BDC" w:rsidRPr="36C83889">
        <w:rPr>
          <w:rFonts w:ascii="Century" w:hAnsi="Century"/>
          <w:b/>
          <w:bCs/>
          <w:i w:val="0"/>
          <w:iCs w:val="0"/>
          <w:sz w:val="28"/>
          <w:szCs w:val="28"/>
        </w:rPr>
        <w:t xml:space="preserve">: </w:t>
      </w:r>
      <w:r w:rsidR="504DF54E" w:rsidRPr="36C83889">
        <w:rPr>
          <w:rFonts w:ascii="Century" w:hAnsi="Century"/>
          <w:i w:val="0"/>
          <w:iCs w:val="0"/>
          <w:sz w:val="28"/>
          <w:szCs w:val="28"/>
        </w:rPr>
        <w:t>Gender Affairs</w:t>
      </w:r>
      <w:r w:rsidR="00DF14A8" w:rsidRPr="36C83889">
        <w:rPr>
          <w:rFonts w:ascii="Century" w:hAnsi="Century"/>
          <w:i w:val="0"/>
          <w:iCs w:val="0"/>
          <w:sz w:val="28"/>
          <w:szCs w:val="28"/>
        </w:rPr>
        <w:t xml:space="preserve"> partner</w:t>
      </w:r>
      <w:r w:rsidR="007849BB" w:rsidRPr="36C83889">
        <w:rPr>
          <w:rFonts w:ascii="Century" w:hAnsi="Century"/>
          <w:i w:val="0"/>
          <w:iCs w:val="0"/>
          <w:sz w:val="28"/>
          <w:szCs w:val="28"/>
        </w:rPr>
        <w:t>s</w:t>
      </w:r>
      <w:r w:rsidR="00DF14A8" w:rsidRPr="36C83889">
        <w:rPr>
          <w:rFonts w:ascii="Century" w:hAnsi="Century"/>
          <w:i w:val="0"/>
          <w:iCs w:val="0"/>
          <w:sz w:val="28"/>
          <w:szCs w:val="28"/>
        </w:rPr>
        <w:t xml:space="preserve"> with schools to meet the needs (academic and non-academic) of </w:t>
      </w:r>
      <w:r w:rsidR="00893CF8" w:rsidRPr="36C83889">
        <w:rPr>
          <w:rFonts w:ascii="Century" w:hAnsi="Century"/>
          <w:i w:val="0"/>
          <w:iCs w:val="0"/>
          <w:sz w:val="28"/>
          <w:szCs w:val="28"/>
        </w:rPr>
        <w:t>students</w:t>
      </w:r>
      <w:r w:rsidR="00072053" w:rsidRPr="36C83889">
        <w:rPr>
          <w:rFonts w:ascii="Century" w:hAnsi="Century"/>
          <w:i w:val="0"/>
          <w:iCs w:val="0"/>
          <w:sz w:val="28"/>
          <w:szCs w:val="28"/>
        </w:rPr>
        <w:t xml:space="preserve"> and</w:t>
      </w:r>
      <w:r w:rsidR="00893CF8" w:rsidRPr="36C83889">
        <w:rPr>
          <w:rFonts w:ascii="Century" w:hAnsi="Century"/>
          <w:i w:val="0"/>
          <w:iCs w:val="0"/>
          <w:sz w:val="28"/>
          <w:szCs w:val="28"/>
        </w:rPr>
        <w:t xml:space="preserve"> their</w:t>
      </w:r>
      <w:r w:rsidR="00DF14A8" w:rsidRPr="36C83889">
        <w:rPr>
          <w:rFonts w:ascii="Century" w:hAnsi="Century"/>
          <w:i w:val="0"/>
          <w:iCs w:val="0"/>
          <w:sz w:val="28"/>
          <w:szCs w:val="28"/>
        </w:rPr>
        <w:t xml:space="preserve"> families. </w:t>
      </w:r>
      <w:r w:rsidR="00893CF8" w:rsidRPr="36C83889">
        <w:rPr>
          <w:rFonts w:ascii="Century" w:hAnsi="Century"/>
          <w:i w:val="0"/>
          <w:iCs w:val="0"/>
          <w:sz w:val="28"/>
          <w:szCs w:val="28"/>
        </w:rPr>
        <w:t xml:space="preserve">Services are tailored to the specific needs of students.  </w:t>
      </w:r>
      <w:r w:rsidR="00D55726" w:rsidRPr="36C83889">
        <w:rPr>
          <w:rFonts w:ascii="Century" w:hAnsi="Century"/>
          <w:i w:val="0"/>
          <w:iCs w:val="0"/>
          <w:sz w:val="28"/>
          <w:szCs w:val="28"/>
        </w:rPr>
        <w:t xml:space="preserve">Seminars for </w:t>
      </w:r>
      <w:r w:rsidR="00D55726" w:rsidRPr="36C83889">
        <w:rPr>
          <w:rFonts w:ascii="Century" w:hAnsi="Century"/>
          <w:i w:val="0"/>
          <w:iCs w:val="0"/>
          <w:sz w:val="28"/>
          <w:szCs w:val="28"/>
        </w:rPr>
        <w:lastRenderedPageBreak/>
        <w:t>parents on issues of health and parenting are also conducted.</w:t>
      </w:r>
      <w:r w:rsidR="00893CF8" w:rsidRPr="36C83889">
        <w:rPr>
          <w:rFonts w:ascii="Century" w:hAnsi="Century"/>
          <w:i w:val="0"/>
          <w:iCs w:val="0"/>
          <w:sz w:val="28"/>
          <w:szCs w:val="28"/>
        </w:rPr>
        <w:t xml:space="preserve">  </w:t>
      </w:r>
      <w:r w:rsidR="00D55726" w:rsidRPr="36C83889">
        <w:rPr>
          <w:rFonts w:ascii="Century" w:hAnsi="Century"/>
          <w:i w:val="0"/>
          <w:iCs w:val="0"/>
          <w:sz w:val="28"/>
          <w:szCs w:val="28"/>
        </w:rPr>
        <w:t xml:space="preserve">Sessions are delivered through engaging activities, </w:t>
      </w:r>
      <w:r w:rsidRPr="36C83889">
        <w:rPr>
          <w:rFonts w:ascii="Century" w:hAnsi="Century"/>
          <w:i w:val="0"/>
          <w:iCs w:val="0"/>
          <w:sz w:val="28"/>
          <w:szCs w:val="28"/>
        </w:rPr>
        <w:t>multimedia and</w:t>
      </w:r>
      <w:r w:rsidR="00D55726" w:rsidRPr="36C83889">
        <w:rPr>
          <w:rFonts w:ascii="Century" w:hAnsi="Century"/>
          <w:i w:val="0"/>
          <w:iCs w:val="0"/>
          <w:sz w:val="28"/>
          <w:szCs w:val="28"/>
        </w:rPr>
        <w:t xml:space="preserve"> thoughtful reflection.</w:t>
      </w:r>
    </w:p>
    <w:p w14:paraId="691C3644" w14:textId="5392D892" w:rsidR="007845BE" w:rsidRPr="00BC4A9B" w:rsidRDefault="00D03390" w:rsidP="36C83889">
      <w:pPr>
        <w:spacing w:after="0" w:line="360" w:lineRule="auto"/>
        <w:jc w:val="both"/>
        <w:rPr>
          <w:rFonts w:ascii="Century" w:hAnsi="Century" w:cs="Cambria"/>
          <w:i w:val="0"/>
          <w:iCs w:val="0"/>
          <w:sz w:val="28"/>
          <w:szCs w:val="28"/>
          <w:lang w:val="en-GB"/>
        </w:rPr>
      </w:pPr>
      <w:r w:rsidRPr="36C83889">
        <w:rPr>
          <w:rFonts w:ascii="Century" w:hAnsi="Century" w:cs="Cambria"/>
          <w:b/>
          <w:bCs/>
          <w:i w:val="0"/>
          <w:iCs w:val="0"/>
          <w:sz w:val="28"/>
          <w:szCs w:val="28"/>
          <w:lang w:val="en-GB"/>
        </w:rPr>
        <w:t>The Probation and Child Protecti</w:t>
      </w:r>
      <w:r w:rsidR="76F8EB9E" w:rsidRPr="36C83889">
        <w:rPr>
          <w:rFonts w:ascii="Century" w:hAnsi="Century" w:cs="Cambria"/>
          <w:b/>
          <w:bCs/>
          <w:i w:val="0"/>
          <w:iCs w:val="0"/>
          <w:sz w:val="28"/>
          <w:szCs w:val="28"/>
          <w:lang w:val="en-GB"/>
        </w:rPr>
        <w:t>on</w:t>
      </w:r>
      <w:r w:rsidRPr="36C83889">
        <w:rPr>
          <w:rFonts w:ascii="Century" w:hAnsi="Century" w:cs="Cambria"/>
          <w:b/>
          <w:bCs/>
          <w:i w:val="0"/>
          <w:iCs w:val="0"/>
          <w:sz w:val="28"/>
          <w:szCs w:val="28"/>
          <w:lang w:val="en-GB"/>
        </w:rPr>
        <w:t xml:space="preserve"> Services</w:t>
      </w:r>
      <w:r w:rsidRPr="36C83889">
        <w:rPr>
          <w:rFonts w:ascii="Century" w:hAnsi="Century" w:cs="Cambria"/>
          <w:i w:val="0"/>
          <w:iCs w:val="0"/>
          <w:sz w:val="28"/>
          <w:szCs w:val="28"/>
          <w:lang w:val="en-GB"/>
        </w:rPr>
        <w:t xml:space="preserve"> has developed a variety of social programmes to provide support for children.  </w:t>
      </w:r>
      <w:r w:rsidR="006A57FF" w:rsidRPr="36C83889">
        <w:rPr>
          <w:rFonts w:ascii="Century" w:hAnsi="Century" w:cs="Cambria"/>
          <w:i w:val="0"/>
          <w:iCs w:val="0"/>
          <w:sz w:val="28"/>
          <w:szCs w:val="28"/>
          <w:lang w:val="en-GB"/>
        </w:rPr>
        <w:t xml:space="preserve">The major programmes </w:t>
      </w:r>
      <w:r w:rsidR="00014344" w:rsidRPr="36C83889">
        <w:rPr>
          <w:rFonts w:ascii="Century" w:hAnsi="Century" w:cs="Cambria"/>
          <w:i w:val="0"/>
          <w:iCs w:val="0"/>
          <w:sz w:val="28"/>
          <w:szCs w:val="28"/>
          <w:lang w:val="en-GB"/>
        </w:rPr>
        <w:t>include:</w:t>
      </w:r>
    </w:p>
    <w:p w14:paraId="0B9FA6DA" w14:textId="77777777" w:rsidR="00DD407F" w:rsidRPr="00BC4A9B" w:rsidRDefault="007845BE" w:rsidP="00BC4A9B">
      <w:pPr>
        <w:numPr>
          <w:ilvl w:val="0"/>
          <w:numId w:val="24"/>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Diversion</w:t>
      </w:r>
    </w:p>
    <w:p w14:paraId="50903A34" w14:textId="77777777" w:rsidR="00DD407F" w:rsidRPr="00BC4A9B" w:rsidRDefault="007B40B8" w:rsidP="00BC4A9B">
      <w:pPr>
        <w:numPr>
          <w:ilvl w:val="0"/>
          <w:numId w:val="24"/>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Probation s</w:t>
      </w:r>
      <w:r w:rsidR="00E92116" w:rsidRPr="00BC4A9B">
        <w:rPr>
          <w:rFonts w:ascii="Century" w:hAnsi="Century" w:cs="Cambria"/>
          <w:i w:val="0"/>
          <w:iCs w:val="0"/>
          <w:sz w:val="28"/>
          <w:szCs w:val="28"/>
          <w:lang w:val="en-GB"/>
        </w:rPr>
        <w:t>cheme</w:t>
      </w:r>
    </w:p>
    <w:p w14:paraId="3D984A52" w14:textId="77777777" w:rsidR="00DD407F" w:rsidRPr="00BC4A9B" w:rsidRDefault="007B40B8" w:rsidP="00BC4A9B">
      <w:pPr>
        <w:numPr>
          <w:ilvl w:val="0"/>
          <w:numId w:val="24"/>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New </w:t>
      </w:r>
      <w:r w:rsidR="00DF5F8F">
        <w:rPr>
          <w:rFonts w:ascii="Century" w:hAnsi="Century" w:cs="Cambria"/>
          <w:i w:val="0"/>
          <w:iCs w:val="0"/>
          <w:sz w:val="28"/>
          <w:szCs w:val="28"/>
          <w:lang w:val="en-GB"/>
        </w:rPr>
        <w:t>Horizons Rehabilitation Services</w:t>
      </w:r>
    </w:p>
    <w:p w14:paraId="5FA49B34" w14:textId="77777777" w:rsidR="00DD407F" w:rsidRPr="00BC4A9B" w:rsidRDefault="004E4197" w:rsidP="00BC4A9B">
      <w:pPr>
        <w:numPr>
          <w:ilvl w:val="0"/>
          <w:numId w:val="15"/>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Counse</w:t>
      </w:r>
      <w:r w:rsidR="00D97D91" w:rsidRPr="00BC4A9B">
        <w:rPr>
          <w:rFonts w:ascii="Century" w:hAnsi="Century" w:cs="Cambria"/>
          <w:i w:val="0"/>
          <w:iCs w:val="0"/>
          <w:sz w:val="28"/>
          <w:szCs w:val="28"/>
          <w:lang w:val="en-GB"/>
        </w:rPr>
        <w:t>l</w:t>
      </w:r>
      <w:r w:rsidRPr="00BC4A9B">
        <w:rPr>
          <w:rFonts w:ascii="Century" w:hAnsi="Century" w:cs="Cambria"/>
          <w:i w:val="0"/>
          <w:iCs w:val="0"/>
          <w:sz w:val="28"/>
          <w:szCs w:val="28"/>
          <w:lang w:val="en-GB"/>
        </w:rPr>
        <w:t xml:space="preserve">ling Services </w:t>
      </w:r>
    </w:p>
    <w:p w14:paraId="3F728A5F" w14:textId="77777777" w:rsidR="00DD407F" w:rsidRPr="00BC4A9B" w:rsidRDefault="004E4197" w:rsidP="00BC4A9B">
      <w:pPr>
        <w:numPr>
          <w:ilvl w:val="0"/>
          <w:numId w:val="15"/>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Health, wellness, inter-personal </w:t>
      </w:r>
    </w:p>
    <w:p w14:paraId="67B7A70C" w14:textId="77777777" w:rsidR="004E4197" w:rsidRPr="00BC4A9B" w:rsidRDefault="004E4197" w:rsidP="00BC4A9B">
      <w:pPr>
        <w:spacing w:after="0" w:line="360" w:lineRule="auto"/>
        <w:jc w:val="both"/>
        <w:rPr>
          <w:rFonts w:ascii="Century" w:hAnsi="Century" w:cs="Cambria"/>
          <w:i w:val="0"/>
          <w:iCs w:val="0"/>
          <w:sz w:val="28"/>
          <w:szCs w:val="28"/>
          <w:lang w:val="en-GB"/>
        </w:rPr>
      </w:pPr>
    </w:p>
    <w:p w14:paraId="7B67D079" w14:textId="77777777" w:rsidR="007845BE" w:rsidRPr="00BC4A9B" w:rsidRDefault="00D03390"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The diversion programme was implemented to keep juveniles who have broken the law away from the formal judicial system.  </w:t>
      </w:r>
      <w:r w:rsidR="00FB01BF" w:rsidRPr="00BC4A9B">
        <w:rPr>
          <w:rFonts w:ascii="Century" w:hAnsi="Century" w:cs="Cambria"/>
          <w:i w:val="0"/>
          <w:iCs w:val="0"/>
          <w:sz w:val="28"/>
          <w:szCs w:val="28"/>
          <w:lang w:val="en-GB"/>
        </w:rPr>
        <w:t xml:space="preserve">It is a method of </w:t>
      </w:r>
      <w:r w:rsidR="007B40B8" w:rsidRPr="00BC4A9B">
        <w:rPr>
          <w:rFonts w:ascii="Century" w:hAnsi="Century" w:cs="Cambria"/>
          <w:i w:val="0"/>
          <w:iCs w:val="0"/>
          <w:sz w:val="28"/>
          <w:szCs w:val="28"/>
          <w:lang w:val="en-GB"/>
        </w:rPr>
        <w:t>rehabilitation,</w:t>
      </w:r>
      <w:r w:rsidR="003B2988" w:rsidRPr="00BC4A9B">
        <w:rPr>
          <w:rFonts w:ascii="Century" w:hAnsi="Century" w:cs="Cambria"/>
          <w:i w:val="0"/>
          <w:iCs w:val="0"/>
          <w:sz w:val="28"/>
          <w:szCs w:val="28"/>
          <w:lang w:val="en-GB"/>
        </w:rPr>
        <w:t xml:space="preserve"> </w:t>
      </w:r>
      <w:r w:rsidR="00FB01BF" w:rsidRPr="00BC4A9B">
        <w:rPr>
          <w:rFonts w:ascii="Century" w:hAnsi="Century" w:cs="Cambria"/>
          <w:i w:val="0"/>
          <w:iCs w:val="0"/>
          <w:sz w:val="28"/>
          <w:szCs w:val="28"/>
          <w:lang w:val="en-GB"/>
        </w:rPr>
        <w:t xml:space="preserve">and is </w:t>
      </w:r>
      <w:r w:rsidR="003B2988" w:rsidRPr="00BC4A9B">
        <w:rPr>
          <w:rFonts w:ascii="Century" w:hAnsi="Century" w:cs="Cambria"/>
          <w:i w:val="0"/>
          <w:iCs w:val="0"/>
          <w:sz w:val="28"/>
          <w:szCs w:val="28"/>
          <w:lang w:val="en-GB"/>
        </w:rPr>
        <w:t xml:space="preserve">executed </w:t>
      </w:r>
      <w:r w:rsidR="00FB01BF" w:rsidRPr="00BC4A9B">
        <w:rPr>
          <w:rFonts w:ascii="Century" w:hAnsi="Century" w:cs="Cambria"/>
          <w:i w:val="0"/>
          <w:iCs w:val="0"/>
          <w:sz w:val="28"/>
          <w:szCs w:val="28"/>
          <w:lang w:val="en-GB"/>
        </w:rPr>
        <w:t>mainly through counselling, and productive avenues such as sports and music.</w:t>
      </w:r>
    </w:p>
    <w:p w14:paraId="71887C79" w14:textId="77777777" w:rsidR="00FB01BF" w:rsidRPr="00BC4A9B" w:rsidRDefault="00FB01BF" w:rsidP="00BC4A9B">
      <w:pPr>
        <w:spacing w:after="0" w:line="360" w:lineRule="auto"/>
        <w:jc w:val="both"/>
        <w:rPr>
          <w:rFonts w:ascii="Century" w:hAnsi="Century" w:cs="Cambria"/>
          <w:i w:val="0"/>
          <w:iCs w:val="0"/>
          <w:color w:val="00B050"/>
          <w:sz w:val="28"/>
          <w:szCs w:val="28"/>
          <w:lang w:val="en-GB"/>
        </w:rPr>
      </w:pPr>
    </w:p>
    <w:p w14:paraId="30AA4C24" w14:textId="77777777" w:rsidR="00FB01BF" w:rsidRPr="00BC4A9B" w:rsidRDefault="00E92116" w:rsidP="00BC4A9B">
      <w:pPr>
        <w:spacing w:after="0" w:line="360" w:lineRule="auto"/>
        <w:jc w:val="both"/>
        <w:rPr>
          <w:rFonts w:ascii="Century" w:hAnsi="Century" w:cs="Cambria"/>
          <w:i w:val="0"/>
          <w:iCs w:val="0"/>
          <w:sz w:val="28"/>
          <w:szCs w:val="28"/>
          <w:lang w:val="en-GB"/>
        </w:rPr>
      </w:pPr>
      <w:r w:rsidRPr="00BC4A9B">
        <w:rPr>
          <w:rFonts w:ascii="Century" w:hAnsi="Century" w:cs="Cambria"/>
          <w:b/>
          <w:i w:val="0"/>
          <w:iCs w:val="0"/>
          <w:sz w:val="28"/>
          <w:szCs w:val="28"/>
          <w:lang w:val="en-GB"/>
        </w:rPr>
        <w:t xml:space="preserve">The Probation </w:t>
      </w:r>
      <w:r w:rsidR="007849BB" w:rsidRPr="00BC4A9B">
        <w:rPr>
          <w:rFonts w:ascii="Century" w:hAnsi="Century" w:cs="Cambria"/>
          <w:b/>
          <w:i w:val="0"/>
          <w:iCs w:val="0"/>
          <w:sz w:val="28"/>
          <w:szCs w:val="28"/>
          <w:lang w:val="en-GB"/>
        </w:rPr>
        <w:t>s</w:t>
      </w:r>
      <w:r w:rsidR="007849BB">
        <w:rPr>
          <w:rFonts w:ascii="Century" w:hAnsi="Century" w:cs="Cambria"/>
          <w:b/>
          <w:i w:val="0"/>
          <w:iCs w:val="0"/>
          <w:sz w:val="28"/>
          <w:szCs w:val="28"/>
          <w:lang w:val="en-GB"/>
        </w:rPr>
        <w:t>cheme</w:t>
      </w:r>
      <w:r w:rsidR="007849BB" w:rsidRPr="00BC4A9B">
        <w:rPr>
          <w:rFonts w:ascii="Century" w:hAnsi="Century" w:cs="Cambria"/>
          <w:i w:val="0"/>
          <w:iCs w:val="0"/>
          <w:sz w:val="28"/>
          <w:szCs w:val="28"/>
          <w:lang w:val="en-GB"/>
        </w:rPr>
        <w:t xml:space="preserve"> </w:t>
      </w:r>
      <w:r w:rsidRPr="00BC4A9B">
        <w:rPr>
          <w:rFonts w:ascii="Century" w:hAnsi="Century" w:cs="Cambria"/>
          <w:i w:val="0"/>
          <w:iCs w:val="0"/>
          <w:sz w:val="28"/>
          <w:szCs w:val="28"/>
          <w:lang w:val="en-GB"/>
        </w:rPr>
        <w:t>provide</w:t>
      </w:r>
      <w:r w:rsidR="007849BB">
        <w:rPr>
          <w:rFonts w:ascii="Century" w:hAnsi="Century" w:cs="Cambria"/>
          <w:i w:val="0"/>
          <w:iCs w:val="0"/>
          <w:sz w:val="28"/>
          <w:szCs w:val="28"/>
          <w:lang w:val="en-GB"/>
        </w:rPr>
        <w:t>s</w:t>
      </w:r>
      <w:r w:rsidRPr="00BC4A9B">
        <w:rPr>
          <w:rFonts w:ascii="Century" w:hAnsi="Century" w:cs="Cambria"/>
          <w:i w:val="0"/>
          <w:iCs w:val="0"/>
          <w:sz w:val="28"/>
          <w:szCs w:val="28"/>
          <w:lang w:val="en-GB"/>
        </w:rPr>
        <w:t xml:space="preserve"> information, advice and other support for children and their families.  Probation officers monitor and work with offenders to reduce re-offending.  Offenders attend programmes to help them work on their deficits or excesses such as alcohol abuse, domestic violence or aggression.</w:t>
      </w:r>
    </w:p>
    <w:p w14:paraId="3B7FD67C" w14:textId="77777777" w:rsidR="00E92116" w:rsidRPr="00BC4A9B" w:rsidRDefault="00E92116" w:rsidP="00BC4A9B">
      <w:pPr>
        <w:spacing w:after="0" w:line="360" w:lineRule="auto"/>
        <w:jc w:val="both"/>
        <w:rPr>
          <w:rFonts w:ascii="Century" w:hAnsi="Century" w:cs="Cambria"/>
          <w:i w:val="0"/>
          <w:iCs w:val="0"/>
          <w:color w:val="00B050"/>
          <w:sz w:val="28"/>
          <w:szCs w:val="28"/>
          <w:lang w:val="en-GB"/>
        </w:rPr>
      </w:pPr>
    </w:p>
    <w:p w14:paraId="393D10C3" w14:textId="3AB613D6" w:rsidR="001F3D16" w:rsidRDefault="001576E6" w:rsidP="36C83889">
      <w:pPr>
        <w:jc w:val="both"/>
        <w:rPr>
          <w:rFonts w:ascii="Century" w:hAnsi="Century"/>
          <w:i w:val="0"/>
          <w:iCs w:val="0"/>
          <w:sz w:val="28"/>
          <w:szCs w:val="28"/>
        </w:rPr>
      </w:pPr>
      <w:r w:rsidRPr="36C83889">
        <w:rPr>
          <w:rFonts w:ascii="Century" w:hAnsi="Century" w:cs="Cambria"/>
          <w:b/>
          <w:bCs/>
          <w:i w:val="0"/>
          <w:iCs w:val="0"/>
          <w:sz w:val="28"/>
          <w:szCs w:val="28"/>
          <w:lang w:val="en-GB"/>
        </w:rPr>
        <w:t>The New Horizon</w:t>
      </w:r>
      <w:r w:rsidR="004A6938" w:rsidRPr="36C83889">
        <w:rPr>
          <w:rFonts w:ascii="Century" w:hAnsi="Century" w:cs="Cambria"/>
          <w:b/>
          <w:bCs/>
          <w:i w:val="0"/>
          <w:iCs w:val="0"/>
          <w:sz w:val="28"/>
          <w:szCs w:val="28"/>
          <w:lang w:val="en-GB"/>
        </w:rPr>
        <w:t>s</w:t>
      </w:r>
      <w:r w:rsidRPr="36C83889">
        <w:rPr>
          <w:rFonts w:ascii="Century" w:hAnsi="Century" w:cs="Cambria"/>
          <w:b/>
          <w:bCs/>
          <w:i w:val="0"/>
          <w:iCs w:val="0"/>
          <w:sz w:val="28"/>
          <w:szCs w:val="28"/>
          <w:lang w:val="en-GB"/>
        </w:rPr>
        <w:t xml:space="preserve"> </w:t>
      </w:r>
      <w:r w:rsidR="003B2988" w:rsidRPr="36C83889">
        <w:rPr>
          <w:rFonts w:ascii="Century" w:hAnsi="Century" w:cs="Cambria"/>
          <w:b/>
          <w:bCs/>
          <w:i w:val="0"/>
          <w:iCs w:val="0"/>
          <w:sz w:val="28"/>
          <w:szCs w:val="28"/>
          <w:lang w:val="en-GB"/>
        </w:rPr>
        <w:t>Rehabilitation Centre</w:t>
      </w:r>
      <w:r w:rsidR="003B2988" w:rsidRPr="36C83889">
        <w:rPr>
          <w:rFonts w:ascii="Century" w:hAnsi="Century" w:cs="Cambria"/>
          <w:i w:val="0"/>
          <w:iCs w:val="0"/>
          <w:sz w:val="28"/>
          <w:szCs w:val="28"/>
          <w:lang w:val="en-GB"/>
        </w:rPr>
        <w:t xml:space="preserve"> </w:t>
      </w:r>
      <w:r w:rsidR="001F3D16" w:rsidRPr="36C83889">
        <w:rPr>
          <w:rFonts w:ascii="Century" w:hAnsi="Century"/>
          <w:i w:val="0"/>
          <w:iCs w:val="0"/>
          <w:sz w:val="28"/>
          <w:szCs w:val="28"/>
        </w:rPr>
        <w:t xml:space="preserve">was opened in December 2013.  The Centre caters to juvenile offenders including those on </w:t>
      </w:r>
      <w:r w:rsidR="001F3D16" w:rsidRPr="36C83889">
        <w:rPr>
          <w:rFonts w:ascii="Century" w:hAnsi="Century"/>
          <w:i w:val="0"/>
          <w:iCs w:val="0"/>
          <w:sz w:val="28"/>
          <w:szCs w:val="28"/>
        </w:rPr>
        <w:lastRenderedPageBreak/>
        <w:t xml:space="preserve">remand. The center offers quality care and child development services to residents so that they can discover their full potential.  These services are provided by a team of persons trained in general education, remedial education, psychology, counselling, health and family life education, and mental health.  The teachers facilitate learning and constantly nurture every learner.  </w:t>
      </w:r>
      <w:r w:rsidR="7C89EBBD" w:rsidRPr="36C83889">
        <w:rPr>
          <w:rFonts w:ascii="Century" w:hAnsi="Century"/>
          <w:i w:val="0"/>
          <w:iCs w:val="0"/>
          <w:sz w:val="28"/>
          <w:szCs w:val="28"/>
        </w:rPr>
        <w:t>The programme is based on educational assessments and is tailored to each resident’s individual needs.</w:t>
      </w:r>
    </w:p>
    <w:p w14:paraId="698536F5" w14:textId="00D81192" w:rsidR="001F3D16" w:rsidRDefault="001F3D16" w:rsidP="36C83889">
      <w:pPr>
        <w:spacing w:after="0" w:line="360" w:lineRule="auto"/>
        <w:jc w:val="both"/>
        <w:rPr>
          <w:rFonts w:ascii="Century" w:hAnsi="Century"/>
          <w:i w:val="0"/>
          <w:iCs w:val="0"/>
          <w:sz w:val="28"/>
          <w:szCs w:val="28"/>
          <w:lang w:val="en-GB"/>
        </w:rPr>
      </w:pPr>
    </w:p>
    <w:p w14:paraId="61EED9E7" w14:textId="77777777" w:rsidR="003D6516" w:rsidRPr="00BC4A9B" w:rsidRDefault="003D6516" w:rsidP="00BC4A9B">
      <w:pPr>
        <w:spacing w:after="0" w:line="360" w:lineRule="auto"/>
        <w:jc w:val="both"/>
        <w:rPr>
          <w:rFonts w:ascii="Century" w:hAnsi="Century" w:cs="Cambria"/>
          <w:i w:val="0"/>
          <w:iCs w:val="0"/>
          <w:sz w:val="28"/>
          <w:szCs w:val="28"/>
          <w:lang w:val="en-GB"/>
        </w:rPr>
      </w:pPr>
      <w:r w:rsidRPr="00BC4A9B">
        <w:rPr>
          <w:rFonts w:ascii="Century" w:hAnsi="Century" w:cs="Cambria"/>
          <w:b/>
          <w:i w:val="0"/>
          <w:iCs w:val="0"/>
          <w:sz w:val="28"/>
          <w:szCs w:val="28"/>
          <w:lang w:val="en-GB"/>
        </w:rPr>
        <w:t>Counse</w:t>
      </w:r>
      <w:r w:rsidR="003B2988" w:rsidRPr="00BC4A9B">
        <w:rPr>
          <w:rFonts w:ascii="Century" w:hAnsi="Century" w:cs="Cambria"/>
          <w:b/>
          <w:i w:val="0"/>
          <w:iCs w:val="0"/>
          <w:sz w:val="28"/>
          <w:szCs w:val="28"/>
          <w:lang w:val="en-GB"/>
        </w:rPr>
        <w:t>l</w:t>
      </w:r>
      <w:r w:rsidRPr="00BC4A9B">
        <w:rPr>
          <w:rFonts w:ascii="Century" w:hAnsi="Century" w:cs="Cambria"/>
          <w:b/>
          <w:i w:val="0"/>
          <w:iCs w:val="0"/>
          <w:sz w:val="28"/>
          <w:szCs w:val="28"/>
          <w:lang w:val="en-GB"/>
        </w:rPr>
        <w:t>ling Services</w:t>
      </w:r>
      <w:r w:rsidRPr="00BC4A9B">
        <w:rPr>
          <w:rFonts w:ascii="Century" w:hAnsi="Century" w:cs="Cambria"/>
          <w:i w:val="0"/>
          <w:iCs w:val="0"/>
          <w:sz w:val="28"/>
          <w:szCs w:val="28"/>
          <w:lang w:val="en-GB"/>
        </w:rPr>
        <w:t xml:space="preserve">: </w:t>
      </w:r>
    </w:p>
    <w:p w14:paraId="7BC1BAF2" w14:textId="77777777" w:rsidR="004C5A1D" w:rsidRPr="00BC4A9B" w:rsidRDefault="004C5A1D" w:rsidP="00BC4A9B">
      <w:pPr>
        <w:spacing w:after="0" w:line="360" w:lineRule="auto"/>
        <w:jc w:val="both"/>
        <w:rPr>
          <w:rFonts w:ascii="Century" w:hAnsi="Century" w:cs="Cambria"/>
          <w:i w:val="0"/>
          <w:iCs w:val="0"/>
          <w:sz w:val="28"/>
          <w:szCs w:val="28"/>
          <w:lang w:val="en-GB"/>
        </w:rPr>
      </w:pPr>
    </w:p>
    <w:p w14:paraId="7C50283D" w14:textId="77777777" w:rsidR="0031044D" w:rsidRPr="00BC4A9B" w:rsidRDefault="00C5416A"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Various types of support and treatment are available to meet the needs of children and youth.  Information on health and wellness is provided to promote and encourage healthy decisions, behaviours and lifestyles</w:t>
      </w:r>
      <w:r w:rsidR="00B14624" w:rsidRPr="00BC4A9B">
        <w:rPr>
          <w:rFonts w:ascii="Century" w:hAnsi="Century" w:cs="Cambria"/>
          <w:i w:val="0"/>
          <w:iCs w:val="0"/>
          <w:sz w:val="28"/>
          <w:szCs w:val="28"/>
          <w:lang w:val="en-GB"/>
        </w:rPr>
        <w:t>.  Individual counselling, group counselling and therapy</w:t>
      </w:r>
      <w:r w:rsidRPr="00BC4A9B">
        <w:rPr>
          <w:rFonts w:ascii="Century" w:hAnsi="Century" w:cs="Cambria"/>
          <w:i w:val="0"/>
          <w:iCs w:val="0"/>
          <w:sz w:val="28"/>
          <w:szCs w:val="28"/>
          <w:lang w:val="en-GB"/>
        </w:rPr>
        <w:t xml:space="preserve"> support those in need of help.</w:t>
      </w:r>
      <w:r w:rsidR="00B14624" w:rsidRPr="00BC4A9B">
        <w:rPr>
          <w:rFonts w:ascii="Century" w:hAnsi="Century" w:cs="Cambria"/>
          <w:i w:val="0"/>
          <w:iCs w:val="0"/>
          <w:sz w:val="28"/>
          <w:szCs w:val="28"/>
          <w:lang w:val="en-GB"/>
        </w:rPr>
        <w:t xml:space="preserve">  </w:t>
      </w:r>
    </w:p>
    <w:p w14:paraId="61C988F9" w14:textId="77777777" w:rsidR="005D6FDF" w:rsidRPr="00BC4A9B" w:rsidRDefault="005D6FDF" w:rsidP="00BC4A9B">
      <w:pPr>
        <w:spacing w:after="0" w:line="360" w:lineRule="auto"/>
        <w:ind w:left="720"/>
        <w:jc w:val="both"/>
        <w:rPr>
          <w:rFonts w:ascii="Century" w:hAnsi="Century" w:cs="Cambria"/>
          <w:i w:val="0"/>
          <w:iCs w:val="0"/>
          <w:sz w:val="28"/>
          <w:szCs w:val="28"/>
          <w:lang w:val="en-GB"/>
        </w:rPr>
      </w:pPr>
    </w:p>
    <w:p w14:paraId="5064F349" w14:textId="77777777" w:rsidR="004C5A1D" w:rsidRPr="00BC4A9B" w:rsidRDefault="004C5A1D" w:rsidP="36C83889">
      <w:pPr>
        <w:spacing w:after="0" w:line="360" w:lineRule="auto"/>
        <w:jc w:val="both"/>
        <w:rPr>
          <w:rFonts w:ascii="Century" w:hAnsi="Century" w:cs="Cambria"/>
          <w:b/>
          <w:bCs/>
          <w:i w:val="0"/>
          <w:iCs w:val="0"/>
          <w:sz w:val="28"/>
          <w:szCs w:val="28"/>
          <w:lang w:val="en-GB"/>
        </w:rPr>
      </w:pPr>
      <w:r w:rsidRPr="36C83889">
        <w:rPr>
          <w:rFonts w:ascii="Century" w:hAnsi="Century" w:cs="Cambria"/>
          <w:b/>
          <w:bCs/>
          <w:i w:val="0"/>
          <w:iCs w:val="0"/>
          <w:sz w:val="28"/>
          <w:szCs w:val="28"/>
          <w:lang w:val="en-GB"/>
        </w:rPr>
        <w:t>Gap(s)</w:t>
      </w:r>
    </w:p>
    <w:p w14:paraId="3702FC65" w14:textId="77777777" w:rsidR="002D470B" w:rsidRPr="00BC4A9B" w:rsidRDefault="002D470B"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The absence of a Social Assistance Development Board </w:t>
      </w:r>
      <w:r w:rsidR="00003BDC" w:rsidRPr="00BC4A9B">
        <w:rPr>
          <w:rFonts w:ascii="Century" w:hAnsi="Century" w:cs="Cambria"/>
          <w:i w:val="0"/>
          <w:iCs w:val="0"/>
          <w:sz w:val="28"/>
          <w:szCs w:val="28"/>
          <w:lang w:val="en-GB"/>
        </w:rPr>
        <w:t>is considered</w:t>
      </w:r>
      <w:r w:rsidRPr="00BC4A9B">
        <w:rPr>
          <w:rFonts w:ascii="Century" w:hAnsi="Century" w:cs="Cambria"/>
          <w:i w:val="0"/>
          <w:iCs w:val="0"/>
          <w:sz w:val="28"/>
          <w:szCs w:val="28"/>
          <w:lang w:val="en-GB"/>
        </w:rPr>
        <w:t xml:space="preserve"> a gap in this area.</w:t>
      </w:r>
      <w:r w:rsidR="005D6FDF" w:rsidRPr="00BC4A9B">
        <w:rPr>
          <w:rFonts w:ascii="Century" w:hAnsi="Century" w:cs="Cambria"/>
          <w:i w:val="0"/>
          <w:iCs w:val="0"/>
          <w:sz w:val="28"/>
          <w:szCs w:val="28"/>
          <w:lang w:val="en-GB"/>
        </w:rPr>
        <w:t xml:space="preserve"> </w:t>
      </w:r>
      <w:r w:rsidR="007B40B8" w:rsidRPr="00BC4A9B">
        <w:rPr>
          <w:rFonts w:ascii="Century" w:hAnsi="Century" w:cs="Cambria"/>
          <w:i w:val="0"/>
          <w:iCs w:val="0"/>
          <w:sz w:val="28"/>
          <w:szCs w:val="28"/>
          <w:lang w:val="en-GB"/>
        </w:rPr>
        <w:t xml:space="preserve">However, </w:t>
      </w:r>
      <w:r w:rsidR="005D6FDF" w:rsidRPr="00BC4A9B">
        <w:rPr>
          <w:rFonts w:ascii="Century" w:hAnsi="Century" w:cs="Cambria"/>
          <w:i w:val="0"/>
          <w:iCs w:val="0"/>
          <w:sz w:val="28"/>
          <w:szCs w:val="28"/>
          <w:lang w:val="en-GB"/>
        </w:rPr>
        <w:t>The Social Protection Reform initiative has resulted in the drafting of a Social Protection Bill that would repeal and replace the Social Development Assistance Act. Th</w:t>
      </w:r>
      <w:r w:rsidR="00DF5F8F">
        <w:rPr>
          <w:rFonts w:ascii="Century" w:hAnsi="Century" w:cs="Cambria"/>
          <w:i w:val="0"/>
          <w:iCs w:val="0"/>
          <w:sz w:val="28"/>
          <w:szCs w:val="28"/>
          <w:lang w:val="en-GB"/>
        </w:rPr>
        <w:t xml:space="preserve">e bill has had its first reading in Parliament.  </w:t>
      </w:r>
    </w:p>
    <w:p w14:paraId="3B22BB7D" w14:textId="77777777" w:rsidR="00F563AE" w:rsidRPr="00BC4A9B" w:rsidRDefault="00F563AE" w:rsidP="00BC4A9B">
      <w:pPr>
        <w:spacing w:after="0" w:line="360" w:lineRule="auto"/>
        <w:jc w:val="both"/>
        <w:rPr>
          <w:rFonts w:ascii="Century" w:hAnsi="Century" w:cs="Cambria"/>
          <w:b/>
          <w:bCs/>
          <w:i w:val="0"/>
          <w:iCs w:val="0"/>
          <w:sz w:val="28"/>
          <w:szCs w:val="28"/>
          <w:lang w:val="en-GB"/>
        </w:rPr>
      </w:pPr>
    </w:p>
    <w:p w14:paraId="17B246DD" w14:textId="54411C98" w:rsidR="00D409B4" w:rsidRDefault="00D409B4" w:rsidP="00BC4A9B">
      <w:pPr>
        <w:spacing w:after="0" w:line="360" w:lineRule="auto"/>
        <w:jc w:val="both"/>
        <w:rPr>
          <w:rFonts w:ascii="Century" w:hAnsi="Century" w:cs="Cambria"/>
          <w:b/>
          <w:bCs/>
          <w:i w:val="0"/>
          <w:iCs w:val="0"/>
          <w:sz w:val="28"/>
          <w:szCs w:val="28"/>
          <w:lang w:val="en-GB"/>
        </w:rPr>
      </w:pPr>
    </w:p>
    <w:p w14:paraId="60F2E7E1" w14:textId="61B69BD2" w:rsidR="00405632" w:rsidRDefault="00405632" w:rsidP="00BC4A9B">
      <w:pPr>
        <w:spacing w:after="0" w:line="360" w:lineRule="auto"/>
        <w:jc w:val="both"/>
        <w:rPr>
          <w:rFonts w:ascii="Century" w:hAnsi="Century" w:cs="Cambria"/>
          <w:b/>
          <w:bCs/>
          <w:i w:val="0"/>
          <w:iCs w:val="0"/>
          <w:sz w:val="28"/>
          <w:szCs w:val="28"/>
          <w:lang w:val="en-GB"/>
        </w:rPr>
      </w:pPr>
    </w:p>
    <w:p w14:paraId="3584B582" w14:textId="3F341D7C" w:rsidR="00405632" w:rsidRDefault="00405632" w:rsidP="00BC4A9B">
      <w:pPr>
        <w:spacing w:after="0" w:line="360" w:lineRule="auto"/>
        <w:jc w:val="both"/>
        <w:rPr>
          <w:rFonts w:ascii="Century" w:hAnsi="Century" w:cs="Cambria"/>
          <w:b/>
          <w:bCs/>
          <w:i w:val="0"/>
          <w:iCs w:val="0"/>
          <w:sz w:val="28"/>
          <w:szCs w:val="28"/>
          <w:lang w:val="en-GB"/>
        </w:rPr>
      </w:pPr>
    </w:p>
    <w:p w14:paraId="4D5BEF0B" w14:textId="5AEE6065" w:rsidR="00405632" w:rsidRDefault="00405632" w:rsidP="00BC4A9B">
      <w:pPr>
        <w:spacing w:after="0" w:line="360" w:lineRule="auto"/>
        <w:jc w:val="both"/>
        <w:rPr>
          <w:rFonts w:ascii="Century" w:hAnsi="Century" w:cs="Cambria"/>
          <w:b/>
          <w:bCs/>
          <w:i w:val="0"/>
          <w:iCs w:val="0"/>
          <w:sz w:val="28"/>
          <w:szCs w:val="28"/>
          <w:lang w:val="en-GB"/>
        </w:rPr>
      </w:pPr>
    </w:p>
    <w:p w14:paraId="05F4F603" w14:textId="77777777" w:rsidR="00405632" w:rsidRPr="00BC4A9B" w:rsidRDefault="00405632" w:rsidP="00BC4A9B">
      <w:pPr>
        <w:spacing w:after="0" w:line="360" w:lineRule="auto"/>
        <w:jc w:val="both"/>
        <w:rPr>
          <w:rFonts w:ascii="Century" w:hAnsi="Century" w:cs="Cambria"/>
          <w:b/>
          <w:bCs/>
          <w:i w:val="0"/>
          <w:iCs w:val="0"/>
          <w:sz w:val="28"/>
          <w:szCs w:val="28"/>
          <w:lang w:val="en-GB"/>
        </w:rPr>
      </w:pPr>
    </w:p>
    <w:p w14:paraId="208F261C" w14:textId="77777777" w:rsidR="00A40749" w:rsidRPr="00BC4A9B" w:rsidRDefault="00A40749" w:rsidP="00BC4A9B">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Article 9 and 10</w:t>
      </w:r>
    </w:p>
    <w:p w14:paraId="44A1BCA5" w14:textId="77777777" w:rsidR="00A40749" w:rsidRPr="00BC4A9B" w:rsidRDefault="00A40749" w:rsidP="00BC4A9B">
      <w:pPr>
        <w:spacing w:after="0" w:line="360" w:lineRule="auto"/>
        <w:jc w:val="both"/>
        <w:rPr>
          <w:rFonts w:ascii="Century" w:hAnsi="Century" w:cs="Cambria"/>
          <w:i w:val="0"/>
          <w:iCs w:val="0"/>
          <w:sz w:val="28"/>
          <w:szCs w:val="28"/>
          <w:lang w:val="en-GB"/>
        </w:rPr>
      </w:pPr>
      <w:r w:rsidRPr="00BC4A9B">
        <w:rPr>
          <w:rFonts w:ascii="Century" w:hAnsi="Century" w:cs="Cambria"/>
          <w:b/>
          <w:bCs/>
          <w:i w:val="0"/>
          <w:iCs w:val="0"/>
          <w:sz w:val="28"/>
          <w:szCs w:val="28"/>
          <w:lang w:val="en-GB"/>
        </w:rPr>
        <w:t>Separation from Parents and Family Reunification</w:t>
      </w:r>
      <w:r w:rsidRPr="00BC4A9B">
        <w:rPr>
          <w:rFonts w:ascii="Century" w:hAnsi="Century" w:cs="Cambria"/>
          <w:i w:val="0"/>
          <w:iCs w:val="0"/>
          <w:sz w:val="28"/>
          <w:szCs w:val="28"/>
          <w:lang w:val="en-GB"/>
        </w:rPr>
        <w:t xml:space="preserve"> </w:t>
      </w:r>
    </w:p>
    <w:p w14:paraId="6BF89DA3" w14:textId="77777777" w:rsidR="0038055D" w:rsidRPr="00BC4A9B" w:rsidRDefault="0038055D" w:rsidP="00BC4A9B">
      <w:pPr>
        <w:spacing w:after="0" w:line="360" w:lineRule="auto"/>
        <w:jc w:val="both"/>
        <w:rPr>
          <w:rFonts w:ascii="Century" w:hAnsi="Century" w:cs="Cambria"/>
          <w:i w:val="0"/>
          <w:iCs w:val="0"/>
          <w:sz w:val="28"/>
          <w:szCs w:val="28"/>
          <w:lang w:val="en-GB"/>
        </w:rPr>
      </w:pPr>
    </w:p>
    <w:p w14:paraId="71E1B60C" w14:textId="79C0FFB6" w:rsidR="003879C0" w:rsidRPr="00BC4A9B" w:rsidRDefault="00A40749"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The Federation fully subscribes to the principle that the best place for a child to be raised </w:t>
      </w:r>
      <w:r w:rsidR="00C81EFC" w:rsidRPr="00BC4A9B">
        <w:rPr>
          <w:rFonts w:ascii="Century" w:hAnsi="Century" w:cs="Cambria"/>
          <w:i w:val="0"/>
          <w:iCs w:val="0"/>
          <w:sz w:val="28"/>
          <w:szCs w:val="28"/>
          <w:lang w:val="en-GB"/>
        </w:rPr>
        <w:t xml:space="preserve">is </w:t>
      </w:r>
      <w:r w:rsidRPr="00BC4A9B">
        <w:rPr>
          <w:rFonts w:ascii="Century" w:hAnsi="Century" w:cs="Cambria"/>
          <w:i w:val="0"/>
          <w:iCs w:val="0"/>
          <w:sz w:val="28"/>
          <w:szCs w:val="28"/>
          <w:lang w:val="en-GB"/>
        </w:rPr>
        <w:t>in his or her o</w:t>
      </w:r>
      <w:r w:rsidR="00633B79" w:rsidRPr="00BC4A9B">
        <w:rPr>
          <w:rFonts w:ascii="Century" w:hAnsi="Century" w:cs="Cambria"/>
          <w:i w:val="0"/>
          <w:iCs w:val="0"/>
          <w:sz w:val="28"/>
          <w:szCs w:val="28"/>
          <w:lang w:val="en-GB"/>
        </w:rPr>
        <w:t>wn family environment</w:t>
      </w:r>
      <w:r w:rsidR="00A9552F" w:rsidRPr="00BC4A9B">
        <w:rPr>
          <w:rFonts w:ascii="Century" w:hAnsi="Century" w:cs="Cambria"/>
          <w:i w:val="0"/>
          <w:iCs w:val="0"/>
          <w:sz w:val="28"/>
          <w:szCs w:val="28"/>
          <w:lang w:val="en-GB"/>
        </w:rPr>
        <w:t>.</w:t>
      </w:r>
    </w:p>
    <w:p w14:paraId="5C3E0E74" w14:textId="77777777" w:rsidR="0038055D" w:rsidRPr="00BC4A9B" w:rsidRDefault="0038055D" w:rsidP="00BC4A9B">
      <w:pPr>
        <w:spacing w:after="0" w:line="360" w:lineRule="auto"/>
        <w:jc w:val="both"/>
        <w:rPr>
          <w:rFonts w:ascii="Century" w:hAnsi="Century" w:cs="Cambria"/>
          <w:i w:val="0"/>
          <w:iCs w:val="0"/>
          <w:color w:val="FF0000"/>
          <w:sz w:val="28"/>
          <w:szCs w:val="28"/>
          <w:lang w:val="en-GB"/>
        </w:rPr>
      </w:pPr>
    </w:p>
    <w:p w14:paraId="38C3FDCA" w14:textId="77777777" w:rsidR="00A40749" w:rsidRPr="00BC4A9B" w:rsidRDefault="00A9552F" w:rsidP="36C83889">
      <w:pPr>
        <w:spacing w:after="0" w:line="360" w:lineRule="auto"/>
        <w:jc w:val="both"/>
        <w:rPr>
          <w:rFonts w:ascii="Century" w:hAnsi="Century" w:cs="Cambria"/>
          <w:i w:val="0"/>
          <w:iCs w:val="0"/>
          <w:sz w:val="28"/>
          <w:szCs w:val="28"/>
          <w:lang w:val="en-GB"/>
        </w:rPr>
      </w:pPr>
      <w:r w:rsidRPr="36C83889">
        <w:rPr>
          <w:rFonts w:ascii="Century" w:hAnsi="Century" w:cs="Cambria"/>
          <w:i w:val="0"/>
          <w:iCs w:val="0"/>
          <w:sz w:val="28"/>
          <w:szCs w:val="28"/>
          <w:lang w:val="en-GB"/>
        </w:rPr>
        <w:t xml:space="preserve">In </w:t>
      </w:r>
      <w:r w:rsidR="00C81EFC" w:rsidRPr="36C83889">
        <w:rPr>
          <w:rFonts w:ascii="Century" w:hAnsi="Century" w:cs="Cambria"/>
          <w:i w:val="0"/>
          <w:iCs w:val="0"/>
          <w:sz w:val="28"/>
          <w:szCs w:val="28"/>
          <w:lang w:val="en-GB"/>
        </w:rPr>
        <w:t xml:space="preserve">keeping with this principle, in </w:t>
      </w:r>
      <w:r w:rsidRPr="36C83889">
        <w:rPr>
          <w:rFonts w:ascii="Century" w:hAnsi="Century" w:cs="Cambria"/>
          <w:i w:val="0"/>
          <w:iCs w:val="0"/>
          <w:sz w:val="28"/>
          <w:szCs w:val="28"/>
          <w:lang w:val="en-GB"/>
        </w:rPr>
        <w:t xml:space="preserve">certain cases, the Department of </w:t>
      </w:r>
      <w:r w:rsidR="00D87C3F" w:rsidRPr="36C83889">
        <w:rPr>
          <w:rFonts w:ascii="Century" w:hAnsi="Century" w:cs="Cambria"/>
          <w:i w:val="0"/>
          <w:iCs w:val="0"/>
          <w:sz w:val="28"/>
          <w:szCs w:val="28"/>
          <w:lang w:val="en-GB"/>
        </w:rPr>
        <w:t>PCPS</w:t>
      </w:r>
      <w:r w:rsidRPr="36C83889">
        <w:rPr>
          <w:rFonts w:ascii="Century" w:hAnsi="Century" w:cs="Cambria"/>
          <w:i w:val="0"/>
          <w:iCs w:val="0"/>
          <w:sz w:val="28"/>
          <w:szCs w:val="28"/>
          <w:lang w:val="en-GB"/>
        </w:rPr>
        <w:t xml:space="preserve"> facilitates counselling for parents and children </w:t>
      </w:r>
      <w:r w:rsidR="00C81EFC" w:rsidRPr="36C83889">
        <w:rPr>
          <w:rFonts w:ascii="Century" w:hAnsi="Century" w:cs="Cambria"/>
          <w:i w:val="0"/>
          <w:iCs w:val="0"/>
          <w:sz w:val="28"/>
          <w:szCs w:val="28"/>
          <w:lang w:val="en-GB"/>
        </w:rPr>
        <w:t xml:space="preserve">with a view </w:t>
      </w:r>
      <w:r w:rsidRPr="36C83889">
        <w:rPr>
          <w:rFonts w:ascii="Century" w:hAnsi="Century" w:cs="Cambria"/>
          <w:i w:val="0"/>
          <w:iCs w:val="0"/>
          <w:sz w:val="28"/>
          <w:szCs w:val="28"/>
          <w:lang w:val="en-GB"/>
        </w:rPr>
        <w:t>to help</w:t>
      </w:r>
      <w:r w:rsidR="00C81EFC" w:rsidRPr="36C83889">
        <w:rPr>
          <w:rFonts w:ascii="Century" w:hAnsi="Century" w:cs="Cambria"/>
          <w:i w:val="0"/>
          <w:iCs w:val="0"/>
          <w:sz w:val="28"/>
          <w:szCs w:val="28"/>
          <w:lang w:val="en-GB"/>
        </w:rPr>
        <w:t>ing</w:t>
      </w:r>
      <w:r w:rsidRPr="36C83889">
        <w:rPr>
          <w:rFonts w:ascii="Century" w:hAnsi="Century" w:cs="Cambria"/>
          <w:i w:val="0"/>
          <w:iCs w:val="0"/>
          <w:sz w:val="28"/>
          <w:szCs w:val="28"/>
          <w:lang w:val="en-GB"/>
        </w:rPr>
        <w:t xml:space="preserve"> to</w:t>
      </w:r>
      <w:r w:rsidR="0038055D" w:rsidRPr="36C83889">
        <w:rPr>
          <w:rFonts w:ascii="Century" w:hAnsi="Century" w:cs="Cambria"/>
          <w:i w:val="0"/>
          <w:iCs w:val="0"/>
          <w:sz w:val="28"/>
          <w:szCs w:val="28"/>
          <w:lang w:val="en-GB"/>
        </w:rPr>
        <w:t xml:space="preserve"> preserve families and/or</w:t>
      </w:r>
      <w:r w:rsidRPr="36C83889">
        <w:rPr>
          <w:rFonts w:ascii="Century" w:hAnsi="Century" w:cs="Cambria"/>
          <w:i w:val="0"/>
          <w:iCs w:val="0"/>
          <w:sz w:val="28"/>
          <w:szCs w:val="28"/>
          <w:lang w:val="en-GB"/>
        </w:rPr>
        <w:t xml:space="preserve"> facilitate the reunification of the family at some point</w:t>
      </w:r>
      <w:r w:rsidRPr="36C83889">
        <w:rPr>
          <w:rStyle w:val="FootnoteReference"/>
          <w:rFonts w:ascii="Century" w:hAnsi="Century" w:cs="Cambria"/>
          <w:i w:val="0"/>
          <w:iCs w:val="0"/>
          <w:sz w:val="28"/>
          <w:szCs w:val="28"/>
          <w:lang w:val="en-GB"/>
        </w:rPr>
        <w:footnoteReference w:id="23"/>
      </w:r>
      <w:r w:rsidR="00633B79" w:rsidRPr="36C83889">
        <w:rPr>
          <w:rFonts w:ascii="Century" w:hAnsi="Century" w:cs="Cambria"/>
          <w:i w:val="0"/>
          <w:iCs w:val="0"/>
          <w:sz w:val="28"/>
          <w:szCs w:val="28"/>
          <w:lang w:val="en-GB"/>
        </w:rPr>
        <w:t>. However</w:t>
      </w:r>
      <w:r w:rsidR="00897D04" w:rsidRPr="36C83889">
        <w:rPr>
          <w:rFonts w:ascii="Century" w:hAnsi="Century" w:cs="Cambria"/>
          <w:i w:val="0"/>
          <w:iCs w:val="0"/>
          <w:sz w:val="28"/>
          <w:szCs w:val="28"/>
          <w:lang w:val="en-GB"/>
        </w:rPr>
        <w:t>,</w:t>
      </w:r>
      <w:r w:rsidR="00633B79" w:rsidRPr="36C83889">
        <w:rPr>
          <w:rFonts w:ascii="Century" w:hAnsi="Century" w:cs="Cambria"/>
          <w:i w:val="0"/>
          <w:iCs w:val="0"/>
          <w:sz w:val="28"/>
          <w:szCs w:val="28"/>
          <w:lang w:val="en-GB"/>
        </w:rPr>
        <w:t xml:space="preserve"> </w:t>
      </w:r>
      <w:r w:rsidR="00A40749" w:rsidRPr="36C83889">
        <w:rPr>
          <w:rFonts w:ascii="Century" w:hAnsi="Century" w:cs="Cambria"/>
          <w:i w:val="0"/>
          <w:iCs w:val="0"/>
          <w:sz w:val="28"/>
          <w:szCs w:val="28"/>
          <w:lang w:val="en-GB"/>
        </w:rPr>
        <w:t xml:space="preserve">St Kitts and Nevis </w:t>
      </w:r>
      <w:r w:rsidR="00C81EFC" w:rsidRPr="36C83889">
        <w:rPr>
          <w:rFonts w:ascii="Century" w:hAnsi="Century" w:cs="Cambria"/>
          <w:i w:val="0"/>
          <w:iCs w:val="0"/>
          <w:sz w:val="28"/>
          <w:szCs w:val="28"/>
          <w:lang w:val="en-GB"/>
        </w:rPr>
        <w:t xml:space="preserve">also </w:t>
      </w:r>
      <w:r w:rsidR="00A40749" w:rsidRPr="36C83889">
        <w:rPr>
          <w:rFonts w:ascii="Century" w:hAnsi="Century" w:cs="Cambria"/>
          <w:i w:val="0"/>
          <w:iCs w:val="0"/>
          <w:sz w:val="28"/>
          <w:szCs w:val="28"/>
          <w:lang w:val="en-GB"/>
        </w:rPr>
        <w:t>recognises that no child should be allowed to remain in an environment which exposes him or her to actual or potential harm. Domestic legislation provides for protection of all children from abuse and neglect</w:t>
      </w:r>
      <w:r w:rsidR="00633B79" w:rsidRPr="36C83889">
        <w:rPr>
          <w:rStyle w:val="FootnoteReference"/>
          <w:rFonts w:ascii="Century" w:hAnsi="Century" w:cs="Cambria"/>
          <w:i w:val="0"/>
          <w:iCs w:val="0"/>
          <w:sz w:val="28"/>
          <w:szCs w:val="28"/>
          <w:lang w:val="en-GB"/>
        </w:rPr>
        <w:footnoteReference w:id="24"/>
      </w:r>
      <w:r w:rsidR="00A40749" w:rsidRPr="36C83889">
        <w:rPr>
          <w:rFonts w:ascii="Century" w:hAnsi="Century" w:cs="Cambria"/>
          <w:i w:val="0"/>
          <w:iCs w:val="0"/>
          <w:sz w:val="28"/>
          <w:szCs w:val="28"/>
          <w:lang w:val="en-GB"/>
        </w:rPr>
        <w:t>.</w:t>
      </w:r>
      <w:r w:rsidR="004C5A1D" w:rsidRPr="36C83889">
        <w:rPr>
          <w:rFonts w:ascii="Century" w:hAnsi="Century" w:cs="Cambria"/>
          <w:i w:val="0"/>
          <w:iCs w:val="0"/>
          <w:sz w:val="28"/>
          <w:szCs w:val="28"/>
          <w:lang w:val="en-GB"/>
        </w:rPr>
        <w:t xml:space="preserve">  Services include:</w:t>
      </w:r>
    </w:p>
    <w:p w14:paraId="6689644D" w14:textId="77777777" w:rsidR="00DD407F" w:rsidRPr="00BC4A9B" w:rsidRDefault="005D6FDF" w:rsidP="00BC4A9B">
      <w:pPr>
        <w:numPr>
          <w:ilvl w:val="0"/>
          <w:numId w:val="33"/>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Kinship and Foster Care</w:t>
      </w:r>
    </w:p>
    <w:p w14:paraId="2FD865C8" w14:textId="77777777" w:rsidR="00DD407F" w:rsidRPr="00BC4A9B" w:rsidRDefault="005D6FDF" w:rsidP="00BC4A9B">
      <w:pPr>
        <w:numPr>
          <w:ilvl w:val="0"/>
          <w:numId w:val="33"/>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Children’s Home</w:t>
      </w:r>
    </w:p>
    <w:p w14:paraId="0C66F22F" w14:textId="77777777" w:rsidR="00DD407F" w:rsidRPr="00BC4A9B" w:rsidRDefault="005D6FDF" w:rsidP="00BC4A9B">
      <w:pPr>
        <w:numPr>
          <w:ilvl w:val="0"/>
          <w:numId w:val="33"/>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New </w:t>
      </w:r>
      <w:r w:rsidR="00D95E42">
        <w:rPr>
          <w:rFonts w:ascii="Century" w:hAnsi="Century" w:cs="Cambria"/>
          <w:i w:val="0"/>
          <w:iCs w:val="0"/>
          <w:sz w:val="28"/>
          <w:szCs w:val="28"/>
          <w:lang w:val="en-GB"/>
        </w:rPr>
        <w:t>Horizons Rehabilitation Centre</w:t>
      </w:r>
    </w:p>
    <w:p w14:paraId="66A1FAB9" w14:textId="20F215B5" w:rsidR="005D6FDF" w:rsidRDefault="005D6FDF" w:rsidP="00BC4A9B">
      <w:pPr>
        <w:spacing w:after="0" w:line="360" w:lineRule="auto"/>
        <w:ind w:left="720"/>
        <w:jc w:val="both"/>
        <w:rPr>
          <w:rFonts w:ascii="Century" w:hAnsi="Century" w:cs="Cambria"/>
          <w:i w:val="0"/>
          <w:iCs w:val="0"/>
          <w:sz w:val="28"/>
          <w:szCs w:val="28"/>
          <w:lang w:val="en-GB"/>
        </w:rPr>
      </w:pPr>
    </w:p>
    <w:p w14:paraId="02377D73" w14:textId="25D45D33" w:rsidR="005C00E1" w:rsidRDefault="005C00E1" w:rsidP="00BC4A9B">
      <w:pPr>
        <w:spacing w:after="0" w:line="360" w:lineRule="auto"/>
        <w:ind w:left="720"/>
        <w:jc w:val="both"/>
        <w:rPr>
          <w:rFonts w:ascii="Century" w:hAnsi="Century" w:cs="Cambria"/>
          <w:i w:val="0"/>
          <w:iCs w:val="0"/>
          <w:sz w:val="28"/>
          <w:szCs w:val="28"/>
          <w:lang w:val="en-GB"/>
        </w:rPr>
      </w:pPr>
    </w:p>
    <w:p w14:paraId="5F083EC0" w14:textId="77777777" w:rsidR="005C00E1" w:rsidRPr="00BC4A9B" w:rsidRDefault="005C00E1" w:rsidP="00BC4A9B">
      <w:pPr>
        <w:spacing w:after="0" w:line="360" w:lineRule="auto"/>
        <w:ind w:left="720"/>
        <w:jc w:val="both"/>
        <w:rPr>
          <w:rFonts w:ascii="Century" w:hAnsi="Century" w:cs="Cambria"/>
          <w:i w:val="0"/>
          <w:iCs w:val="0"/>
          <w:sz w:val="28"/>
          <w:szCs w:val="28"/>
          <w:lang w:val="en-GB"/>
        </w:rPr>
      </w:pPr>
    </w:p>
    <w:p w14:paraId="3D331A78" w14:textId="77777777" w:rsidR="00A40749" w:rsidRPr="00BC4A9B" w:rsidRDefault="00A40749" w:rsidP="00BC4A9B">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lastRenderedPageBreak/>
        <w:t>Article 11</w:t>
      </w:r>
    </w:p>
    <w:p w14:paraId="5FF30F99" w14:textId="77777777" w:rsidR="00A40749" w:rsidRPr="00BC4A9B" w:rsidRDefault="00A40749" w:rsidP="00BC4A9B">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Illicit Transfer and Non Return</w:t>
      </w:r>
    </w:p>
    <w:p w14:paraId="54B38F52" w14:textId="77777777" w:rsidR="00A40749" w:rsidRPr="00BC4A9B" w:rsidRDefault="00A40749" w:rsidP="00BC4A9B">
      <w:pPr>
        <w:spacing w:after="0" w:line="360" w:lineRule="auto"/>
        <w:jc w:val="both"/>
        <w:rPr>
          <w:rFonts w:ascii="Century" w:hAnsi="Century" w:cs="Cambria"/>
          <w:b/>
          <w:bCs/>
          <w:i w:val="0"/>
          <w:iCs w:val="0"/>
          <w:sz w:val="28"/>
          <w:szCs w:val="28"/>
          <w:lang w:val="en-GB"/>
        </w:rPr>
      </w:pPr>
      <w:r w:rsidRPr="00BC4A9B">
        <w:rPr>
          <w:rFonts w:ascii="Century" w:hAnsi="Century" w:cs="Cambria"/>
          <w:i w:val="0"/>
          <w:iCs w:val="0"/>
          <w:sz w:val="28"/>
          <w:szCs w:val="28"/>
          <w:lang w:val="en-GB"/>
        </w:rPr>
        <w:t>St Kitts and Nevis acceded to the Hague Convention on Civil Aspects of International Child Abduction on May 31</w:t>
      </w:r>
      <w:r w:rsidRPr="00BC4A9B">
        <w:rPr>
          <w:rFonts w:ascii="Century" w:hAnsi="Century" w:cs="Cambria"/>
          <w:i w:val="0"/>
          <w:iCs w:val="0"/>
          <w:sz w:val="28"/>
          <w:szCs w:val="28"/>
          <w:vertAlign w:val="superscript"/>
          <w:lang w:val="en-GB"/>
        </w:rPr>
        <w:t>st</w:t>
      </w:r>
      <w:r w:rsidRPr="00BC4A9B">
        <w:rPr>
          <w:rFonts w:ascii="Century" w:hAnsi="Century" w:cs="Cambria"/>
          <w:i w:val="0"/>
          <w:iCs w:val="0"/>
          <w:sz w:val="28"/>
          <w:szCs w:val="28"/>
          <w:lang w:val="en-GB"/>
        </w:rPr>
        <w:t xml:space="preserve"> 1994</w:t>
      </w:r>
      <w:r w:rsidR="00C81EFC" w:rsidRPr="00BC4A9B">
        <w:rPr>
          <w:rFonts w:ascii="Century" w:hAnsi="Century" w:cs="Cambria"/>
          <w:i w:val="0"/>
          <w:iCs w:val="0"/>
          <w:sz w:val="28"/>
          <w:szCs w:val="28"/>
          <w:lang w:val="en-GB"/>
        </w:rPr>
        <w:t xml:space="preserve">.  </w:t>
      </w:r>
      <w:r w:rsidR="00D57D61" w:rsidRPr="00BC4A9B">
        <w:rPr>
          <w:rFonts w:ascii="Century" w:hAnsi="Century" w:cs="Cambria"/>
          <w:i w:val="0"/>
          <w:iCs w:val="0"/>
          <w:sz w:val="28"/>
          <w:szCs w:val="28"/>
          <w:lang w:val="en-GB"/>
        </w:rPr>
        <w:t>Since acceding to the said treaty, the Federation has enacted the Trafficking in Persons (Prevention) Act which includes abduction in its definition of trafficking in persons</w:t>
      </w:r>
      <w:r w:rsidR="00D57D61" w:rsidRPr="00BC4A9B">
        <w:rPr>
          <w:rStyle w:val="FootnoteReference"/>
          <w:rFonts w:ascii="Century" w:hAnsi="Century" w:cs="Cambria"/>
          <w:i w:val="0"/>
          <w:iCs w:val="0"/>
          <w:sz w:val="28"/>
          <w:szCs w:val="28"/>
          <w:lang w:val="en-GB"/>
        </w:rPr>
        <w:footnoteReference w:id="25"/>
      </w:r>
      <w:r w:rsidR="00C81EFC" w:rsidRPr="00BC4A9B">
        <w:rPr>
          <w:rFonts w:ascii="Century" w:hAnsi="Century" w:cs="Cambria"/>
          <w:i w:val="0"/>
          <w:iCs w:val="0"/>
          <w:sz w:val="28"/>
          <w:szCs w:val="28"/>
          <w:lang w:val="en-GB"/>
        </w:rPr>
        <w:t xml:space="preserve"> </w:t>
      </w:r>
    </w:p>
    <w:p w14:paraId="76BB753C" w14:textId="77777777" w:rsidR="008E47C2" w:rsidRPr="00BC4A9B" w:rsidRDefault="008E47C2" w:rsidP="00BC4A9B">
      <w:pPr>
        <w:spacing w:after="0" w:line="360" w:lineRule="auto"/>
        <w:jc w:val="both"/>
        <w:rPr>
          <w:rFonts w:ascii="Century" w:hAnsi="Century" w:cs="Cambria"/>
          <w:i w:val="0"/>
          <w:iCs w:val="0"/>
          <w:sz w:val="28"/>
          <w:szCs w:val="28"/>
          <w:lang w:val="en-GB"/>
        </w:rPr>
      </w:pPr>
    </w:p>
    <w:p w14:paraId="722D6F30" w14:textId="77777777" w:rsidR="00A40749" w:rsidRPr="00BC4A9B" w:rsidRDefault="00A40749"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In situations where a child is taken from a custodial parent without the permission of </w:t>
      </w:r>
      <w:r w:rsidR="003967CB" w:rsidRPr="00BC4A9B">
        <w:rPr>
          <w:rFonts w:ascii="Century" w:hAnsi="Century" w:cs="Cambria"/>
          <w:i w:val="0"/>
          <w:iCs w:val="0"/>
          <w:sz w:val="28"/>
          <w:szCs w:val="28"/>
          <w:lang w:val="en-GB"/>
        </w:rPr>
        <w:t xml:space="preserve">the </w:t>
      </w:r>
      <w:r w:rsidRPr="00BC4A9B">
        <w:rPr>
          <w:rFonts w:ascii="Century" w:hAnsi="Century" w:cs="Cambria"/>
          <w:i w:val="0"/>
          <w:iCs w:val="0"/>
          <w:sz w:val="28"/>
          <w:szCs w:val="28"/>
          <w:lang w:val="en-GB"/>
        </w:rPr>
        <w:t xml:space="preserve">said parent, the </w:t>
      </w:r>
      <w:r w:rsidR="003967CB" w:rsidRPr="00BC4A9B">
        <w:rPr>
          <w:rFonts w:ascii="Century" w:hAnsi="Century" w:cs="Cambria"/>
          <w:i w:val="0"/>
          <w:iCs w:val="0"/>
          <w:sz w:val="28"/>
          <w:szCs w:val="28"/>
          <w:lang w:val="en-GB"/>
        </w:rPr>
        <w:t xml:space="preserve">Department of Probation and Child Protection Services </w:t>
      </w:r>
      <w:r w:rsidRPr="00BC4A9B">
        <w:rPr>
          <w:rFonts w:ascii="Century" w:hAnsi="Century" w:cs="Cambria"/>
          <w:i w:val="0"/>
          <w:iCs w:val="0"/>
          <w:sz w:val="28"/>
          <w:szCs w:val="28"/>
          <w:lang w:val="en-GB"/>
        </w:rPr>
        <w:t xml:space="preserve">leads the way in liaising with </w:t>
      </w:r>
      <w:r w:rsidR="003967CB" w:rsidRPr="00BC4A9B">
        <w:rPr>
          <w:rFonts w:ascii="Century" w:hAnsi="Century" w:cs="Cambria"/>
          <w:i w:val="0"/>
          <w:iCs w:val="0"/>
          <w:sz w:val="28"/>
          <w:szCs w:val="28"/>
          <w:lang w:val="en-GB"/>
        </w:rPr>
        <w:t xml:space="preserve">the relevant national, </w:t>
      </w:r>
      <w:r w:rsidRPr="00BC4A9B">
        <w:rPr>
          <w:rFonts w:ascii="Century" w:hAnsi="Century" w:cs="Cambria"/>
          <w:i w:val="0"/>
          <w:iCs w:val="0"/>
          <w:sz w:val="28"/>
          <w:szCs w:val="28"/>
          <w:lang w:val="en-GB"/>
        </w:rPr>
        <w:t xml:space="preserve">regional </w:t>
      </w:r>
      <w:r w:rsidR="003967CB" w:rsidRPr="00BC4A9B">
        <w:rPr>
          <w:rFonts w:ascii="Century" w:hAnsi="Century" w:cs="Cambria"/>
          <w:i w:val="0"/>
          <w:iCs w:val="0"/>
          <w:sz w:val="28"/>
          <w:szCs w:val="28"/>
          <w:lang w:val="en-GB"/>
        </w:rPr>
        <w:t xml:space="preserve">and international </w:t>
      </w:r>
      <w:r w:rsidRPr="00BC4A9B">
        <w:rPr>
          <w:rFonts w:ascii="Century" w:hAnsi="Century" w:cs="Cambria"/>
          <w:i w:val="0"/>
          <w:iCs w:val="0"/>
          <w:sz w:val="28"/>
          <w:szCs w:val="28"/>
          <w:lang w:val="en-GB"/>
        </w:rPr>
        <w:t>governmental entities and agencies, to intervene on behalf of the child</w:t>
      </w:r>
      <w:r w:rsidR="003967CB" w:rsidRPr="00BC4A9B">
        <w:rPr>
          <w:rFonts w:ascii="Century" w:hAnsi="Century" w:cs="Cambria"/>
          <w:i w:val="0"/>
          <w:iCs w:val="0"/>
          <w:sz w:val="28"/>
          <w:szCs w:val="28"/>
          <w:lang w:val="en-GB"/>
        </w:rPr>
        <w:t xml:space="preserve"> and custodial parent, with the aim of having the child returned to the said parent</w:t>
      </w:r>
      <w:r w:rsidRPr="00BC4A9B">
        <w:rPr>
          <w:rFonts w:ascii="Century" w:hAnsi="Century" w:cs="Cambria"/>
          <w:i w:val="0"/>
          <w:iCs w:val="0"/>
          <w:sz w:val="28"/>
          <w:szCs w:val="28"/>
          <w:lang w:val="en-GB"/>
        </w:rPr>
        <w:t xml:space="preserve">. In this regard the </w:t>
      </w:r>
      <w:r w:rsidR="00D95E42">
        <w:rPr>
          <w:rFonts w:ascii="Century" w:hAnsi="Century" w:cs="Cambria"/>
          <w:i w:val="0"/>
          <w:iCs w:val="0"/>
          <w:sz w:val="28"/>
          <w:szCs w:val="28"/>
          <w:lang w:val="en-GB"/>
        </w:rPr>
        <w:t>D</w:t>
      </w:r>
      <w:r w:rsidR="00D95E42" w:rsidRPr="00BC4A9B">
        <w:rPr>
          <w:rFonts w:ascii="Century" w:hAnsi="Century" w:cs="Cambria"/>
          <w:i w:val="0"/>
          <w:iCs w:val="0"/>
          <w:sz w:val="28"/>
          <w:szCs w:val="28"/>
          <w:lang w:val="en-GB"/>
        </w:rPr>
        <w:t xml:space="preserve">epartment </w:t>
      </w:r>
      <w:r w:rsidRPr="00BC4A9B">
        <w:rPr>
          <w:rFonts w:ascii="Century" w:hAnsi="Century" w:cs="Cambria"/>
          <w:i w:val="0"/>
          <w:iCs w:val="0"/>
          <w:sz w:val="28"/>
          <w:szCs w:val="28"/>
          <w:lang w:val="en-GB"/>
        </w:rPr>
        <w:t>continues to</w:t>
      </w:r>
      <w:r w:rsidR="003967CB" w:rsidRPr="00BC4A9B">
        <w:rPr>
          <w:rFonts w:ascii="Century" w:hAnsi="Century" w:cs="Cambria"/>
          <w:i w:val="0"/>
          <w:iCs w:val="0"/>
          <w:sz w:val="28"/>
          <w:szCs w:val="28"/>
          <w:lang w:val="en-GB"/>
        </w:rPr>
        <w:t xml:space="preserve"> strengthen collaboration with the </w:t>
      </w:r>
      <w:r w:rsidRPr="00BC4A9B">
        <w:rPr>
          <w:rFonts w:ascii="Century" w:hAnsi="Century" w:cs="Cambria"/>
          <w:i w:val="0"/>
          <w:iCs w:val="0"/>
          <w:sz w:val="28"/>
          <w:szCs w:val="28"/>
          <w:lang w:val="en-GB"/>
        </w:rPr>
        <w:t>International Social Services (ISS)</w:t>
      </w:r>
      <w:r w:rsidR="003967CB" w:rsidRPr="00BC4A9B">
        <w:rPr>
          <w:rFonts w:ascii="Century" w:hAnsi="Century" w:cs="Cambria"/>
          <w:i w:val="0"/>
          <w:iCs w:val="0"/>
          <w:sz w:val="28"/>
          <w:szCs w:val="28"/>
          <w:lang w:val="en-GB"/>
        </w:rPr>
        <w:t xml:space="preserve"> body.</w:t>
      </w:r>
    </w:p>
    <w:p w14:paraId="513DA1E0" w14:textId="77777777" w:rsidR="00446AC0" w:rsidRPr="00BC4A9B" w:rsidRDefault="00446AC0" w:rsidP="00BC4A9B">
      <w:pPr>
        <w:spacing w:after="0" w:line="360" w:lineRule="auto"/>
        <w:jc w:val="both"/>
        <w:rPr>
          <w:rFonts w:ascii="Century" w:hAnsi="Century" w:cs="Cambria"/>
          <w:b/>
          <w:bCs/>
          <w:i w:val="0"/>
          <w:iCs w:val="0"/>
          <w:sz w:val="28"/>
          <w:szCs w:val="28"/>
          <w:lang w:val="en-GB"/>
        </w:rPr>
      </w:pPr>
    </w:p>
    <w:p w14:paraId="66060428" w14:textId="5708C9C6" w:rsidR="000E4690" w:rsidRPr="00BC4A9B" w:rsidRDefault="000E4690" w:rsidP="36C83889">
      <w:pPr>
        <w:spacing w:after="0" w:line="360" w:lineRule="auto"/>
        <w:jc w:val="both"/>
        <w:rPr>
          <w:rFonts w:ascii="Century" w:hAnsi="Century" w:cs="Cambria"/>
          <w:b/>
          <w:bCs/>
          <w:i w:val="0"/>
          <w:iCs w:val="0"/>
          <w:sz w:val="28"/>
          <w:szCs w:val="28"/>
          <w:lang w:val="en-GB"/>
        </w:rPr>
      </w:pPr>
    </w:p>
    <w:p w14:paraId="7E48BA8F" w14:textId="77777777" w:rsidR="009A477E" w:rsidRPr="00BC4A9B" w:rsidRDefault="009A477E" w:rsidP="00BC4A9B">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Article 19, 24, 34 and 39</w:t>
      </w:r>
    </w:p>
    <w:p w14:paraId="69856D36" w14:textId="77777777" w:rsidR="009A477E" w:rsidRPr="00BC4A9B" w:rsidRDefault="009A477E" w:rsidP="00BC4A9B">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Abuse and neglect of children and sexual abuse and sexual exploitation of children</w:t>
      </w:r>
    </w:p>
    <w:p w14:paraId="4653BA2B" w14:textId="77777777" w:rsidR="005A0822" w:rsidRPr="00BC4A9B" w:rsidRDefault="007B4F1E"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Section 5(f) of the </w:t>
      </w:r>
      <w:r w:rsidR="005A0822" w:rsidRPr="00BC4A9B">
        <w:rPr>
          <w:rFonts w:ascii="Century" w:hAnsi="Century" w:cs="Cambria"/>
          <w:i w:val="0"/>
          <w:iCs w:val="0"/>
          <w:sz w:val="28"/>
          <w:szCs w:val="28"/>
          <w:lang w:val="en-GB"/>
        </w:rPr>
        <w:t xml:space="preserve">Probation and Child Welfare Board Act </w:t>
      </w:r>
      <w:r w:rsidRPr="00BC4A9B">
        <w:rPr>
          <w:rFonts w:ascii="Century" w:hAnsi="Century" w:cs="Cambria"/>
          <w:i w:val="0"/>
          <w:iCs w:val="0"/>
          <w:sz w:val="28"/>
          <w:szCs w:val="28"/>
          <w:lang w:val="en-GB"/>
        </w:rPr>
        <w:t xml:space="preserve">CAP 12.12 gives the </w:t>
      </w:r>
      <w:r w:rsidR="00B57D25" w:rsidRPr="00BC4A9B">
        <w:rPr>
          <w:rFonts w:ascii="Century" w:hAnsi="Century" w:cs="Cambria"/>
          <w:i w:val="0"/>
          <w:iCs w:val="0"/>
          <w:sz w:val="28"/>
          <w:szCs w:val="28"/>
          <w:lang w:val="en-GB"/>
        </w:rPr>
        <w:t>B</w:t>
      </w:r>
      <w:r w:rsidRPr="00BC4A9B">
        <w:rPr>
          <w:rFonts w:ascii="Century" w:hAnsi="Century" w:cs="Cambria"/>
          <w:i w:val="0"/>
          <w:iCs w:val="0"/>
          <w:sz w:val="28"/>
          <w:szCs w:val="28"/>
          <w:lang w:val="en-GB"/>
        </w:rPr>
        <w:t>oard authority “</w:t>
      </w:r>
      <w:r w:rsidRPr="00BC4A9B">
        <w:rPr>
          <w:rFonts w:ascii="Century" w:hAnsi="Century"/>
          <w:sz w:val="28"/>
          <w:szCs w:val="28"/>
        </w:rPr>
        <w:t xml:space="preserve">to take into custody in a child care centre for a maximum of twenty-eight days victims of child abuse and children in </w:t>
      </w:r>
      <w:r w:rsidRPr="00BC4A9B">
        <w:rPr>
          <w:rFonts w:ascii="Century" w:hAnsi="Century"/>
          <w:sz w:val="28"/>
          <w:szCs w:val="28"/>
        </w:rPr>
        <w:lastRenderedPageBreak/>
        <w:t xml:space="preserve">need of care and protection or in imminent danger to their life or health without having to apply to the court, and may enter any house, building or other place for such purpose;” </w:t>
      </w:r>
    </w:p>
    <w:p w14:paraId="1D0656FE" w14:textId="77777777" w:rsidR="007B4F1E" w:rsidRPr="00BC4A9B" w:rsidRDefault="007B4F1E" w:rsidP="00BC4A9B">
      <w:pPr>
        <w:spacing w:after="0" w:line="360" w:lineRule="auto"/>
        <w:jc w:val="both"/>
        <w:rPr>
          <w:rFonts w:ascii="Century" w:hAnsi="Century" w:cs="Cambria"/>
          <w:b/>
          <w:bCs/>
          <w:i w:val="0"/>
          <w:iCs w:val="0"/>
          <w:sz w:val="28"/>
          <w:szCs w:val="28"/>
          <w:lang w:val="en-GB"/>
        </w:rPr>
      </w:pPr>
    </w:p>
    <w:p w14:paraId="57AF737D" w14:textId="77777777" w:rsidR="005A0822" w:rsidRPr="00BC4A9B" w:rsidRDefault="005A0822"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The Department of Probation and Child Protection Services has </w:t>
      </w:r>
      <w:r w:rsidR="007B4F1E" w:rsidRPr="00BC4A9B">
        <w:rPr>
          <w:rFonts w:ascii="Century" w:hAnsi="Century" w:cs="Cambria"/>
          <w:i w:val="0"/>
          <w:iCs w:val="0"/>
          <w:sz w:val="28"/>
          <w:szCs w:val="28"/>
          <w:lang w:val="en-GB"/>
        </w:rPr>
        <w:t xml:space="preserve">the </w:t>
      </w:r>
      <w:r w:rsidRPr="00BC4A9B">
        <w:rPr>
          <w:rFonts w:ascii="Century" w:hAnsi="Century" w:cs="Cambria"/>
          <w:i w:val="0"/>
          <w:iCs w:val="0"/>
          <w:sz w:val="28"/>
          <w:szCs w:val="28"/>
          <w:lang w:val="en-GB"/>
        </w:rPr>
        <w:t>primary responsibility for ensuring that children are provided every opportunity to live and grow as children and in making decisions or recommendations</w:t>
      </w:r>
      <w:r w:rsidR="00B57D25"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 xml:space="preserve"> </w:t>
      </w:r>
      <w:r w:rsidR="007B4F1E" w:rsidRPr="00BC4A9B">
        <w:rPr>
          <w:rFonts w:ascii="Century" w:hAnsi="Century" w:cs="Cambria"/>
          <w:i w:val="0"/>
          <w:iCs w:val="0"/>
          <w:sz w:val="28"/>
          <w:szCs w:val="28"/>
          <w:lang w:val="en-GB"/>
        </w:rPr>
        <w:t xml:space="preserve">to </w:t>
      </w:r>
      <w:r w:rsidRPr="00BC4A9B">
        <w:rPr>
          <w:rFonts w:ascii="Century" w:hAnsi="Century" w:cs="Cambria"/>
          <w:i w:val="0"/>
          <w:iCs w:val="0"/>
          <w:sz w:val="28"/>
          <w:szCs w:val="28"/>
          <w:lang w:val="en-GB"/>
        </w:rPr>
        <w:t>always strictly observe children’s right</w:t>
      </w:r>
      <w:r w:rsidR="007B4F1E" w:rsidRPr="00BC4A9B">
        <w:rPr>
          <w:rFonts w:ascii="Century" w:hAnsi="Century" w:cs="Cambria"/>
          <w:i w:val="0"/>
          <w:iCs w:val="0"/>
          <w:sz w:val="28"/>
          <w:szCs w:val="28"/>
          <w:lang w:val="en-GB"/>
        </w:rPr>
        <w:t>s.</w:t>
      </w:r>
      <w:r w:rsidRPr="00BC4A9B">
        <w:rPr>
          <w:rFonts w:ascii="Century" w:hAnsi="Century" w:cs="Cambria"/>
          <w:i w:val="0"/>
          <w:iCs w:val="0"/>
          <w:sz w:val="28"/>
          <w:szCs w:val="28"/>
          <w:lang w:val="en-GB"/>
        </w:rPr>
        <w:t xml:space="preserve"> In cases where protection must be sought for a child, outside of his home, the </w:t>
      </w:r>
      <w:r w:rsidR="00D95E42">
        <w:rPr>
          <w:rFonts w:ascii="Century" w:hAnsi="Century" w:cs="Cambria"/>
          <w:i w:val="0"/>
          <w:iCs w:val="0"/>
          <w:sz w:val="28"/>
          <w:szCs w:val="28"/>
          <w:lang w:val="en-GB"/>
        </w:rPr>
        <w:t>D</w:t>
      </w:r>
      <w:r w:rsidR="00D95E42" w:rsidRPr="00BC4A9B">
        <w:rPr>
          <w:rFonts w:ascii="Century" w:hAnsi="Century" w:cs="Cambria"/>
          <w:i w:val="0"/>
          <w:iCs w:val="0"/>
          <w:sz w:val="28"/>
          <w:szCs w:val="28"/>
          <w:lang w:val="en-GB"/>
        </w:rPr>
        <w:t xml:space="preserve">epartment </w:t>
      </w:r>
      <w:r w:rsidRPr="00BC4A9B">
        <w:rPr>
          <w:rFonts w:ascii="Century" w:hAnsi="Century" w:cs="Cambria"/>
          <w:i w:val="0"/>
          <w:iCs w:val="0"/>
          <w:sz w:val="28"/>
          <w:szCs w:val="28"/>
          <w:lang w:val="en-GB"/>
        </w:rPr>
        <w:t>ensures that every effort is made for the parent to have access to the child</w:t>
      </w:r>
      <w:r w:rsidR="007B4F1E" w:rsidRPr="00BC4A9B">
        <w:rPr>
          <w:rFonts w:ascii="Century" w:hAnsi="Century" w:cs="Cambria"/>
          <w:i w:val="0"/>
          <w:iCs w:val="0"/>
          <w:sz w:val="28"/>
          <w:szCs w:val="28"/>
          <w:lang w:val="en-GB"/>
        </w:rPr>
        <w:t>, if such access is in the best inter</w:t>
      </w:r>
      <w:r w:rsidR="00C22E5D" w:rsidRPr="00BC4A9B">
        <w:rPr>
          <w:rFonts w:ascii="Century" w:hAnsi="Century" w:cs="Cambria"/>
          <w:i w:val="0"/>
          <w:iCs w:val="0"/>
          <w:sz w:val="28"/>
          <w:szCs w:val="28"/>
          <w:lang w:val="en-GB"/>
        </w:rPr>
        <w:t>est of the child.  The access must be</w:t>
      </w:r>
      <w:r w:rsidRPr="00BC4A9B">
        <w:rPr>
          <w:rFonts w:ascii="Century" w:hAnsi="Century" w:cs="Cambria"/>
          <w:i w:val="0"/>
          <w:iCs w:val="0"/>
          <w:sz w:val="28"/>
          <w:szCs w:val="28"/>
          <w:lang w:val="en-GB"/>
        </w:rPr>
        <w:t xml:space="preserve"> in a structured and healthy way, so that the child is able to maintain contact with his parents, and vice versa. Foster parents are encouraged, through ongoing training and sensitivity, to recognize that ultimately, the goal of fostering,</w:t>
      </w:r>
      <w:r w:rsidR="00C22E5D" w:rsidRPr="00BC4A9B">
        <w:rPr>
          <w:rFonts w:ascii="Century" w:hAnsi="Century" w:cs="Cambria"/>
          <w:i w:val="0"/>
          <w:iCs w:val="0"/>
          <w:sz w:val="28"/>
          <w:szCs w:val="28"/>
          <w:lang w:val="en-GB"/>
        </w:rPr>
        <w:t xml:space="preserve"> is</w:t>
      </w:r>
      <w:r w:rsidR="00F10D47" w:rsidRPr="00BC4A9B">
        <w:rPr>
          <w:rFonts w:ascii="Century" w:hAnsi="Century" w:cs="Cambria"/>
          <w:i w:val="0"/>
          <w:iCs w:val="0"/>
          <w:sz w:val="28"/>
          <w:szCs w:val="28"/>
          <w:lang w:val="en-GB"/>
        </w:rPr>
        <w:t xml:space="preserve"> the </w:t>
      </w:r>
      <w:r w:rsidR="00C22E5D" w:rsidRPr="00BC4A9B">
        <w:rPr>
          <w:rFonts w:ascii="Century" w:hAnsi="Century" w:cs="Cambria"/>
          <w:i w:val="0"/>
          <w:iCs w:val="0"/>
          <w:sz w:val="28"/>
          <w:szCs w:val="28"/>
          <w:lang w:val="en-GB"/>
        </w:rPr>
        <w:t>reunification of the family.</w:t>
      </w:r>
      <w:r w:rsidR="00F10D47" w:rsidRPr="00BC4A9B">
        <w:rPr>
          <w:rFonts w:ascii="Century" w:hAnsi="Century" w:cs="Cambria"/>
          <w:i w:val="0"/>
          <w:iCs w:val="0"/>
          <w:sz w:val="28"/>
          <w:szCs w:val="28"/>
          <w:lang w:val="en-GB"/>
        </w:rPr>
        <w:t xml:space="preserve">  This reunification,</w:t>
      </w:r>
      <w:r w:rsidR="00C22E5D" w:rsidRPr="00BC4A9B">
        <w:rPr>
          <w:rFonts w:ascii="Century" w:hAnsi="Century" w:cs="Cambria"/>
          <w:i w:val="0"/>
          <w:iCs w:val="0"/>
          <w:sz w:val="28"/>
          <w:szCs w:val="28"/>
          <w:lang w:val="en-GB"/>
        </w:rPr>
        <w:t xml:space="preserve"> </w:t>
      </w:r>
      <w:r w:rsidR="00F10D47" w:rsidRPr="00BC4A9B">
        <w:rPr>
          <w:rFonts w:ascii="Century" w:hAnsi="Century" w:cs="Cambria"/>
          <w:i w:val="0"/>
          <w:iCs w:val="0"/>
          <w:sz w:val="28"/>
          <w:szCs w:val="28"/>
          <w:lang w:val="en-GB"/>
        </w:rPr>
        <w:t xml:space="preserve">if possible, takes place </w:t>
      </w:r>
      <w:r w:rsidRPr="00BC4A9B">
        <w:rPr>
          <w:rFonts w:ascii="Century" w:hAnsi="Century" w:cs="Cambria"/>
          <w:i w:val="0"/>
          <w:iCs w:val="0"/>
          <w:sz w:val="28"/>
          <w:szCs w:val="28"/>
          <w:lang w:val="en-GB"/>
        </w:rPr>
        <w:t>after timed and structured interventions</w:t>
      </w:r>
      <w:r w:rsidR="00B57D25"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 xml:space="preserve"> </w:t>
      </w:r>
      <w:r w:rsidR="00F10D47" w:rsidRPr="00BC4A9B">
        <w:rPr>
          <w:rFonts w:ascii="Century" w:hAnsi="Century" w:cs="Cambria"/>
          <w:i w:val="0"/>
          <w:iCs w:val="0"/>
          <w:sz w:val="28"/>
          <w:szCs w:val="28"/>
          <w:lang w:val="en-GB"/>
        </w:rPr>
        <w:t>which are aimed at strengthening</w:t>
      </w:r>
      <w:r w:rsidRPr="00BC4A9B">
        <w:rPr>
          <w:rFonts w:ascii="Century" w:hAnsi="Century" w:cs="Cambria"/>
          <w:i w:val="0"/>
          <w:iCs w:val="0"/>
          <w:sz w:val="28"/>
          <w:szCs w:val="28"/>
          <w:lang w:val="en-GB"/>
        </w:rPr>
        <w:t xml:space="preserve"> the parent-child dynamic.</w:t>
      </w:r>
    </w:p>
    <w:p w14:paraId="7B37605A" w14:textId="77777777" w:rsidR="005A0822" w:rsidRPr="00BC4A9B" w:rsidRDefault="005A0822" w:rsidP="00BC4A9B">
      <w:pPr>
        <w:spacing w:after="0" w:line="360" w:lineRule="auto"/>
        <w:jc w:val="both"/>
        <w:rPr>
          <w:rFonts w:ascii="Century" w:hAnsi="Century" w:cs="Cambria"/>
          <w:i w:val="0"/>
          <w:iCs w:val="0"/>
          <w:sz w:val="28"/>
          <w:szCs w:val="28"/>
          <w:lang w:val="en-GB"/>
        </w:rPr>
      </w:pPr>
    </w:p>
    <w:p w14:paraId="4DB293E1" w14:textId="77777777" w:rsidR="005A0822" w:rsidRPr="00BC4A9B" w:rsidRDefault="005A0822"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In cases where a child must be removed from a home as a result of abuse or neglect, unless the parent has demonstrated that he/she will jeopardize the healing or development of the child, </w:t>
      </w:r>
      <w:r w:rsidR="002B4B6E" w:rsidRPr="00BC4A9B">
        <w:rPr>
          <w:rFonts w:ascii="Century" w:hAnsi="Century" w:cs="Cambria"/>
          <w:i w:val="0"/>
          <w:iCs w:val="0"/>
          <w:sz w:val="28"/>
          <w:szCs w:val="28"/>
          <w:lang w:val="en-GB"/>
        </w:rPr>
        <w:t>the Courts</w:t>
      </w:r>
      <w:r w:rsidR="002B4B6E" w:rsidRPr="00BC4A9B">
        <w:rPr>
          <w:rFonts w:ascii="Century" w:hAnsi="Century" w:cs="Cambria"/>
          <w:i w:val="0"/>
          <w:iCs w:val="0"/>
          <w:color w:val="FF0000"/>
          <w:sz w:val="28"/>
          <w:szCs w:val="28"/>
          <w:lang w:val="en-GB"/>
        </w:rPr>
        <w:t xml:space="preserve"> </w:t>
      </w:r>
      <w:r w:rsidRPr="00BC4A9B">
        <w:rPr>
          <w:rFonts w:ascii="Century" w:hAnsi="Century" w:cs="Cambria"/>
          <w:i w:val="0"/>
          <w:iCs w:val="0"/>
          <w:sz w:val="28"/>
          <w:szCs w:val="28"/>
          <w:lang w:val="en-GB"/>
        </w:rPr>
        <w:t xml:space="preserve">then </w:t>
      </w:r>
      <w:r w:rsidR="002B4B6E" w:rsidRPr="00BC4A9B">
        <w:rPr>
          <w:rFonts w:ascii="Century" w:hAnsi="Century" w:cs="Cambria"/>
          <w:i w:val="0"/>
          <w:iCs w:val="0"/>
          <w:sz w:val="28"/>
          <w:szCs w:val="28"/>
          <w:lang w:val="en-GB"/>
        </w:rPr>
        <w:t>makes</w:t>
      </w:r>
      <w:r w:rsidR="002B4B6E" w:rsidRPr="00BC4A9B">
        <w:rPr>
          <w:rFonts w:ascii="Century" w:hAnsi="Century" w:cs="Cambria"/>
          <w:i w:val="0"/>
          <w:iCs w:val="0"/>
          <w:color w:val="FF0000"/>
          <w:sz w:val="28"/>
          <w:szCs w:val="28"/>
          <w:lang w:val="en-GB"/>
        </w:rPr>
        <w:t xml:space="preserve"> </w:t>
      </w:r>
      <w:r w:rsidRPr="00BC4A9B">
        <w:rPr>
          <w:rFonts w:ascii="Century" w:hAnsi="Century" w:cs="Cambria"/>
          <w:i w:val="0"/>
          <w:iCs w:val="0"/>
          <w:sz w:val="28"/>
          <w:szCs w:val="28"/>
          <w:lang w:val="en-GB"/>
        </w:rPr>
        <w:t>the parent aware of the child’s placement, and is encouraged, through the department, to make supervised visits with the child.</w:t>
      </w:r>
      <w:r w:rsidR="00670BA4" w:rsidRPr="00BC4A9B">
        <w:rPr>
          <w:rFonts w:ascii="Century" w:hAnsi="Century" w:cs="Cambria"/>
          <w:i w:val="0"/>
          <w:iCs w:val="0"/>
          <w:sz w:val="28"/>
          <w:szCs w:val="28"/>
          <w:lang w:val="en-GB"/>
        </w:rPr>
        <w:t xml:space="preserve">  </w:t>
      </w:r>
      <w:r w:rsidRPr="00BC4A9B">
        <w:rPr>
          <w:rFonts w:ascii="Century" w:hAnsi="Century" w:cs="Cambria"/>
          <w:i w:val="0"/>
          <w:iCs w:val="0"/>
          <w:sz w:val="28"/>
          <w:szCs w:val="28"/>
          <w:lang w:val="en-GB"/>
        </w:rPr>
        <w:t>In matters regarding the removal of the child from one home into alternative care,</w:t>
      </w:r>
      <w:r w:rsidR="00B57D25" w:rsidRPr="00BC4A9B">
        <w:rPr>
          <w:rFonts w:ascii="Century" w:hAnsi="Century" w:cs="Cambria"/>
          <w:i w:val="0"/>
          <w:iCs w:val="0"/>
          <w:sz w:val="28"/>
          <w:szCs w:val="28"/>
          <w:lang w:val="en-GB"/>
        </w:rPr>
        <w:t xml:space="preserve"> and/or</w:t>
      </w:r>
      <w:r w:rsidRPr="00BC4A9B">
        <w:rPr>
          <w:rFonts w:ascii="Century" w:hAnsi="Century" w:cs="Cambria"/>
          <w:i w:val="0"/>
          <w:iCs w:val="0"/>
          <w:sz w:val="28"/>
          <w:szCs w:val="28"/>
          <w:lang w:val="en-GB"/>
        </w:rPr>
        <w:t xml:space="preserve"> in cases where the child is of developmental and </w:t>
      </w:r>
      <w:r w:rsidRPr="00BC4A9B">
        <w:rPr>
          <w:rFonts w:ascii="Century" w:hAnsi="Century" w:cs="Cambria"/>
          <w:i w:val="0"/>
          <w:iCs w:val="0"/>
          <w:sz w:val="28"/>
          <w:szCs w:val="28"/>
          <w:lang w:val="en-GB"/>
        </w:rPr>
        <w:lastRenderedPageBreak/>
        <w:t>emotional maturity, engagement with the child is sought to determine his views about placement, and if possible, his concerns and considerations are respected in the placement process.</w:t>
      </w:r>
    </w:p>
    <w:p w14:paraId="394798F2" w14:textId="77777777" w:rsidR="005A0822" w:rsidRPr="00BC4A9B" w:rsidRDefault="005A0822" w:rsidP="00BC4A9B">
      <w:pPr>
        <w:spacing w:after="0" w:line="360" w:lineRule="auto"/>
        <w:jc w:val="both"/>
        <w:rPr>
          <w:rFonts w:ascii="Century" w:hAnsi="Century" w:cs="Cambria"/>
          <w:i w:val="0"/>
          <w:iCs w:val="0"/>
          <w:sz w:val="28"/>
          <w:szCs w:val="28"/>
          <w:lang w:val="en-GB"/>
        </w:rPr>
      </w:pPr>
    </w:p>
    <w:p w14:paraId="2D3E58C4" w14:textId="77777777" w:rsidR="005A0822" w:rsidRPr="00BC4A9B" w:rsidRDefault="005A0822"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In 1998</w:t>
      </w:r>
      <w:r w:rsidR="00B57D25"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 xml:space="preserve"> the government approved a proposal for the establishment of a National Foster Care Program</w:t>
      </w:r>
      <w:r w:rsidR="002079D0" w:rsidRPr="00BC4A9B">
        <w:rPr>
          <w:rFonts w:ascii="Century" w:hAnsi="Century" w:cs="Cambria"/>
          <w:i w:val="0"/>
          <w:iCs w:val="0"/>
          <w:sz w:val="28"/>
          <w:szCs w:val="28"/>
          <w:lang w:val="en-GB"/>
        </w:rPr>
        <w:t>me</w:t>
      </w:r>
      <w:r w:rsidRPr="00BC4A9B">
        <w:rPr>
          <w:rFonts w:ascii="Century" w:hAnsi="Century" w:cs="Cambria"/>
          <w:i w:val="0"/>
          <w:iCs w:val="0"/>
          <w:sz w:val="28"/>
          <w:szCs w:val="28"/>
          <w:lang w:val="en-GB"/>
        </w:rPr>
        <w:t xml:space="preserve"> to provide alternative care for children. The program</w:t>
      </w:r>
      <w:r w:rsidR="002079D0" w:rsidRPr="00BC4A9B">
        <w:rPr>
          <w:rFonts w:ascii="Century" w:hAnsi="Century" w:cs="Cambria"/>
          <w:i w:val="0"/>
          <w:iCs w:val="0"/>
          <w:sz w:val="28"/>
          <w:szCs w:val="28"/>
          <w:lang w:val="en-GB"/>
        </w:rPr>
        <w:t>me</w:t>
      </w:r>
      <w:r w:rsidRPr="00BC4A9B">
        <w:rPr>
          <w:rFonts w:ascii="Century" w:hAnsi="Century" w:cs="Cambria"/>
          <w:i w:val="0"/>
          <w:iCs w:val="0"/>
          <w:sz w:val="28"/>
          <w:szCs w:val="28"/>
          <w:lang w:val="en-GB"/>
        </w:rPr>
        <w:t xml:space="preserve"> derives its legal authority from the Probation and Child Welfare Board Act</w:t>
      </w:r>
      <w:r w:rsidR="00A469E5" w:rsidRPr="00BC4A9B">
        <w:rPr>
          <w:rStyle w:val="FootnoteReference"/>
          <w:rFonts w:ascii="Century" w:hAnsi="Century" w:cs="Cambria"/>
          <w:i w:val="0"/>
          <w:iCs w:val="0"/>
          <w:sz w:val="28"/>
          <w:szCs w:val="28"/>
          <w:lang w:val="en-GB"/>
        </w:rPr>
        <w:footnoteReference w:id="26"/>
      </w:r>
      <w:r w:rsidRPr="00BC4A9B">
        <w:rPr>
          <w:rFonts w:ascii="Century" w:hAnsi="Century" w:cs="Cambria"/>
          <w:i w:val="0"/>
          <w:iCs w:val="0"/>
          <w:sz w:val="28"/>
          <w:szCs w:val="28"/>
          <w:lang w:val="en-GB"/>
        </w:rPr>
        <w:t xml:space="preserve"> and is regulated by procedures which speak extensively to the care, protection and rights of children while in </w:t>
      </w:r>
      <w:r w:rsidR="002079D0" w:rsidRPr="00BC4A9B">
        <w:rPr>
          <w:rFonts w:ascii="Century" w:hAnsi="Century" w:cs="Cambria"/>
          <w:i w:val="0"/>
          <w:iCs w:val="0"/>
          <w:sz w:val="28"/>
          <w:szCs w:val="28"/>
          <w:lang w:val="en-GB"/>
        </w:rPr>
        <w:t xml:space="preserve">foster </w:t>
      </w:r>
      <w:r w:rsidRPr="00BC4A9B">
        <w:rPr>
          <w:rFonts w:ascii="Century" w:hAnsi="Century" w:cs="Cambria"/>
          <w:i w:val="0"/>
          <w:iCs w:val="0"/>
          <w:sz w:val="28"/>
          <w:szCs w:val="28"/>
          <w:lang w:val="en-GB"/>
        </w:rPr>
        <w:t>care.  The regu</w:t>
      </w:r>
      <w:r w:rsidR="00EB032E" w:rsidRPr="00BC4A9B">
        <w:rPr>
          <w:rFonts w:ascii="Century" w:hAnsi="Century" w:cs="Cambria"/>
          <w:i w:val="0"/>
          <w:iCs w:val="0"/>
          <w:sz w:val="28"/>
          <w:szCs w:val="28"/>
          <w:lang w:val="en-GB"/>
        </w:rPr>
        <w:t>lations classify</w:t>
      </w:r>
      <w:r w:rsidRPr="00BC4A9B">
        <w:rPr>
          <w:rFonts w:ascii="Century" w:hAnsi="Century" w:cs="Cambria"/>
          <w:i w:val="0"/>
          <w:iCs w:val="0"/>
          <w:sz w:val="28"/>
          <w:szCs w:val="28"/>
          <w:lang w:val="en-GB"/>
        </w:rPr>
        <w:t xml:space="preserve"> foster care as</w:t>
      </w:r>
    </w:p>
    <w:p w14:paraId="4027D2B4" w14:textId="77777777" w:rsidR="005A0822" w:rsidRPr="00BC4A9B" w:rsidRDefault="002A7977" w:rsidP="00BC4A9B">
      <w:pPr>
        <w:spacing w:after="0" w:line="360" w:lineRule="auto"/>
        <w:ind w:left="360"/>
        <w:jc w:val="both"/>
        <w:rPr>
          <w:rFonts w:ascii="Century" w:hAnsi="Century" w:cs="Cambria"/>
          <w:i w:val="0"/>
          <w:iCs w:val="0"/>
          <w:sz w:val="28"/>
          <w:szCs w:val="28"/>
          <w:lang w:val="en-GB"/>
        </w:rPr>
      </w:pPr>
      <w:r w:rsidRPr="00BC4A9B">
        <w:rPr>
          <w:rFonts w:ascii="Century" w:hAnsi="Century" w:cs="Cambria"/>
          <w:i w:val="0"/>
          <w:iCs w:val="0"/>
          <w:sz w:val="28"/>
          <w:szCs w:val="28"/>
          <w:lang w:val="en-GB"/>
        </w:rPr>
        <w:t>(1)Short Term</w:t>
      </w:r>
      <w:r w:rsidR="008B7318" w:rsidRPr="00BC4A9B">
        <w:rPr>
          <w:rFonts w:ascii="Century" w:hAnsi="Century" w:cs="Cambria"/>
          <w:i w:val="0"/>
          <w:iCs w:val="0"/>
          <w:sz w:val="28"/>
          <w:szCs w:val="28"/>
          <w:lang w:val="en-GB"/>
        </w:rPr>
        <w:t xml:space="preserve">: </w:t>
      </w:r>
      <w:r w:rsidR="005A0822" w:rsidRPr="00BC4A9B">
        <w:rPr>
          <w:rFonts w:ascii="Century" w:hAnsi="Century" w:cs="Cambria"/>
          <w:i w:val="0"/>
          <w:iCs w:val="0"/>
          <w:sz w:val="28"/>
          <w:szCs w:val="28"/>
          <w:lang w:val="en-GB"/>
        </w:rPr>
        <w:t>a period not exceeding three (3) months and will provide care under the following conditions:</w:t>
      </w:r>
    </w:p>
    <w:p w14:paraId="0D4C3D26" w14:textId="77777777" w:rsidR="005A0822" w:rsidRPr="00BC4A9B" w:rsidRDefault="005A0822" w:rsidP="00BC4A9B">
      <w:pPr>
        <w:spacing w:after="0" w:line="360" w:lineRule="auto"/>
        <w:ind w:left="360"/>
        <w:jc w:val="both"/>
        <w:rPr>
          <w:rFonts w:ascii="Century" w:hAnsi="Century" w:cs="Cambria"/>
          <w:i w:val="0"/>
          <w:iCs w:val="0"/>
          <w:sz w:val="28"/>
          <w:szCs w:val="28"/>
          <w:lang w:val="en-GB"/>
        </w:rPr>
      </w:pPr>
      <w:r w:rsidRPr="00BC4A9B">
        <w:rPr>
          <w:rFonts w:ascii="Century" w:hAnsi="Century" w:cs="Cambria"/>
          <w:i w:val="0"/>
          <w:iCs w:val="0"/>
          <w:sz w:val="28"/>
          <w:szCs w:val="28"/>
          <w:lang w:val="en-GB"/>
        </w:rPr>
        <w:t>(a)  During parental illness or family crisis</w:t>
      </w:r>
    </w:p>
    <w:p w14:paraId="046627F9" w14:textId="77777777" w:rsidR="005A0822" w:rsidRPr="00BC4A9B" w:rsidRDefault="005A0822" w:rsidP="00BC4A9B">
      <w:pPr>
        <w:spacing w:after="0" w:line="360" w:lineRule="auto"/>
        <w:ind w:left="360"/>
        <w:jc w:val="both"/>
        <w:rPr>
          <w:rFonts w:ascii="Century" w:hAnsi="Century" w:cs="Cambria"/>
          <w:i w:val="0"/>
          <w:iCs w:val="0"/>
          <w:sz w:val="28"/>
          <w:szCs w:val="28"/>
          <w:lang w:val="en-GB"/>
        </w:rPr>
      </w:pPr>
      <w:r w:rsidRPr="00BC4A9B">
        <w:rPr>
          <w:rFonts w:ascii="Century" w:hAnsi="Century" w:cs="Cambria"/>
          <w:i w:val="0"/>
          <w:iCs w:val="0"/>
          <w:sz w:val="28"/>
          <w:szCs w:val="28"/>
          <w:lang w:val="en-GB"/>
        </w:rPr>
        <w:t>(b) To provide emergency placements for place of safety orders</w:t>
      </w:r>
    </w:p>
    <w:p w14:paraId="061FDBFC" w14:textId="77777777" w:rsidR="005A0822" w:rsidRPr="00BC4A9B" w:rsidRDefault="005A0822" w:rsidP="00BC4A9B">
      <w:pPr>
        <w:spacing w:after="0" w:line="360" w:lineRule="auto"/>
        <w:ind w:left="360"/>
        <w:jc w:val="both"/>
        <w:rPr>
          <w:rFonts w:ascii="Century" w:hAnsi="Century" w:cs="Cambria"/>
          <w:i w:val="0"/>
          <w:iCs w:val="0"/>
          <w:sz w:val="28"/>
          <w:szCs w:val="28"/>
          <w:lang w:val="en-GB"/>
        </w:rPr>
      </w:pPr>
      <w:r w:rsidRPr="00BC4A9B">
        <w:rPr>
          <w:rFonts w:ascii="Century" w:hAnsi="Century" w:cs="Cambria"/>
          <w:i w:val="0"/>
          <w:iCs w:val="0"/>
          <w:sz w:val="28"/>
          <w:szCs w:val="28"/>
          <w:lang w:val="en-GB"/>
        </w:rPr>
        <w:t>(c) For assessment and opportunity to make long term plans</w:t>
      </w:r>
    </w:p>
    <w:p w14:paraId="2E681D2E" w14:textId="77777777" w:rsidR="005A0822" w:rsidRPr="00BC4A9B" w:rsidRDefault="005A0822" w:rsidP="00BC4A9B">
      <w:pPr>
        <w:spacing w:after="0" w:line="360" w:lineRule="auto"/>
        <w:ind w:left="360"/>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(d) Pre adoption care and preparation </w:t>
      </w:r>
    </w:p>
    <w:p w14:paraId="3889A505" w14:textId="77777777" w:rsidR="00EB032E" w:rsidRPr="00BC4A9B" w:rsidRDefault="00EB032E" w:rsidP="00BC4A9B">
      <w:pPr>
        <w:spacing w:after="0" w:line="360" w:lineRule="auto"/>
        <w:ind w:left="360"/>
        <w:jc w:val="both"/>
        <w:rPr>
          <w:rFonts w:ascii="Century" w:hAnsi="Century" w:cs="Cambria"/>
          <w:i w:val="0"/>
          <w:iCs w:val="0"/>
          <w:sz w:val="28"/>
          <w:szCs w:val="28"/>
          <w:lang w:val="en-GB"/>
        </w:rPr>
      </w:pPr>
    </w:p>
    <w:p w14:paraId="00B805FC" w14:textId="77777777" w:rsidR="005A0822" w:rsidRPr="00BC4A9B" w:rsidRDefault="005A0822" w:rsidP="00BC4A9B">
      <w:pPr>
        <w:spacing w:after="0" w:line="360" w:lineRule="auto"/>
        <w:ind w:left="360"/>
        <w:jc w:val="both"/>
        <w:rPr>
          <w:rFonts w:ascii="Century" w:hAnsi="Century" w:cs="Cambria"/>
          <w:i w:val="0"/>
          <w:iCs w:val="0"/>
          <w:sz w:val="28"/>
          <w:szCs w:val="28"/>
          <w:lang w:val="en-GB"/>
        </w:rPr>
      </w:pPr>
      <w:r w:rsidRPr="00BC4A9B">
        <w:rPr>
          <w:rFonts w:ascii="Century" w:hAnsi="Century" w:cs="Cambria"/>
          <w:i w:val="0"/>
          <w:iCs w:val="0"/>
          <w:sz w:val="28"/>
          <w:szCs w:val="28"/>
          <w:lang w:val="en-GB"/>
        </w:rPr>
        <w:t>(2) Long Term Fostering: This situation is designed to provide children with benefits of family life and refers to any period exceeding three (3) months.</w:t>
      </w:r>
    </w:p>
    <w:p w14:paraId="29079D35" w14:textId="77777777" w:rsidR="00EB032E" w:rsidRPr="00BC4A9B" w:rsidRDefault="00EB032E" w:rsidP="00BC4A9B">
      <w:pPr>
        <w:spacing w:after="0" w:line="360" w:lineRule="auto"/>
        <w:ind w:left="360"/>
        <w:jc w:val="both"/>
        <w:rPr>
          <w:rFonts w:ascii="Century" w:hAnsi="Century" w:cs="Cambria"/>
          <w:i w:val="0"/>
          <w:iCs w:val="0"/>
          <w:sz w:val="28"/>
          <w:szCs w:val="28"/>
          <w:lang w:val="en-GB"/>
        </w:rPr>
      </w:pPr>
    </w:p>
    <w:p w14:paraId="651099DB" w14:textId="77777777" w:rsidR="005A0822" w:rsidRPr="00BC4A9B" w:rsidRDefault="005A0822" w:rsidP="00BC4A9B">
      <w:pPr>
        <w:spacing w:after="0" w:line="360" w:lineRule="auto"/>
        <w:ind w:left="360"/>
        <w:jc w:val="both"/>
        <w:rPr>
          <w:rFonts w:ascii="Century" w:hAnsi="Century" w:cs="Cambria"/>
          <w:i w:val="0"/>
          <w:iCs w:val="0"/>
          <w:sz w:val="28"/>
          <w:szCs w:val="28"/>
          <w:lang w:val="en-GB"/>
        </w:rPr>
      </w:pPr>
      <w:r w:rsidRPr="00BC4A9B">
        <w:rPr>
          <w:rFonts w:ascii="Century" w:hAnsi="Century" w:cs="Cambria"/>
          <w:i w:val="0"/>
          <w:iCs w:val="0"/>
          <w:sz w:val="28"/>
          <w:szCs w:val="28"/>
          <w:lang w:val="en-GB"/>
        </w:rPr>
        <w:t>(3) V</w:t>
      </w:r>
      <w:r w:rsidR="003C0FC9" w:rsidRPr="00BC4A9B">
        <w:rPr>
          <w:rFonts w:ascii="Century" w:hAnsi="Century" w:cs="Cambria"/>
          <w:i w:val="0"/>
          <w:iCs w:val="0"/>
          <w:sz w:val="28"/>
          <w:szCs w:val="28"/>
          <w:lang w:val="en-GB"/>
        </w:rPr>
        <w:t>oluntary Placement</w:t>
      </w:r>
      <w:r w:rsidRPr="00BC4A9B">
        <w:rPr>
          <w:rFonts w:ascii="Century" w:hAnsi="Century" w:cs="Cambria"/>
          <w:i w:val="0"/>
          <w:iCs w:val="0"/>
          <w:sz w:val="28"/>
          <w:szCs w:val="28"/>
          <w:lang w:val="en-GB"/>
        </w:rPr>
        <w:t>: An agreement</w:t>
      </w:r>
      <w:r w:rsidR="00B57D25" w:rsidRPr="00BC4A9B">
        <w:rPr>
          <w:rFonts w:ascii="Century" w:hAnsi="Century" w:cs="Cambria"/>
          <w:i w:val="0"/>
          <w:iCs w:val="0"/>
          <w:sz w:val="28"/>
          <w:szCs w:val="28"/>
          <w:lang w:val="en-GB"/>
        </w:rPr>
        <w:t xml:space="preserve"> is</w:t>
      </w:r>
      <w:r w:rsidRPr="00BC4A9B">
        <w:rPr>
          <w:rFonts w:ascii="Century" w:hAnsi="Century" w:cs="Cambria"/>
          <w:i w:val="0"/>
          <w:iCs w:val="0"/>
          <w:sz w:val="28"/>
          <w:szCs w:val="28"/>
          <w:lang w:val="en-GB"/>
        </w:rPr>
        <w:t xml:space="preserve"> entered into between the natural parent of a child</w:t>
      </w:r>
      <w:r w:rsidR="00B57D25"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 xml:space="preserve"> a foster parent and the </w:t>
      </w:r>
      <w:r w:rsidR="00B57D25" w:rsidRPr="00BC4A9B">
        <w:rPr>
          <w:rFonts w:ascii="Century" w:hAnsi="Century" w:cs="Cambria"/>
          <w:i w:val="0"/>
          <w:iCs w:val="0"/>
          <w:sz w:val="28"/>
          <w:szCs w:val="28"/>
          <w:lang w:val="en-GB"/>
        </w:rPr>
        <w:t>p</w:t>
      </w:r>
      <w:r w:rsidRPr="00BC4A9B">
        <w:rPr>
          <w:rFonts w:ascii="Century" w:hAnsi="Century" w:cs="Cambria"/>
          <w:i w:val="0"/>
          <w:iCs w:val="0"/>
          <w:sz w:val="28"/>
          <w:szCs w:val="28"/>
          <w:lang w:val="en-GB"/>
        </w:rPr>
        <w:t xml:space="preserve">robation and </w:t>
      </w:r>
      <w:r w:rsidR="00B57D25" w:rsidRPr="00BC4A9B">
        <w:rPr>
          <w:rFonts w:ascii="Century" w:hAnsi="Century" w:cs="Cambria"/>
          <w:i w:val="0"/>
          <w:iCs w:val="0"/>
          <w:sz w:val="28"/>
          <w:szCs w:val="28"/>
          <w:lang w:val="en-GB"/>
        </w:rPr>
        <w:t>c</w:t>
      </w:r>
      <w:r w:rsidRPr="00BC4A9B">
        <w:rPr>
          <w:rFonts w:ascii="Century" w:hAnsi="Century" w:cs="Cambria"/>
          <w:i w:val="0"/>
          <w:iCs w:val="0"/>
          <w:sz w:val="28"/>
          <w:szCs w:val="28"/>
          <w:lang w:val="en-GB"/>
        </w:rPr>
        <w:t>hild welfare board for the placement of a child.</w:t>
      </w:r>
    </w:p>
    <w:p w14:paraId="17686DC7" w14:textId="77777777" w:rsidR="005A0822" w:rsidRPr="00BC4A9B" w:rsidRDefault="005A0822" w:rsidP="00BC4A9B">
      <w:pPr>
        <w:spacing w:after="0" w:line="360" w:lineRule="auto"/>
        <w:jc w:val="both"/>
        <w:rPr>
          <w:rFonts w:ascii="Century" w:hAnsi="Century" w:cs="Cambria"/>
          <w:i w:val="0"/>
          <w:iCs w:val="0"/>
          <w:sz w:val="28"/>
          <w:szCs w:val="28"/>
          <w:lang w:val="en-GB"/>
        </w:rPr>
      </w:pPr>
    </w:p>
    <w:p w14:paraId="13CCAD97" w14:textId="7DB2E95B" w:rsidR="003F7451" w:rsidRPr="00BC4A9B" w:rsidRDefault="005A0822"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The </w:t>
      </w:r>
      <w:r w:rsidR="00EB032E" w:rsidRPr="00BC4A9B">
        <w:rPr>
          <w:rFonts w:ascii="Century" w:hAnsi="Century" w:cs="Cambria"/>
          <w:i w:val="0"/>
          <w:iCs w:val="0"/>
          <w:sz w:val="28"/>
          <w:szCs w:val="28"/>
          <w:lang w:val="en-GB"/>
        </w:rPr>
        <w:t xml:space="preserve">foster care </w:t>
      </w:r>
      <w:r w:rsidRPr="00BC4A9B">
        <w:rPr>
          <w:rFonts w:ascii="Century" w:hAnsi="Century" w:cs="Cambria"/>
          <w:i w:val="0"/>
          <w:iCs w:val="0"/>
          <w:sz w:val="28"/>
          <w:szCs w:val="28"/>
          <w:lang w:val="en-GB"/>
        </w:rPr>
        <w:t>program</w:t>
      </w:r>
      <w:r w:rsidR="00EB032E" w:rsidRPr="00BC4A9B">
        <w:rPr>
          <w:rFonts w:ascii="Century" w:hAnsi="Century" w:cs="Cambria"/>
          <w:i w:val="0"/>
          <w:iCs w:val="0"/>
          <w:sz w:val="28"/>
          <w:szCs w:val="28"/>
          <w:lang w:val="en-GB"/>
        </w:rPr>
        <w:t>me</w:t>
      </w:r>
      <w:r w:rsidRPr="00BC4A9B">
        <w:rPr>
          <w:rFonts w:ascii="Century" w:hAnsi="Century" w:cs="Cambria"/>
          <w:i w:val="0"/>
          <w:iCs w:val="0"/>
          <w:sz w:val="28"/>
          <w:szCs w:val="28"/>
          <w:lang w:val="en-GB"/>
        </w:rPr>
        <w:t xml:space="preserve"> has had remarkable </w:t>
      </w:r>
      <w:r w:rsidR="00E217F9" w:rsidRPr="00BC4A9B">
        <w:rPr>
          <w:rFonts w:ascii="Century" w:hAnsi="Century" w:cs="Cambria"/>
          <w:i w:val="0"/>
          <w:iCs w:val="0"/>
          <w:sz w:val="28"/>
          <w:szCs w:val="28"/>
          <w:lang w:val="en-GB"/>
        </w:rPr>
        <w:t>successes,</w:t>
      </w:r>
      <w:r w:rsidR="006A57FF" w:rsidRPr="00BC4A9B">
        <w:rPr>
          <w:rFonts w:ascii="Century" w:hAnsi="Century" w:cs="Cambria"/>
          <w:i w:val="0"/>
          <w:iCs w:val="0"/>
          <w:sz w:val="28"/>
          <w:szCs w:val="28"/>
          <w:lang w:val="en-GB"/>
        </w:rPr>
        <w:t xml:space="preserve"> </w:t>
      </w:r>
      <w:r w:rsidRPr="00BC4A9B">
        <w:rPr>
          <w:rFonts w:ascii="Century" w:hAnsi="Century" w:cs="Cambria"/>
          <w:i w:val="0"/>
          <w:iCs w:val="0"/>
          <w:sz w:val="28"/>
          <w:szCs w:val="28"/>
          <w:lang w:val="en-GB"/>
        </w:rPr>
        <w:t xml:space="preserve">having cared for </w:t>
      </w:r>
      <w:r w:rsidR="009E7E7B" w:rsidRPr="00BC4A9B">
        <w:rPr>
          <w:rFonts w:ascii="Century" w:hAnsi="Century" w:cs="Cambria"/>
          <w:i w:val="0"/>
          <w:iCs w:val="0"/>
          <w:sz w:val="28"/>
          <w:szCs w:val="28"/>
          <w:lang w:val="en-GB"/>
        </w:rPr>
        <w:t>a vast number of children</w:t>
      </w:r>
      <w:r w:rsidRPr="00BC4A9B">
        <w:rPr>
          <w:rFonts w:ascii="Century" w:hAnsi="Century" w:cs="Cambria"/>
          <w:i w:val="0"/>
          <w:iCs w:val="0"/>
          <w:sz w:val="28"/>
          <w:szCs w:val="28"/>
          <w:lang w:val="en-GB"/>
        </w:rPr>
        <w:t xml:space="preserve"> </w:t>
      </w:r>
      <w:r w:rsidR="009E7E7B" w:rsidRPr="00BC4A9B">
        <w:rPr>
          <w:rFonts w:ascii="Century" w:hAnsi="Century" w:cs="Cambria"/>
          <w:i w:val="0"/>
          <w:iCs w:val="0"/>
          <w:sz w:val="28"/>
          <w:szCs w:val="28"/>
          <w:lang w:val="en-GB"/>
        </w:rPr>
        <w:t>since it was established</w:t>
      </w:r>
      <w:r w:rsidRPr="00BC4A9B">
        <w:rPr>
          <w:rFonts w:ascii="Century" w:hAnsi="Century" w:cs="Cambria"/>
          <w:i w:val="0"/>
          <w:iCs w:val="0"/>
          <w:sz w:val="28"/>
          <w:szCs w:val="28"/>
          <w:lang w:val="en-GB"/>
        </w:rPr>
        <w:t xml:space="preserve">. </w:t>
      </w:r>
      <w:r w:rsidR="009E7E7B" w:rsidRPr="00BC4A9B">
        <w:rPr>
          <w:rFonts w:ascii="Century" w:hAnsi="Century" w:cs="Cambria"/>
          <w:i w:val="0"/>
          <w:iCs w:val="0"/>
          <w:sz w:val="28"/>
          <w:szCs w:val="28"/>
          <w:lang w:val="en-GB"/>
        </w:rPr>
        <w:t xml:space="preserve"> </w:t>
      </w:r>
      <w:r w:rsidR="00A329B9" w:rsidRPr="00BC4A9B">
        <w:rPr>
          <w:rFonts w:ascii="Century" w:hAnsi="Century" w:cs="Cambria"/>
          <w:i w:val="0"/>
          <w:iCs w:val="0"/>
          <w:sz w:val="28"/>
          <w:szCs w:val="28"/>
          <w:lang w:val="en-GB"/>
        </w:rPr>
        <w:t xml:space="preserve">At a ceremony in 2008, </w:t>
      </w:r>
      <w:r w:rsidRPr="00BC4A9B">
        <w:rPr>
          <w:rFonts w:ascii="Century" w:hAnsi="Century" w:cs="Cambria"/>
          <w:i w:val="0"/>
          <w:iCs w:val="0"/>
          <w:sz w:val="28"/>
          <w:szCs w:val="28"/>
          <w:lang w:val="en-GB"/>
        </w:rPr>
        <w:t>UNICEF</w:t>
      </w:r>
      <w:r w:rsidR="00A329B9"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 xml:space="preserve"> which provided technical and financial support for the establishment of the program</w:t>
      </w:r>
      <w:r w:rsidR="00A329B9" w:rsidRPr="00BC4A9B">
        <w:rPr>
          <w:rFonts w:ascii="Century" w:hAnsi="Century" w:cs="Cambria"/>
          <w:i w:val="0"/>
          <w:iCs w:val="0"/>
          <w:sz w:val="28"/>
          <w:szCs w:val="28"/>
          <w:lang w:val="en-GB"/>
        </w:rPr>
        <w:t>me</w:t>
      </w:r>
      <w:r w:rsidRPr="00BC4A9B">
        <w:rPr>
          <w:rFonts w:ascii="Century" w:hAnsi="Century" w:cs="Cambria"/>
          <w:i w:val="0"/>
          <w:iCs w:val="0"/>
          <w:sz w:val="28"/>
          <w:szCs w:val="28"/>
          <w:lang w:val="en-GB"/>
        </w:rPr>
        <w:t>, recognise</w:t>
      </w:r>
      <w:r w:rsidR="00A329B9" w:rsidRPr="00BC4A9B">
        <w:rPr>
          <w:rFonts w:ascii="Century" w:hAnsi="Century" w:cs="Cambria"/>
          <w:i w:val="0"/>
          <w:iCs w:val="0"/>
          <w:sz w:val="28"/>
          <w:szCs w:val="28"/>
          <w:lang w:val="en-GB"/>
        </w:rPr>
        <w:t>d</w:t>
      </w:r>
      <w:r w:rsidRPr="00BC4A9B">
        <w:rPr>
          <w:rFonts w:ascii="Century" w:hAnsi="Century" w:cs="Cambria"/>
          <w:i w:val="0"/>
          <w:iCs w:val="0"/>
          <w:sz w:val="28"/>
          <w:szCs w:val="28"/>
          <w:lang w:val="en-GB"/>
        </w:rPr>
        <w:t xml:space="preserve"> foster parents </w:t>
      </w:r>
      <w:r w:rsidR="00A329B9" w:rsidRPr="00BC4A9B">
        <w:rPr>
          <w:rFonts w:ascii="Century" w:hAnsi="Century" w:cs="Cambria"/>
          <w:i w:val="0"/>
          <w:iCs w:val="0"/>
          <w:sz w:val="28"/>
          <w:szCs w:val="28"/>
          <w:lang w:val="en-GB"/>
        </w:rPr>
        <w:t xml:space="preserve">and </w:t>
      </w:r>
      <w:r w:rsidRPr="00BC4A9B">
        <w:rPr>
          <w:rFonts w:ascii="Century" w:hAnsi="Century" w:cs="Cambria"/>
          <w:i w:val="0"/>
          <w:iCs w:val="0"/>
          <w:sz w:val="28"/>
          <w:szCs w:val="28"/>
          <w:lang w:val="en-GB"/>
        </w:rPr>
        <w:t>spoke of its willingness to adopt the foster care</w:t>
      </w:r>
      <w:r w:rsidR="00A329B9" w:rsidRPr="00BC4A9B">
        <w:rPr>
          <w:rFonts w:ascii="Century" w:hAnsi="Century" w:cs="Cambria"/>
          <w:i w:val="0"/>
          <w:iCs w:val="0"/>
          <w:sz w:val="28"/>
          <w:szCs w:val="28"/>
          <w:lang w:val="en-GB"/>
        </w:rPr>
        <w:t xml:space="preserve"> programme</w:t>
      </w:r>
      <w:r w:rsidRPr="00BC4A9B">
        <w:rPr>
          <w:rFonts w:ascii="Century" w:hAnsi="Century" w:cs="Cambria"/>
          <w:i w:val="0"/>
          <w:iCs w:val="0"/>
          <w:sz w:val="28"/>
          <w:szCs w:val="28"/>
          <w:lang w:val="en-GB"/>
        </w:rPr>
        <w:t xml:space="preserve"> as a model for the Caribbean region.</w:t>
      </w:r>
      <w:r w:rsidR="002B4B6E" w:rsidRPr="00BC4A9B">
        <w:rPr>
          <w:rFonts w:ascii="Century" w:hAnsi="Century" w:cs="Cambria"/>
          <w:i w:val="0"/>
          <w:iCs w:val="0"/>
          <w:sz w:val="28"/>
          <w:szCs w:val="28"/>
          <w:lang w:val="en-GB"/>
        </w:rPr>
        <w:t xml:space="preserve"> </w:t>
      </w:r>
    </w:p>
    <w:p w14:paraId="53BD644D" w14:textId="77777777" w:rsidR="003F7451" w:rsidRPr="00BC4A9B" w:rsidRDefault="003F7451" w:rsidP="00BC4A9B">
      <w:pPr>
        <w:spacing w:after="0" w:line="360" w:lineRule="auto"/>
        <w:jc w:val="both"/>
        <w:rPr>
          <w:rFonts w:ascii="Century" w:hAnsi="Century" w:cs="Cambria"/>
          <w:i w:val="0"/>
          <w:iCs w:val="0"/>
          <w:sz w:val="28"/>
          <w:szCs w:val="28"/>
          <w:lang w:val="en-GB"/>
        </w:rPr>
      </w:pPr>
    </w:p>
    <w:p w14:paraId="67F70E84" w14:textId="455E210F" w:rsidR="00A215C6" w:rsidRPr="00BC4A9B" w:rsidRDefault="003B2988" w:rsidP="36C83889">
      <w:pPr>
        <w:spacing w:line="360" w:lineRule="auto"/>
        <w:jc w:val="both"/>
        <w:rPr>
          <w:rFonts w:ascii="Century" w:hAnsi="Century"/>
          <w:i w:val="0"/>
          <w:iCs w:val="0"/>
          <w:sz w:val="28"/>
          <w:szCs w:val="28"/>
        </w:rPr>
      </w:pPr>
      <w:r w:rsidRPr="36C83889">
        <w:rPr>
          <w:rFonts w:ascii="Century" w:hAnsi="Century"/>
          <w:i w:val="0"/>
          <w:iCs w:val="0"/>
          <w:sz w:val="28"/>
          <w:szCs w:val="28"/>
        </w:rPr>
        <w:t>In order to optimally</w:t>
      </w:r>
      <w:r w:rsidR="00A215C6" w:rsidRPr="36C83889">
        <w:rPr>
          <w:rFonts w:ascii="Century" w:hAnsi="Century"/>
          <w:i w:val="0"/>
          <w:iCs w:val="0"/>
          <w:sz w:val="28"/>
          <w:szCs w:val="28"/>
        </w:rPr>
        <w:t xml:space="preserve"> meet the needs of foster children, the Department of Probation and Child Protection Services</w:t>
      </w:r>
      <w:r w:rsidR="000913A3" w:rsidRPr="36C83889">
        <w:rPr>
          <w:rFonts w:ascii="Century" w:hAnsi="Century"/>
          <w:i w:val="0"/>
          <w:iCs w:val="0"/>
          <w:sz w:val="28"/>
          <w:szCs w:val="28"/>
        </w:rPr>
        <w:t xml:space="preserve"> (PCPS)</w:t>
      </w:r>
      <w:r w:rsidR="00A215C6" w:rsidRPr="36C83889">
        <w:rPr>
          <w:rFonts w:ascii="Century" w:hAnsi="Century"/>
          <w:i w:val="0"/>
          <w:iCs w:val="0"/>
          <w:sz w:val="28"/>
          <w:szCs w:val="28"/>
        </w:rPr>
        <w:t xml:space="preserve"> offer</w:t>
      </w:r>
      <w:r w:rsidRPr="36C83889">
        <w:rPr>
          <w:rFonts w:ascii="Century" w:hAnsi="Century"/>
          <w:i w:val="0"/>
          <w:iCs w:val="0"/>
          <w:sz w:val="28"/>
          <w:szCs w:val="28"/>
        </w:rPr>
        <w:t>s</w:t>
      </w:r>
      <w:r w:rsidR="00A215C6" w:rsidRPr="36C83889">
        <w:rPr>
          <w:rFonts w:ascii="Century" w:hAnsi="Century"/>
          <w:i w:val="0"/>
          <w:iCs w:val="0"/>
          <w:sz w:val="28"/>
          <w:szCs w:val="28"/>
        </w:rPr>
        <w:t xml:space="preserve"> </w:t>
      </w:r>
      <w:r w:rsidR="000913A3" w:rsidRPr="36C83889">
        <w:rPr>
          <w:rFonts w:ascii="Century" w:hAnsi="Century"/>
          <w:i w:val="0"/>
          <w:iCs w:val="0"/>
          <w:sz w:val="28"/>
          <w:szCs w:val="28"/>
        </w:rPr>
        <w:t>on-going annual</w:t>
      </w:r>
      <w:r w:rsidR="00A215C6" w:rsidRPr="36C83889">
        <w:rPr>
          <w:rFonts w:ascii="Century" w:hAnsi="Century"/>
          <w:i w:val="0"/>
          <w:iCs w:val="0"/>
          <w:sz w:val="28"/>
          <w:szCs w:val="28"/>
        </w:rPr>
        <w:t xml:space="preserve"> training to foster parents.</w:t>
      </w:r>
      <w:r w:rsidR="000913A3" w:rsidRPr="36C83889">
        <w:rPr>
          <w:rFonts w:ascii="Century" w:hAnsi="Century"/>
          <w:i w:val="0"/>
          <w:iCs w:val="0"/>
          <w:sz w:val="28"/>
          <w:szCs w:val="28"/>
        </w:rPr>
        <w:t xml:space="preserve">  These sessions are conducted by the </w:t>
      </w:r>
      <w:r w:rsidR="003C7B47" w:rsidRPr="36C83889">
        <w:rPr>
          <w:rFonts w:ascii="Century" w:hAnsi="Century"/>
          <w:i w:val="0"/>
          <w:iCs w:val="0"/>
          <w:sz w:val="28"/>
          <w:szCs w:val="28"/>
        </w:rPr>
        <w:t xml:space="preserve">National </w:t>
      </w:r>
      <w:r w:rsidR="000913A3" w:rsidRPr="36C83889">
        <w:rPr>
          <w:rFonts w:ascii="Century" w:hAnsi="Century"/>
          <w:i w:val="0"/>
          <w:iCs w:val="0"/>
          <w:sz w:val="28"/>
          <w:szCs w:val="28"/>
        </w:rPr>
        <w:t>Counselling Unit, doctors</w:t>
      </w:r>
      <w:r w:rsidR="003C7B47" w:rsidRPr="36C83889">
        <w:rPr>
          <w:rFonts w:ascii="Century" w:hAnsi="Century"/>
          <w:i w:val="0"/>
          <w:iCs w:val="0"/>
          <w:sz w:val="28"/>
          <w:szCs w:val="28"/>
        </w:rPr>
        <w:t>, guidance</w:t>
      </w:r>
      <w:r w:rsidR="000913A3" w:rsidRPr="36C83889">
        <w:rPr>
          <w:rFonts w:ascii="Century" w:hAnsi="Century"/>
          <w:i w:val="0"/>
          <w:iCs w:val="0"/>
          <w:sz w:val="28"/>
          <w:szCs w:val="28"/>
        </w:rPr>
        <w:t xml:space="preserve"> counsellors, and staff of the PCPS. Topics covered include: How to deal with the changes </w:t>
      </w:r>
      <w:r w:rsidR="00E8542C" w:rsidRPr="36C83889">
        <w:rPr>
          <w:rFonts w:ascii="Century" w:hAnsi="Century"/>
          <w:i w:val="0"/>
          <w:iCs w:val="0"/>
          <w:sz w:val="28"/>
          <w:szCs w:val="28"/>
        </w:rPr>
        <w:t>young people experience</w:t>
      </w:r>
      <w:r w:rsidR="000913A3" w:rsidRPr="36C83889">
        <w:rPr>
          <w:rFonts w:ascii="Century" w:hAnsi="Century"/>
          <w:i w:val="0"/>
          <w:iCs w:val="0"/>
          <w:sz w:val="28"/>
          <w:szCs w:val="28"/>
        </w:rPr>
        <w:t xml:space="preserve"> from pre</w:t>
      </w:r>
      <w:r w:rsidR="00E8542C" w:rsidRPr="36C83889">
        <w:rPr>
          <w:rFonts w:ascii="Century" w:hAnsi="Century"/>
          <w:i w:val="0"/>
          <w:iCs w:val="0"/>
          <w:sz w:val="28"/>
          <w:szCs w:val="28"/>
        </w:rPr>
        <w:t>-</w:t>
      </w:r>
      <w:r w:rsidR="000913A3" w:rsidRPr="36C83889">
        <w:rPr>
          <w:rFonts w:ascii="Century" w:hAnsi="Century"/>
          <w:i w:val="0"/>
          <w:iCs w:val="0"/>
          <w:sz w:val="28"/>
          <w:szCs w:val="28"/>
        </w:rPr>
        <w:t>teen to teen</w:t>
      </w:r>
      <w:r w:rsidR="41850722" w:rsidRPr="36C83889">
        <w:rPr>
          <w:rFonts w:ascii="Century" w:hAnsi="Century"/>
          <w:i w:val="0"/>
          <w:iCs w:val="0"/>
          <w:sz w:val="28"/>
          <w:szCs w:val="28"/>
        </w:rPr>
        <w:t>,</w:t>
      </w:r>
      <w:r w:rsidR="000913A3" w:rsidRPr="36C83889">
        <w:rPr>
          <w:rFonts w:ascii="Century" w:hAnsi="Century"/>
          <w:i w:val="0"/>
          <w:iCs w:val="0"/>
          <w:sz w:val="28"/>
          <w:szCs w:val="28"/>
        </w:rPr>
        <w:t xml:space="preserve"> </w:t>
      </w:r>
      <w:r w:rsidR="00405632">
        <w:rPr>
          <w:rFonts w:ascii="Century" w:hAnsi="Century"/>
          <w:i w:val="0"/>
          <w:iCs w:val="0"/>
          <w:sz w:val="28"/>
          <w:szCs w:val="28"/>
        </w:rPr>
        <w:t>n</w:t>
      </w:r>
      <w:r w:rsidR="00405632" w:rsidRPr="36C83889">
        <w:rPr>
          <w:rFonts w:ascii="Century" w:hAnsi="Century"/>
          <w:i w:val="0"/>
          <w:iCs w:val="0"/>
          <w:sz w:val="28"/>
          <w:szCs w:val="28"/>
        </w:rPr>
        <w:t xml:space="preserve">eglect </w:t>
      </w:r>
      <w:r w:rsidR="00E8542C" w:rsidRPr="36C83889">
        <w:rPr>
          <w:rFonts w:ascii="Century" w:hAnsi="Century"/>
          <w:i w:val="0"/>
          <w:iCs w:val="0"/>
          <w:sz w:val="28"/>
          <w:szCs w:val="28"/>
        </w:rPr>
        <w:t xml:space="preserve">and </w:t>
      </w:r>
      <w:r w:rsidR="00405632">
        <w:rPr>
          <w:rFonts w:ascii="Century" w:hAnsi="Century"/>
          <w:i w:val="0"/>
          <w:iCs w:val="0"/>
          <w:sz w:val="28"/>
          <w:szCs w:val="28"/>
        </w:rPr>
        <w:t>t</w:t>
      </w:r>
      <w:r w:rsidR="00405632" w:rsidRPr="36C83889">
        <w:rPr>
          <w:rFonts w:ascii="Century" w:hAnsi="Century"/>
          <w:i w:val="0"/>
          <w:iCs w:val="0"/>
          <w:sz w:val="28"/>
          <w:szCs w:val="28"/>
        </w:rPr>
        <w:t>rust</w:t>
      </w:r>
      <w:r w:rsidR="006E1EFA" w:rsidRPr="36C83889">
        <w:rPr>
          <w:rFonts w:ascii="Century" w:hAnsi="Century"/>
          <w:i w:val="0"/>
          <w:iCs w:val="0"/>
          <w:sz w:val="28"/>
          <w:szCs w:val="28"/>
        </w:rPr>
        <w:t>.</w:t>
      </w:r>
    </w:p>
    <w:p w14:paraId="1A3FAC43" w14:textId="77777777" w:rsidR="005A0822" w:rsidRPr="00BC4A9B" w:rsidRDefault="005A0822" w:rsidP="00BC4A9B">
      <w:pPr>
        <w:spacing w:after="0" w:line="360" w:lineRule="auto"/>
        <w:jc w:val="both"/>
        <w:rPr>
          <w:rFonts w:ascii="Century" w:hAnsi="Century" w:cs="Cambria"/>
          <w:i w:val="0"/>
          <w:iCs w:val="0"/>
          <w:sz w:val="28"/>
          <w:szCs w:val="28"/>
          <w:lang w:val="en-GB"/>
        </w:rPr>
      </w:pPr>
    </w:p>
    <w:p w14:paraId="7831D343" w14:textId="77777777" w:rsidR="005A0822" w:rsidRPr="00BC4A9B" w:rsidRDefault="005A0822"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Institutionalisation is viewed as a last resort</w:t>
      </w:r>
      <w:r w:rsidR="00B57D25"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 xml:space="preserve"> and every effort is made to find suitable foster families. There is need to expand the system to provide for a greater number of children needing that type of environment. However, the system need</w:t>
      </w:r>
      <w:r w:rsidR="003B3679" w:rsidRPr="00BC4A9B">
        <w:rPr>
          <w:rFonts w:ascii="Century" w:hAnsi="Century" w:cs="Cambria"/>
          <w:i w:val="0"/>
          <w:iCs w:val="0"/>
          <w:sz w:val="28"/>
          <w:szCs w:val="28"/>
          <w:lang w:val="en-GB"/>
        </w:rPr>
        <w:t>s</w:t>
      </w:r>
      <w:r w:rsidRPr="00BC4A9B">
        <w:rPr>
          <w:rFonts w:ascii="Century" w:hAnsi="Century" w:cs="Cambria"/>
          <w:i w:val="0"/>
          <w:iCs w:val="0"/>
          <w:sz w:val="28"/>
          <w:szCs w:val="28"/>
          <w:lang w:val="en-GB"/>
        </w:rPr>
        <w:t xml:space="preserve"> to be improved</w:t>
      </w:r>
      <w:r w:rsidR="00B57D25"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 xml:space="preserve"> and adequate financial and other support should be provided to these homes.</w:t>
      </w:r>
    </w:p>
    <w:p w14:paraId="2BBD94B2" w14:textId="77777777" w:rsidR="003C0FC9" w:rsidRPr="00BC4A9B" w:rsidRDefault="003C0FC9" w:rsidP="00BC4A9B">
      <w:pPr>
        <w:spacing w:after="0" w:line="360" w:lineRule="auto"/>
        <w:jc w:val="both"/>
        <w:rPr>
          <w:rFonts w:ascii="Century" w:hAnsi="Century" w:cs="Cambria"/>
          <w:i w:val="0"/>
          <w:iCs w:val="0"/>
          <w:sz w:val="28"/>
          <w:szCs w:val="28"/>
          <w:lang w:val="en-GB"/>
        </w:rPr>
      </w:pPr>
    </w:p>
    <w:p w14:paraId="2442412A" w14:textId="77777777" w:rsidR="009A477E" w:rsidRPr="00BC4A9B" w:rsidRDefault="003B3679" w:rsidP="00BC4A9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The Department of Probation a</w:t>
      </w:r>
      <w:r w:rsidR="009A477E" w:rsidRPr="00BC4A9B">
        <w:rPr>
          <w:rFonts w:ascii="Century" w:hAnsi="Century" w:cs="Cambria"/>
          <w:i w:val="0"/>
          <w:iCs w:val="0"/>
          <w:sz w:val="28"/>
          <w:szCs w:val="28"/>
          <w:lang w:val="en-GB"/>
        </w:rPr>
        <w:t>nd Child</w:t>
      </w:r>
      <w:r w:rsidRPr="00BC4A9B">
        <w:rPr>
          <w:rFonts w:ascii="Century" w:hAnsi="Century" w:cs="Cambria"/>
          <w:i w:val="0"/>
          <w:iCs w:val="0"/>
          <w:sz w:val="28"/>
          <w:szCs w:val="28"/>
          <w:lang w:val="en-GB"/>
        </w:rPr>
        <w:t xml:space="preserve"> Protection</w:t>
      </w:r>
      <w:r w:rsidR="009A477E" w:rsidRPr="00BC4A9B">
        <w:rPr>
          <w:rFonts w:ascii="Century" w:hAnsi="Century" w:cs="Cambria"/>
          <w:i w:val="0"/>
          <w:iCs w:val="0"/>
          <w:sz w:val="28"/>
          <w:szCs w:val="28"/>
          <w:lang w:val="en-GB"/>
        </w:rPr>
        <w:t xml:space="preserve"> Services is the central agency for the investigation of matt</w:t>
      </w:r>
      <w:r w:rsidR="00686049" w:rsidRPr="00BC4A9B">
        <w:rPr>
          <w:rFonts w:ascii="Century" w:hAnsi="Century" w:cs="Cambria"/>
          <w:i w:val="0"/>
          <w:iCs w:val="0"/>
          <w:sz w:val="28"/>
          <w:szCs w:val="28"/>
          <w:lang w:val="en-GB"/>
        </w:rPr>
        <w:t xml:space="preserve">ers of alleged child abuse.  The </w:t>
      </w:r>
      <w:r w:rsidR="009A477E" w:rsidRPr="00BC4A9B">
        <w:rPr>
          <w:rFonts w:ascii="Century" w:hAnsi="Century" w:cs="Cambria"/>
          <w:i w:val="0"/>
          <w:iCs w:val="0"/>
          <w:sz w:val="28"/>
          <w:szCs w:val="28"/>
          <w:lang w:val="en-GB"/>
        </w:rPr>
        <w:t>department has a structured protocol for</w:t>
      </w:r>
      <w:r w:rsidR="00FE40EB" w:rsidRPr="00BC4A9B">
        <w:rPr>
          <w:rFonts w:ascii="Century" w:hAnsi="Century" w:cs="Cambria"/>
          <w:i w:val="0"/>
          <w:iCs w:val="0"/>
          <w:sz w:val="28"/>
          <w:szCs w:val="28"/>
          <w:lang w:val="en-GB"/>
        </w:rPr>
        <w:t xml:space="preserve"> the investigation, </w:t>
      </w:r>
      <w:r w:rsidR="00FE40EB" w:rsidRPr="00BC4A9B">
        <w:rPr>
          <w:rFonts w:ascii="Century" w:hAnsi="Century" w:cs="Cambria"/>
          <w:i w:val="0"/>
          <w:iCs w:val="0"/>
          <w:sz w:val="28"/>
          <w:szCs w:val="28"/>
          <w:lang w:val="en-GB"/>
        </w:rPr>
        <w:lastRenderedPageBreak/>
        <w:t xml:space="preserve">recommendation of </w:t>
      </w:r>
      <w:r w:rsidR="009A477E" w:rsidRPr="00BC4A9B">
        <w:rPr>
          <w:rFonts w:ascii="Century" w:hAnsi="Century" w:cs="Cambria"/>
          <w:i w:val="0"/>
          <w:iCs w:val="0"/>
          <w:sz w:val="28"/>
          <w:szCs w:val="28"/>
          <w:lang w:val="en-GB"/>
        </w:rPr>
        <w:t>treatment and follow up of cases involving the abuse of children.</w:t>
      </w:r>
    </w:p>
    <w:p w14:paraId="5854DE7F" w14:textId="77777777" w:rsidR="005D7168" w:rsidRPr="00BC4A9B" w:rsidRDefault="005D7168" w:rsidP="00BC4A9B">
      <w:pPr>
        <w:spacing w:after="0" w:line="360" w:lineRule="auto"/>
        <w:jc w:val="both"/>
        <w:rPr>
          <w:rFonts w:ascii="Century" w:hAnsi="Century" w:cs="Cambria"/>
          <w:i w:val="0"/>
          <w:iCs w:val="0"/>
          <w:sz w:val="28"/>
          <w:szCs w:val="28"/>
          <w:lang w:val="en-GB"/>
        </w:rPr>
      </w:pPr>
    </w:p>
    <w:p w14:paraId="47B65062" w14:textId="45746B2B" w:rsidR="00DD407F" w:rsidRPr="00BC4A9B" w:rsidRDefault="3C88E05C" w:rsidP="36C83889">
      <w:pPr>
        <w:spacing w:line="360" w:lineRule="auto"/>
        <w:jc w:val="both"/>
        <w:rPr>
          <w:rFonts w:ascii="Century" w:hAnsi="Century" w:cs="TimesNewRoman"/>
          <w:i w:val="0"/>
          <w:iCs w:val="0"/>
          <w:sz w:val="28"/>
          <w:szCs w:val="28"/>
        </w:rPr>
      </w:pPr>
      <w:r w:rsidRPr="36C83889">
        <w:rPr>
          <w:rFonts w:ascii="Century" w:hAnsi="Century" w:cs="TimesNewRoman"/>
          <w:i w:val="0"/>
          <w:iCs w:val="0"/>
          <w:sz w:val="28"/>
          <w:szCs w:val="28"/>
        </w:rPr>
        <w:t>The Federation</w:t>
      </w:r>
      <w:r w:rsidR="008F3F19" w:rsidRPr="36C83889">
        <w:rPr>
          <w:rFonts w:ascii="Century" w:hAnsi="Century" w:cs="TimesNewRoman"/>
          <w:i w:val="0"/>
          <w:iCs w:val="0"/>
          <w:sz w:val="28"/>
          <w:szCs w:val="28"/>
        </w:rPr>
        <w:t xml:space="preserve"> </w:t>
      </w:r>
      <w:r w:rsidR="005D7168" w:rsidRPr="36C83889">
        <w:rPr>
          <w:rFonts w:ascii="Century" w:hAnsi="Century" w:cs="TimesNewRoman"/>
          <w:i w:val="0"/>
          <w:iCs w:val="0"/>
          <w:sz w:val="28"/>
          <w:szCs w:val="28"/>
        </w:rPr>
        <w:t>notes the</w:t>
      </w:r>
      <w:r w:rsidR="008F3F19" w:rsidRPr="36C83889">
        <w:rPr>
          <w:rFonts w:ascii="Century" w:hAnsi="Century" w:cs="TimesNewRoman"/>
          <w:i w:val="0"/>
          <w:iCs w:val="0"/>
          <w:sz w:val="28"/>
          <w:szCs w:val="28"/>
        </w:rPr>
        <w:t xml:space="preserve"> concerns of the committee pertaining to reporting, investigating and management of child abuse, neglect and abandonment and acknowledges with regret the jeopardy this is causing to children. Regrettably too, the number of reported cases have been increasing exponentially over the years, with a record of in excess of two hundred and forty (240) in 2018. </w:t>
      </w:r>
    </w:p>
    <w:p w14:paraId="4500757C" w14:textId="77777777" w:rsidR="00DD407F" w:rsidRPr="00BC4A9B" w:rsidRDefault="008F3F19" w:rsidP="00BC4A9B">
      <w:pPr>
        <w:spacing w:line="360" w:lineRule="auto"/>
        <w:jc w:val="both"/>
        <w:rPr>
          <w:rFonts w:ascii="Century" w:hAnsi="Century" w:cs="TimesNewRoman"/>
          <w:i w:val="0"/>
          <w:sz w:val="28"/>
          <w:szCs w:val="28"/>
        </w:rPr>
      </w:pPr>
      <w:r w:rsidRPr="00BC4A9B">
        <w:rPr>
          <w:rFonts w:ascii="Century" w:hAnsi="Century" w:cs="TimesNewRoman"/>
          <w:i w:val="0"/>
          <w:sz w:val="28"/>
          <w:szCs w:val="28"/>
        </w:rPr>
        <w:t>The ratio of staff to caseload is still way below universally</w:t>
      </w:r>
      <w:r w:rsidR="00E514AD" w:rsidRPr="00BC4A9B">
        <w:rPr>
          <w:rFonts w:ascii="Century" w:hAnsi="Century" w:cs="TimesNewRoman"/>
          <w:i w:val="0"/>
          <w:sz w:val="28"/>
          <w:szCs w:val="28"/>
        </w:rPr>
        <w:t xml:space="preserve"> </w:t>
      </w:r>
      <w:r w:rsidRPr="00BC4A9B">
        <w:rPr>
          <w:rFonts w:ascii="Century" w:hAnsi="Century" w:cs="TimesNewRoman"/>
          <w:i w:val="0"/>
          <w:sz w:val="28"/>
          <w:szCs w:val="28"/>
        </w:rPr>
        <w:t xml:space="preserve">accepted standards, with currently only four </w:t>
      </w:r>
      <w:r w:rsidR="005D7168" w:rsidRPr="00BC4A9B">
        <w:rPr>
          <w:rFonts w:ascii="Century" w:hAnsi="Century" w:cs="TimesNewRoman"/>
          <w:i w:val="0"/>
          <w:sz w:val="28"/>
          <w:szCs w:val="28"/>
        </w:rPr>
        <w:t>(</w:t>
      </w:r>
      <w:r w:rsidRPr="00BC4A9B">
        <w:rPr>
          <w:rFonts w:ascii="Century" w:hAnsi="Century" w:cs="TimesNewRoman"/>
          <w:i w:val="0"/>
          <w:sz w:val="28"/>
          <w:szCs w:val="28"/>
        </w:rPr>
        <w:t>4</w:t>
      </w:r>
      <w:r w:rsidR="005D7168" w:rsidRPr="00BC4A9B">
        <w:rPr>
          <w:rFonts w:ascii="Century" w:hAnsi="Century" w:cs="TimesNewRoman"/>
          <w:i w:val="0"/>
          <w:sz w:val="28"/>
          <w:szCs w:val="28"/>
        </w:rPr>
        <w:t>)</w:t>
      </w:r>
      <w:r w:rsidRPr="00BC4A9B">
        <w:rPr>
          <w:rFonts w:ascii="Century" w:hAnsi="Century" w:cs="TimesNewRoman"/>
          <w:i w:val="0"/>
          <w:sz w:val="28"/>
          <w:szCs w:val="28"/>
        </w:rPr>
        <w:t xml:space="preserve"> line staff</w:t>
      </w:r>
      <w:r w:rsidR="00BB2EA0" w:rsidRPr="00BC4A9B">
        <w:rPr>
          <w:rFonts w:ascii="Century" w:hAnsi="Century" w:cs="TimesNewRoman"/>
          <w:i w:val="0"/>
          <w:sz w:val="28"/>
          <w:szCs w:val="28"/>
        </w:rPr>
        <w:t xml:space="preserve"> members</w:t>
      </w:r>
      <w:r w:rsidRPr="00BC4A9B">
        <w:rPr>
          <w:rFonts w:ascii="Century" w:hAnsi="Century" w:cs="TimesNewRoman"/>
          <w:i w:val="0"/>
          <w:sz w:val="28"/>
          <w:szCs w:val="28"/>
        </w:rPr>
        <w:t xml:space="preserve"> and a supervisor who respond to referrals</w:t>
      </w:r>
      <w:r w:rsidR="00BB2EA0" w:rsidRPr="00BC4A9B">
        <w:rPr>
          <w:rFonts w:ascii="Century" w:hAnsi="Century" w:cs="TimesNewRoman"/>
          <w:i w:val="0"/>
          <w:sz w:val="28"/>
          <w:szCs w:val="28"/>
        </w:rPr>
        <w:t>,</w:t>
      </w:r>
      <w:r w:rsidRPr="00BC4A9B">
        <w:rPr>
          <w:rFonts w:ascii="Century" w:hAnsi="Century" w:cs="TimesNewRoman"/>
          <w:i w:val="0"/>
          <w:sz w:val="28"/>
          <w:szCs w:val="28"/>
        </w:rPr>
        <w:t xml:space="preserve"> carr</w:t>
      </w:r>
      <w:r w:rsidR="00BB2EA0" w:rsidRPr="00BC4A9B">
        <w:rPr>
          <w:rFonts w:ascii="Century" w:hAnsi="Century" w:cs="TimesNewRoman"/>
          <w:i w:val="0"/>
          <w:sz w:val="28"/>
          <w:szCs w:val="28"/>
        </w:rPr>
        <w:t>ies</w:t>
      </w:r>
      <w:r w:rsidRPr="00BC4A9B">
        <w:rPr>
          <w:rFonts w:ascii="Century" w:hAnsi="Century" w:cs="TimesNewRoman"/>
          <w:i w:val="0"/>
          <w:sz w:val="28"/>
          <w:szCs w:val="28"/>
        </w:rPr>
        <w:t xml:space="preserve"> out investigative functions</w:t>
      </w:r>
      <w:r w:rsidR="00BB2EA0" w:rsidRPr="00BC4A9B">
        <w:rPr>
          <w:rFonts w:ascii="Century" w:hAnsi="Century" w:cs="TimesNewRoman"/>
          <w:i w:val="0"/>
          <w:sz w:val="28"/>
          <w:szCs w:val="28"/>
        </w:rPr>
        <w:t>,</w:t>
      </w:r>
      <w:r w:rsidRPr="00BC4A9B">
        <w:rPr>
          <w:rFonts w:ascii="Century" w:hAnsi="Century" w:cs="TimesNewRoman"/>
          <w:i w:val="0"/>
          <w:sz w:val="28"/>
          <w:szCs w:val="28"/>
        </w:rPr>
        <w:t xml:space="preserve"> find</w:t>
      </w:r>
      <w:r w:rsidR="00BB2EA0" w:rsidRPr="00BC4A9B">
        <w:rPr>
          <w:rFonts w:ascii="Century" w:hAnsi="Century" w:cs="TimesNewRoman"/>
          <w:i w:val="0"/>
          <w:sz w:val="28"/>
          <w:szCs w:val="28"/>
        </w:rPr>
        <w:t>s</w:t>
      </w:r>
      <w:r w:rsidRPr="00BC4A9B">
        <w:rPr>
          <w:rFonts w:ascii="Century" w:hAnsi="Century" w:cs="TimesNewRoman"/>
          <w:i w:val="0"/>
          <w:sz w:val="28"/>
          <w:szCs w:val="28"/>
        </w:rPr>
        <w:t xml:space="preserve"> </w:t>
      </w:r>
      <w:r w:rsidR="005D7168" w:rsidRPr="00BC4A9B">
        <w:rPr>
          <w:rFonts w:ascii="Century" w:hAnsi="Century" w:cs="TimesNewRoman"/>
          <w:i w:val="0"/>
          <w:sz w:val="28"/>
          <w:szCs w:val="28"/>
        </w:rPr>
        <w:t>placement</w:t>
      </w:r>
      <w:r w:rsidRPr="00BC4A9B">
        <w:rPr>
          <w:rFonts w:ascii="Century" w:hAnsi="Century" w:cs="TimesNewRoman"/>
          <w:i w:val="0"/>
          <w:sz w:val="28"/>
          <w:szCs w:val="28"/>
        </w:rPr>
        <w:t xml:space="preserve"> for children</w:t>
      </w:r>
      <w:r w:rsidR="00BB2EA0" w:rsidRPr="00BC4A9B">
        <w:rPr>
          <w:rFonts w:ascii="Century" w:hAnsi="Century" w:cs="TimesNewRoman"/>
          <w:i w:val="0"/>
          <w:sz w:val="28"/>
          <w:szCs w:val="28"/>
        </w:rPr>
        <w:t>,</w:t>
      </w:r>
      <w:r w:rsidRPr="00BC4A9B">
        <w:rPr>
          <w:rFonts w:ascii="Century" w:hAnsi="Century" w:cs="TimesNewRoman"/>
          <w:i w:val="0"/>
          <w:sz w:val="28"/>
          <w:szCs w:val="28"/>
        </w:rPr>
        <w:t xml:space="preserve"> file</w:t>
      </w:r>
      <w:r w:rsidR="00BB2EA0" w:rsidRPr="00BC4A9B">
        <w:rPr>
          <w:rFonts w:ascii="Century" w:hAnsi="Century" w:cs="TimesNewRoman"/>
          <w:i w:val="0"/>
          <w:sz w:val="28"/>
          <w:szCs w:val="28"/>
        </w:rPr>
        <w:t>s</w:t>
      </w:r>
      <w:r w:rsidRPr="00BC4A9B">
        <w:rPr>
          <w:rFonts w:ascii="Century" w:hAnsi="Century" w:cs="TimesNewRoman"/>
          <w:i w:val="0"/>
          <w:sz w:val="28"/>
          <w:szCs w:val="28"/>
        </w:rPr>
        <w:t xml:space="preserve"> and appear</w:t>
      </w:r>
      <w:r w:rsidR="00BB2EA0" w:rsidRPr="00BC4A9B">
        <w:rPr>
          <w:rFonts w:ascii="Century" w:hAnsi="Century" w:cs="TimesNewRoman"/>
          <w:i w:val="0"/>
          <w:sz w:val="28"/>
          <w:szCs w:val="28"/>
        </w:rPr>
        <w:t>s</w:t>
      </w:r>
      <w:r w:rsidRPr="00BC4A9B">
        <w:rPr>
          <w:rFonts w:ascii="Century" w:hAnsi="Century" w:cs="TimesNewRoman"/>
          <w:i w:val="0"/>
          <w:sz w:val="28"/>
          <w:szCs w:val="28"/>
        </w:rPr>
        <w:t xml:space="preserve"> in court with care applications; provide services to families etc. With a ratio of four (4) staff to a caseload of sixty (60), the inadequate response is not surprising.</w:t>
      </w:r>
    </w:p>
    <w:p w14:paraId="2CA7ADD4" w14:textId="77777777" w:rsidR="00DD407F" w:rsidRPr="00BC4A9B" w:rsidRDefault="00DD407F" w:rsidP="00BC4A9B">
      <w:pPr>
        <w:spacing w:line="360" w:lineRule="auto"/>
        <w:jc w:val="both"/>
        <w:rPr>
          <w:rFonts w:ascii="Century" w:hAnsi="Century" w:cs="TimesNewRoman"/>
          <w:i w:val="0"/>
          <w:sz w:val="28"/>
          <w:szCs w:val="28"/>
        </w:rPr>
      </w:pPr>
    </w:p>
    <w:p w14:paraId="5FA06C0E" w14:textId="77777777" w:rsidR="00DD407F" w:rsidRPr="00BC4A9B" w:rsidRDefault="008F3F19" w:rsidP="00BC4A9B">
      <w:pPr>
        <w:spacing w:line="360" w:lineRule="auto"/>
        <w:jc w:val="both"/>
        <w:rPr>
          <w:rFonts w:ascii="Century" w:hAnsi="Century" w:cs="TimesNewRoman"/>
          <w:i w:val="0"/>
          <w:sz w:val="28"/>
          <w:szCs w:val="28"/>
        </w:rPr>
      </w:pPr>
      <w:r w:rsidRPr="00BC4A9B">
        <w:rPr>
          <w:rFonts w:ascii="Century" w:hAnsi="Century" w:cs="TimesNewRoman"/>
          <w:i w:val="0"/>
          <w:sz w:val="28"/>
          <w:szCs w:val="28"/>
        </w:rPr>
        <w:t xml:space="preserve">The difficulty of having care applications hearing in court has been referenced earlier. It </w:t>
      </w:r>
      <w:r w:rsidR="00E41F83" w:rsidRPr="00BC4A9B">
        <w:rPr>
          <w:rFonts w:ascii="Century" w:hAnsi="Century" w:cs="TimesNewRoman"/>
          <w:i w:val="0"/>
          <w:sz w:val="28"/>
          <w:szCs w:val="28"/>
        </w:rPr>
        <w:t>must</w:t>
      </w:r>
      <w:r w:rsidR="0061250F" w:rsidRPr="00BC4A9B">
        <w:rPr>
          <w:rFonts w:ascii="Century" w:hAnsi="Century" w:cs="TimesNewRoman"/>
          <w:i w:val="0"/>
          <w:sz w:val="28"/>
          <w:szCs w:val="28"/>
        </w:rPr>
        <w:t xml:space="preserve"> </w:t>
      </w:r>
      <w:r w:rsidRPr="00BC4A9B">
        <w:rPr>
          <w:rFonts w:ascii="Century" w:hAnsi="Century" w:cs="TimesNewRoman"/>
          <w:i w:val="0"/>
          <w:sz w:val="28"/>
          <w:szCs w:val="28"/>
        </w:rPr>
        <w:t>be emphasized</w:t>
      </w:r>
      <w:r w:rsidR="0061250F" w:rsidRPr="00BC4A9B">
        <w:rPr>
          <w:rFonts w:ascii="Century" w:hAnsi="Century" w:cs="TimesNewRoman"/>
          <w:i w:val="0"/>
          <w:sz w:val="28"/>
          <w:szCs w:val="28"/>
        </w:rPr>
        <w:t>,</w:t>
      </w:r>
      <w:r w:rsidRPr="00BC4A9B">
        <w:rPr>
          <w:rFonts w:ascii="Century" w:hAnsi="Century" w:cs="TimesNewRoman"/>
          <w:i w:val="0"/>
          <w:sz w:val="28"/>
          <w:szCs w:val="28"/>
        </w:rPr>
        <w:t xml:space="preserve"> however</w:t>
      </w:r>
      <w:r w:rsidR="0061250F" w:rsidRPr="00BC4A9B">
        <w:rPr>
          <w:rFonts w:ascii="Century" w:hAnsi="Century" w:cs="TimesNewRoman"/>
          <w:i w:val="0"/>
          <w:sz w:val="28"/>
          <w:szCs w:val="28"/>
        </w:rPr>
        <w:t>,</w:t>
      </w:r>
      <w:r w:rsidRPr="00BC4A9B">
        <w:rPr>
          <w:rFonts w:ascii="Century" w:hAnsi="Century" w:cs="TimesNewRoman"/>
          <w:i w:val="0"/>
          <w:sz w:val="28"/>
          <w:szCs w:val="28"/>
        </w:rPr>
        <w:t xml:space="preserve"> that judicial intervention is contributing to the difficulties. Foster Parents who have been making several </w:t>
      </w:r>
      <w:r w:rsidR="005D7168" w:rsidRPr="00BC4A9B">
        <w:rPr>
          <w:rFonts w:ascii="Century" w:hAnsi="Century" w:cs="TimesNewRoman"/>
          <w:i w:val="0"/>
          <w:sz w:val="28"/>
          <w:szCs w:val="28"/>
        </w:rPr>
        <w:t>appearance</w:t>
      </w:r>
      <w:r w:rsidRPr="00BC4A9B">
        <w:rPr>
          <w:rFonts w:ascii="Century" w:hAnsi="Century" w:cs="TimesNewRoman"/>
          <w:i w:val="0"/>
          <w:sz w:val="28"/>
          <w:szCs w:val="28"/>
        </w:rPr>
        <w:t xml:space="preserve"> to court well in excess of a year and not been able to have care orders granted for </w:t>
      </w:r>
      <w:r w:rsidR="00E41F83" w:rsidRPr="00BC4A9B">
        <w:rPr>
          <w:rFonts w:ascii="Century" w:hAnsi="Century" w:cs="TimesNewRoman"/>
          <w:i w:val="0"/>
          <w:sz w:val="28"/>
          <w:szCs w:val="28"/>
        </w:rPr>
        <w:t>children already</w:t>
      </w:r>
      <w:r w:rsidRPr="00BC4A9B">
        <w:rPr>
          <w:rFonts w:ascii="Century" w:hAnsi="Century" w:cs="TimesNewRoman"/>
          <w:i w:val="0"/>
          <w:sz w:val="28"/>
          <w:szCs w:val="28"/>
        </w:rPr>
        <w:t xml:space="preserve"> in</w:t>
      </w:r>
      <w:r w:rsidR="005D7168" w:rsidRPr="00BC4A9B">
        <w:rPr>
          <w:rFonts w:ascii="Century" w:hAnsi="Century" w:cs="TimesNewRoman"/>
          <w:i w:val="0"/>
          <w:sz w:val="28"/>
          <w:szCs w:val="28"/>
        </w:rPr>
        <w:t xml:space="preserve"> </w:t>
      </w:r>
      <w:r w:rsidRPr="00BC4A9B">
        <w:rPr>
          <w:rFonts w:ascii="Century" w:hAnsi="Century" w:cs="TimesNewRoman"/>
          <w:i w:val="0"/>
          <w:sz w:val="28"/>
          <w:szCs w:val="28"/>
        </w:rPr>
        <w:t>their physical custody are now informing of their readiness to return the children</w:t>
      </w:r>
      <w:r w:rsidR="0061250F" w:rsidRPr="00BC4A9B">
        <w:rPr>
          <w:rFonts w:ascii="Century" w:hAnsi="Century" w:cs="TimesNewRoman"/>
          <w:i w:val="0"/>
          <w:sz w:val="28"/>
          <w:szCs w:val="28"/>
        </w:rPr>
        <w:t xml:space="preserve"> to their original abode</w:t>
      </w:r>
      <w:r w:rsidR="00E41F83" w:rsidRPr="00BC4A9B">
        <w:rPr>
          <w:rFonts w:ascii="Century" w:hAnsi="Century" w:cs="TimesNewRoman"/>
          <w:i w:val="0"/>
          <w:sz w:val="28"/>
          <w:szCs w:val="28"/>
        </w:rPr>
        <w:t>.</w:t>
      </w:r>
    </w:p>
    <w:p w14:paraId="7BE10777" w14:textId="228B19F0" w:rsidR="00DD407F" w:rsidRPr="00BC4A9B" w:rsidRDefault="002A40F0" w:rsidP="36C83889">
      <w:pPr>
        <w:spacing w:line="360" w:lineRule="auto"/>
        <w:jc w:val="both"/>
        <w:rPr>
          <w:rFonts w:ascii="Century" w:hAnsi="Century" w:cs="TimesNewRoman"/>
          <w:i w:val="0"/>
          <w:iCs w:val="0"/>
          <w:sz w:val="28"/>
          <w:szCs w:val="28"/>
        </w:rPr>
      </w:pPr>
      <w:r w:rsidRPr="36C83889">
        <w:rPr>
          <w:rFonts w:ascii="Century" w:hAnsi="Century" w:cs="TimesNewRoman"/>
          <w:i w:val="0"/>
          <w:iCs w:val="0"/>
          <w:sz w:val="28"/>
          <w:szCs w:val="28"/>
        </w:rPr>
        <w:lastRenderedPageBreak/>
        <w:t>A major</w:t>
      </w:r>
      <w:r w:rsidR="008F3F19" w:rsidRPr="36C83889">
        <w:rPr>
          <w:rFonts w:ascii="Century" w:hAnsi="Century" w:cs="TimesNewRoman"/>
          <w:i w:val="0"/>
          <w:iCs w:val="0"/>
          <w:sz w:val="28"/>
          <w:szCs w:val="28"/>
        </w:rPr>
        <w:t xml:space="preserve"> concern </w:t>
      </w:r>
      <w:r w:rsidRPr="36C83889">
        <w:rPr>
          <w:rFonts w:ascii="Century" w:hAnsi="Century" w:cs="TimesNewRoman"/>
          <w:i w:val="0"/>
          <w:iCs w:val="0"/>
          <w:sz w:val="28"/>
          <w:szCs w:val="28"/>
        </w:rPr>
        <w:t>involves</w:t>
      </w:r>
      <w:r w:rsidR="008F3F19" w:rsidRPr="36C83889">
        <w:rPr>
          <w:rFonts w:ascii="Century" w:hAnsi="Century" w:cs="TimesNewRoman"/>
          <w:i w:val="0"/>
          <w:iCs w:val="0"/>
          <w:sz w:val="28"/>
          <w:szCs w:val="28"/>
        </w:rPr>
        <w:t xml:space="preserve"> judicial sanctions applied to perpetrators of sexual abuse of children.  Notwithstanding the efforts of the Probation and Child Welfare Board</w:t>
      </w:r>
      <w:r w:rsidR="4C2B1004" w:rsidRPr="36C83889">
        <w:rPr>
          <w:rFonts w:ascii="Century" w:hAnsi="Century" w:cs="TimesNewRoman"/>
          <w:i w:val="0"/>
          <w:iCs w:val="0"/>
          <w:sz w:val="28"/>
          <w:szCs w:val="28"/>
        </w:rPr>
        <w:t xml:space="preserve"> </w:t>
      </w:r>
      <w:r w:rsidR="008F3F19" w:rsidRPr="36C83889">
        <w:rPr>
          <w:rFonts w:ascii="Century" w:hAnsi="Century" w:cs="TimesNewRoman"/>
          <w:i w:val="0"/>
          <w:iCs w:val="0"/>
          <w:sz w:val="28"/>
          <w:szCs w:val="28"/>
        </w:rPr>
        <w:t>and several meetings with police, the</w:t>
      </w:r>
      <w:r w:rsidR="005D7168" w:rsidRPr="36C83889">
        <w:rPr>
          <w:rFonts w:ascii="Century" w:hAnsi="Century" w:cs="TimesNewRoman"/>
          <w:i w:val="0"/>
          <w:iCs w:val="0"/>
          <w:sz w:val="28"/>
          <w:szCs w:val="28"/>
        </w:rPr>
        <w:t>re</w:t>
      </w:r>
      <w:r w:rsidR="008F3F19" w:rsidRPr="36C83889">
        <w:rPr>
          <w:rFonts w:ascii="Century" w:hAnsi="Century" w:cs="TimesNewRoman"/>
          <w:i w:val="0"/>
          <w:iCs w:val="0"/>
          <w:sz w:val="28"/>
          <w:szCs w:val="28"/>
        </w:rPr>
        <w:t xml:space="preserve"> still remains a reluctan</w:t>
      </w:r>
      <w:r w:rsidRPr="36C83889">
        <w:rPr>
          <w:rFonts w:ascii="Century" w:hAnsi="Century" w:cs="TimesNewRoman"/>
          <w:i w:val="0"/>
          <w:iCs w:val="0"/>
          <w:sz w:val="28"/>
          <w:szCs w:val="28"/>
        </w:rPr>
        <w:t>t</w:t>
      </w:r>
      <w:r w:rsidR="008F3F19" w:rsidRPr="36C83889">
        <w:rPr>
          <w:rFonts w:ascii="Century" w:hAnsi="Century" w:cs="TimesNewRoman"/>
          <w:i w:val="0"/>
          <w:iCs w:val="0"/>
          <w:sz w:val="28"/>
          <w:szCs w:val="28"/>
        </w:rPr>
        <w:t xml:space="preserve"> and serious lack of response by the police to address this </w:t>
      </w:r>
      <w:r w:rsidR="00E41F83" w:rsidRPr="36C83889">
        <w:rPr>
          <w:rFonts w:ascii="Century" w:hAnsi="Century" w:cs="TimesNewRoman"/>
          <w:i w:val="0"/>
          <w:iCs w:val="0"/>
          <w:sz w:val="28"/>
          <w:szCs w:val="28"/>
        </w:rPr>
        <w:t>issue.</w:t>
      </w:r>
      <w:r w:rsidR="008F3F19" w:rsidRPr="36C83889">
        <w:rPr>
          <w:rFonts w:ascii="Century" w:hAnsi="Century" w:cs="TimesNewRoman"/>
          <w:i w:val="0"/>
          <w:iCs w:val="0"/>
          <w:sz w:val="28"/>
          <w:szCs w:val="28"/>
        </w:rPr>
        <w:t xml:space="preserve"> As a result, perpetrators continue</w:t>
      </w:r>
      <w:r w:rsidRPr="36C83889">
        <w:rPr>
          <w:rFonts w:ascii="Century" w:hAnsi="Century" w:cs="TimesNewRoman"/>
          <w:i w:val="0"/>
          <w:iCs w:val="0"/>
          <w:sz w:val="28"/>
          <w:szCs w:val="28"/>
        </w:rPr>
        <w:t xml:space="preserve"> to</w:t>
      </w:r>
      <w:r w:rsidR="008F3F19" w:rsidRPr="36C83889">
        <w:rPr>
          <w:rFonts w:ascii="Century" w:hAnsi="Century" w:cs="TimesNewRoman"/>
          <w:i w:val="0"/>
          <w:iCs w:val="0"/>
          <w:sz w:val="28"/>
          <w:szCs w:val="28"/>
        </w:rPr>
        <w:t xml:space="preserve"> walk the streets  with unofficial licence to continue the abuse.</w:t>
      </w:r>
    </w:p>
    <w:p w14:paraId="350A6B38" w14:textId="1F51B92F" w:rsidR="00446AC0" w:rsidRPr="00BC4A9B" w:rsidRDefault="00A3143D" w:rsidP="36C83889">
      <w:pPr>
        <w:spacing w:after="0" w:line="360" w:lineRule="auto"/>
        <w:jc w:val="both"/>
        <w:rPr>
          <w:rFonts w:ascii="Century" w:hAnsi="Century" w:cs="TimesNewRoman"/>
          <w:i w:val="0"/>
          <w:iCs w:val="0"/>
          <w:sz w:val="28"/>
          <w:szCs w:val="28"/>
        </w:rPr>
      </w:pPr>
      <w:r w:rsidRPr="36C83889">
        <w:rPr>
          <w:rFonts w:ascii="Century" w:hAnsi="Century" w:cs="TimesNewRoman"/>
          <w:i w:val="0"/>
          <w:iCs w:val="0"/>
          <w:sz w:val="28"/>
          <w:szCs w:val="28"/>
        </w:rPr>
        <w:t xml:space="preserve">The </w:t>
      </w:r>
      <w:r w:rsidR="00E41F83" w:rsidRPr="36C83889">
        <w:rPr>
          <w:rFonts w:ascii="Century" w:hAnsi="Century" w:cs="TimesNewRoman"/>
          <w:i w:val="0"/>
          <w:iCs w:val="0"/>
          <w:sz w:val="28"/>
          <w:szCs w:val="28"/>
        </w:rPr>
        <w:t>Committee’s recommendation</w:t>
      </w:r>
      <w:r w:rsidR="008F3F19" w:rsidRPr="36C83889">
        <w:rPr>
          <w:rFonts w:ascii="Century" w:hAnsi="Century" w:cs="TimesNewRoman"/>
          <w:i w:val="0"/>
          <w:iCs w:val="0"/>
          <w:sz w:val="28"/>
          <w:szCs w:val="28"/>
        </w:rPr>
        <w:t xml:space="preserve"> for </w:t>
      </w:r>
      <w:r w:rsidR="31072A50" w:rsidRPr="36C83889">
        <w:rPr>
          <w:rFonts w:ascii="Century" w:hAnsi="Century" w:cs="TimesNewRoman"/>
          <w:i w:val="0"/>
          <w:iCs w:val="0"/>
          <w:sz w:val="28"/>
          <w:szCs w:val="28"/>
        </w:rPr>
        <w:t>St. Kitts and Nevis</w:t>
      </w:r>
      <w:r w:rsidR="008F3F19" w:rsidRPr="36C83889">
        <w:rPr>
          <w:rFonts w:ascii="Century" w:hAnsi="Century" w:cs="TimesNewRoman"/>
          <w:i w:val="0"/>
          <w:iCs w:val="0"/>
          <w:sz w:val="28"/>
          <w:szCs w:val="28"/>
        </w:rPr>
        <w:t xml:space="preserve"> to seek </w:t>
      </w:r>
      <w:r w:rsidR="00D84F5A" w:rsidRPr="36C83889">
        <w:rPr>
          <w:rFonts w:ascii="Century" w:hAnsi="Century" w:cs="TimesNewRoman"/>
          <w:i w:val="0"/>
          <w:iCs w:val="0"/>
          <w:sz w:val="28"/>
          <w:szCs w:val="28"/>
        </w:rPr>
        <w:t xml:space="preserve">the </w:t>
      </w:r>
      <w:r w:rsidR="008F3F19" w:rsidRPr="36C83889">
        <w:rPr>
          <w:rFonts w:ascii="Century" w:hAnsi="Century" w:cs="TimesNewRoman"/>
          <w:i w:val="0"/>
          <w:iCs w:val="0"/>
          <w:sz w:val="28"/>
          <w:szCs w:val="28"/>
        </w:rPr>
        <w:t xml:space="preserve">assistance of UNICEF is noted. </w:t>
      </w:r>
      <w:r w:rsidR="1730B27D" w:rsidRPr="36C83889">
        <w:rPr>
          <w:rFonts w:ascii="Century" w:hAnsi="Century" w:cs="TimesNewRoman"/>
          <w:i w:val="0"/>
          <w:iCs w:val="0"/>
          <w:sz w:val="28"/>
          <w:szCs w:val="28"/>
        </w:rPr>
        <w:t>The Federation</w:t>
      </w:r>
      <w:r w:rsidR="008F3F19" w:rsidRPr="36C83889">
        <w:rPr>
          <w:rFonts w:ascii="Century" w:hAnsi="Century" w:cs="TimesNewRoman"/>
          <w:i w:val="0"/>
          <w:iCs w:val="0"/>
          <w:sz w:val="28"/>
          <w:szCs w:val="28"/>
        </w:rPr>
        <w:t xml:space="preserve"> is always assured of support and assistance of UNICEF, wh</w:t>
      </w:r>
      <w:r w:rsidR="00D84F5A" w:rsidRPr="36C83889">
        <w:rPr>
          <w:rFonts w:ascii="Century" w:hAnsi="Century" w:cs="TimesNewRoman"/>
          <w:i w:val="0"/>
          <w:iCs w:val="0"/>
          <w:sz w:val="28"/>
          <w:szCs w:val="28"/>
        </w:rPr>
        <w:t>ich</w:t>
      </w:r>
      <w:r w:rsidR="008F3F19" w:rsidRPr="36C83889">
        <w:rPr>
          <w:rFonts w:ascii="Century" w:hAnsi="Century" w:cs="TimesNewRoman"/>
          <w:i w:val="0"/>
          <w:iCs w:val="0"/>
          <w:sz w:val="28"/>
          <w:szCs w:val="28"/>
        </w:rPr>
        <w:t xml:space="preserve"> continues to demonstrate </w:t>
      </w:r>
      <w:r w:rsidR="00D84F5A" w:rsidRPr="36C83889">
        <w:rPr>
          <w:rFonts w:ascii="Century" w:hAnsi="Century" w:cs="TimesNewRoman"/>
          <w:i w:val="0"/>
          <w:iCs w:val="0"/>
          <w:sz w:val="28"/>
          <w:szCs w:val="28"/>
        </w:rPr>
        <w:t xml:space="preserve">a </w:t>
      </w:r>
      <w:r w:rsidR="008F3F19" w:rsidRPr="36C83889">
        <w:rPr>
          <w:rFonts w:ascii="Century" w:hAnsi="Century" w:cs="TimesNewRoman"/>
          <w:i w:val="0"/>
          <w:iCs w:val="0"/>
          <w:sz w:val="28"/>
          <w:szCs w:val="28"/>
        </w:rPr>
        <w:t xml:space="preserve">high level of   commitment </w:t>
      </w:r>
      <w:r w:rsidR="00D84F5A" w:rsidRPr="36C83889">
        <w:rPr>
          <w:rFonts w:ascii="Century" w:hAnsi="Century" w:cs="TimesNewRoman"/>
          <w:i w:val="0"/>
          <w:iCs w:val="0"/>
          <w:sz w:val="28"/>
          <w:szCs w:val="28"/>
        </w:rPr>
        <w:t xml:space="preserve">to assist in effectively </w:t>
      </w:r>
      <w:r w:rsidR="00CE7823" w:rsidRPr="36C83889">
        <w:rPr>
          <w:rFonts w:ascii="Century" w:hAnsi="Century" w:cs="TimesNewRoman"/>
          <w:i w:val="0"/>
          <w:iCs w:val="0"/>
          <w:sz w:val="28"/>
          <w:szCs w:val="28"/>
        </w:rPr>
        <w:t>dealing with this vexing matter</w:t>
      </w:r>
      <w:r w:rsidR="008F3F19" w:rsidRPr="36C83889">
        <w:rPr>
          <w:rFonts w:ascii="Century" w:hAnsi="Century" w:cs="TimesNewRoman"/>
          <w:i w:val="0"/>
          <w:iCs w:val="0"/>
          <w:sz w:val="28"/>
          <w:szCs w:val="28"/>
        </w:rPr>
        <w:t xml:space="preserve"> for more than thirty years. </w:t>
      </w:r>
      <w:r w:rsidR="0C139ED5" w:rsidRPr="36C83889">
        <w:rPr>
          <w:rFonts w:ascii="Century" w:hAnsi="Century" w:cs="TimesNewRoman"/>
          <w:i w:val="0"/>
          <w:iCs w:val="0"/>
          <w:sz w:val="28"/>
          <w:szCs w:val="28"/>
        </w:rPr>
        <w:t>The Federation</w:t>
      </w:r>
      <w:r w:rsidR="008F3F19" w:rsidRPr="36C83889">
        <w:rPr>
          <w:rFonts w:ascii="Century" w:hAnsi="Century" w:cs="TimesNewRoman"/>
          <w:i w:val="0"/>
          <w:iCs w:val="0"/>
          <w:sz w:val="28"/>
          <w:szCs w:val="28"/>
        </w:rPr>
        <w:t xml:space="preserve"> feels obliged to make the committee aware of this most indispensable and invaluable contribution provided by UNICEF</w:t>
      </w:r>
      <w:r w:rsidR="005D7168" w:rsidRPr="36C83889">
        <w:rPr>
          <w:rFonts w:ascii="Century" w:hAnsi="Century" w:cs="TimesNewRoman"/>
          <w:i w:val="0"/>
          <w:iCs w:val="0"/>
          <w:sz w:val="28"/>
          <w:szCs w:val="28"/>
        </w:rPr>
        <w:t>.</w:t>
      </w:r>
    </w:p>
    <w:p w14:paraId="314EE24A" w14:textId="77777777" w:rsidR="00E41F83" w:rsidRPr="00BC4A9B" w:rsidRDefault="00E41F83" w:rsidP="00BC4A9B">
      <w:pPr>
        <w:spacing w:after="0" w:line="360" w:lineRule="auto"/>
        <w:jc w:val="both"/>
        <w:rPr>
          <w:rFonts w:ascii="Century" w:hAnsi="Century" w:cs="Cambria"/>
          <w:i w:val="0"/>
          <w:iCs w:val="0"/>
          <w:sz w:val="28"/>
          <w:szCs w:val="28"/>
          <w:lang w:val="en-GB"/>
        </w:rPr>
      </w:pPr>
    </w:p>
    <w:p w14:paraId="22EF0896" w14:textId="741D6ACE" w:rsidR="009A477E" w:rsidRPr="00BC4A9B" w:rsidRDefault="009A477E" w:rsidP="36C83889">
      <w:pPr>
        <w:spacing w:after="0" w:line="360" w:lineRule="auto"/>
        <w:jc w:val="both"/>
        <w:rPr>
          <w:rFonts w:ascii="Century" w:hAnsi="Century" w:cs="Cambria"/>
          <w:i w:val="0"/>
          <w:iCs w:val="0"/>
          <w:sz w:val="28"/>
          <w:szCs w:val="28"/>
          <w:lang w:val="en-GB"/>
        </w:rPr>
      </w:pPr>
      <w:r w:rsidRPr="36C83889">
        <w:rPr>
          <w:rFonts w:ascii="Century" w:hAnsi="Century" w:cs="Cambria"/>
          <w:i w:val="0"/>
          <w:iCs w:val="0"/>
          <w:sz w:val="28"/>
          <w:szCs w:val="28"/>
          <w:lang w:val="en-GB"/>
        </w:rPr>
        <w:t xml:space="preserve">The Counselling Department within the Ministry of </w:t>
      </w:r>
      <w:r w:rsidR="00D95E42" w:rsidRPr="36C83889">
        <w:rPr>
          <w:rFonts w:ascii="Century" w:hAnsi="Century" w:cs="Cambria"/>
          <w:i w:val="0"/>
          <w:iCs w:val="0"/>
          <w:sz w:val="28"/>
          <w:szCs w:val="28"/>
          <w:lang w:val="en-GB"/>
        </w:rPr>
        <w:t>Community Development</w:t>
      </w:r>
      <w:r w:rsidR="00E41F83" w:rsidRPr="36C83889">
        <w:rPr>
          <w:rFonts w:ascii="Century" w:hAnsi="Century" w:cs="Cambria"/>
          <w:i w:val="0"/>
          <w:iCs w:val="0"/>
          <w:sz w:val="28"/>
          <w:szCs w:val="28"/>
          <w:lang w:val="en-GB"/>
        </w:rPr>
        <w:t xml:space="preserve">, </w:t>
      </w:r>
      <w:r w:rsidR="003B3679" w:rsidRPr="36C83889">
        <w:rPr>
          <w:rFonts w:ascii="Century" w:hAnsi="Century" w:cs="Cambria"/>
          <w:i w:val="0"/>
          <w:iCs w:val="0"/>
          <w:sz w:val="28"/>
          <w:szCs w:val="28"/>
          <w:lang w:val="en-GB"/>
        </w:rPr>
        <w:t>G</w:t>
      </w:r>
      <w:r w:rsidRPr="36C83889">
        <w:rPr>
          <w:rFonts w:ascii="Century" w:hAnsi="Century" w:cs="Cambria"/>
          <w:i w:val="0"/>
          <w:iCs w:val="0"/>
          <w:sz w:val="28"/>
          <w:szCs w:val="28"/>
          <w:lang w:val="en-GB"/>
        </w:rPr>
        <w:t xml:space="preserve">ender Affairs </w:t>
      </w:r>
      <w:r w:rsidR="00E41F83" w:rsidRPr="36C83889">
        <w:rPr>
          <w:rFonts w:ascii="Century" w:hAnsi="Century" w:cs="Cambria"/>
          <w:i w:val="0"/>
          <w:iCs w:val="0"/>
          <w:sz w:val="28"/>
          <w:szCs w:val="28"/>
          <w:lang w:val="en-GB"/>
        </w:rPr>
        <w:t xml:space="preserve"> and Social Services </w:t>
      </w:r>
      <w:r w:rsidRPr="36C83889">
        <w:rPr>
          <w:rFonts w:ascii="Century" w:hAnsi="Century" w:cs="Cambria"/>
          <w:i w:val="0"/>
          <w:iCs w:val="0"/>
          <w:sz w:val="28"/>
          <w:szCs w:val="28"/>
          <w:lang w:val="en-GB"/>
        </w:rPr>
        <w:t xml:space="preserve">provides invaluable support </w:t>
      </w:r>
      <w:r w:rsidR="003B3679" w:rsidRPr="36C83889">
        <w:rPr>
          <w:rFonts w:ascii="Century" w:hAnsi="Century" w:cs="Cambria"/>
          <w:i w:val="0"/>
          <w:iCs w:val="0"/>
          <w:sz w:val="28"/>
          <w:szCs w:val="28"/>
          <w:lang w:val="en-GB"/>
        </w:rPr>
        <w:t xml:space="preserve">and </w:t>
      </w:r>
      <w:r w:rsidRPr="36C83889">
        <w:rPr>
          <w:rFonts w:ascii="Century" w:hAnsi="Century" w:cs="Cambria"/>
          <w:i w:val="0"/>
          <w:iCs w:val="0"/>
          <w:sz w:val="28"/>
          <w:szCs w:val="28"/>
          <w:lang w:val="en-GB"/>
        </w:rPr>
        <w:t>work</w:t>
      </w:r>
      <w:r w:rsidR="003B3679" w:rsidRPr="36C83889">
        <w:rPr>
          <w:rFonts w:ascii="Century" w:hAnsi="Century" w:cs="Cambria"/>
          <w:i w:val="0"/>
          <w:iCs w:val="0"/>
          <w:sz w:val="28"/>
          <w:szCs w:val="28"/>
          <w:lang w:val="en-GB"/>
        </w:rPr>
        <w:t>s</w:t>
      </w:r>
      <w:r w:rsidRPr="36C83889">
        <w:rPr>
          <w:rFonts w:ascii="Century" w:hAnsi="Century" w:cs="Cambria"/>
          <w:i w:val="0"/>
          <w:iCs w:val="0"/>
          <w:sz w:val="28"/>
          <w:szCs w:val="28"/>
          <w:lang w:val="en-GB"/>
        </w:rPr>
        <w:t xml:space="preserve"> in close collaboration with the Department of P</w:t>
      </w:r>
      <w:r w:rsidR="1208BF3C" w:rsidRPr="36C83889">
        <w:rPr>
          <w:rFonts w:ascii="Century" w:hAnsi="Century" w:cs="Cambria"/>
          <w:i w:val="0"/>
          <w:iCs w:val="0"/>
          <w:sz w:val="28"/>
          <w:szCs w:val="28"/>
          <w:lang w:val="en-GB"/>
        </w:rPr>
        <w:t>CPS</w:t>
      </w:r>
      <w:r w:rsidRPr="36C83889">
        <w:rPr>
          <w:rFonts w:ascii="Century" w:hAnsi="Century" w:cs="Cambria"/>
          <w:i w:val="0"/>
          <w:iCs w:val="0"/>
          <w:sz w:val="28"/>
          <w:szCs w:val="28"/>
          <w:lang w:val="en-GB"/>
        </w:rPr>
        <w:t xml:space="preserve"> to provide counselling intervention for children who have suffered from abuse, and with the parent</w:t>
      </w:r>
      <w:r w:rsidR="003B3679" w:rsidRPr="36C83889">
        <w:rPr>
          <w:rFonts w:ascii="Century" w:hAnsi="Century" w:cs="Cambria"/>
          <w:i w:val="0"/>
          <w:iCs w:val="0"/>
          <w:sz w:val="28"/>
          <w:szCs w:val="28"/>
          <w:lang w:val="en-GB"/>
        </w:rPr>
        <w:t>s</w:t>
      </w:r>
      <w:r w:rsidRPr="36C83889">
        <w:rPr>
          <w:rFonts w:ascii="Century" w:hAnsi="Century" w:cs="Cambria"/>
          <w:i w:val="0"/>
          <w:iCs w:val="0"/>
          <w:sz w:val="28"/>
          <w:szCs w:val="28"/>
          <w:lang w:val="en-GB"/>
        </w:rPr>
        <w:t xml:space="preserve"> of these children, so that healthy reunification of the family is possible</w:t>
      </w:r>
      <w:r w:rsidR="003B3679" w:rsidRPr="36C83889">
        <w:rPr>
          <w:rFonts w:ascii="Century" w:hAnsi="Century" w:cs="Cambria"/>
          <w:i w:val="0"/>
          <w:iCs w:val="0"/>
          <w:sz w:val="28"/>
          <w:szCs w:val="28"/>
          <w:lang w:val="en-GB"/>
        </w:rPr>
        <w:t>.</w:t>
      </w:r>
    </w:p>
    <w:p w14:paraId="76614669" w14:textId="77777777" w:rsidR="00446AC0" w:rsidRPr="00BC4A9B" w:rsidRDefault="00446AC0" w:rsidP="00BC4A9B">
      <w:pPr>
        <w:spacing w:after="0" w:line="360" w:lineRule="auto"/>
        <w:jc w:val="both"/>
        <w:rPr>
          <w:rFonts w:ascii="Century" w:hAnsi="Century" w:cs="Cambria"/>
          <w:i w:val="0"/>
          <w:iCs w:val="0"/>
          <w:sz w:val="28"/>
          <w:szCs w:val="28"/>
          <w:lang w:val="en-GB"/>
        </w:rPr>
      </w:pPr>
    </w:p>
    <w:p w14:paraId="2927CF9E" w14:textId="0B148FA0" w:rsidR="006E4A34" w:rsidRPr="00BC4A9B" w:rsidRDefault="009A477E" w:rsidP="36C83889">
      <w:pPr>
        <w:spacing w:after="0" w:line="360" w:lineRule="auto"/>
        <w:jc w:val="both"/>
        <w:rPr>
          <w:rFonts w:ascii="Century" w:hAnsi="Century" w:cs="Cambria"/>
          <w:i w:val="0"/>
          <w:iCs w:val="0"/>
          <w:sz w:val="28"/>
          <w:szCs w:val="28"/>
          <w:lang w:val="en-GB"/>
        </w:rPr>
      </w:pPr>
      <w:r w:rsidRPr="36C83889">
        <w:rPr>
          <w:rFonts w:ascii="Century" w:hAnsi="Century" w:cs="Cambria"/>
          <w:i w:val="0"/>
          <w:iCs w:val="0"/>
          <w:sz w:val="28"/>
          <w:szCs w:val="28"/>
          <w:lang w:val="en-GB"/>
        </w:rPr>
        <w:t xml:space="preserve">The Department of </w:t>
      </w:r>
      <w:r w:rsidR="66BE24FB" w:rsidRPr="36C83889">
        <w:rPr>
          <w:rFonts w:ascii="Century" w:hAnsi="Century" w:cs="Cambria"/>
          <w:i w:val="0"/>
          <w:iCs w:val="0"/>
          <w:sz w:val="28"/>
          <w:szCs w:val="28"/>
          <w:lang w:val="en-GB"/>
        </w:rPr>
        <w:t>PCPS</w:t>
      </w:r>
      <w:r w:rsidRPr="36C83889">
        <w:rPr>
          <w:rFonts w:ascii="Century" w:hAnsi="Century" w:cs="Cambria"/>
          <w:i w:val="0"/>
          <w:iCs w:val="0"/>
          <w:sz w:val="28"/>
          <w:szCs w:val="28"/>
          <w:lang w:val="en-GB"/>
        </w:rPr>
        <w:t xml:space="preserve"> </w:t>
      </w:r>
      <w:r w:rsidR="001E2D68" w:rsidRPr="36C83889">
        <w:rPr>
          <w:rFonts w:ascii="Century" w:hAnsi="Century" w:cs="Cambria"/>
          <w:i w:val="0"/>
          <w:iCs w:val="0"/>
          <w:sz w:val="28"/>
          <w:szCs w:val="28"/>
          <w:lang w:val="en-GB"/>
        </w:rPr>
        <w:t>is currently developing a</w:t>
      </w:r>
      <w:r w:rsidRPr="36C83889">
        <w:rPr>
          <w:rFonts w:ascii="Century" w:hAnsi="Century" w:cs="Cambria"/>
          <w:i w:val="0"/>
          <w:iCs w:val="0"/>
          <w:sz w:val="28"/>
          <w:szCs w:val="28"/>
          <w:lang w:val="en-GB"/>
        </w:rPr>
        <w:t xml:space="preserve"> national standard reporting protocol to be observed by all agencies and institutions that interact with children in any way, and which could be the first point of contact with information about the abuse of children. While that </w:t>
      </w:r>
      <w:r w:rsidRPr="36C83889">
        <w:rPr>
          <w:rFonts w:ascii="Century" w:hAnsi="Century" w:cs="Cambria"/>
          <w:i w:val="0"/>
          <w:iCs w:val="0"/>
          <w:sz w:val="28"/>
          <w:szCs w:val="28"/>
          <w:lang w:val="en-GB"/>
        </w:rPr>
        <w:lastRenderedPageBreak/>
        <w:t xml:space="preserve">national standard is not yet realized, research funded by UNICEF was carried out and documented in </w:t>
      </w:r>
      <w:r w:rsidR="001E2D68" w:rsidRPr="36C83889">
        <w:rPr>
          <w:rFonts w:ascii="Century" w:hAnsi="Century" w:cs="Cambria"/>
          <w:i w:val="0"/>
          <w:iCs w:val="0"/>
          <w:sz w:val="28"/>
          <w:szCs w:val="28"/>
          <w:lang w:val="en-GB"/>
        </w:rPr>
        <w:t xml:space="preserve">a </w:t>
      </w:r>
      <w:r w:rsidRPr="36C83889">
        <w:rPr>
          <w:rFonts w:ascii="Century" w:hAnsi="Century" w:cs="Cambria"/>
          <w:i w:val="0"/>
          <w:iCs w:val="0"/>
          <w:sz w:val="28"/>
          <w:szCs w:val="28"/>
          <w:lang w:val="en-GB"/>
        </w:rPr>
        <w:t xml:space="preserve">report informing of “The </w:t>
      </w:r>
      <w:r w:rsidR="00B57D25" w:rsidRPr="36C83889">
        <w:rPr>
          <w:rFonts w:ascii="Century" w:hAnsi="Century" w:cs="Cambria"/>
          <w:i w:val="0"/>
          <w:iCs w:val="0"/>
          <w:sz w:val="28"/>
          <w:szCs w:val="28"/>
          <w:lang w:val="en-GB"/>
        </w:rPr>
        <w:t>S</w:t>
      </w:r>
      <w:r w:rsidRPr="36C83889">
        <w:rPr>
          <w:rFonts w:ascii="Century" w:hAnsi="Century" w:cs="Cambria"/>
          <w:i w:val="0"/>
          <w:iCs w:val="0"/>
          <w:sz w:val="28"/>
          <w:szCs w:val="28"/>
          <w:lang w:val="en-GB"/>
        </w:rPr>
        <w:t xml:space="preserve">tatus of </w:t>
      </w:r>
      <w:r w:rsidR="00B57D25" w:rsidRPr="36C83889">
        <w:rPr>
          <w:rFonts w:ascii="Century" w:hAnsi="Century" w:cs="Cambria"/>
          <w:i w:val="0"/>
          <w:iCs w:val="0"/>
          <w:sz w:val="28"/>
          <w:szCs w:val="28"/>
          <w:lang w:val="en-GB"/>
        </w:rPr>
        <w:t>C</w:t>
      </w:r>
      <w:r w:rsidRPr="36C83889">
        <w:rPr>
          <w:rFonts w:ascii="Century" w:hAnsi="Century" w:cs="Cambria"/>
          <w:i w:val="0"/>
          <w:iCs w:val="0"/>
          <w:sz w:val="28"/>
          <w:szCs w:val="28"/>
          <w:lang w:val="en-GB"/>
        </w:rPr>
        <w:t xml:space="preserve">hild </w:t>
      </w:r>
      <w:r w:rsidR="00B57D25" w:rsidRPr="36C83889">
        <w:rPr>
          <w:rFonts w:ascii="Century" w:hAnsi="Century" w:cs="Cambria"/>
          <w:i w:val="0"/>
          <w:iCs w:val="0"/>
          <w:sz w:val="28"/>
          <w:szCs w:val="28"/>
          <w:lang w:val="en-GB"/>
        </w:rPr>
        <w:t>P</w:t>
      </w:r>
      <w:r w:rsidRPr="36C83889">
        <w:rPr>
          <w:rFonts w:ascii="Century" w:hAnsi="Century" w:cs="Cambria"/>
          <w:i w:val="0"/>
          <w:iCs w:val="0"/>
          <w:sz w:val="28"/>
          <w:szCs w:val="28"/>
          <w:lang w:val="en-GB"/>
        </w:rPr>
        <w:t xml:space="preserve">rotection in St Kitts /Nevis-The Need for A National Reporting Protocol” in the </w:t>
      </w:r>
      <w:r w:rsidR="00B57D25" w:rsidRPr="36C83889">
        <w:rPr>
          <w:rFonts w:ascii="Century" w:hAnsi="Century" w:cs="Cambria"/>
          <w:i w:val="0"/>
          <w:iCs w:val="0"/>
          <w:sz w:val="28"/>
          <w:szCs w:val="28"/>
          <w:lang w:val="en-GB"/>
        </w:rPr>
        <w:t>F</w:t>
      </w:r>
      <w:r w:rsidRPr="36C83889">
        <w:rPr>
          <w:rFonts w:ascii="Century" w:hAnsi="Century" w:cs="Cambria"/>
          <w:i w:val="0"/>
          <w:iCs w:val="0"/>
          <w:sz w:val="28"/>
          <w:szCs w:val="28"/>
          <w:lang w:val="en-GB"/>
        </w:rPr>
        <w:t xml:space="preserve">ederation. The Department has acted on the findings of this research by drafting a reporting protocol which will be adopted and implemented as the official response to child protection issues. </w:t>
      </w:r>
      <w:r w:rsidR="001E2D68" w:rsidRPr="36C83889">
        <w:rPr>
          <w:rFonts w:ascii="Century" w:hAnsi="Century" w:cs="Cambria"/>
          <w:i w:val="0"/>
          <w:iCs w:val="0"/>
          <w:sz w:val="28"/>
          <w:szCs w:val="28"/>
          <w:lang w:val="en-GB"/>
        </w:rPr>
        <w:t xml:space="preserve">The said protocol </w:t>
      </w:r>
      <w:r w:rsidRPr="36C83889">
        <w:rPr>
          <w:rFonts w:ascii="Century" w:hAnsi="Century" w:cs="Cambria"/>
          <w:i w:val="0"/>
          <w:iCs w:val="0"/>
          <w:sz w:val="28"/>
          <w:szCs w:val="28"/>
          <w:lang w:val="en-GB"/>
        </w:rPr>
        <w:t xml:space="preserve"> will guide the investigation of child abuse cases and includes,</w:t>
      </w:r>
      <w:r w:rsidR="001E2D68" w:rsidRPr="36C83889">
        <w:rPr>
          <w:rFonts w:ascii="Century" w:hAnsi="Century" w:cs="Cambria"/>
          <w:i w:val="0"/>
          <w:iCs w:val="0"/>
          <w:sz w:val="28"/>
          <w:szCs w:val="28"/>
          <w:lang w:val="en-GB"/>
        </w:rPr>
        <w:t xml:space="preserve"> as a part of the procedures, an</w:t>
      </w:r>
      <w:r w:rsidRPr="36C83889">
        <w:rPr>
          <w:rFonts w:ascii="Century" w:hAnsi="Century" w:cs="Cambria"/>
          <w:i w:val="0"/>
          <w:iCs w:val="0"/>
          <w:sz w:val="28"/>
          <w:szCs w:val="28"/>
          <w:lang w:val="en-GB"/>
        </w:rPr>
        <w:t xml:space="preserve"> aspe</w:t>
      </w:r>
      <w:r w:rsidR="001E2D68" w:rsidRPr="36C83889">
        <w:rPr>
          <w:rFonts w:ascii="Century" w:hAnsi="Century" w:cs="Cambria"/>
          <w:i w:val="0"/>
          <w:iCs w:val="0"/>
          <w:sz w:val="28"/>
          <w:szCs w:val="28"/>
          <w:lang w:val="en-GB"/>
        </w:rPr>
        <w:t>ct in relation to</w:t>
      </w:r>
      <w:r w:rsidRPr="36C83889">
        <w:rPr>
          <w:rFonts w:ascii="Century" w:hAnsi="Century" w:cs="Cambria"/>
          <w:i w:val="0"/>
          <w:iCs w:val="0"/>
          <w:sz w:val="28"/>
          <w:szCs w:val="28"/>
          <w:lang w:val="en-GB"/>
        </w:rPr>
        <w:t xml:space="preserve"> internal data collection</w:t>
      </w:r>
      <w:r w:rsidR="00A141EC" w:rsidRPr="36C83889">
        <w:rPr>
          <w:rFonts w:ascii="Century" w:hAnsi="Century" w:cs="Cambria"/>
          <w:i w:val="0"/>
          <w:iCs w:val="0"/>
          <w:sz w:val="28"/>
          <w:szCs w:val="28"/>
          <w:lang w:val="en-GB"/>
        </w:rPr>
        <w:t>.</w:t>
      </w:r>
      <w:r w:rsidR="1D653119" w:rsidRPr="36C83889">
        <w:rPr>
          <w:rFonts w:ascii="Century" w:hAnsi="Century" w:cs="Cambria"/>
          <w:i w:val="0"/>
          <w:iCs w:val="0"/>
          <w:sz w:val="28"/>
          <w:szCs w:val="28"/>
          <w:lang w:val="en-GB"/>
        </w:rPr>
        <w:t xml:space="preserve"> </w:t>
      </w:r>
      <w:r w:rsidR="00775E06" w:rsidRPr="36C83889">
        <w:rPr>
          <w:rFonts w:ascii="Century" w:hAnsi="Century" w:cs="Cambria"/>
          <w:i w:val="0"/>
          <w:iCs w:val="0"/>
          <w:sz w:val="28"/>
          <w:szCs w:val="28"/>
          <w:lang w:val="en-GB"/>
        </w:rPr>
        <w:t>A</w:t>
      </w:r>
      <w:r w:rsidR="00A079B2" w:rsidRPr="36C83889">
        <w:rPr>
          <w:rFonts w:ascii="Century" w:hAnsi="Century" w:cs="Cambria"/>
          <w:i w:val="0"/>
          <w:iCs w:val="0"/>
          <w:sz w:val="28"/>
          <w:szCs w:val="28"/>
          <w:lang w:val="en-GB"/>
        </w:rPr>
        <w:t xml:space="preserve"> small committee was set up to finalize the draft National Protection P</w:t>
      </w:r>
      <w:r w:rsidR="00640CFC" w:rsidRPr="36C83889">
        <w:rPr>
          <w:rFonts w:ascii="Century" w:hAnsi="Century" w:cs="Cambria"/>
          <w:i w:val="0"/>
          <w:iCs w:val="0"/>
          <w:sz w:val="28"/>
          <w:szCs w:val="28"/>
          <w:lang w:val="en-GB"/>
        </w:rPr>
        <w:t>rotocol.</w:t>
      </w:r>
      <w:r w:rsidR="00A079B2" w:rsidRPr="36C83889">
        <w:rPr>
          <w:rFonts w:ascii="Century" w:hAnsi="Century" w:cs="Cambria"/>
          <w:i w:val="0"/>
          <w:iCs w:val="0"/>
          <w:sz w:val="28"/>
          <w:szCs w:val="28"/>
          <w:lang w:val="en-GB"/>
        </w:rPr>
        <w:t xml:space="preserve"> </w:t>
      </w:r>
    </w:p>
    <w:p w14:paraId="57590049" w14:textId="77777777" w:rsidR="004A0358" w:rsidRPr="00BC4A9B" w:rsidRDefault="004A0358" w:rsidP="00BC4A9B">
      <w:pPr>
        <w:spacing w:after="0" w:line="360" w:lineRule="auto"/>
        <w:jc w:val="both"/>
        <w:rPr>
          <w:rFonts w:ascii="Century" w:hAnsi="Century" w:cs="Cambria"/>
          <w:i w:val="0"/>
          <w:iCs w:val="0"/>
          <w:color w:val="FF0000"/>
          <w:sz w:val="28"/>
          <w:szCs w:val="28"/>
          <w:lang w:val="en-GB"/>
        </w:rPr>
      </w:pPr>
    </w:p>
    <w:p w14:paraId="1C4045DA" w14:textId="41B1EA75" w:rsidR="00640CFC" w:rsidRPr="00BC4A9B" w:rsidRDefault="00640CFC" w:rsidP="36C83889">
      <w:pPr>
        <w:spacing w:after="0" w:line="360" w:lineRule="auto"/>
        <w:jc w:val="both"/>
        <w:rPr>
          <w:rFonts w:ascii="Century" w:hAnsi="Century" w:cs="Cambria"/>
          <w:i w:val="0"/>
          <w:iCs w:val="0"/>
          <w:sz w:val="28"/>
          <w:szCs w:val="28"/>
          <w:lang w:val="en-GB"/>
        </w:rPr>
      </w:pPr>
      <w:r w:rsidRPr="36C83889">
        <w:rPr>
          <w:rFonts w:ascii="Century" w:hAnsi="Century" w:cs="Cambria"/>
          <w:i w:val="0"/>
          <w:iCs w:val="0"/>
          <w:sz w:val="28"/>
          <w:szCs w:val="28"/>
          <w:lang w:val="en-GB"/>
        </w:rPr>
        <w:t xml:space="preserve">The Department also works in tandem with the Early Childhood Development Unit and the community as well as the hospital-based nurses to establish early identification of children at risk of being abused. The Department is  engaged in ongoing training with its staff to build capacity to increase its abilities to intervene in cases where abuse is suspected. </w:t>
      </w:r>
    </w:p>
    <w:p w14:paraId="00F03A6D" w14:textId="685D0AF3" w:rsidR="00B04CA4" w:rsidRDefault="00B04CA4" w:rsidP="36C83889">
      <w:pPr>
        <w:spacing w:after="0" w:line="360" w:lineRule="auto"/>
        <w:jc w:val="both"/>
        <w:rPr>
          <w:rFonts w:ascii="Century" w:hAnsi="Century" w:cs="Cambria"/>
          <w:i w:val="0"/>
          <w:iCs w:val="0"/>
          <w:sz w:val="28"/>
          <w:szCs w:val="28"/>
          <w:lang w:val="en-GB"/>
        </w:rPr>
      </w:pPr>
    </w:p>
    <w:p w14:paraId="25F2CB3B" w14:textId="77777777" w:rsidR="00883A87" w:rsidRPr="00BC4A9B" w:rsidRDefault="00883A87" w:rsidP="00883A87">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The Department of Gender Affairs </w:t>
      </w:r>
      <w:r w:rsidR="005D7168" w:rsidRPr="00BC4A9B">
        <w:rPr>
          <w:rFonts w:ascii="Century" w:hAnsi="Century" w:cs="Cambria"/>
          <w:i w:val="0"/>
          <w:iCs w:val="0"/>
          <w:sz w:val="28"/>
          <w:szCs w:val="28"/>
          <w:lang w:val="en-GB"/>
        </w:rPr>
        <w:t>in 2018 launched</w:t>
      </w:r>
      <w:r w:rsidRPr="00BC4A9B">
        <w:rPr>
          <w:rFonts w:ascii="Century" w:hAnsi="Century" w:cs="Cambria"/>
          <w:i w:val="0"/>
          <w:iCs w:val="0"/>
          <w:sz w:val="28"/>
          <w:szCs w:val="28"/>
          <w:lang w:val="en-GB"/>
        </w:rPr>
        <w:t xml:space="preserve"> </w:t>
      </w:r>
      <w:r w:rsidR="005D7168" w:rsidRPr="00BC4A9B">
        <w:rPr>
          <w:rFonts w:ascii="Century" w:hAnsi="Century" w:cs="Cambria"/>
          <w:i w:val="0"/>
          <w:iCs w:val="0"/>
          <w:sz w:val="28"/>
          <w:szCs w:val="28"/>
          <w:lang w:val="en-GB"/>
        </w:rPr>
        <w:t>The</w:t>
      </w:r>
      <w:r w:rsidR="006C2D89" w:rsidRPr="00BC4A9B">
        <w:rPr>
          <w:rFonts w:ascii="Century" w:hAnsi="Century" w:cs="Cambria"/>
          <w:i w:val="0"/>
          <w:iCs w:val="0"/>
          <w:sz w:val="28"/>
          <w:szCs w:val="28"/>
          <w:lang w:val="en-GB"/>
        </w:rPr>
        <w:t xml:space="preserve"> </w:t>
      </w:r>
      <w:r w:rsidRPr="00BC4A9B">
        <w:rPr>
          <w:rFonts w:ascii="Century" w:hAnsi="Century" w:cs="Cambria"/>
          <w:i w:val="0"/>
          <w:iCs w:val="0"/>
          <w:sz w:val="28"/>
          <w:szCs w:val="28"/>
          <w:lang w:val="en-GB"/>
        </w:rPr>
        <w:t>Domestic and Sexual</w:t>
      </w:r>
      <w:r w:rsidR="006C2D89" w:rsidRPr="00BC4A9B">
        <w:rPr>
          <w:rFonts w:ascii="Century" w:hAnsi="Century" w:cs="Cambria"/>
          <w:i w:val="0"/>
          <w:iCs w:val="0"/>
          <w:sz w:val="28"/>
          <w:szCs w:val="28"/>
          <w:lang w:val="en-GB"/>
        </w:rPr>
        <w:t xml:space="preserve"> </w:t>
      </w:r>
      <w:r w:rsidRPr="00BC4A9B">
        <w:rPr>
          <w:rFonts w:ascii="Century" w:hAnsi="Century" w:cs="Cambria"/>
          <w:i w:val="0"/>
          <w:iCs w:val="0"/>
          <w:sz w:val="28"/>
          <w:szCs w:val="28"/>
          <w:lang w:val="en-GB"/>
        </w:rPr>
        <w:t>Violence Complaints and Response Protocol.  The objectives of the protocol are:</w:t>
      </w:r>
    </w:p>
    <w:p w14:paraId="1CE4E09E" w14:textId="517DF4F0" w:rsidR="00DD407F" w:rsidRPr="00BC4A9B" w:rsidRDefault="00883A87" w:rsidP="36C83889">
      <w:pPr>
        <w:numPr>
          <w:ilvl w:val="0"/>
          <w:numId w:val="35"/>
        </w:numPr>
        <w:spacing w:after="0" w:line="360" w:lineRule="auto"/>
        <w:jc w:val="both"/>
        <w:rPr>
          <w:rFonts w:ascii="Century" w:hAnsi="Century" w:cs="Cambria"/>
          <w:i w:val="0"/>
          <w:iCs w:val="0"/>
          <w:sz w:val="28"/>
          <w:szCs w:val="28"/>
          <w:lang w:val="en-GB"/>
        </w:rPr>
      </w:pPr>
      <w:r w:rsidRPr="36C83889">
        <w:rPr>
          <w:rFonts w:ascii="Century" w:hAnsi="Century" w:cs="Cambria"/>
          <w:i w:val="0"/>
          <w:iCs w:val="0"/>
          <w:sz w:val="28"/>
          <w:szCs w:val="28"/>
          <w:lang w:val="en-GB"/>
        </w:rPr>
        <w:t>To provide information to complainants on the various Agencies/institutions that provide assistance to complainants of domestic and sexual violence;</w:t>
      </w:r>
    </w:p>
    <w:p w14:paraId="6C0E7ADB" w14:textId="77777777" w:rsidR="00DD407F" w:rsidRPr="00BC4A9B" w:rsidRDefault="00883A87" w:rsidP="006C2D89">
      <w:pPr>
        <w:numPr>
          <w:ilvl w:val="0"/>
          <w:numId w:val="35"/>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lastRenderedPageBreak/>
        <w:t>To provide service providers within the key institutions and Departments with the necessary information and process to respond to complainants of sexual and domestic violence</w:t>
      </w:r>
    </w:p>
    <w:p w14:paraId="409FD497" w14:textId="77777777" w:rsidR="00DD407F" w:rsidRPr="00BC4A9B" w:rsidRDefault="00883A87" w:rsidP="006C2D89">
      <w:pPr>
        <w:numPr>
          <w:ilvl w:val="0"/>
          <w:numId w:val="35"/>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 To reduce and eradicate the frustration faced by complainants</w:t>
      </w:r>
    </w:p>
    <w:p w14:paraId="10F44E58" w14:textId="77777777" w:rsidR="00DD407F" w:rsidRPr="00BC4A9B" w:rsidRDefault="00883A87" w:rsidP="006C2D89">
      <w:pPr>
        <w:numPr>
          <w:ilvl w:val="0"/>
          <w:numId w:val="35"/>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To reduce and eradicate the duplication of complaints/response </w:t>
      </w:r>
      <w:r w:rsidR="006C2D89" w:rsidRPr="00BC4A9B">
        <w:rPr>
          <w:rFonts w:ascii="Century" w:hAnsi="Century" w:cs="Cambria"/>
          <w:i w:val="0"/>
          <w:iCs w:val="0"/>
          <w:sz w:val="28"/>
          <w:szCs w:val="28"/>
          <w:lang w:val="en-GB"/>
        </w:rPr>
        <w:t xml:space="preserve"> amongst Service Providers</w:t>
      </w:r>
    </w:p>
    <w:p w14:paraId="6930E822" w14:textId="77777777" w:rsidR="00883A87" w:rsidRPr="00BC4A9B" w:rsidRDefault="00883A87" w:rsidP="00883A87">
      <w:pPr>
        <w:spacing w:after="0" w:line="360" w:lineRule="auto"/>
        <w:jc w:val="both"/>
        <w:rPr>
          <w:rFonts w:ascii="Century" w:hAnsi="Century" w:cs="Cambria"/>
          <w:i w:val="0"/>
          <w:iCs w:val="0"/>
          <w:sz w:val="28"/>
          <w:szCs w:val="28"/>
          <w:lang w:val="en-GB"/>
        </w:rPr>
      </w:pPr>
    </w:p>
    <w:p w14:paraId="1E4CDC75" w14:textId="77777777" w:rsidR="00883A87" w:rsidRPr="00BC4A9B" w:rsidRDefault="00883A87" w:rsidP="00883A87">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The outcomes of the interventions of the Protocol are to</w:t>
      </w:r>
    </w:p>
    <w:p w14:paraId="06C66626" w14:textId="77777777" w:rsidR="00DD407F" w:rsidRPr="00BC4A9B" w:rsidRDefault="00883A87" w:rsidP="00B476CB">
      <w:pPr>
        <w:numPr>
          <w:ilvl w:val="0"/>
          <w:numId w:val="36"/>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 Provide reports on the magnitude of domestic  and/or sexual violence on an annual basis;</w:t>
      </w:r>
    </w:p>
    <w:p w14:paraId="7D77528E" w14:textId="77777777" w:rsidR="00DD407F" w:rsidRPr="00BC4A9B" w:rsidRDefault="00883A87" w:rsidP="00B476CB">
      <w:pPr>
        <w:numPr>
          <w:ilvl w:val="0"/>
          <w:numId w:val="36"/>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Identify high risk groups that have a higher probability of becoming complainants of domestic and /or sexual violence;</w:t>
      </w:r>
    </w:p>
    <w:p w14:paraId="468DEDC0" w14:textId="77777777" w:rsidR="00DD407F" w:rsidRPr="00BC4A9B" w:rsidRDefault="00883A87" w:rsidP="00B476CB">
      <w:pPr>
        <w:numPr>
          <w:ilvl w:val="0"/>
          <w:numId w:val="36"/>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 Obtain a profile of complainants and perpetrators;</w:t>
      </w:r>
    </w:p>
    <w:p w14:paraId="0683930F" w14:textId="77777777" w:rsidR="00DD407F" w:rsidRPr="00BC4A9B" w:rsidRDefault="00883A87" w:rsidP="00B476CB">
      <w:pPr>
        <w:numPr>
          <w:ilvl w:val="0"/>
          <w:numId w:val="36"/>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Formulate, monitor and improve intervention strategies and services;</w:t>
      </w:r>
    </w:p>
    <w:p w14:paraId="2A51CF20" w14:textId="77777777" w:rsidR="00DD407F" w:rsidRPr="00BC4A9B" w:rsidRDefault="00883A87" w:rsidP="00B476CB">
      <w:pPr>
        <w:numPr>
          <w:ilvl w:val="0"/>
          <w:numId w:val="36"/>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Track and assess changes in incidence of domestic and sexual violence; Statistics Reporting</w:t>
      </w:r>
    </w:p>
    <w:p w14:paraId="61773BF2" w14:textId="77777777" w:rsidR="00DD407F" w:rsidRPr="00BC4A9B" w:rsidRDefault="00883A87" w:rsidP="00B476CB">
      <w:pPr>
        <w:numPr>
          <w:ilvl w:val="0"/>
          <w:numId w:val="36"/>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 Monitor the Federation’s compliance with obligations under various Treaties and Conventions relating to Domestic and Sexual Violence</w:t>
      </w:r>
    </w:p>
    <w:p w14:paraId="3BA1BCCD" w14:textId="77777777" w:rsidR="00DD407F" w:rsidRPr="00BC4A9B" w:rsidRDefault="00883A87" w:rsidP="00B476CB">
      <w:pPr>
        <w:numPr>
          <w:ilvl w:val="0"/>
          <w:numId w:val="36"/>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 Maximizing limited resources through strategic collaboration with all key agencies/stakeholders</w:t>
      </w:r>
    </w:p>
    <w:p w14:paraId="20E36DAB" w14:textId="6DEA0F3F" w:rsidR="00E217F9" w:rsidRDefault="00E217F9" w:rsidP="00235526">
      <w:pPr>
        <w:spacing w:after="0" w:line="360" w:lineRule="auto"/>
        <w:jc w:val="both"/>
        <w:rPr>
          <w:rFonts w:ascii="Century" w:hAnsi="Century" w:cs="Cambria"/>
          <w:b/>
          <w:bCs/>
          <w:i w:val="0"/>
          <w:iCs w:val="0"/>
          <w:sz w:val="28"/>
          <w:szCs w:val="28"/>
          <w:lang w:val="en-GB"/>
        </w:rPr>
      </w:pPr>
    </w:p>
    <w:p w14:paraId="4757C944" w14:textId="0DD10667" w:rsidR="00B46CDD" w:rsidRDefault="00B46CDD" w:rsidP="00235526">
      <w:pPr>
        <w:spacing w:after="0" w:line="360" w:lineRule="auto"/>
        <w:jc w:val="both"/>
        <w:rPr>
          <w:rFonts w:ascii="Century" w:hAnsi="Century" w:cs="Cambria"/>
          <w:b/>
          <w:bCs/>
          <w:i w:val="0"/>
          <w:iCs w:val="0"/>
          <w:sz w:val="28"/>
          <w:szCs w:val="28"/>
          <w:lang w:val="en-GB"/>
        </w:rPr>
      </w:pPr>
    </w:p>
    <w:p w14:paraId="26EF68F3" w14:textId="4999E959" w:rsidR="00B46CDD" w:rsidRDefault="00B46CDD" w:rsidP="00235526">
      <w:pPr>
        <w:spacing w:after="0" w:line="360" w:lineRule="auto"/>
        <w:jc w:val="both"/>
        <w:rPr>
          <w:rFonts w:ascii="Century" w:hAnsi="Century" w:cs="Cambria"/>
          <w:b/>
          <w:bCs/>
          <w:i w:val="0"/>
          <w:iCs w:val="0"/>
          <w:sz w:val="28"/>
          <w:szCs w:val="28"/>
          <w:lang w:val="en-GB"/>
        </w:rPr>
      </w:pPr>
    </w:p>
    <w:p w14:paraId="3099E894" w14:textId="77777777" w:rsidR="00B46CDD" w:rsidRPr="00BC4A9B" w:rsidRDefault="00B46CDD" w:rsidP="00235526">
      <w:pPr>
        <w:spacing w:after="0" w:line="360" w:lineRule="auto"/>
        <w:jc w:val="both"/>
        <w:rPr>
          <w:rFonts w:ascii="Century" w:hAnsi="Century" w:cs="Cambria"/>
          <w:b/>
          <w:bCs/>
          <w:i w:val="0"/>
          <w:iCs w:val="0"/>
          <w:sz w:val="28"/>
          <w:szCs w:val="28"/>
          <w:lang w:val="en-GB"/>
        </w:rPr>
      </w:pPr>
    </w:p>
    <w:p w14:paraId="234380A8" w14:textId="77777777" w:rsidR="008B0179" w:rsidRPr="00BC4A9B" w:rsidRDefault="008B0179" w:rsidP="00235526">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lastRenderedPageBreak/>
        <w:t>Article 20</w:t>
      </w:r>
    </w:p>
    <w:p w14:paraId="4024C969" w14:textId="77777777" w:rsidR="008B0179" w:rsidRPr="00BC4A9B" w:rsidRDefault="008B0179" w:rsidP="00235526">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Child Deprived of a Family Environment - Placements</w:t>
      </w:r>
    </w:p>
    <w:p w14:paraId="11461588" w14:textId="17330F27" w:rsidR="008B0179" w:rsidRPr="00BC4A9B" w:rsidRDefault="008B0179" w:rsidP="00235526">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The </w:t>
      </w:r>
      <w:r w:rsidR="004806DE" w:rsidRPr="00BC4A9B">
        <w:rPr>
          <w:rFonts w:ascii="Century" w:hAnsi="Century" w:cs="Cambria"/>
          <w:i w:val="0"/>
          <w:iCs w:val="0"/>
          <w:sz w:val="28"/>
          <w:szCs w:val="28"/>
          <w:lang w:val="en-GB"/>
        </w:rPr>
        <w:t xml:space="preserve">Department of </w:t>
      </w:r>
      <w:r w:rsidR="00405632">
        <w:rPr>
          <w:rFonts w:ascii="Century" w:hAnsi="Century" w:cs="Cambria"/>
          <w:i w:val="0"/>
          <w:iCs w:val="0"/>
          <w:sz w:val="28"/>
          <w:szCs w:val="28"/>
          <w:lang w:val="en-GB"/>
        </w:rPr>
        <w:t xml:space="preserve">PCPS </w:t>
      </w:r>
      <w:r w:rsidRPr="00BC4A9B">
        <w:rPr>
          <w:rFonts w:ascii="Century" w:hAnsi="Century" w:cs="Cambria"/>
          <w:i w:val="0"/>
          <w:iCs w:val="0"/>
          <w:sz w:val="28"/>
          <w:szCs w:val="28"/>
          <w:lang w:val="en-GB"/>
        </w:rPr>
        <w:t xml:space="preserve"> is responsible for </w:t>
      </w:r>
      <w:r w:rsidR="00C3196D" w:rsidRPr="00BC4A9B">
        <w:rPr>
          <w:rFonts w:ascii="Century" w:hAnsi="Century" w:cs="Cambria"/>
          <w:i w:val="0"/>
          <w:iCs w:val="0"/>
          <w:sz w:val="28"/>
          <w:szCs w:val="28"/>
          <w:lang w:val="en-GB"/>
        </w:rPr>
        <w:t>placing</w:t>
      </w:r>
      <w:r w:rsidRPr="00BC4A9B">
        <w:rPr>
          <w:rFonts w:ascii="Century" w:hAnsi="Century" w:cs="Cambria"/>
          <w:i w:val="0"/>
          <w:iCs w:val="0"/>
          <w:sz w:val="28"/>
          <w:szCs w:val="28"/>
          <w:lang w:val="en-GB"/>
        </w:rPr>
        <w:t xml:space="preserve"> children </w:t>
      </w:r>
      <w:r w:rsidR="00C3196D" w:rsidRPr="00BC4A9B">
        <w:rPr>
          <w:rFonts w:ascii="Century" w:hAnsi="Century" w:cs="Cambria"/>
          <w:i w:val="0"/>
          <w:iCs w:val="0"/>
          <w:sz w:val="28"/>
          <w:szCs w:val="28"/>
          <w:lang w:val="en-GB"/>
        </w:rPr>
        <w:t xml:space="preserve">in need of </w:t>
      </w:r>
      <w:r w:rsidRPr="00BC4A9B">
        <w:rPr>
          <w:rFonts w:ascii="Century" w:hAnsi="Century" w:cs="Cambria"/>
          <w:i w:val="0"/>
          <w:iCs w:val="0"/>
          <w:sz w:val="28"/>
          <w:szCs w:val="28"/>
          <w:lang w:val="en-GB"/>
        </w:rPr>
        <w:t xml:space="preserve">care and protection </w:t>
      </w:r>
      <w:r w:rsidR="00C3196D" w:rsidRPr="00BC4A9B">
        <w:rPr>
          <w:rFonts w:ascii="Century" w:hAnsi="Century" w:cs="Cambria"/>
          <w:i w:val="0"/>
          <w:iCs w:val="0"/>
          <w:sz w:val="28"/>
          <w:szCs w:val="28"/>
          <w:lang w:val="en-GB"/>
        </w:rPr>
        <w:t xml:space="preserve">in places of safety. </w:t>
      </w:r>
      <w:r w:rsidR="00320AC3" w:rsidRPr="00BC4A9B">
        <w:rPr>
          <w:rFonts w:ascii="Century" w:hAnsi="Century" w:cs="Cambria"/>
          <w:i w:val="0"/>
          <w:iCs w:val="0"/>
          <w:sz w:val="28"/>
          <w:szCs w:val="28"/>
          <w:lang w:val="en-GB"/>
        </w:rPr>
        <w:t xml:space="preserve"> </w:t>
      </w:r>
      <w:r w:rsidR="008564DA" w:rsidRPr="00BC4A9B">
        <w:rPr>
          <w:rFonts w:ascii="Century" w:hAnsi="Century" w:cs="Cambria"/>
          <w:i w:val="0"/>
          <w:iCs w:val="0"/>
          <w:sz w:val="28"/>
          <w:szCs w:val="28"/>
          <w:lang w:val="en-GB"/>
        </w:rPr>
        <w:t>Although there</w:t>
      </w:r>
      <w:r w:rsidR="00C3196D" w:rsidRPr="00BC4A9B">
        <w:rPr>
          <w:rFonts w:ascii="Century" w:hAnsi="Century" w:cs="Cambria"/>
          <w:i w:val="0"/>
          <w:iCs w:val="0"/>
          <w:sz w:val="28"/>
          <w:szCs w:val="28"/>
          <w:lang w:val="en-GB"/>
        </w:rPr>
        <w:t xml:space="preserve"> </w:t>
      </w:r>
      <w:r w:rsidR="008564DA" w:rsidRPr="00BC4A9B">
        <w:rPr>
          <w:rFonts w:ascii="Century" w:hAnsi="Century" w:cs="Cambria"/>
          <w:i w:val="0"/>
          <w:iCs w:val="0"/>
          <w:sz w:val="28"/>
          <w:szCs w:val="28"/>
          <w:lang w:val="en-GB"/>
        </w:rPr>
        <w:t xml:space="preserve">are </w:t>
      </w:r>
      <w:r w:rsidR="00C3196D" w:rsidRPr="00BC4A9B">
        <w:rPr>
          <w:rFonts w:ascii="Century" w:hAnsi="Century" w:cs="Cambria"/>
          <w:i w:val="0"/>
          <w:iCs w:val="0"/>
          <w:sz w:val="28"/>
          <w:szCs w:val="28"/>
          <w:lang w:val="en-GB"/>
        </w:rPr>
        <w:t>foster care programme</w:t>
      </w:r>
      <w:r w:rsidR="008564DA" w:rsidRPr="00BC4A9B">
        <w:rPr>
          <w:rFonts w:ascii="Century" w:hAnsi="Century" w:cs="Cambria"/>
          <w:i w:val="0"/>
          <w:iCs w:val="0"/>
          <w:sz w:val="28"/>
          <w:szCs w:val="28"/>
          <w:lang w:val="en-GB"/>
        </w:rPr>
        <w:t>s,</w:t>
      </w:r>
      <w:r w:rsidR="00C3196D" w:rsidRPr="00BC4A9B">
        <w:rPr>
          <w:rFonts w:ascii="Century" w:hAnsi="Century" w:cs="Cambria"/>
          <w:i w:val="0"/>
          <w:iCs w:val="0"/>
          <w:sz w:val="28"/>
          <w:szCs w:val="28"/>
          <w:lang w:val="en-GB"/>
        </w:rPr>
        <w:t xml:space="preserve"> </w:t>
      </w:r>
      <w:r w:rsidRPr="00BC4A9B">
        <w:rPr>
          <w:rFonts w:ascii="Century" w:hAnsi="Century" w:cs="Cambria"/>
          <w:i w:val="0"/>
          <w:iCs w:val="0"/>
          <w:sz w:val="28"/>
          <w:szCs w:val="28"/>
          <w:lang w:val="en-GB"/>
        </w:rPr>
        <w:t>several children remain in environments not conducive to their proper development.</w:t>
      </w:r>
    </w:p>
    <w:p w14:paraId="32D85219" w14:textId="77777777" w:rsidR="004E7143" w:rsidRPr="00BC4A9B" w:rsidRDefault="004E7143" w:rsidP="00235526">
      <w:pPr>
        <w:spacing w:after="0" w:line="360" w:lineRule="auto"/>
        <w:jc w:val="both"/>
        <w:rPr>
          <w:rFonts w:ascii="Century" w:hAnsi="Century" w:cs="Cambria"/>
          <w:i w:val="0"/>
          <w:iCs w:val="0"/>
          <w:sz w:val="28"/>
          <w:szCs w:val="28"/>
          <w:lang w:val="en-GB"/>
        </w:rPr>
      </w:pPr>
    </w:p>
    <w:p w14:paraId="69DB9EA0" w14:textId="77777777" w:rsidR="004E7143" w:rsidRPr="00BC4A9B" w:rsidRDefault="008B0179" w:rsidP="00235526">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Places of safety identified by the department for children in need of care and protection include temporary placement at the hospital in an emergency situation, homes in the community where a child could be placed temporarily on an immediate basis, family members will</w:t>
      </w:r>
      <w:r w:rsidR="00C3196D" w:rsidRPr="00BC4A9B">
        <w:rPr>
          <w:rFonts w:ascii="Century" w:hAnsi="Century" w:cs="Cambria"/>
          <w:i w:val="0"/>
          <w:iCs w:val="0"/>
          <w:sz w:val="28"/>
          <w:szCs w:val="28"/>
          <w:lang w:val="en-GB"/>
        </w:rPr>
        <w:t xml:space="preserve">ing to accept the children, </w:t>
      </w:r>
      <w:r w:rsidRPr="00BC4A9B">
        <w:rPr>
          <w:rFonts w:ascii="Century" w:hAnsi="Century" w:cs="Cambria"/>
          <w:i w:val="0"/>
          <w:iCs w:val="0"/>
          <w:sz w:val="28"/>
          <w:szCs w:val="28"/>
          <w:lang w:val="en-GB"/>
        </w:rPr>
        <w:t xml:space="preserve">the established Foster Care placement and the </w:t>
      </w:r>
      <w:r w:rsidR="00C3196D" w:rsidRPr="00BC4A9B">
        <w:rPr>
          <w:rFonts w:ascii="Century" w:hAnsi="Century" w:cs="Cambria"/>
          <w:i w:val="0"/>
          <w:iCs w:val="0"/>
          <w:sz w:val="28"/>
          <w:szCs w:val="28"/>
          <w:lang w:val="en-GB"/>
        </w:rPr>
        <w:t xml:space="preserve">St. Christopher’s </w:t>
      </w:r>
      <w:r w:rsidRPr="00BC4A9B">
        <w:rPr>
          <w:rFonts w:ascii="Century" w:hAnsi="Century" w:cs="Cambria"/>
          <w:i w:val="0"/>
          <w:iCs w:val="0"/>
          <w:sz w:val="28"/>
          <w:szCs w:val="28"/>
          <w:lang w:val="en-GB"/>
        </w:rPr>
        <w:t>Children’s Home.</w:t>
      </w:r>
    </w:p>
    <w:p w14:paraId="0CE19BC3" w14:textId="77777777" w:rsidR="00E91588" w:rsidRPr="00BC4A9B" w:rsidRDefault="00E91588" w:rsidP="00235526">
      <w:pPr>
        <w:spacing w:after="0" w:line="360" w:lineRule="auto"/>
        <w:jc w:val="both"/>
        <w:rPr>
          <w:rFonts w:ascii="Century" w:hAnsi="Century" w:cs="Cambria"/>
          <w:i w:val="0"/>
          <w:iCs w:val="0"/>
          <w:sz w:val="28"/>
          <w:szCs w:val="28"/>
          <w:lang w:val="en-GB"/>
        </w:rPr>
      </w:pPr>
    </w:p>
    <w:p w14:paraId="148DE54D" w14:textId="77777777" w:rsidR="008B0179" w:rsidRPr="00BC4A9B" w:rsidRDefault="008B0179" w:rsidP="00235526">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In </w:t>
      </w:r>
      <w:r w:rsidR="00450DB9" w:rsidRPr="00BC4A9B">
        <w:rPr>
          <w:rFonts w:ascii="Century" w:hAnsi="Century" w:cs="Cambria"/>
          <w:i w:val="0"/>
          <w:iCs w:val="0"/>
          <w:sz w:val="28"/>
          <w:szCs w:val="28"/>
          <w:lang w:val="en-GB"/>
        </w:rPr>
        <w:t>emergency</w:t>
      </w:r>
      <w:r w:rsidRPr="00BC4A9B">
        <w:rPr>
          <w:rFonts w:ascii="Century" w:hAnsi="Century" w:cs="Cambria"/>
          <w:i w:val="0"/>
          <w:iCs w:val="0"/>
          <w:sz w:val="28"/>
          <w:szCs w:val="28"/>
          <w:lang w:val="en-GB"/>
        </w:rPr>
        <w:t xml:space="preserve"> situations where a child, especially a young child or a baby must be placed urgently, the Paediatric wing of the </w:t>
      </w:r>
      <w:r w:rsidR="00643F51" w:rsidRPr="00BC4A9B">
        <w:rPr>
          <w:rFonts w:ascii="Century" w:hAnsi="Century" w:cs="Cambria"/>
          <w:i w:val="0"/>
          <w:iCs w:val="0"/>
          <w:sz w:val="28"/>
          <w:szCs w:val="28"/>
          <w:lang w:val="en-GB"/>
        </w:rPr>
        <w:t xml:space="preserve">Joseph N France General </w:t>
      </w:r>
      <w:r w:rsidR="00D95E42">
        <w:rPr>
          <w:rFonts w:ascii="Century" w:hAnsi="Century" w:cs="Cambria"/>
          <w:i w:val="0"/>
          <w:iCs w:val="0"/>
          <w:sz w:val="28"/>
          <w:szCs w:val="28"/>
          <w:lang w:val="en-GB"/>
        </w:rPr>
        <w:t>H</w:t>
      </w:r>
      <w:r w:rsidR="00D95E42" w:rsidRPr="00BC4A9B">
        <w:rPr>
          <w:rFonts w:ascii="Century" w:hAnsi="Century" w:cs="Cambria"/>
          <w:i w:val="0"/>
          <w:iCs w:val="0"/>
          <w:sz w:val="28"/>
          <w:szCs w:val="28"/>
          <w:lang w:val="en-GB"/>
        </w:rPr>
        <w:t xml:space="preserve">ospital </w:t>
      </w:r>
      <w:r w:rsidRPr="00BC4A9B">
        <w:rPr>
          <w:rFonts w:ascii="Century" w:hAnsi="Century" w:cs="Cambria"/>
          <w:i w:val="0"/>
          <w:iCs w:val="0"/>
          <w:sz w:val="28"/>
          <w:szCs w:val="28"/>
          <w:lang w:val="en-GB"/>
        </w:rPr>
        <w:t xml:space="preserve">in St. Kitts has been used as a place of safety. While this has been an arrangement that has been in place for a number of years, it is recognized that the hospital environment cannot replace that of a nurturing and stabilizing home environment, and so children </w:t>
      </w:r>
      <w:r w:rsidR="00643F51" w:rsidRPr="00BC4A9B">
        <w:rPr>
          <w:rFonts w:ascii="Century" w:hAnsi="Century" w:cs="Cambria"/>
          <w:i w:val="0"/>
          <w:iCs w:val="0"/>
          <w:sz w:val="28"/>
          <w:szCs w:val="28"/>
          <w:lang w:val="en-GB"/>
        </w:rPr>
        <w:t xml:space="preserve">are </w:t>
      </w:r>
      <w:r w:rsidRPr="00BC4A9B">
        <w:rPr>
          <w:rFonts w:ascii="Century" w:hAnsi="Century" w:cs="Cambria"/>
          <w:i w:val="0"/>
          <w:iCs w:val="0"/>
          <w:sz w:val="28"/>
          <w:szCs w:val="28"/>
          <w:lang w:val="en-GB"/>
        </w:rPr>
        <w:t>placed there only for a short term stay</w:t>
      </w:r>
      <w:r w:rsidR="00450DB9"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 xml:space="preserve"> while a more suitable, long term environment is identified.</w:t>
      </w:r>
    </w:p>
    <w:p w14:paraId="63966B72" w14:textId="77777777" w:rsidR="00643F51" w:rsidRPr="00BC4A9B" w:rsidRDefault="00643F51" w:rsidP="00235526">
      <w:pPr>
        <w:spacing w:after="0" w:line="360" w:lineRule="auto"/>
        <w:jc w:val="both"/>
        <w:rPr>
          <w:rFonts w:ascii="Century" w:hAnsi="Century" w:cs="Cambria"/>
          <w:i w:val="0"/>
          <w:iCs w:val="0"/>
          <w:sz w:val="28"/>
          <w:szCs w:val="28"/>
          <w:lang w:val="en-GB"/>
        </w:rPr>
      </w:pPr>
    </w:p>
    <w:p w14:paraId="47EC0EEC" w14:textId="046FA265" w:rsidR="008B0179" w:rsidRPr="00BC4A9B" w:rsidRDefault="008B0179" w:rsidP="36C83889">
      <w:pPr>
        <w:spacing w:after="0" w:line="360" w:lineRule="auto"/>
        <w:jc w:val="both"/>
        <w:rPr>
          <w:rFonts w:ascii="Century" w:hAnsi="Century" w:cs="Cambria"/>
          <w:i w:val="0"/>
          <w:iCs w:val="0"/>
          <w:sz w:val="28"/>
          <w:szCs w:val="28"/>
          <w:lang w:val="en-GB"/>
        </w:rPr>
      </w:pPr>
      <w:r w:rsidRPr="36C83889">
        <w:rPr>
          <w:rFonts w:ascii="Century" w:hAnsi="Century" w:cs="Cambria"/>
          <w:i w:val="0"/>
          <w:iCs w:val="0"/>
          <w:sz w:val="28"/>
          <w:szCs w:val="28"/>
          <w:lang w:val="en-GB"/>
        </w:rPr>
        <w:t xml:space="preserve">The </w:t>
      </w:r>
      <w:r w:rsidR="00643F51" w:rsidRPr="36C83889">
        <w:rPr>
          <w:rFonts w:ascii="Century" w:hAnsi="Century" w:cs="Cambria"/>
          <w:i w:val="0"/>
          <w:iCs w:val="0"/>
          <w:sz w:val="28"/>
          <w:szCs w:val="28"/>
          <w:lang w:val="en-GB"/>
        </w:rPr>
        <w:t xml:space="preserve">St. Christopher </w:t>
      </w:r>
      <w:r w:rsidRPr="36C83889">
        <w:rPr>
          <w:rFonts w:ascii="Century" w:hAnsi="Century" w:cs="Cambria"/>
          <w:i w:val="0"/>
          <w:iCs w:val="0"/>
          <w:sz w:val="28"/>
          <w:szCs w:val="28"/>
          <w:lang w:val="en-GB"/>
        </w:rPr>
        <w:t xml:space="preserve">Children’s Home is an option for placement that is considered </w:t>
      </w:r>
      <w:r w:rsidR="00E1595A" w:rsidRPr="36C83889">
        <w:rPr>
          <w:rFonts w:ascii="Century" w:hAnsi="Century" w:cs="Cambria"/>
          <w:i w:val="0"/>
          <w:iCs w:val="0"/>
          <w:sz w:val="28"/>
          <w:szCs w:val="28"/>
          <w:lang w:val="en-GB"/>
        </w:rPr>
        <w:t xml:space="preserve">as a short term </w:t>
      </w:r>
      <w:r w:rsidR="00D95E42" w:rsidRPr="36C83889">
        <w:rPr>
          <w:rFonts w:ascii="Century" w:hAnsi="Century" w:cs="Cambria"/>
          <w:i w:val="0"/>
          <w:iCs w:val="0"/>
          <w:sz w:val="28"/>
          <w:szCs w:val="28"/>
          <w:lang w:val="en-GB"/>
        </w:rPr>
        <w:t xml:space="preserve">option and a </w:t>
      </w:r>
      <w:r w:rsidRPr="36C83889">
        <w:rPr>
          <w:rFonts w:ascii="Century" w:hAnsi="Century" w:cs="Cambria"/>
          <w:i w:val="0"/>
          <w:iCs w:val="0"/>
          <w:sz w:val="28"/>
          <w:szCs w:val="28"/>
          <w:lang w:val="en-GB"/>
        </w:rPr>
        <w:t xml:space="preserve"> place of last resort. The  Home is </w:t>
      </w:r>
      <w:r w:rsidR="00D95E42" w:rsidRPr="36C83889">
        <w:rPr>
          <w:rFonts w:ascii="Century" w:hAnsi="Century" w:cs="Cambria"/>
          <w:i w:val="0"/>
          <w:iCs w:val="0"/>
          <w:sz w:val="28"/>
          <w:szCs w:val="28"/>
          <w:lang w:val="en-GB"/>
        </w:rPr>
        <w:t xml:space="preserve">a </w:t>
      </w:r>
      <w:r w:rsidR="00E1595A" w:rsidRPr="36C83889">
        <w:rPr>
          <w:rFonts w:ascii="Century" w:hAnsi="Century" w:cs="Cambria"/>
          <w:i w:val="0"/>
          <w:iCs w:val="0"/>
          <w:sz w:val="28"/>
          <w:szCs w:val="28"/>
          <w:lang w:val="en-GB"/>
        </w:rPr>
        <w:t xml:space="preserve">semi autonomous entity that operates with a private </w:t>
      </w:r>
      <w:r w:rsidR="00450DB9" w:rsidRPr="36C83889">
        <w:rPr>
          <w:rFonts w:ascii="Century" w:hAnsi="Century" w:cs="Cambria"/>
          <w:i w:val="0"/>
          <w:iCs w:val="0"/>
          <w:sz w:val="28"/>
          <w:szCs w:val="28"/>
          <w:lang w:val="en-GB"/>
        </w:rPr>
        <w:t>B</w:t>
      </w:r>
      <w:r w:rsidR="00E1595A" w:rsidRPr="36C83889">
        <w:rPr>
          <w:rFonts w:ascii="Century" w:hAnsi="Century" w:cs="Cambria"/>
          <w:i w:val="0"/>
          <w:iCs w:val="0"/>
          <w:sz w:val="28"/>
          <w:szCs w:val="28"/>
          <w:lang w:val="en-GB"/>
        </w:rPr>
        <w:t xml:space="preserve">oard and </w:t>
      </w:r>
      <w:r w:rsidR="00D95E42" w:rsidRPr="36C83889">
        <w:rPr>
          <w:rFonts w:ascii="Century" w:hAnsi="Century" w:cs="Cambria"/>
          <w:i w:val="0"/>
          <w:iCs w:val="0"/>
          <w:sz w:val="28"/>
          <w:szCs w:val="28"/>
          <w:lang w:val="en-GB"/>
        </w:rPr>
        <w:t xml:space="preserve">is </w:t>
      </w:r>
      <w:r w:rsidR="00E1595A" w:rsidRPr="36C83889">
        <w:rPr>
          <w:rFonts w:ascii="Century" w:hAnsi="Century" w:cs="Cambria"/>
          <w:i w:val="0"/>
          <w:iCs w:val="0"/>
          <w:sz w:val="28"/>
          <w:szCs w:val="28"/>
          <w:lang w:val="en-GB"/>
        </w:rPr>
        <w:lastRenderedPageBreak/>
        <w:t xml:space="preserve">supported by an annual government subvention. </w:t>
      </w:r>
      <w:r w:rsidRPr="36C83889">
        <w:rPr>
          <w:rFonts w:ascii="Century" w:hAnsi="Century" w:cs="Cambria"/>
          <w:i w:val="0"/>
          <w:iCs w:val="0"/>
          <w:sz w:val="28"/>
          <w:szCs w:val="28"/>
          <w:lang w:val="en-GB"/>
        </w:rPr>
        <w:t xml:space="preserve"> Even though its administrative functions are guided by a Board, the Home does receive a financial subvention from government, and children have been placed there by the Departmen</w:t>
      </w:r>
      <w:r w:rsidR="00643F51" w:rsidRPr="36C83889">
        <w:rPr>
          <w:rFonts w:ascii="Century" w:hAnsi="Century" w:cs="Cambria"/>
          <w:i w:val="0"/>
          <w:iCs w:val="0"/>
          <w:sz w:val="28"/>
          <w:szCs w:val="28"/>
          <w:lang w:val="en-GB"/>
        </w:rPr>
        <w:t>t of P</w:t>
      </w:r>
      <w:r w:rsidR="2A61F23F" w:rsidRPr="36C83889">
        <w:rPr>
          <w:rFonts w:ascii="Century" w:hAnsi="Century" w:cs="Cambria"/>
          <w:i w:val="0"/>
          <w:iCs w:val="0"/>
          <w:sz w:val="28"/>
          <w:szCs w:val="28"/>
          <w:lang w:val="en-GB"/>
        </w:rPr>
        <w:t>CPS</w:t>
      </w:r>
      <w:r w:rsidRPr="36C83889">
        <w:rPr>
          <w:rFonts w:ascii="Century" w:hAnsi="Century" w:cs="Cambria"/>
          <w:i w:val="0"/>
          <w:iCs w:val="0"/>
          <w:sz w:val="28"/>
          <w:szCs w:val="28"/>
          <w:lang w:val="en-GB"/>
        </w:rPr>
        <w:t xml:space="preserve"> in situations where no other residential placement exists. Children placed at the </w:t>
      </w:r>
      <w:r w:rsidR="00643F51" w:rsidRPr="36C83889">
        <w:rPr>
          <w:rFonts w:ascii="Century" w:hAnsi="Century" w:cs="Cambria"/>
          <w:i w:val="0"/>
          <w:iCs w:val="0"/>
          <w:sz w:val="28"/>
          <w:szCs w:val="28"/>
          <w:lang w:val="en-GB"/>
        </w:rPr>
        <w:t xml:space="preserve">St. Christopher </w:t>
      </w:r>
      <w:r w:rsidRPr="36C83889">
        <w:rPr>
          <w:rFonts w:ascii="Century" w:hAnsi="Century" w:cs="Cambria"/>
          <w:i w:val="0"/>
          <w:iCs w:val="0"/>
          <w:sz w:val="28"/>
          <w:szCs w:val="28"/>
          <w:lang w:val="en-GB"/>
        </w:rPr>
        <w:t xml:space="preserve">Children’s Home can be placed there through an emergency order obtained by the Court, after which time the Child </w:t>
      </w:r>
      <w:r w:rsidR="00D95E42" w:rsidRPr="36C83889">
        <w:rPr>
          <w:rFonts w:ascii="Century" w:hAnsi="Century" w:cs="Cambria"/>
          <w:i w:val="0"/>
          <w:iCs w:val="0"/>
          <w:sz w:val="28"/>
          <w:szCs w:val="28"/>
          <w:lang w:val="en-GB"/>
        </w:rPr>
        <w:t xml:space="preserve">Protection </w:t>
      </w:r>
      <w:r w:rsidRPr="36C83889">
        <w:rPr>
          <w:rFonts w:ascii="Century" w:hAnsi="Century" w:cs="Cambria"/>
          <w:i w:val="0"/>
          <w:iCs w:val="0"/>
          <w:sz w:val="28"/>
          <w:szCs w:val="28"/>
          <w:lang w:val="en-GB"/>
        </w:rPr>
        <w:t xml:space="preserve">Officers could make application to the court to have </w:t>
      </w:r>
      <w:r w:rsidR="004C65D9" w:rsidRPr="36C83889">
        <w:rPr>
          <w:rFonts w:ascii="Century" w:hAnsi="Century" w:cs="Cambria"/>
          <w:i w:val="0"/>
          <w:iCs w:val="0"/>
          <w:sz w:val="28"/>
          <w:szCs w:val="28"/>
          <w:lang w:val="en-GB"/>
        </w:rPr>
        <w:t xml:space="preserve">the said </w:t>
      </w:r>
      <w:r w:rsidRPr="36C83889">
        <w:rPr>
          <w:rFonts w:ascii="Century" w:hAnsi="Century" w:cs="Cambria"/>
          <w:i w:val="0"/>
          <w:iCs w:val="0"/>
          <w:sz w:val="28"/>
          <w:szCs w:val="28"/>
          <w:lang w:val="en-GB"/>
        </w:rPr>
        <w:t xml:space="preserve">children placed there for an indeterminate period of time or until a foster home has been identified. </w:t>
      </w:r>
    </w:p>
    <w:p w14:paraId="23536548" w14:textId="77777777" w:rsidR="004E7143" w:rsidRPr="00BC4A9B" w:rsidRDefault="004E7143" w:rsidP="00235526">
      <w:pPr>
        <w:spacing w:after="0" w:line="360" w:lineRule="auto"/>
        <w:jc w:val="both"/>
        <w:rPr>
          <w:rFonts w:ascii="Century" w:hAnsi="Century" w:cs="Cambria"/>
          <w:b/>
          <w:bCs/>
          <w:i w:val="0"/>
          <w:iCs w:val="0"/>
          <w:sz w:val="28"/>
          <w:szCs w:val="28"/>
          <w:lang w:val="en-GB"/>
        </w:rPr>
      </w:pPr>
    </w:p>
    <w:p w14:paraId="271AE1F2" w14:textId="77777777" w:rsidR="004F4BA6" w:rsidRPr="00BC4A9B" w:rsidRDefault="004F4BA6" w:rsidP="00235526">
      <w:pPr>
        <w:spacing w:after="0" w:line="360" w:lineRule="auto"/>
        <w:jc w:val="both"/>
        <w:rPr>
          <w:rFonts w:ascii="Century" w:hAnsi="Century" w:cs="Cambria"/>
          <w:b/>
          <w:bCs/>
          <w:i w:val="0"/>
          <w:iCs w:val="0"/>
          <w:sz w:val="28"/>
          <w:szCs w:val="28"/>
          <w:lang w:val="en-GB"/>
        </w:rPr>
      </w:pPr>
    </w:p>
    <w:p w14:paraId="4AE5B7AF" w14:textId="77777777" w:rsidR="006C2D89" w:rsidRPr="00BC4A9B" w:rsidRDefault="006C2D89" w:rsidP="00235526">
      <w:pPr>
        <w:spacing w:after="0" w:line="360" w:lineRule="auto"/>
        <w:jc w:val="both"/>
        <w:rPr>
          <w:rFonts w:ascii="Century" w:hAnsi="Century" w:cs="Cambria"/>
          <w:b/>
          <w:bCs/>
          <w:i w:val="0"/>
          <w:iCs w:val="0"/>
          <w:sz w:val="28"/>
          <w:szCs w:val="28"/>
          <w:lang w:val="en-GB"/>
        </w:rPr>
      </w:pPr>
    </w:p>
    <w:p w14:paraId="51364E2D" w14:textId="77777777" w:rsidR="008B0179" w:rsidRPr="00BC4A9B" w:rsidRDefault="008B0179" w:rsidP="00235526">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Article 21</w:t>
      </w:r>
    </w:p>
    <w:p w14:paraId="68E7D83F" w14:textId="77777777" w:rsidR="004E7143" w:rsidRPr="00BC4A9B" w:rsidRDefault="008B0179" w:rsidP="00235526">
      <w:pPr>
        <w:spacing w:after="0" w:line="360" w:lineRule="auto"/>
        <w:jc w:val="both"/>
        <w:rPr>
          <w:rFonts w:ascii="Century" w:hAnsi="Century" w:cs="Cambria"/>
          <w:i w:val="0"/>
          <w:iCs w:val="0"/>
          <w:sz w:val="28"/>
          <w:szCs w:val="28"/>
          <w:lang w:val="en-GB"/>
        </w:rPr>
      </w:pPr>
      <w:r w:rsidRPr="00BC4A9B">
        <w:rPr>
          <w:rFonts w:ascii="Century" w:hAnsi="Century" w:cs="Cambria"/>
          <w:b/>
          <w:bCs/>
          <w:i w:val="0"/>
          <w:iCs w:val="0"/>
          <w:sz w:val="28"/>
          <w:szCs w:val="28"/>
          <w:lang w:val="en-GB"/>
        </w:rPr>
        <w:t>Adoption</w:t>
      </w:r>
    </w:p>
    <w:p w14:paraId="15392A6F" w14:textId="77777777" w:rsidR="004E7143" w:rsidRPr="00BC4A9B" w:rsidRDefault="008B0179" w:rsidP="00235526">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The </w:t>
      </w:r>
      <w:r w:rsidR="0076451A" w:rsidRPr="00BC4A9B">
        <w:rPr>
          <w:rFonts w:ascii="Century" w:hAnsi="Century" w:cs="Cambria"/>
          <w:i w:val="0"/>
          <w:iCs w:val="0"/>
          <w:sz w:val="28"/>
          <w:szCs w:val="28"/>
          <w:lang w:val="en-GB"/>
        </w:rPr>
        <w:t>Children (Care and Adoption) Act No. 20 of 2013</w:t>
      </w:r>
      <w:r w:rsidRPr="00BC4A9B">
        <w:rPr>
          <w:rFonts w:ascii="Century" w:hAnsi="Century" w:cs="Cambria"/>
          <w:i w:val="0"/>
          <w:iCs w:val="0"/>
          <w:sz w:val="28"/>
          <w:szCs w:val="28"/>
          <w:lang w:val="en-GB"/>
        </w:rPr>
        <w:t xml:space="preserve"> regulates adoption in the </w:t>
      </w:r>
      <w:r w:rsidR="00450DB9" w:rsidRPr="00BC4A9B">
        <w:rPr>
          <w:rFonts w:ascii="Century" w:hAnsi="Century" w:cs="Cambria"/>
          <w:i w:val="0"/>
          <w:iCs w:val="0"/>
          <w:sz w:val="28"/>
          <w:szCs w:val="28"/>
          <w:lang w:val="en-GB"/>
        </w:rPr>
        <w:t>F</w:t>
      </w:r>
      <w:r w:rsidRPr="00BC4A9B">
        <w:rPr>
          <w:rFonts w:ascii="Century" w:hAnsi="Century" w:cs="Cambria"/>
          <w:i w:val="0"/>
          <w:iCs w:val="0"/>
          <w:sz w:val="28"/>
          <w:szCs w:val="28"/>
          <w:lang w:val="en-GB"/>
        </w:rPr>
        <w:t>ederation</w:t>
      </w:r>
      <w:r w:rsidR="005602F1" w:rsidRPr="00BC4A9B">
        <w:rPr>
          <w:rFonts w:ascii="Century" w:hAnsi="Century" w:cs="Cambria"/>
          <w:i w:val="0"/>
          <w:iCs w:val="0"/>
          <w:sz w:val="28"/>
          <w:szCs w:val="28"/>
          <w:lang w:val="en-GB"/>
        </w:rPr>
        <w:t xml:space="preserve">.  </w:t>
      </w:r>
      <w:r w:rsidRPr="00BC4A9B">
        <w:rPr>
          <w:rFonts w:ascii="Century" w:hAnsi="Century" w:cs="Cambria"/>
          <w:i w:val="0"/>
          <w:iCs w:val="0"/>
          <w:sz w:val="28"/>
          <w:szCs w:val="28"/>
          <w:lang w:val="en-GB"/>
        </w:rPr>
        <w:t xml:space="preserve">The Act </w:t>
      </w:r>
      <w:r w:rsidR="005602F1" w:rsidRPr="00BC4A9B">
        <w:rPr>
          <w:rFonts w:ascii="Century" w:hAnsi="Century" w:cs="Cambria"/>
          <w:i w:val="0"/>
          <w:iCs w:val="0"/>
          <w:sz w:val="28"/>
          <w:szCs w:val="28"/>
          <w:lang w:val="en-GB"/>
        </w:rPr>
        <w:t>l</w:t>
      </w:r>
      <w:r w:rsidR="00B579AF" w:rsidRPr="00BC4A9B">
        <w:rPr>
          <w:rFonts w:ascii="Century" w:hAnsi="Century" w:cs="Cambria"/>
          <w:i w:val="0"/>
          <w:iCs w:val="0"/>
          <w:sz w:val="28"/>
          <w:szCs w:val="28"/>
          <w:lang w:val="en-GB"/>
        </w:rPr>
        <w:t>imits</w:t>
      </w:r>
      <w:r w:rsidR="005602F1" w:rsidRPr="00BC4A9B">
        <w:rPr>
          <w:rFonts w:ascii="Century" w:hAnsi="Century" w:cs="Cambria"/>
          <w:i w:val="0"/>
          <w:iCs w:val="0"/>
          <w:sz w:val="28"/>
          <w:szCs w:val="28"/>
          <w:lang w:val="en-GB"/>
        </w:rPr>
        <w:t xml:space="preserve"> who can be adopted</w:t>
      </w:r>
      <w:r w:rsidR="00B579AF" w:rsidRPr="00BC4A9B">
        <w:rPr>
          <w:rStyle w:val="FootnoteReference"/>
          <w:rFonts w:ascii="Century" w:hAnsi="Century" w:cs="Cambria"/>
          <w:i w:val="0"/>
          <w:iCs w:val="0"/>
          <w:sz w:val="28"/>
          <w:szCs w:val="28"/>
          <w:lang w:val="en-GB"/>
        </w:rPr>
        <w:footnoteReference w:id="27"/>
      </w:r>
      <w:r w:rsidR="005602F1" w:rsidRPr="00BC4A9B">
        <w:rPr>
          <w:rFonts w:ascii="Century" w:hAnsi="Century" w:cs="Cambria"/>
          <w:i w:val="0"/>
          <w:iCs w:val="0"/>
          <w:sz w:val="28"/>
          <w:szCs w:val="28"/>
          <w:lang w:val="en-GB"/>
        </w:rPr>
        <w:t>.</w:t>
      </w:r>
      <w:r w:rsidR="00B579AF" w:rsidRPr="00BC4A9B">
        <w:rPr>
          <w:rFonts w:ascii="Century" w:hAnsi="Century" w:cs="Cambria"/>
          <w:i w:val="0"/>
          <w:iCs w:val="0"/>
          <w:sz w:val="28"/>
          <w:szCs w:val="28"/>
          <w:lang w:val="en-GB"/>
        </w:rPr>
        <w:t xml:space="preserve"> </w:t>
      </w:r>
      <w:r w:rsidR="00004BDA" w:rsidRPr="00BC4A9B">
        <w:rPr>
          <w:rFonts w:ascii="Century" w:hAnsi="Century" w:cs="Cambria"/>
          <w:i w:val="0"/>
          <w:iCs w:val="0"/>
          <w:sz w:val="28"/>
          <w:szCs w:val="28"/>
          <w:lang w:val="en-GB"/>
        </w:rPr>
        <w:t>A</w:t>
      </w:r>
      <w:r w:rsidRPr="00BC4A9B">
        <w:rPr>
          <w:rFonts w:ascii="Century" w:hAnsi="Century" w:cs="Cambria"/>
          <w:i w:val="0"/>
          <w:iCs w:val="0"/>
          <w:sz w:val="28"/>
          <w:szCs w:val="28"/>
          <w:lang w:val="en-GB"/>
        </w:rPr>
        <w:t xml:space="preserve">doption matters are </w:t>
      </w:r>
      <w:r w:rsidR="00004BDA" w:rsidRPr="00BC4A9B">
        <w:rPr>
          <w:rFonts w:ascii="Century" w:hAnsi="Century" w:cs="Cambria"/>
          <w:i w:val="0"/>
          <w:iCs w:val="0"/>
          <w:sz w:val="28"/>
          <w:szCs w:val="28"/>
          <w:lang w:val="en-GB"/>
        </w:rPr>
        <w:t xml:space="preserve">heard by a Judge of </w:t>
      </w:r>
      <w:r w:rsidRPr="00BC4A9B">
        <w:rPr>
          <w:rFonts w:ascii="Century" w:hAnsi="Century" w:cs="Cambria"/>
          <w:i w:val="0"/>
          <w:iCs w:val="0"/>
          <w:sz w:val="28"/>
          <w:szCs w:val="28"/>
          <w:lang w:val="en-GB"/>
        </w:rPr>
        <w:t>the High Court</w:t>
      </w:r>
      <w:r w:rsidR="00004BDA" w:rsidRPr="00BC4A9B">
        <w:rPr>
          <w:rFonts w:ascii="Century" w:hAnsi="Century" w:cs="Cambria"/>
          <w:i w:val="0"/>
          <w:iCs w:val="0"/>
          <w:sz w:val="28"/>
          <w:szCs w:val="28"/>
          <w:lang w:val="en-GB"/>
        </w:rPr>
        <w:t xml:space="preserve">.  The assistance of the Department of Probation and Child Protection Services is solicited in regards to preparing reports, as to the fitness of the adoptive parent to adopt the said child, for submission to the court before an adoption order is made.  </w:t>
      </w:r>
    </w:p>
    <w:p w14:paraId="3955E093" w14:textId="77777777" w:rsidR="00004BDA" w:rsidRPr="00BC4A9B" w:rsidRDefault="00004BDA" w:rsidP="00235526">
      <w:pPr>
        <w:spacing w:after="0" w:line="360" w:lineRule="auto"/>
        <w:jc w:val="both"/>
        <w:rPr>
          <w:rFonts w:ascii="Century" w:hAnsi="Century" w:cs="Cambria"/>
          <w:i w:val="0"/>
          <w:iCs w:val="0"/>
          <w:sz w:val="28"/>
          <w:szCs w:val="28"/>
          <w:lang w:val="en-GB"/>
        </w:rPr>
      </w:pPr>
    </w:p>
    <w:p w14:paraId="0DC7C6BF" w14:textId="77777777" w:rsidR="004E7143" w:rsidRPr="00BC4A9B" w:rsidRDefault="00004BDA" w:rsidP="00235526">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lastRenderedPageBreak/>
        <w:t>In all adoption matters</w:t>
      </w:r>
      <w:r w:rsidR="00450DB9"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 xml:space="preserve"> a guardian ad litem is appointed</w:t>
      </w:r>
      <w:r w:rsidR="00EF1E6B" w:rsidRPr="00BC4A9B">
        <w:rPr>
          <w:rFonts w:ascii="Century" w:hAnsi="Century" w:cs="Cambria"/>
          <w:i w:val="0"/>
          <w:iCs w:val="0"/>
          <w:sz w:val="28"/>
          <w:szCs w:val="28"/>
          <w:lang w:val="en-GB"/>
        </w:rPr>
        <w:t xml:space="preserve"> in relation to the child. This guardian is </w:t>
      </w:r>
      <w:r w:rsidRPr="00BC4A9B">
        <w:rPr>
          <w:rFonts w:ascii="Century" w:hAnsi="Century" w:cs="Cambria"/>
          <w:i w:val="0"/>
          <w:iCs w:val="0"/>
          <w:sz w:val="28"/>
          <w:szCs w:val="28"/>
          <w:lang w:val="en-GB"/>
        </w:rPr>
        <w:t xml:space="preserve">usually an officer from the Department of </w:t>
      </w:r>
      <w:r w:rsidR="00365A72">
        <w:rPr>
          <w:rFonts w:ascii="Century" w:hAnsi="Century" w:cs="Cambria"/>
          <w:i w:val="0"/>
          <w:iCs w:val="0"/>
          <w:sz w:val="28"/>
          <w:szCs w:val="28"/>
          <w:lang w:val="en-GB"/>
        </w:rPr>
        <w:t>PCPS</w:t>
      </w:r>
      <w:r w:rsidR="000139C9" w:rsidRPr="00BC4A9B">
        <w:rPr>
          <w:rFonts w:ascii="Century" w:hAnsi="Century" w:cs="Cambria"/>
          <w:i w:val="0"/>
          <w:iCs w:val="0"/>
          <w:sz w:val="28"/>
          <w:szCs w:val="28"/>
          <w:lang w:val="en-GB"/>
        </w:rPr>
        <w:t>.   This guardian</w:t>
      </w:r>
      <w:r w:rsidRPr="00BC4A9B">
        <w:rPr>
          <w:rFonts w:ascii="Century" w:hAnsi="Century" w:cs="Cambria"/>
          <w:i w:val="0"/>
          <w:iCs w:val="0"/>
          <w:sz w:val="28"/>
          <w:szCs w:val="28"/>
          <w:lang w:val="en-GB"/>
        </w:rPr>
        <w:t xml:space="preserve"> conducts the</w:t>
      </w:r>
      <w:r w:rsidR="008B0179" w:rsidRPr="00BC4A9B">
        <w:rPr>
          <w:rFonts w:ascii="Century" w:hAnsi="Century" w:cs="Cambria"/>
          <w:i w:val="0"/>
          <w:iCs w:val="0"/>
          <w:sz w:val="28"/>
          <w:szCs w:val="28"/>
          <w:lang w:val="en-GB"/>
        </w:rPr>
        <w:t xml:space="preserve"> </w:t>
      </w:r>
      <w:r w:rsidR="000139C9" w:rsidRPr="00BC4A9B">
        <w:rPr>
          <w:rFonts w:ascii="Century" w:hAnsi="Century" w:cs="Cambria"/>
          <w:i w:val="0"/>
          <w:iCs w:val="0"/>
          <w:sz w:val="28"/>
          <w:szCs w:val="28"/>
          <w:lang w:val="en-GB"/>
        </w:rPr>
        <w:t xml:space="preserve">investigation and prepares and submits the report referred to above.  If the proposed adoptive parent lives in the </w:t>
      </w:r>
      <w:r w:rsidR="00C547E1" w:rsidRPr="00BC4A9B">
        <w:rPr>
          <w:rFonts w:ascii="Century" w:hAnsi="Century" w:cs="Cambria"/>
          <w:i w:val="0"/>
          <w:iCs w:val="0"/>
          <w:sz w:val="28"/>
          <w:szCs w:val="28"/>
          <w:lang w:val="en-GB"/>
        </w:rPr>
        <w:t>F</w:t>
      </w:r>
      <w:r w:rsidR="000139C9" w:rsidRPr="00BC4A9B">
        <w:rPr>
          <w:rFonts w:ascii="Century" w:hAnsi="Century" w:cs="Cambria"/>
          <w:i w:val="0"/>
          <w:iCs w:val="0"/>
          <w:sz w:val="28"/>
          <w:szCs w:val="28"/>
          <w:lang w:val="en-GB"/>
        </w:rPr>
        <w:t>ederation</w:t>
      </w:r>
      <w:r w:rsidR="00C547E1" w:rsidRPr="00BC4A9B">
        <w:rPr>
          <w:rFonts w:ascii="Century" w:hAnsi="Century" w:cs="Cambria"/>
          <w:i w:val="0"/>
          <w:iCs w:val="0"/>
          <w:sz w:val="28"/>
          <w:szCs w:val="28"/>
          <w:lang w:val="en-GB"/>
        </w:rPr>
        <w:t>,</w:t>
      </w:r>
      <w:r w:rsidR="007E4775" w:rsidRPr="00BC4A9B">
        <w:rPr>
          <w:rFonts w:ascii="Century" w:hAnsi="Century" w:cs="Cambria"/>
          <w:i w:val="0"/>
          <w:iCs w:val="0"/>
          <w:sz w:val="28"/>
          <w:szCs w:val="28"/>
          <w:lang w:val="en-GB"/>
        </w:rPr>
        <w:t xml:space="preserve"> the guardian ad litem will interview not only the parents of the child but also the proposed adoptive parent and inspect the applicant’s home.  Where the proposed adoptive parent lives overseas, the guardian ad litem liaises with the Child Protection Authorities in the country of residence of the adoptive parent so that the investigation of the adoptive parent and their home can be done.  That information will assist the guardian ad litem with the preparation of his report. </w:t>
      </w:r>
    </w:p>
    <w:p w14:paraId="12C42424" w14:textId="77777777" w:rsidR="00EF1E6B" w:rsidRPr="00BC4A9B" w:rsidRDefault="00EF1E6B" w:rsidP="00FD537E">
      <w:pPr>
        <w:spacing w:after="0" w:line="360" w:lineRule="auto"/>
        <w:jc w:val="both"/>
        <w:rPr>
          <w:rFonts w:ascii="Century" w:hAnsi="Century" w:cs="Cambria"/>
          <w:i w:val="0"/>
          <w:iCs w:val="0"/>
          <w:sz w:val="28"/>
          <w:szCs w:val="28"/>
          <w:lang w:val="en-GB"/>
        </w:rPr>
      </w:pPr>
    </w:p>
    <w:p w14:paraId="57BEDFF5" w14:textId="3F7B108C" w:rsidR="00DD407F" w:rsidRPr="00BC4A9B" w:rsidRDefault="008F3F19" w:rsidP="36C83889">
      <w:pPr>
        <w:spacing w:line="360" w:lineRule="auto"/>
        <w:jc w:val="both"/>
        <w:rPr>
          <w:rFonts w:ascii="Century" w:hAnsi="Century" w:cs="TimesNewRoman"/>
          <w:i w:val="0"/>
          <w:iCs w:val="0"/>
          <w:sz w:val="28"/>
          <w:szCs w:val="28"/>
        </w:rPr>
      </w:pPr>
      <w:r w:rsidRPr="36C83889">
        <w:rPr>
          <w:rFonts w:ascii="Century" w:hAnsi="Century" w:cs="TimesNewRoman"/>
          <w:i w:val="0"/>
          <w:iCs w:val="0"/>
          <w:sz w:val="28"/>
          <w:szCs w:val="28"/>
        </w:rPr>
        <w:t>Appropriate steps are being taken to address the concern regarding inter country adoption. In this regard S</w:t>
      </w:r>
      <w:r w:rsidR="714DF835" w:rsidRPr="36C83889">
        <w:rPr>
          <w:rFonts w:ascii="Century" w:hAnsi="Century" w:cs="TimesNewRoman"/>
          <w:i w:val="0"/>
          <w:iCs w:val="0"/>
          <w:sz w:val="28"/>
          <w:szCs w:val="28"/>
        </w:rPr>
        <w:t>t. Kitts and Nevis</w:t>
      </w:r>
      <w:r w:rsidRPr="36C83889">
        <w:rPr>
          <w:rFonts w:ascii="Century" w:hAnsi="Century" w:cs="TimesNewRoman"/>
          <w:i w:val="0"/>
          <w:iCs w:val="0"/>
          <w:sz w:val="28"/>
          <w:szCs w:val="28"/>
        </w:rPr>
        <w:t xml:space="preserve"> is </w:t>
      </w:r>
      <w:r w:rsidR="00526426" w:rsidRPr="36C83889">
        <w:rPr>
          <w:rFonts w:ascii="Century" w:hAnsi="Century" w:cs="TimesNewRoman"/>
          <w:i w:val="0"/>
          <w:iCs w:val="0"/>
          <w:sz w:val="28"/>
          <w:szCs w:val="28"/>
        </w:rPr>
        <w:t xml:space="preserve">reviewing </w:t>
      </w:r>
      <w:r w:rsidRPr="36C83889">
        <w:rPr>
          <w:rFonts w:ascii="Century" w:hAnsi="Century" w:cs="TimesNewRoman"/>
          <w:i w:val="0"/>
          <w:iCs w:val="0"/>
          <w:sz w:val="28"/>
          <w:szCs w:val="28"/>
        </w:rPr>
        <w:t>the process of acceding to the Hague Convention on the Protection of Children and Cooperation in Respect of Intercountry Adoption</w:t>
      </w:r>
      <w:r w:rsidR="00EA7892" w:rsidRPr="36C83889">
        <w:rPr>
          <w:rFonts w:ascii="Century" w:hAnsi="Century" w:cs="TimesNewRoman"/>
          <w:i w:val="0"/>
          <w:iCs w:val="0"/>
          <w:sz w:val="28"/>
          <w:szCs w:val="28"/>
        </w:rPr>
        <w:t>.</w:t>
      </w:r>
    </w:p>
    <w:p w14:paraId="379CA55B" w14:textId="77777777" w:rsidR="00EA7892" w:rsidRPr="00BC4A9B" w:rsidRDefault="00EA7892" w:rsidP="00235526">
      <w:pPr>
        <w:spacing w:after="0" w:line="360" w:lineRule="auto"/>
        <w:jc w:val="both"/>
        <w:rPr>
          <w:rFonts w:ascii="Century" w:hAnsi="Century" w:cs="Cambria"/>
          <w:i w:val="0"/>
          <w:iCs w:val="0"/>
          <w:sz w:val="28"/>
          <w:szCs w:val="28"/>
          <w:lang w:val="en-GB"/>
        </w:rPr>
      </w:pPr>
    </w:p>
    <w:p w14:paraId="5ABF93C4" w14:textId="77777777" w:rsidR="00FD537E" w:rsidRPr="00BC4A9B" w:rsidRDefault="00FD537E" w:rsidP="00235526">
      <w:pPr>
        <w:spacing w:after="0" w:line="360" w:lineRule="auto"/>
        <w:jc w:val="both"/>
        <w:rPr>
          <w:rFonts w:ascii="Century" w:hAnsi="Century" w:cs="Cambria"/>
          <w:b/>
          <w:bCs/>
          <w:i w:val="0"/>
          <w:iCs w:val="0"/>
          <w:sz w:val="28"/>
          <w:szCs w:val="28"/>
          <w:lang w:val="en-GB"/>
        </w:rPr>
      </w:pPr>
    </w:p>
    <w:p w14:paraId="69147297" w14:textId="77777777" w:rsidR="00A40749" w:rsidRPr="00BC4A9B" w:rsidRDefault="00A40749" w:rsidP="00235526">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Article 25</w:t>
      </w:r>
    </w:p>
    <w:p w14:paraId="406799BB" w14:textId="77777777" w:rsidR="00A40749" w:rsidRPr="00BC4A9B" w:rsidRDefault="00A40749" w:rsidP="00235526">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Periodic Review of Placement</w:t>
      </w:r>
    </w:p>
    <w:p w14:paraId="38700623" w14:textId="77777777" w:rsidR="00887D7C" w:rsidRPr="00BC4A9B" w:rsidRDefault="00A40749" w:rsidP="00235526">
      <w:pPr>
        <w:spacing w:after="0" w:line="360" w:lineRule="auto"/>
        <w:jc w:val="both"/>
        <w:rPr>
          <w:rFonts w:ascii="Century" w:hAnsi="Century" w:cs="Cambria"/>
          <w:b/>
          <w:bCs/>
          <w:i w:val="0"/>
          <w:iCs w:val="0"/>
          <w:sz w:val="28"/>
          <w:szCs w:val="28"/>
          <w:lang w:val="en-GB"/>
        </w:rPr>
      </w:pPr>
      <w:r w:rsidRPr="00BC4A9B">
        <w:rPr>
          <w:rFonts w:ascii="Century" w:hAnsi="Century" w:cs="Cambria"/>
          <w:i w:val="0"/>
          <w:iCs w:val="0"/>
          <w:sz w:val="28"/>
          <w:szCs w:val="28"/>
          <w:lang w:val="en-GB"/>
        </w:rPr>
        <w:t xml:space="preserve">In cases where a child must be separated from his parents and placed in protective custody, the Department of Probation and Child </w:t>
      </w:r>
      <w:r w:rsidR="00FD537E" w:rsidRPr="00BC4A9B">
        <w:rPr>
          <w:rFonts w:ascii="Century" w:hAnsi="Century" w:cs="Cambria"/>
          <w:i w:val="0"/>
          <w:iCs w:val="0"/>
          <w:sz w:val="28"/>
          <w:szCs w:val="28"/>
          <w:lang w:val="en-GB"/>
        </w:rPr>
        <w:t>Protection Services</w:t>
      </w:r>
      <w:r w:rsidRPr="00BC4A9B">
        <w:rPr>
          <w:rFonts w:ascii="Century" w:hAnsi="Century" w:cs="Cambria"/>
          <w:i w:val="0"/>
          <w:iCs w:val="0"/>
          <w:sz w:val="28"/>
          <w:szCs w:val="28"/>
          <w:lang w:val="en-GB"/>
        </w:rPr>
        <w:t xml:space="preserve"> is responsible for ensuring that the Care Order and the circumstances which warranted the separation are continually being </w:t>
      </w:r>
      <w:r w:rsidRPr="00BC4A9B">
        <w:rPr>
          <w:rFonts w:ascii="Century" w:hAnsi="Century" w:cs="Cambria"/>
          <w:i w:val="0"/>
          <w:iCs w:val="0"/>
          <w:sz w:val="28"/>
          <w:szCs w:val="28"/>
          <w:lang w:val="en-GB"/>
        </w:rPr>
        <w:lastRenderedPageBreak/>
        <w:t>reviewed, and that ongoing assessment regarding the success of intervention strategies and the readiness of the biological parents to again have custody of the child</w:t>
      </w:r>
      <w:r w:rsidR="00C547E1"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 xml:space="preserve"> are done.</w:t>
      </w:r>
      <w:r w:rsidR="00BF3515" w:rsidRPr="00BC4A9B">
        <w:rPr>
          <w:rStyle w:val="FootnoteReference"/>
          <w:rFonts w:ascii="Century" w:hAnsi="Century" w:cs="Cambria"/>
          <w:i w:val="0"/>
          <w:iCs w:val="0"/>
          <w:sz w:val="28"/>
          <w:szCs w:val="28"/>
          <w:lang w:val="en-GB"/>
        </w:rPr>
        <w:footnoteReference w:id="28"/>
      </w:r>
      <w:r w:rsidR="004E0989" w:rsidRPr="00BC4A9B">
        <w:rPr>
          <w:rFonts w:ascii="Century" w:hAnsi="Century" w:cs="Cambria"/>
          <w:i w:val="0"/>
          <w:iCs w:val="0"/>
          <w:sz w:val="28"/>
          <w:szCs w:val="28"/>
          <w:lang w:val="en-GB"/>
        </w:rPr>
        <w:t xml:space="preserve"> </w:t>
      </w:r>
    </w:p>
    <w:p w14:paraId="71DCB018" w14:textId="77777777" w:rsidR="004E0989" w:rsidRPr="00BC4A9B" w:rsidRDefault="004E0989" w:rsidP="00235526">
      <w:pPr>
        <w:spacing w:after="0" w:line="360" w:lineRule="auto"/>
        <w:jc w:val="both"/>
        <w:rPr>
          <w:rFonts w:ascii="Century" w:hAnsi="Century" w:cs="Cambria"/>
          <w:b/>
          <w:bCs/>
          <w:i w:val="0"/>
          <w:iCs w:val="0"/>
          <w:sz w:val="28"/>
          <w:szCs w:val="28"/>
          <w:lang w:val="en-GB"/>
        </w:rPr>
      </w:pPr>
    </w:p>
    <w:p w14:paraId="02459CAF" w14:textId="77777777" w:rsidR="00A40749" w:rsidRPr="00BC4A9B" w:rsidRDefault="00A40749" w:rsidP="00235526">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Article 27</w:t>
      </w:r>
    </w:p>
    <w:p w14:paraId="7CE21672" w14:textId="77777777" w:rsidR="00A40749" w:rsidRPr="00BC4A9B" w:rsidRDefault="00A40749" w:rsidP="00235526">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Recovery and Maintenance for the Child</w:t>
      </w:r>
    </w:p>
    <w:p w14:paraId="1CD72531" w14:textId="77777777" w:rsidR="004E7143" w:rsidRPr="00BC4A9B" w:rsidRDefault="00A40749" w:rsidP="00235526">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When </w:t>
      </w:r>
      <w:r w:rsidR="00BF3515" w:rsidRPr="00BC4A9B">
        <w:rPr>
          <w:rFonts w:ascii="Century" w:hAnsi="Century" w:cs="Cambria"/>
          <w:i w:val="0"/>
          <w:iCs w:val="0"/>
          <w:sz w:val="28"/>
          <w:szCs w:val="28"/>
          <w:lang w:val="en-GB"/>
        </w:rPr>
        <w:t xml:space="preserve">determining the sum of </w:t>
      </w:r>
      <w:r w:rsidRPr="00BC4A9B">
        <w:rPr>
          <w:rFonts w:ascii="Century" w:hAnsi="Century" w:cs="Cambria"/>
          <w:i w:val="0"/>
          <w:iCs w:val="0"/>
          <w:sz w:val="28"/>
          <w:szCs w:val="28"/>
          <w:lang w:val="en-GB"/>
        </w:rPr>
        <w:t>maintenance</w:t>
      </w:r>
      <w:r w:rsidR="00BF3515" w:rsidRPr="00BC4A9B">
        <w:rPr>
          <w:rFonts w:ascii="Century" w:hAnsi="Century" w:cs="Cambria"/>
          <w:i w:val="0"/>
          <w:iCs w:val="0"/>
          <w:sz w:val="28"/>
          <w:szCs w:val="28"/>
          <w:lang w:val="en-GB"/>
        </w:rPr>
        <w:t xml:space="preserve"> to be paid in relation to</w:t>
      </w:r>
      <w:r w:rsidR="006D764A" w:rsidRPr="00BC4A9B">
        <w:rPr>
          <w:rFonts w:ascii="Century" w:hAnsi="Century" w:cs="Cambria"/>
          <w:i w:val="0"/>
          <w:iCs w:val="0"/>
          <w:sz w:val="28"/>
          <w:szCs w:val="28"/>
          <w:lang w:val="en-GB"/>
        </w:rPr>
        <w:t xml:space="preserve"> children</w:t>
      </w:r>
      <w:r w:rsidRPr="00BC4A9B">
        <w:rPr>
          <w:rFonts w:ascii="Century" w:hAnsi="Century" w:cs="Cambria"/>
          <w:i w:val="0"/>
          <w:iCs w:val="0"/>
          <w:sz w:val="28"/>
          <w:szCs w:val="28"/>
          <w:lang w:val="en-GB"/>
        </w:rPr>
        <w:t>, the Court</w:t>
      </w:r>
      <w:r w:rsidR="00BF3515" w:rsidRPr="00BC4A9B">
        <w:rPr>
          <w:rFonts w:ascii="Century" w:hAnsi="Century" w:cs="Cambria"/>
          <w:i w:val="0"/>
          <w:iCs w:val="0"/>
          <w:sz w:val="28"/>
          <w:szCs w:val="28"/>
          <w:lang w:val="en-GB"/>
        </w:rPr>
        <w:t>s use their discretion and engage</w:t>
      </w:r>
      <w:r w:rsidRPr="00BC4A9B">
        <w:rPr>
          <w:rFonts w:ascii="Century" w:hAnsi="Century" w:cs="Cambria"/>
          <w:i w:val="0"/>
          <w:iCs w:val="0"/>
          <w:sz w:val="28"/>
          <w:szCs w:val="28"/>
          <w:lang w:val="en-GB"/>
        </w:rPr>
        <w:t xml:space="preserve"> in </w:t>
      </w:r>
      <w:r w:rsidR="00BF3515" w:rsidRPr="00BC4A9B">
        <w:rPr>
          <w:rFonts w:ascii="Century" w:hAnsi="Century" w:cs="Cambria"/>
          <w:i w:val="0"/>
          <w:iCs w:val="0"/>
          <w:sz w:val="28"/>
          <w:szCs w:val="28"/>
          <w:lang w:val="en-GB"/>
        </w:rPr>
        <w:t xml:space="preserve">an exercise where evidence as to the needs of the child </w:t>
      </w:r>
      <w:r w:rsidR="006D764A" w:rsidRPr="00BC4A9B">
        <w:rPr>
          <w:rFonts w:ascii="Century" w:hAnsi="Century" w:cs="Cambria"/>
          <w:i w:val="0"/>
          <w:iCs w:val="0"/>
          <w:sz w:val="28"/>
          <w:szCs w:val="28"/>
          <w:lang w:val="en-GB"/>
        </w:rPr>
        <w:t xml:space="preserve">and the means of the parent </w:t>
      </w:r>
      <w:r w:rsidR="00BF3515" w:rsidRPr="00BC4A9B">
        <w:rPr>
          <w:rFonts w:ascii="Century" w:hAnsi="Century" w:cs="Cambria"/>
          <w:i w:val="0"/>
          <w:iCs w:val="0"/>
          <w:sz w:val="28"/>
          <w:szCs w:val="28"/>
          <w:lang w:val="en-GB"/>
        </w:rPr>
        <w:t xml:space="preserve">are </w:t>
      </w:r>
      <w:r w:rsidR="003438FB" w:rsidRPr="00BC4A9B">
        <w:rPr>
          <w:rFonts w:ascii="Century" w:hAnsi="Century" w:cs="Cambria"/>
          <w:i w:val="0"/>
          <w:iCs w:val="0"/>
          <w:sz w:val="28"/>
          <w:szCs w:val="28"/>
          <w:lang w:val="en-GB"/>
        </w:rPr>
        <w:t>presented</w:t>
      </w:r>
      <w:r w:rsidR="00C547E1" w:rsidRPr="00BC4A9B">
        <w:rPr>
          <w:rFonts w:ascii="Century" w:hAnsi="Century" w:cs="Cambria"/>
          <w:i w:val="0"/>
          <w:iCs w:val="0"/>
          <w:sz w:val="28"/>
          <w:szCs w:val="28"/>
          <w:lang w:val="en-GB"/>
        </w:rPr>
        <w:t>,</w:t>
      </w:r>
      <w:r w:rsidR="00BF3515" w:rsidRPr="00BC4A9B">
        <w:rPr>
          <w:rFonts w:ascii="Century" w:hAnsi="Century" w:cs="Cambria"/>
          <w:i w:val="0"/>
          <w:iCs w:val="0"/>
          <w:sz w:val="28"/>
          <w:szCs w:val="28"/>
          <w:lang w:val="en-GB"/>
        </w:rPr>
        <w:t xml:space="preserve"> and </w:t>
      </w:r>
      <w:r w:rsidR="006D764A" w:rsidRPr="00BC4A9B">
        <w:rPr>
          <w:rFonts w:ascii="Century" w:hAnsi="Century" w:cs="Cambria"/>
          <w:i w:val="0"/>
          <w:iCs w:val="0"/>
          <w:sz w:val="28"/>
          <w:szCs w:val="28"/>
          <w:lang w:val="en-GB"/>
        </w:rPr>
        <w:t xml:space="preserve">the Court </w:t>
      </w:r>
      <w:r w:rsidR="00526426">
        <w:rPr>
          <w:rFonts w:ascii="Century" w:hAnsi="Century" w:cs="Cambria"/>
          <w:i w:val="0"/>
          <w:iCs w:val="0"/>
          <w:sz w:val="28"/>
          <w:szCs w:val="28"/>
          <w:lang w:val="en-GB"/>
        </w:rPr>
        <w:t xml:space="preserve">then </w:t>
      </w:r>
      <w:r w:rsidR="006D764A" w:rsidRPr="00BC4A9B">
        <w:rPr>
          <w:rFonts w:ascii="Century" w:hAnsi="Century" w:cs="Cambria"/>
          <w:i w:val="0"/>
          <w:iCs w:val="0"/>
          <w:sz w:val="28"/>
          <w:szCs w:val="28"/>
          <w:lang w:val="en-GB"/>
        </w:rPr>
        <w:t xml:space="preserve">determines </w:t>
      </w:r>
      <w:r w:rsidR="00526426">
        <w:rPr>
          <w:rFonts w:ascii="Century" w:hAnsi="Century" w:cs="Cambria"/>
          <w:i w:val="0"/>
          <w:iCs w:val="0"/>
          <w:sz w:val="28"/>
          <w:szCs w:val="28"/>
          <w:lang w:val="en-GB"/>
        </w:rPr>
        <w:t xml:space="preserve">a </w:t>
      </w:r>
      <w:r w:rsidR="006D764A" w:rsidRPr="00BC4A9B">
        <w:rPr>
          <w:rFonts w:ascii="Century" w:hAnsi="Century" w:cs="Cambria"/>
          <w:i w:val="0"/>
          <w:iCs w:val="0"/>
          <w:sz w:val="28"/>
          <w:szCs w:val="28"/>
          <w:lang w:val="en-GB"/>
        </w:rPr>
        <w:t xml:space="preserve">reasonable maintenance </w:t>
      </w:r>
      <w:r w:rsidR="00526426">
        <w:rPr>
          <w:rFonts w:ascii="Century" w:hAnsi="Century" w:cs="Cambria"/>
          <w:i w:val="0"/>
          <w:iCs w:val="0"/>
          <w:sz w:val="28"/>
          <w:szCs w:val="28"/>
          <w:lang w:val="en-GB"/>
        </w:rPr>
        <w:t>amount</w:t>
      </w:r>
      <w:r w:rsidR="00BF3515" w:rsidRPr="00BC4A9B">
        <w:rPr>
          <w:rFonts w:ascii="Century" w:hAnsi="Century" w:cs="Cambria"/>
          <w:i w:val="0"/>
          <w:iCs w:val="0"/>
          <w:sz w:val="28"/>
          <w:szCs w:val="28"/>
          <w:lang w:val="en-GB"/>
        </w:rPr>
        <w:t>.</w:t>
      </w:r>
      <w:r w:rsidR="0042660A" w:rsidRPr="00BC4A9B">
        <w:rPr>
          <w:rFonts w:ascii="Century" w:hAnsi="Century" w:cs="Cambria"/>
          <w:i w:val="0"/>
          <w:iCs w:val="0"/>
          <w:sz w:val="28"/>
          <w:szCs w:val="28"/>
          <w:lang w:val="en-GB"/>
        </w:rPr>
        <w:t xml:space="preserve"> </w:t>
      </w:r>
      <w:r w:rsidR="00BF3515" w:rsidRPr="00BC4A9B">
        <w:rPr>
          <w:rFonts w:ascii="Century" w:hAnsi="Century" w:cs="Cambria"/>
          <w:i w:val="0"/>
          <w:iCs w:val="0"/>
          <w:sz w:val="28"/>
          <w:szCs w:val="28"/>
          <w:lang w:val="en-GB"/>
        </w:rPr>
        <w:t>Maintenance matters are heard in both the Magistr</w:t>
      </w:r>
      <w:r w:rsidR="0042660A" w:rsidRPr="00BC4A9B">
        <w:rPr>
          <w:rFonts w:ascii="Century" w:hAnsi="Century" w:cs="Cambria"/>
          <w:i w:val="0"/>
          <w:iCs w:val="0"/>
          <w:sz w:val="28"/>
          <w:szCs w:val="28"/>
          <w:lang w:val="en-GB"/>
        </w:rPr>
        <w:t>ate and H</w:t>
      </w:r>
      <w:r w:rsidR="00BF3515" w:rsidRPr="00BC4A9B">
        <w:rPr>
          <w:rFonts w:ascii="Century" w:hAnsi="Century" w:cs="Cambria"/>
          <w:i w:val="0"/>
          <w:iCs w:val="0"/>
          <w:sz w:val="28"/>
          <w:szCs w:val="28"/>
          <w:lang w:val="en-GB"/>
        </w:rPr>
        <w:t xml:space="preserve">igh Courts.  </w:t>
      </w:r>
    </w:p>
    <w:p w14:paraId="4B644A8D" w14:textId="77777777" w:rsidR="004239FB" w:rsidRPr="00BC4A9B" w:rsidRDefault="004239FB" w:rsidP="00235526">
      <w:pPr>
        <w:spacing w:after="0" w:line="360" w:lineRule="auto"/>
        <w:jc w:val="both"/>
        <w:rPr>
          <w:rFonts w:ascii="Century" w:hAnsi="Century" w:cs="Cambria"/>
          <w:i w:val="0"/>
          <w:iCs w:val="0"/>
          <w:sz w:val="28"/>
          <w:szCs w:val="28"/>
          <w:lang w:val="en-GB"/>
        </w:rPr>
      </w:pPr>
    </w:p>
    <w:p w14:paraId="0BA24942" w14:textId="77777777" w:rsidR="004239FB" w:rsidRPr="00BC4A9B" w:rsidRDefault="004239FB" w:rsidP="00235526">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In order to ensure that there is no gender discrimination in the court, the Maintenance of Children Act was revised in 2012.  The law allow</w:t>
      </w:r>
      <w:r w:rsidR="00F87032">
        <w:rPr>
          <w:rFonts w:ascii="Century" w:hAnsi="Century" w:cs="Cambria"/>
          <w:i w:val="0"/>
          <w:iCs w:val="0"/>
          <w:sz w:val="28"/>
          <w:szCs w:val="28"/>
          <w:lang w:val="en-GB"/>
        </w:rPr>
        <w:t>s</w:t>
      </w:r>
      <w:r w:rsidRPr="00BC4A9B">
        <w:rPr>
          <w:rFonts w:ascii="Century" w:hAnsi="Century" w:cs="Cambria"/>
          <w:i w:val="0"/>
          <w:iCs w:val="0"/>
          <w:sz w:val="28"/>
          <w:szCs w:val="28"/>
          <w:lang w:val="en-GB"/>
        </w:rPr>
        <w:t xml:space="preserve"> men to pursue women for child support if the male parent has custody of the children.  </w:t>
      </w:r>
    </w:p>
    <w:p w14:paraId="082C48EB" w14:textId="77777777" w:rsidR="004239FB" w:rsidRPr="00BC4A9B" w:rsidRDefault="004239FB" w:rsidP="00235526">
      <w:pPr>
        <w:spacing w:after="0" w:line="360" w:lineRule="auto"/>
        <w:jc w:val="both"/>
        <w:rPr>
          <w:rFonts w:ascii="Century" w:hAnsi="Century" w:cs="Cambria"/>
          <w:i w:val="0"/>
          <w:iCs w:val="0"/>
          <w:sz w:val="28"/>
          <w:szCs w:val="28"/>
          <w:lang w:val="en-GB"/>
        </w:rPr>
      </w:pPr>
    </w:p>
    <w:p w14:paraId="41273DD7" w14:textId="7D9E729E" w:rsidR="00A40749" w:rsidRPr="00BC4A9B" w:rsidRDefault="004239FB" w:rsidP="36C83889">
      <w:pPr>
        <w:spacing w:after="0" w:line="360" w:lineRule="auto"/>
        <w:jc w:val="both"/>
        <w:rPr>
          <w:rFonts w:ascii="Century" w:hAnsi="Century" w:cs="Cambria"/>
          <w:i w:val="0"/>
          <w:iCs w:val="0"/>
          <w:sz w:val="28"/>
          <w:szCs w:val="28"/>
          <w:lang w:val="en-GB"/>
        </w:rPr>
      </w:pPr>
      <w:r w:rsidRPr="36C83889">
        <w:rPr>
          <w:rFonts w:ascii="Century" w:hAnsi="Century" w:cs="Cambria"/>
          <w:i w:val="0"/>
          <w:iCs w:val="0"/>
          <w:sz w:val="28"/>
          <w:szCs w:val="28"/>
          <w:lang w:val="en-GB"/>
        </w:rPr>
        <w:t>A</w:t>
      </w:r>
      <w:r w:rsidR="00665473" w:rsidRPr="36C83889">
        <w:rPr>
          <w:rFonts w:ascii="Century" w:hAnsi="Century" w:cs="Cambria"/>
          <w:i w:val="0"/>
          <w:iCs w:val="0"/>
          <w:sz w:val="28"/>
          <w:szCs w:val="28"/>
          <w:lang w:val="en-GB"/>
        </w:rPr>
        <w:t xml:space="preserve">t present, there is </w:t>
      </w:r>
      <w:r w:rsidR="00A40749" w:rsidRPr="36C83889">
        <w:rPr>
          <w:rFonts w:ascii="Century" w:hAnsi="Century" w:cs="Cambria"/>
          <w:i w:val="0"/>
          <w:iCs w:val="0"/>
          <w:sz w:val="28"/>
          <w:szCs w:val="28"/>
          <w:lang w:val="en-GB"/>
        </w:rPr>
        <w:t xml:space="preserve">no legal recourse that could be taken in situations where the father of a child lives abroad and has not </w:t>
      </w:r>
      <w:r w:rsidR="5C64ABA1" w:rsidRPr="36C83889">
        <w:rPr>
          <w:rFonts w:ascii="Century" w:hAnsi="Century" w:cs="Cambria"/>
          <w:i w:val="0"/>
          <w:iCs w:val="0"/>
          <w:sz w:val="28"/>
          <w:szCs w:val="28"/>
          <w:lang w:val="en-GB"/>
        </w:rPr>
        <w:t>arranged</w:t>
      </w:r>
      <w:r w:rsidR="00A40749" w:rsidRPr="36C83889">
        <w:rPr>
          <w:rFonts w:ascii="Century" w:hAnsi="Century" w:cs="Cambria"/>
          <w:i w:val="0"/>
          <w:iCs w:val="0"/>
          <w:sz w:val="28"/>
          <w:szCs w:val="28"/>
          <w:lang w:val="en-GB"/>
        </w:rPr>
        <w:t xml:space="preserve"> for the maintenance of his children</w:t>
      </w:r>
      <w:r w:rsidR="0042660A" w:rsidRPr="36C83889">
        <w:rPr>
          <w:rFonts w:ascii="Century" w:hAnsi="Century" w:cs="Cambria"/>
          <w:i w:val="0"/>
          <w:iCs w:val="0"/>
          <w:sz w:val="28"/>
          <w:szCs w:val="28"/>
          <w:lang w:val="en-GB"/>
        </w:rPr>
        <w:t xml:space="preserve"> in the </w:t>
      </w:r>
      <w:r w:rsidR="00C547E1" w:rsidRPr="36C83889">
        <w:rPr>
          <w:rFonts w:ascii="Century" w:hAnsi="Century" w:cs="Cambria"/>
          <w:i w:val="0"/>
          <w:iCs w:val="0"/>
          <w:sz w:val="28"/>
          <w:szCs w:val="28"/>
          <w:lang w:val="en-GB"/>
        </w:rPr>
        <w:t>F</w:t>
      </w:r>
      <w:r w:rsidR="0042660A" w:rsidRPr="36C83889">
        <w:rPr>
          <w:rFonts w:ascii="Century" w:hAnsi="Century" w:cs="Cambria"/>
          <w:i w:val="0"/>
          <w:iCs w:val="0"/>
          <w:sz w:val="28"/>
          <w:szCs w:val="28"/>
          <w:lang w:val="en-GB"/>
        </w:rPr>
        <w:t>ederation</w:t>
      </w:r>
      <w:r w:rsidR="00A40749" w:rsidRPr="36C83889">
        <w:rPr>
          <w:rFonts w:ascii="Century" w:hAnsi="Century" w:cs="Cambria"/>
          <w:i w:val="0"/>
          <w:iCs w:val="0"/>
          <w:sz w:val="28"/>
          <w:szCs w:val="28"/>
          <w:lang w:val="en-GB"/>
        </w:rPr>
        <w:t xml:space="preserve">. However, </w:t>
      </w:r>
      <w:r w:rsidR="00F16C99" w:rsidRPr="36C83889">
        <w:rPr>
          <w:rFonts w:ascii="Century" w:hAnsi="Century" w:cs="Cambria"/>
          <w:i w:val="0"/>
          <w:iCs w:val="0"/>
          <w:sz w:val="28"/>
          <w:szCs w:val="28"/>
          <w:lang w:val="en-GB"/>
        </w:rPr>
        <w:t>in order to better serve their</w:t>
      </w:r>
      <w:r w:rsidR="0042660A" w:rsidRPr="36C83889">
        <w:rPr>
          <w:rFonts w:ascii="Century" w:hAnsi="Century" w:cs="Cambria"/>
          <w:i w:val="0"/>
          <w:iCs w:val="0"/>
          <w:sz w:val="28"/>
          <w:szCs w:val="28"/>
          <w:lang w:val="en-GB"/>
        </w:rPr>
        <w:t xml:space="preserve"> clientele, </w:t>
      </w:r>
      <w:r w:rsidR="00A40749" w:rsidRPr="36C83889">
        <w:rPr>
          <w:rFonts w:ascii="Century" w:hAnsi="Century" w:cs="Cambria"/>
          <w:i w:val="0"/>
          <w:iCs w:val="0"/>
          <w:sz w:val="28"/>
          <w:szCs w:val="28"/>
          <w:lang w:val="en-GB"/>
        </w:rPr>
        <w:t xml:space="preserve">the Department of </w:t>
      </w:r>
      <w:r w:rsidR="006D20FF">
        <w:rPr>
          <w:rFonts w:ascii="Century" w:hAnsi="Century" w:cs="Cambria"/>
          <w:i w:val="0"/>
          <w:iCs w:val="0"/>
          <w:sz w:val="28"/>
          <w:szCs w:val="28"/>
          <w:lang w:val="en-GB"/>
        </w:rPr>
        <w:t>PCPS</w:t>
      </w:r>
      <w:r w:rsidR="00A40749" w:rsidRPr="36C83889">
        <w:rPr>
          <w:rFonts w:ascii="Century" w:hAnsi="Century" w:cs="Cambria"/>
          <w:i w:val="0"/>
          <w:iCs w:val="0"/>
          <w:sz w:val="28"/>
          <w:szCs w:val="28"/>
          <w:lang w:val="en-GB"/>
        </w:rPr>
        <w:t xml:space="preserve"> has established reciprocity arrangements with Social Services Departments in the </w:t>
      </w:r>
      <w:r w:rsidR="00A40749" w:rsidRPr="36C83889">
        <w:rPr>
          <w:rFonts w:ascii="Century" w:hAnsi="Century" w:cs="Cambria"/>
          <w:i w:val="0"/>
          <w:iCs w:val="0"/>
          <w:sz w:val="28"/>
          <w:szCs w:val="28"/>
          <w:lang w:val="en-GB"/>
        </w:rPr>
        <w:lastRenderedPageBreak/>
        <w:t xml:space="preserve">United Kingdom, the United States of America and Canada for </w:t>
      </w:r>
      <w:r w:rsidR="00B46CBD" w:rsidRPr="36C83889">
        <w:rPr>
          <w:rFonts w:ascii="Century" w:hAnsi="Century" w:cs="Cambria"/>
          <w:i w:val="0"/>
          <w:iCs w:val="0"/>
          <w:sz w:val="28"/>
          <w:szCs w:val="28"/>
          <w:lang w:val="en-GB"/>
        </w:rPr>
        <w:t>these authorities</w:t>
      </w:r>
      <w:r w:rsidR="00A40749" w:rsidRPr="36C83889">
        <w:rPr>
          <w:rFonts w:ascii="Century" w:hAnsi="Century" w:cs="Cambria"/>
          <w:i w:val="0"/>
          <w:iCs w:val="0"/>
          <w:sz w:val="28"/>
          <w:szCs w:val="28"/>
          <w:lang w:val="en-GB"/>
        </w:rPr>
        <w:t xml:space="preserve"> to </w:t>
      </w:r>
      <w:r w:rsidR="00B46CBD" w:rsidRPr="36C83889">
        <w:rPr>
          <w:rFonts w:ascii="Century" w:hAnsi="Century" w:cs="Cambria"/>
          <w:i w:val="0"/>
          <w:iCs w:val="0"/>
          <w:sz w:val="28"/>
          <w:szCs w:val="28"/>
          <w:lang w:val="en-GB"/>
        </w:rPr>
        <w:t xml:space="preserve">assist </w:t>
      </w:r>
      <w:r w:rsidR="00A40749" w:rsidRPr="36C83889">
        <w:rPr>
          <w:rFonts w:ascii="Century" w:hAnsi="Century" w:cs="Cambria"/>
          <w:i w:val="0"/>
          <w:iCs w:val="0"/>
          <w:sz w:val="28"/>
          <w:szCs w:val="28"/>
          <w:lang w:val="en-GB"/>
        </w:rPr>
        <w:t xml:space="preserve">in matters relating </w:t>
      </w:r>
      <w:r w:rsidR="00B46CBD" w:rsidRPr="36C83889">
        <w:rPr>
          <w:rFonts w:ascii="Century" w:hAnsi="Century" w:cs="Cambria"/>
          <w:i w:val="0"/>
          <w:iCs w:val="0"/>
          <w:sz w:val="28"/>
          <w:szCs w:val="28"/>
          <w:lang w:val="en-GB"/>
        </w:rPr>
        <w:t xml:space="preserve">to the maintenance of children </w:t>
      </w:r>
      <w:r w:rsidR="00A40749" w:rsidRPr="36C83889">
        <w:rPr>
          <w:rFonts w:ascii="Century" w:hAnsi="Century" w:cs="Cambria"/>
          <w:i w:val="0"/>
          <w:iCs w:val="0"/>
          <w:sz w:val="28"/>
          <w:szCs w:val="28"/>
          <w:lang w:val="en-GB"/>
        </w:rPr>
        <w:t xml:space="preserve">in the </w:t>
      </w:r>
      <w:r w:rsidR="00C547E1" w:rsidRPr="36C83889">
        <w:rPr>
          <w:rFonts w:ascii="Century" w:hAnsi="Century" w:cs="Cambria"/>
          <w:i w:val="0"/>
          <w:iCs w:val="0"/>
          <w:sz w:val="28"/>
          <w:szCs w:val="28"/>
          <w:lang w:val="en-GB"/>
        </w:rPr>
        <w:t>F</w:t>
      </w:r>
      <w:r w:rsidR="00A40749" w:rsidRPr="36C83889">
        <w:rPr>
          <w:rFonts w:ascii="Century" w:hAnsi="Century" w:cs="Cambria"/>
          <w:i w:val="0"/>
          <w:iCs w:val="0"/>
          <w:sz w:val="28"/>
          <w:szCs w:val="28"/>
          <w:lang w:val="en-GB"/>
        </w:rPr>
        <w:t>ederation by</w:t>
      </w:r>
      <w:r w:rsidR="00B46CBD" w:rsidRPr="36C83889">
        <w:rPr>
          <w:rFonts w:ascii="Century" w:hAnsi="Century" w:cs="Cambria"/>
          <w:i w:val="0"/>
          <w:iCs w:val="0"/>
          <w:sz w:val="28"/>
          <w:szCs w:val="28"/>
          <w:lang w:val="en-GB"/>
        </w:rPr>
        <w:t xml:space="preserve"> parents who have migrated abroad to those countries.</w:t>
      </w:r>
      <w:r w:rsidR="00A40749" w:rsidRPr="36C83889">
        <w:rPr>
          <w:rFonts w:ascii="Century" w:hAnsi="Century" w:cs="Cambria"/>
          <w:i w:val="0"/>
          <w:iCs w:val="0"/>
          <w:sz w:val="28"/>
          <w:szCs w:val="28"/>
          <w:lang w:val="en-GB"/>
        </w:rPr>
        <w:t xml:space="preserve"> </w:t>
      </w:r>
      <w:r w:rsidR="009C7649" w:rsidRPr="36C83889">
        <w:rPr>
          <w:rFonts w:ascii="Century" w:hAnsi="Century" w:cs="Cambria"/>
          <w:i w:val="0"/>
          <w:iCs w:val="0"/>
          <w:sz w:val="28"/>
          <w:szCs w:val="28"/>
          <w:lang w:val="en-GB"/>
        </w:rPr>
        <w:t xml:space="preserve"> </w:t>
      </w:r>
      <w:r w:rsidR="00A40749" w:rsidRPr="36C83889">
        <w:rPr>
          <w:rFonts w:ascii="Century" w:hAnsi="Century" w:cs="Cambria"/>
          <w:i w:val="0"/>
          <w:iCs w:val="0"/>
          <w:sz w:val="28"/>
          <w:szCs w:val="28"/>
          <w:lang w:val="en-GB"/>
        </w:rPr>
        <w:t xml:space="preserve">However due to </w:t>
      </w:r>
      <w:r w:rsidR="00B46CBD" w:rsidRPr="36C83889">
        <w:rPr>
          <w:rFonts w:ascii="Century" w:hAnsi="Century" w:cs="Cambria"/>
          <w:i w:val="0"/>
          <w:iCs w:val="0"/>
          <w:sz w:val="28"/>
          <w:szCs w:val="28"/>
          <w:lang w:val="en-GB"/>
        </w:rPr>
        <w:t>the absence of reciprocal treaties</w:t>
      </w:r>
      <w:r w:rsidR="00A40749" w:rsidRPr="36C83889">
        <w:rPr>
          <w:rFonts w:ascii="Century" w:hAnsi="Century" w:cs="Cambria"/>
          <w:i w:val="0"/>
          <w:iCs w:val="0"/>
          <w:sz w:val="28"/>
          <w:szCs w:val="28"/>
          <w:lang w:val="en-GB"/>
        </w:rPr>
        <w:t xml:space="preserve">, requests for recovery are very often problematic resulting in several children </w:t>
      </w:r>
      <w:r w:rsidR="00B46CBD" w:rsidRPr="36C83889">
        <w:rPr>
          <w:rFonts w:ascii="Century" w:hAnsi="Century" w:cs="Cambria"/>
          <w:i w:val="0"/>
          <w:iCs w:val="0"/>
          <w:sz w:val="28"/>
          <w:szCs w:val="28"/>
          <w:lang w:val="en-GB"/>
        </w:rPr>
        <w:t xml:space="preserve">being </w:t>
      </w:r>
      <w:r w:rsidR="00A40749" w:rsidRPr="36C83889">
        <w:rPr>
          <w:rFonts w:ascii="Century" w:hAnsi="Century" w:cs="Cambria"/>
          <w:i w:val="0"/>
          <w:iCs w:val="0"/>
          <w:sz w:val="28"/>
          <w:szCs w:val="28"/>
          <w:lang w:val="en-GB"/>
        </w:rPr>
        <w:t>deprived of contributions towards maintenance by parents absent from the jurisdiction.</w:t>
      </w:r>
      <w:r w:rsidR="002D470B" w:rsidRPr="36C83889">
        <w:rPr>
          <w:rFonts w:ascii="Century" w:hAnsi="Century" w:cs="Cambria"/>
          <w:i w:val="0"/>
          <w:iCs w:val="0"/>
          <w:sz w:val="28"/>
          <w:szCs w:val="28"/>
          <w:lang w:val="en-GB"/>
        </w:rPr>
        <w:t xml:space="preserve">  </w:t>
      </w:r>
    </w:p>
    <w:p w14:paraId="2677290C" w14:textId="77777777" w:rsidR="00B46CBD" w:rsidRPr="00BC4A9B" w:rsidRDefault="00B46CBD" w:rsidP="00235526">
      <w:pPr>
        <w:spacing w:after="0" w:line="360" w:lineRule="auto"/>
        <w:jc w:val="both"/>
        <w:rPr>
          <w:rFonts w:ascii="Century" w:hAnsi="Century" w:cs="Cambria"/>
          <w:i w:val="0"/>
          <w:iCs w:val="0"/>
          <w:sz w:val="28"/>
          <w:szCs w:val="28"/>
          <w:lang w:val="en-GB"/>
        </w:rPr>
      </w:pPr>
    </w:p>
    <w:p w14:paraId="3D835E63" w14:textId="77777777" w:rsidR="00157221" w:rsidRPr="00BC4A9B" w:rsidRDefault="00157221" w:rsidP="00235526">
      <w:pPr>
        <w:pStyle w:val="H23G"/>
        <w:spacing w:before="0" w:after="0" w:line="360" w:lineRule="auto"/>
        <w:jc w:val="center"/>
        <w:rPr>
          <w:rFonts w:ascii="Century" w:hAnsi="Century" w:cs="Cambria"/>
          <w:smallCaps/>
          <w:sz w:val="28"/>
          <w:szCs w:val="28"/>
        </w:rPr>
      </w:pPr>
      <w:r w:rsidRPr="00BC4A9B">
        <w:rPr>
          <w:rFonts w:ascii="Century" w:hAnsi="Century" w:cs="Cambria"/>
          <w:smallCaps/>
          <w:sz w:val="28"/>
          <w:szCs w:val="28"/>
        </w:rPr>
        <w:t>Disability, basic health and welfare</w:t>
      </w:r>
    </w:p>
    <w:p w14:paraId="28CEF3F4" w14:textId="77777777" w:rsidR="00C810F0" w:rsidRPr="00BC4A9B" w:rsidRDefault="00C810F0" w:rsidP="00235526">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Article 23</w:t>
      </w:r>
    </w:p>
    <w:p w14:paraId="08EA6907" w14:textId="77777777" w:rsidR="00C810F0" w:rsidRPr="00BC4A9B" w:rsidRDefault="00C810F0" w:rsidP="00235526">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Disabled Children</w:t>
      </w:r>
    </w:p>
    <w:p w14:paraId="3D984EBA" w14:textId="77777777" w:rsidR="004E7143" w:rsidRDefault="00B116A3" w:rsidP="00235526">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All persons in the </w:t>
      </w:r>
      <w:r w:rsidR="00C547E1" w:rsidRPr="00BC4A9B">
        <w:rPr>
          <w:rFonts w:ascii="Century" w:hAnsi="Century" w:cs="Cambria"/>
          <w:i w:val="0"/>
          <w:iCs w:val="0"/>
          <w:sz w:val="28"/>
          <w:szCs w:val="28"/>
          <w:lang w:val="en-GB"/>
        </w:rPr>
        <w:t>F</w:t>
      </w:r>
      <w:r w:rsidRPr="00BC4A9B">
        <w:rPr>
          <w:rFonts w:ascii="Century" w:hAnsi="Century" w:cs="Cambria"/>
          <w:i w:val="0"/>
          <w:iCs w:val="0"/>
          <w:sz w:val="28"/>
          <w:szCs w:val="28"/>
          <w:lang w:val="en-GB"/>
        </w:rPr>
        <w:t>ederati</w:t>
      </w:r>
      <w:r w:rsidR="00F16C99" w:rsidRPr="00BC4A9B">
        <w:rPr>
          <w:rFonts w:ascii="Century" w:hAnsi="Century" w:cs="Cambria"/>
          <w:i w:val="0"/>
          <w:iCs w:val="0"/>
          <w:sz w:val="28"/>
          <w:szCs w:val="28"/>
          <w:lang w:val="en-GB"/>
        </w:rPr>
        <w:t>on, including the disabled, are entitled to</w:t>
      </w:r>
      <w:r w:rsidRPr="00BC4A9B">
        <w:rPr>
          <w:rFonts w:ascii="Century" w:hAnsi="Century" w:cs="Cambria"/>
          <w:i w:val="0"/>
          <w:iCs w:val="0"/>
          <w:sz w:val="28"/>
          <w:szCs w:val="28"/>
          <w:lang w:val="en-GB"/>
        </w:rPr>
        <w:t xml:space="preserve"> the rights </w:t>
      </w:r>
      <w:r w:rsidR="00C547E1" w:rsidRPr="00BC4A9B">
        <w:rPr>
          <w:rFonts w:ascii="Century" w:hAnsi="Century" w:cs="Cambria"/>
          <w:i w:val="0"/>
          <w:iCs w:val="0"/>
          <w:sz w:val="28"/>
          <w:szCs w:val="28"/>
          <w:lang w:val="en-GB"/>
        </w:rPr>
        <w:t>guaranteed by the C</w:t>
      </w:r>
      <w:r w:rsidRPr="00BC4A9B">
        <w:rPr>
          <w:rFonts w:ascii="Century" w:hAnsi="Century" w:cs="Cambria"/>
          <w:i w:val="0"/>
          <w:iCs w:val="0"/>
          <w:sz w:val="28"/>
          <w:szCs w:val="28"/>
          <w:lang w:val="en-GB"/>
        </w:rPr>
        <w:t xml:space="preserve">onstitution.  </w:t>
      </w:r>
      <w:r w:rsidR="00F862F4" w:rsidRPr="00BC4A9B">
        <w:rPr>
          <w:rFonts w:ascii="Century" w:hAnsi="Century" w:cs="Cambria"/>
          <w:i w:val="0"/>
          <w:iCs w:val="0"/>
          <w:sz w:val="28"/>
          <w:szCs w:val="28"/>
          <w:lang w:val="en-GB"/>
        </w:rPr>
        <w:t xml:space="preserve">The </w:t>
      </w:r>
      <w:r w:rsidR="004E7143" w:rsidRPr="00BC4A9B">
        <w:rPr>
          <w:rFonts w:ascii="Century" w:hAnsi="Century" w:cs="Cambria"/>
          <w:i w:val="0"/>
          <w:iCs w:val="0"/>
          <w:sz w:val="28"/>
          <w:szCs w:val="28"/>
          <w:lang w:val="en-GB"/>
        </w:rPr>
        <w:t xml:space="preserve">Cotton-Thomas Comprehensive </w:t>
      </w:r>
      <w:r w:rsidR="00BB26A4" w:rsidRPr="00BC4A9B">
        <w:rPr>
          <w:rFonts w:ascii="Century" w:hAnsi="Century" w:cs="Cambria"/>
          <w:i w:val="0"/>
          <w:iCs w:val="0"/>
          <w:sz w:val="28"/>
          <w:szCs w:val="28"/>
          <w:lang w:val="en-GB"/>
        </w:rPr>
        <w:t>School (</w:t>
      </w:r>
      <w:r w:rsidR="00596985" w:rsidRPr="00BC4A9B">
        <w:rPr>
          <w:rFonts w:ascii="Century" w:hAnsi="Century" w:cs="Cambria"/>
          <w:i w:val="0"/>
          <w:iCs w:val="0"/>
          <w:sz w:val="28"/>
          <w:szCs w:val="28"/>
          <w:lang w:val="en-GB"/>
        </w:rPr>
        <w:t xml:space="preserve">CTCS) </w:t>
      </w:r>
      <w:r w:rsidR="00C810F0" w:rsidRPr="00BC4A9B">
        <w:rPr>
          <w:rFonts w:ascii="Century" w:hAnsi="Century" w:cs="Cambria"/>
          <w:i w:val="0"/>
          <w:iCs w:val="0"/>
          <w:sz w:val="28"/>
          <w:szCs w:val="28"/>
          <w:lang w:val="en-GB"/>
        </w:rPr>
        <w:t>in St. Kitts</w:t>
      </w:r>
      <w:r w:rsidR="00C547E1" w:rsidRPr="00BC4A9B">
        <w:rPr>
          <w:rFonts w:ascii="Century" w:hAnsi="Century" w:cs="Cambria"/>
          <w:i w:val="0"/>
          <w:iCs w:val="0"/>
          <w:sz w:val="28"/>
          <w:szCs w:val="28"/>
          <w:lang w:val="en-GB"/>
        </w:rPr>
        <w:t>,</w:t>
      </w:r>
      <w:r w:rsidR="00F862F4" w:rsidRPr="00BC4A9B">
        <w:rPr>
          <w:rFonts w:ascii="Century" w:hAnsi="Century" w:cs="Cambria"/>
          <w:i w:val="0"/>
          <w:iCs w:val="0"/>
          <w:sz w:val="28"/>
          <w:szCs w:val="28"/>
          <w:lang w:val="en-GB"/>
        </w:rPr>
        <w:t xml:space="preserve"> and the Cecele Brown Integrated School in Nevis</w:t>
      </w:r>
      <w:r w:rsidR="00C547E1" w:rsidRPr="00BC4A9B">
        <w:rPr>
          <w:rFonts w:ascii="Century" w:hAnsi="Century" w:cs="Cambria"/>
          <w:i w:val="0"/>
          <w:iCs w:val="0"/>
          <w:sz w:val="28"/>
          <w:szCs w:val="28"/>
          <w:lang w:val="en-GB"/>
        </w:rPr>
        <w:t>,</w:t>
      </w:r>
      <w:r w:rsidR="00F862F4" w:rsidRPr="00BC4A9B">
        <w:rPr>
          <w:rFonts w:ascii="Century" w:hAnsi="Century" w:cs="Cambria"/>
          <w:i w:val="0"/>
          <w:iCs w:val="0"/>
          <w:sz w:val="28"/>
          <w:szCs w:val="28"/>
          <w:lang w:val="en-GB"/>
        </w:rPr>
        <w:t xml:space="preserve"> are the government’s response to providing services to children with special needs, across the developmental spectrum</w:t>
      </w:r>
      <w:r w:rsidRPr="00BC4A9B">
        <w:rPr>
          <w:rFonts w:ascii="Century" w:hAnsi="Century" w:cs="Cambria"/>
          <w:i w:val="0"/>
          <w:iCs w:val="0"/>
          <w:sz w:val="28"/>
          <w:szCs w:val="28"/>
          <w:lang w:val="en-GB"/>
        </w:rPr>
        <w:t xml:space="preserve">. </w:t>
      </w:r>
      <w:r w:rsidR="00432CA3" w:rsidRPr="00BC4A9B">
        <w:rPr>
          <w:rFonts w:ascii="Century" w:hAnsi="Century" w:cs="Cambria"/>
          <w:i w:val="0"/>
          <w:iCs w:val="0"/>
          <w:sz w:val="28"/>
          <w:szCs w:val="28"/>
          <w:lang w:val="en-GB"/>
        </w:rPr>
        <w:t>Th</w:t>
      </w:r>
      <w:r w:rsidR="00C547E1" w:rsidRPr="00BC4A9B">
        <w:rPr>
          <w:rFonts w:ascii="Century" w:hAnsi="Century" w:cs="Cambria"/>
          <w:i w:val="0"/>
          <w:iCs w:val="0"/>
          <w:sz w:val="28"/>
          <w:szCs w:val="28"/>
          <w:lang w:val="en-GB"/>
        </w:rPr>
        <w:t>ese</w:t>
      </w:r>
      <w:r w:rsidR="00432CA3" w:rsidRPr="00BC4A9B">
        <w:rPr>
          <w:rFonts w:ascii="Century" w:hAnsi="Century" w:cs="Cambria"/>
          <w:i w:val="0"/>
          <w:iCs w:val="0"/>
          <w:sz w:val="28"/>
          <w:szCs w:val="28"/>
          <w:lang w:val="en-GB"/>
        </w:rPr>
        <w:t xml:space="preserve"> school</w:t>
      </w:r>
      <w:r w:rsidR="00C547E1" w:rsidRPr="00BC4A9B">
        <w:rPr>
          <w:rFonts w:ascii="Century" w:hAnsi="Century" w:cs="Cambria"/>
          <w:i w:val="0"/>
          <w:iCs w:val="0"/>
          <w:sz w:val="28"/>
          <w:szCs w:val="28"/>
          <w:lang w:val="en-GB"/>
        </w:rPr>
        <w:t>s</w:t>
      </w:r>
      <w:r w:rsidR="00432CA3" w:rsidRPr="00BC4A9B">
        <w:rPr>
          <w:rFonts w:ascii="Century" w:hAnsi="Century" w:cs="Cambria"/>
          <w:i w:val="0"/>
          <w:iCs w:val="0"/>
          <w:sz w:val="28"/>
          <w:szCs w:val="28"/>
          <w:lang w:val="en-GB"/>
        </w:rPr>
        <w:t xml:space="preserve"> also fall</w:t>
      </w:r>
      <w:r w:rsidR="00000370" w:rsidRPr="00BC4A9B">
        <w:rPr>
          <w:rFonts w:ascii="Century" w:hAnsi="Century" w:cs="Cambria"/>
          <w:i w:val="0"/>
          <w:iCs w:val="0"/>
          <w:sz w:val="28"/>
          <w:szCs w:val="28"/>
          <w:lang w:val="en-GB"/>
        </w:rPr>
        <w:t xml:space="preserve"> </w:t>
      </w:r>
      <w:r w:rsidR="00C810F0" w:rsidRPr="00BC4A9B">
        <w:rPr>
          <w:rFonts w:ascii="Century" w:hAnsi="Century" w:cs="Cambria"/>
          <w:i w:val="0"/>
          <w:iCs w:val="0"/>
          <w:sz w:val="28"/>
          <w:szCs w:val="28"/>
          <w:lang w:val="en-GB"/>
        </w:rPr>
        <w:t>under the mandate and pro</w:t>
      </w:r>
      <w:r w:rsidR="00432CA3" w:rsidRPr="00BC4A9B">
        <w:rPr>
          <w:rFonts w:ascii="Century" w:hAnsi="Century" w:cs="Cambria"/>
          <w:i w:val="0"/>
          <w:iCs w:val="0"/>
          <w:sz w:val="28"/>
          <w:szCs w:val="28"/>
          <w:lang w:val="en-GB"/>
        </w:rPr>
        <w:t xml:space="preserve">tection of the Education Act </w:t>
      </w:r>
      <w:r w:rsidR="00C810F0" w:rsidRPr="00BC4A9B">
        <w:rPr>
          <w:rFonts w:ascii="Century" w:hAnsi="Century" w:cs="Cambria"/>
          <w:i w:val="0"/>
          <w:iCs w:val="0"/>
          <w:sz w:val="28"/>
          <w:szCs w:val="28"/>
          <w:lang w:val="en-GB"/>
        </w:rPr>
        <w:t xml:space="preserve">2005. </w:t>
      </w:r>
      <w:r w:rsidR="00432CA3" w:rsidRPr="00BC4A9B">
        <w:rPr>
          <w:rFonts w:ascii="Century" w:hAnsi="Century" w:cs="Cambria"/>
          <w:i w:val="0"/>
          <w:iCs w:val="0"/>
          <w:sz w:val="28"/>
          <w:szCs w:val="28"/>
          <w:lang w:val="en-GB"/>
        </w:rPr>
        <w:t xml:space="preserve"> </w:t>
      </w:r>
      <w:r w:rsidR="004E7143" w:rsidRPr="00BC4A9B">
        <w:rPr>
          <w:rFonts w:ascii="Century" w:hAnsi="Century" w:cs="Cambria"/>
          <w:i w:val="0"/>
          <w:iCs w:val="0"/>
          <w:sz w:val="28"/>
          <w:szCs w:val="28"/>
          <w:lang w:val="en-GB"/>
        </w:rPr>
        <w:t xml:space="preserve"> Children are </w:t>
      </w:r>
      <w:r w:rsidR="00F862F4" w:rsidRPr="00BC4A9B">
        <w:rPr>
          <w:rFonts w:ascii="Century" w:hAnsi="Century" w:cs="Cambria"/>
          <w:i w:val="0"/>
          <w:iCs w:val="0"/>
          <w:sz w:val="28"/>
          <w:szCs w:val="28"/>
          <w:lang w:val="en-GB"/>
        </w:rPr>
        <w:t xml:space="preserve">educated </w:t>
      </w:r>
      <w:r w:rsidR="004E7143" w:rsidRPr="00BC4A9B">
        <w:rPr>
          <w:rFonts w:ascii="Century" w:hAnsi="Century" w:cs="Cambria"/>
          <w:i w:val="0"/>
          <w:iCs w:val="0"/>
          <w:sz w:val="28"/>
          <w:szCs w:val="28"/>
          <w:lang w:val="en-GB"/>
        </w:rPr>
        <w:t>at these</w:t>
      </w:r>
      <w:r w:rsidR="00C810F0" w:rsidRPr="00BC4A9B">
        <w:rPr>
          <w:rFonts w:ascii="Century" w:hAnsi="Century" w:cs="Cambria"/>
          <w:i w:val="0"/>
          <w:iCs w:val="0"/>
          <w:sz w:val="28"/>
          <w:szCs w:val="28"/>
          <w:lang w:val="en-GB"/>
        </w:rPr>
        <w:t xml:space="preserve"> </w:t>
      </w:r>
      <w:r w:rsidR="004E7143" w:rsidRPr="00BC4A9B">
        <w:rPr>
          <w:rFonts w:ascii="Century" w:hAnsi="Century" w:cs="Cambria"/>
          <w:i w:val="0"/>
          <w:iCs w:val="0"/>
          <w:sz w:val="28"/>
          <w:szCs w:val="28"/>
          <w:lang w:val="en-GB"/>
        </w:rPr>
        <w:t>facilities</w:t>
      </w:r>
      <w:r w:rsidR="00432CA3" w:rsidRPr="00BC4A9B">
        <w:rPr>
          <w:rFonts w:ascii="Century" w:hAnsi="Century" w:cs="Cambria"/>
          <w:i w:val="0"/>
          <w:iCs w:val="0"/>
          <w:sz w:val="28"/>
          <w:szCs w:val="28"/>
          <w:lang w:val="en-GB"/>
        </w:rPr>
        <w:t xml:space="preserve"> until the age of 16 years.  At the schools, children with disabilities </w:t>
      </w:r>
      <w:r w:rsidR="00C810F0" w:rsidRPr="00BC4A9B">
        <w:rPr>
          <w:rFonts w:ascii="Century" w:hAnsi="Century" w:cs="Cambria"/>
          <w:i w:val="0"/>
          <w:iCs w:val="0"/>
          <w:sz w:val="28"/>
          <w:szCs w:val="28"/>
          <w:lang w:val="en-GB"/>
        </w:rPr>
        <w:t>are taught life skills and social skills for optimal functioning in society. There have been situations whereby some children who were students at the Special Education Unit</w:t>
      </w:r>
      <w:r w:rsidR="004E7143" w:rsidRPr="00BC4A9B">
        <w:rPr>
          <w:rFonts w:ascii="Century" w:hAnsi="Century" w:cs="Cambria"/>
          <w:i w:val="0"/>
          <w:iCs w:val="0"/>
          <w:sz w:val="28"/>
          <w:szCs w:val="28"/>
          <w:lang w:val="en-GB"/>
        </w:rPr>
        <w:t>s</w:t>
      </w:r>
      <w:r w:rsidR="00C810F0" w:rsidRPr="00BC4A9B">
        <w:rPr>
          <w:rFonts w:ascii="Century" w:hAnsi="Century" w:cs="Cambria"/>
          <w:i w:val="0"/>
          <w:iCs w:val="0"/>
          <w:sz w:val="28"/>
          <w:szCs w:val="28"/>
          <w:lang w:val="en-GB"/>
        </w:rPr>
        <w:t xml:space="preserve"> from early ages have been re-integrated into the </w:t>
      </w:r>
      <w:r w:rsidR="00F862F4" w:rsidRPr="00BC4A9B">
        <w:rPr>
          <w:rFonts w:ascii="Century" w:hAnsi="Century" w:cs="Cambria"/>
          <w:i w:val="0"/>
          <w:iCs w:val="0"/>
          <w:sz w:val="28"/>
          <w:szCs w:val="28"/>
          <w:lang w:val="en-GB"/>
        </w:rPr>
        <w:t xml:space="preserve">mainstream </w:t>
      </w:r>
      <w:r w:rsidR="00C810F0" w:rsidRPr="00BC4A9B">
        <w:rPr>
          <w:rFonts w:ascii="Century" w:hAnsi="Century" w:cs="Cambria"/>
          <w:i w:val="0"/>
          <w:iCs w:val="0"/>
          <w:sz w:val="28"/>
          <w:szCs w:val="28"/>
          <w:lang w:val="en-GB"/>
        </w:rPr>
        <w:t xml:space="preserve">school system, </w:t>
      </w:r>
      <w:r w:rsidR="002E7D42" w:rsidRPr="00BC4A9B">
        <w:rPr>
          <w:rFonts w:ascii="Century" w:hAnsi="Century" w:cs="Cambria"/>
          <w:i w:val="0"/>
          <w:iCs w:val="0"/>
          <w:sz w:val="28"/>
          <w:szCs w:val="28"/>
          <w:lang w:val="en-GB"/>
        </w:rPr>
        <w:t>thus,</w:t>
      </w:r>
      <w:r w:rsidR="00C810F0" w:rsidRPr="00BC4A9B">
        <w:rPr>
          <w:rFonts w:ascii="Century" w:hAnsi="Century" w:cs="Cambria"/>
          <w:i w:val="0"/>
          <w:iCs w:val="0"/>
          <w:sz w:val="28"/>
          <w:szCs w:val="28"/>
          <w:lang w:val="en-GB"/>
        </w:rPr>
        <w:t xml:space="preserve"> every effort is made to ensure that the potential for </w:t>
      </w:r>
      <w:r w:rsidR="001F3D16" w:rsidRPr="00BC4A9B">
        <w:rPr>
          <w:rFonts w:ascii="Century" w:hAnsi="Century" w:cs="Cambria"/>
          <w:i w:val="0"/>
          <w:iCs w:val="0"/>
          <w:sz w:val="28"/>
          <w:szCs w:val="28"/>
          <w:lang w:val="en-GB"/>
        </w:rPr>
        <w:t>the</w:t>
      </w:r>
      <w:r w:rsidR="001F3D16">
        <w:rPr>
          <w:rFonts w:ascii="Century" w:hAnsi="Century" w:cs="Cambria"/>
          <w:i w:val="0"/>
          <w:iCs w:val="0"/>
          <w:sz w:val="28"/>
          <w:szCs w:val="28"/>
          <w:lang w:val="en-GB"/>
        </w:rPr>
        <w:t xml:space="preserve"> child with disabilities is met and achieved.</w:t>
      </w:r>
    </w:p>
    <w:p w14:paraId="249BF8C6" w14:textId="77777777" w:rsidR="001F3D16" w:rsidRPr="00BC4A9B" w:rsidRDefault="001F3D16" w:rsidP="00235526">
      <w:pPr>
        <w:spacing w:after="0" w:line="360" w:lineRule="auto"/>
        <w:jc w:val="both"/>
        <w:rPr>
          <w:rFonts w:ascii="Century" w:hAnsi="Century" w:cs="Cambria"/>
          <w:i w:val="0"/>
          <w:iCs w:val="0"/>
          <w:sz w:val="28"/>
          <w:szCs w:val="28"/>
          <w:lang w:val="en-GB"/>
        </w:rPr>
      </w:pPr>
    </w:p>
    <w:p w14:paraId="0EF46479" w14:textId="1E731FDF" w:rsidR="00D37214" w:rsidRPr="00BC4A9B" w:rsidRDefault="00D37214" w:rsidP="36C83889">
      <w:pPr>
        <w:spacing w:after="0" w:line="360" w:lineRule="auto"/>
        <w:jc w:val="both"/>
        <w:rPr>
          <w:rFonts w:ascii="Century" w:hAnsi="Century" w:cs="Cambria"/>
          <w:i w:val="0"/>
          <w:iCs w:val="0"/>
          <w:sz w:val="28"/>
          <w:szCs w:val="28"/>
          <w:lang w:val="en-GB"/>
        </w:rPr>
      </w:pPr>
      <w:r w:rsidRPr="36C83889">
        <w:rPr>
          <w:rFonts w:ascii="Century" w:hAnsi="Century" w:cs="Cambria"/>
          <w:i w:val="0"/>
          <w:iCs w:val="0"/>
          <w:sz w:val="28"/>
          <w:szCs w:val="28"/>
          <w:lang w:val="en-GB"/>
        </w:rPr>
        <w:lastRenderedPageBreak/>
        <w:t>CTSC works closely with the Ministry of Health to support the well</w:t>
      </w:r>
      <w:r w:rsidR="31A3AAEE" w:rsidRPr="36C83889">
        <w:rPr>
          <w:rFonts w:ascii="Century" w:hAnsi="Century" w:cs="Cambria"/>
          <w:i w:val="0"/>
          <w:iCs w:val="0"/>
          <w:sz w:val="28"/>
          <w:szCs w:val="28"/>
          <w:lang w:val="en-GB"/>
        </w:rPr>
        <w:t>-</w:t>
      </w:r>
      <w:r w:rsidRPr="36C83889">
        <w:rPr>
          <w:rFonts w:ascii="Century" w:hAnsi="Century" w:cs="Cambria"/>
          <w:i w:val="0"/>
          <w:iCs w:val="0"/>
          <w:sz w:val="28"/>
          <w:szCs w:val="28"/>
          <w:lang w:val="en-GB"/>
        </w:rPr>
        <w:t xml:space="preserve"> being of young children by identifying and following up on developmental issues before they start school. Trained teachers visit day care centres and conduct formal and informal observations. Observations are discussed with the child’s/children’s parents or guardian(s).  Early stimulation and therapy is provided for the children. </w:t>
      </w:r>
    </w:p>
    <w:p w14:paraId="560464EB" w14:textId="77777777" w:rsidR="00D37214" w:rsidRPr="00BC4A9B" w:rsidRDefault="00D37214" w:rsidP="00D37214">
      <w:pPr>
        <w:spacing w:after="0" w:line="360" w:lineRule="auto"/>
        <w:jc w:val="both"/>
        <w:rPr>
          <w:rFonts w:ascii="Century" w:hAnsi="Century" w:cs="Cambria"/>
          <w:i w:val="0"/>
          <w:iCs w:val="0"/>
          <w:sz w:val="28"/>
          <w:szCs w:val="28"/>
          <w:lang w:val="en-GB"/>
        </w:rPr>
      </w:pPr>
      <w:r w:rsidRPr="00BC4A9B">
        <w:rPr>
          <w:rFonts w:ascii="Century" w:hAnsi="Century" w:cs="Cambria"/>
          <w:i w:val="0"/>
          <w:sz w:val="28"/>
          <w:szCs w:val="28"/>
          <w:lang w:val="en-GB"/>
        </w:rPr>
        <w:t>Workshops are conducted annually for teachers and parents on developmental delays.  These workshops are also designed to help parents understand how to use the Individualized Education Programme to benefit their child.</w:t>
      </w:r>
    </w:p>
    <w:p w14:paraId="3AB58C42" w14:textId="77777777" w:rsidR="00D37214" w:rsidRPr="00BC4A9B" w:rsidRDefault="00D37214" w:rsidP="00D37214">
      <w:pPr>
        <w:spacing w:after="0" w:line="360" w:lineRule="auto"/>
        <w:jc w:val="both"/>
        <w:rPr>
          <w:rFonts w:ascii="Century" w:hAnsi="Century" w:cs="Cambria"/>
          <w:i w:val="0"/>
          <w:iCs w:val="0"/>
          <w:sz w:val="28"/>
          <w:szCs w:val="28"/>
          <w:lang w:val="en-GB"/>
        </w:rPr>
      </w:pPr>
    </w:p>
    <w:p w14:paraId="6E3F2F58" w14:textId="77777777" w:rsidR="00D37214" w:rsidRPr="00BC4A9B" w:rsidRDefault="00D37214" w:rsidP="00D37214">
      <w:pPr>
        <w:spacing w:after="0" w:line="360" w:lineRule="auto"/>
        <w:jc w:val="both"/>
        <w:rPr>
          <w:rFonts w:ascii="Century" w:hAnsi="Century" w:cs="Cambria"/>
          <w:i w:val="0"/>
          <w:iCs w:val="0"/>
          <w:sz w:val="28"/>
          <w:szCs w:val="28"/>
          <w:lang w:val="en-GB"/>
        </w:rPr>
      </w:pPr>
      <w:r w:rsidRPr="00BC4A9B">
        <w:rPr>
          <w:rFonts w:ascii="Century" w:hAnsi="Century" w:cs="Cambria"/>
          <w:i w:val="0"/>
          <w:sz w:val="28"/>
          <w:szCs w:val="28"/>
          <w:lang w:val="en-GB"/>
        </w:rPr>
        <w:t>Some children with developmental issues are removed from their regular schools and given specific treatment, then replaced in their schools.  Primary and high school children with dyslexia are monitored by the Student Support Officer and the Learning Support Coordinator.</w:t>
      </w:r>
    </w:p>
    <w:p w14:paraId="608DEACE" w14:textId="77777777" w:rsidR="00D37214" w:rsidRPr="00BC4A9B" w:rsidRDefault="00D37214" w:rsidP="00D37214">
      <w:pPr>
        <w:spacing w:after="0" w:line="360" w:lineRule="auto"/>
        <w:jc w:val="both"/>
        <w:rPr>
          <w:rFonts w:ascii="Century" w:hAnsi="Century" w:cs="Cambria"/>
          <w:i w:val="0"/>
          <w:iCs w:val="0"/>
          <w:sz w:val="28"/>
          <w:szCs w:val="28"/>
          <w:lang w:val="en-GB"/>
        </w:rPr>
      </w:pPr>
      <w:r w:rsidRPr="00BC4A9B">
        <w:rPr>
          <w:rFonts w:ascii="Century" w:hAnsi="Century" w:cs="Cambria"/>
          <w:i w:val="0"/>
          <w:sz w:val="28"/>
          <w:szCs w:val="28"/>
          <w:lang w:val="en-GB"/>
        </w:rPr>
        <w:t xml:space="preserve"> </w:t>
      </w:r>
    </w:p>
    <w:p w14:paraId="4EF935B1" w14:textId="77777777" w:rsidR="00D37214" w:rsidRPr="00BC4A9B" w:rsidRDefault="00D37214" w:rsidP="00D37214">
      <w:pPr>
        <w:spacing w:after="0" w:line="360" w:lineRule="auto"/>
        <w:jc w:val="both"/>
        <w:rPr>
          <w:rFonts w:ascii="Century" w:hAnsi="Century" w:cs="Cambria"/>
          <w:i w:val="0"/>
          <w:iCs w:val="0"/>
          <w:sz w:val="28"/>
          <w:szCs w:val="28"/>
          <w:lang w:val="en-GB"/>
        </w:rPr>
      </w:pPr>
      <w:r w:rsidRPr="00BC4A9B">
        <w:rPr>
          <w:rFonts w:ascii="Century" w:hAnsi="Century" w:cs="Cambria"/>
          <w:i w:val="0"/>
          <w:sz w:val="28"/>
          <w:szCs w:val="28"/>
          <w:lang w:val="en-GB"/>
        </w:rPr>
        <w:t xml:space="preserve">A rehabilitation specialist provides services to the children who have impairments or functional limitations.  A physiotherapist also works with the children to improve a range of conditions.  Autistic children undergo therapies and counselling. In order to further improve their social and communication skills, the government </w:t>
      </w:r>
      <w:r w:rsidR="0097738E" w:rsidRPr="00BC4A9B">
        <w:rPr>
          <w:rFonts w:ascii="Century" w:hAnsi="Century" w:cs="Cambria"/>
          <w:i w:val="0"/>
          <w:sz w:val="28"/>
          <w:szCs w:val="28"/>
          <w:lang w:val="en-GB"/>
        </w:rPr>
        <w:t>opened The Spectrum Services Autism Centre on 4</w:t>
      </w:r>
      <w:r w:rsidR="008F3F19" w:rsidRPr="00BC4A9B">
        <w:rPr>
          <w:rFonts w:ascii="Century" w:hAnsi="Century" w:cs="Cambria"/>
          <w:i w:val="0"/>
          <w:sz w:val="28"/>
          <w:szCs w:val="28"/>
          <w:vertAlign w:val="superscript"/>
          <w:lang w:val="en-GB"/>
        </w:rPr>
        <w:t>th</w:t>
      </w:r>
      <w:r w:rsidR="0097738E" w:rsidRPr="00BC4A9B">
        <w:rPr>
          <w:rFonts w:ascii="Century" w:hAnsi="Century" w:cs="Cambria"/>
          <w:i w:val="0"/>
          <w:sz w:val="28"/>
          <w:szCs w:val="28"/>
          <w:lang w:val="en-GB"/>
        </w:rPr>
        <w:t xml:space="preserve"> September, 201</w:t>
      </w:r>
      <w:r w:rsidR="00D729BA" w:rsidRPr="00BC4A9B">
        <w:rPr>
          <w:rFonts w:ascii="Century" w:hAnsi="Century" w:cs="Cambria"/>
          <w:i w:val="0"/>
          <w:sz w:val="28"/>
          <w:szCs w:val="28"/>
          <w:lang w:val="en-GB"/>
        </w:rPr>
        <w:t>8</w:t>
      </w:r>
      <w:r w:rsidR="0097738E" w:rsidRPr="00BC4A9B">
        <w:rPr>
          <w:rFonts w:ascii="Century" w:hAnsi="Century" w:cs="Cambria"/>
          <w:i w:val="0"/>
          <w:sz w:val="28"/>
          <w:szCs w:val="28"/>
          <w:lang w:val="en-GB"/>
        </w:rPr>
        <w:t xml:space="preserve">.  The Centre has provided opportunities for children and families </w:t>
      </w:r>
      <w:r w:rsidR="006A2BB8" w:rsidRPr="00BC4A9B">
        <w:rPr>
          <w:rFonts w:ascii="Century" w:hAnsi="Century" w:cs="Cambria"/>
          <w:i w:val="0"/>
          <w:sz w:val="28"/>
          <w:szCs w:val="28"/>
          <w:lang w:val="en-GB"/>
        </w:rPr>
        <w:t>to receive quality and effective services.</w:t>
      </w:r>
    </w:p>
    <w:p w14:paraId="4EA9BA15" w14:textId="77777777" w:rsidR="00D37214" w:rsidRPr="00BC4A9B" w:rsidRDefault="00D37214" w:rsidP="00D37214">
      <w:pPr>
        <w:spacing w:after="0" w:line="360" w:lineRule="auto"/>
        <w:jc w:val="both"/>
        <w:rPr>
          <w:rFonts w:ascii="Century" w:hAnsi="Century" w:cs="Cambria"/>
          <w:i w:val="0"/>
          <w:iCs w:val="0"/>
          <w:sz w:val="28"/>
          <w:szCs w:val="28"/>
          <w:lang w:val="en-GB"/>
        </w:rPr>
      </w:pPr>
    </w:p>
    <w:p w14:paraId="047A457D" w14:textId="77777777" w:rsidR="00D37214" w:rsidRPr="00BC4A9B" w:rsidRDefault="00D37214" w:rsidP="00D37214">
      <w:pPr>
        <w:spacing w:after="0" w:line="360" w:lineRule="auto"/>
        <w:jc w:val="both"/>
        <w:rPr>
          <w:rFonts w:ascii="Century" w:hAnsi="Century" w:cs="Cambria"/>
          <w:i w:val="0"/>
          <w:iCs w:val="0"/>
          <w:sz w:val="28"/>
          <w:szCs w:val="28"/>
          <w:lang w:val="en-GB"/>
        </w:rPr>
      </w:pPr>
      <w:r w:rsidRPr="00BC4A9B">
        <w:rPr>
          <w:rFonts w:ascii="Century" w:hAnsi="Century" w:cs="Cambria"/>
          <w:i w:val="0"/>
          <w:sz w:val="28"/>
          <w:szCs w:val="28"/>
          <w:lang w:val="en-GB"/>
        </w:rPr>
        <w:lastRenderedPageBreak/>
        <w:t xml:space="preserve">Physical education is a regular part of school activities.  </w:t>
      </w:r>
      <w:r w:rsidR="00F87032">
        <w:rPr>
          <w:rFonts w:ascii="Century" w:hAnsi="Century" w:cs="Cambria"/>
          <w:i w:val="0"/>
          <w:sz w:val="28"/>
          <w:szCs w:val="28"/>
          <w:lang w:val="en-GB"/>
        </w:rPr>
        <w:t>C</w:t>
      </w:r>
      <w:r w:rsidR="00F87032" w:rsidRPr="00BC4A9B">
        <w:rPr>
          <w:rFonts w:ascii="Century" w:hAnsi="Century" w:cs="Cambria"/>
          <w:i w:val="0"/>
          <w:sz w:val="28"/>
          <w:szCs w:val="28"/>
          <w:lang w:val="en-GB"/>
        </w:rPr>
        <w:t xml:space="preserve">hildren </w:t>
      </w:r>
      <w:r w:rsidRPr="00BC4A9B">
        <w:rPr>
          <w:rFonts w:ascii="Century" w:hAnsi="Century" w:cs="Cambria"/>
          <w:i w:val="0"/>
          <w:sz w:val="28"/>
          <w:szCs w:val="28"/>
          <w:lang w:val="en-GB"/>
        </w:rPr>
        <w:t>participate in sports and exercise such as swimming, track and field, skip roping. They get at least 90 minutes of physical activity per week.   They play to develop individual skills but also for fun and friendship.  Sports have helped them to improve their leadership skills</w:t>
      </w:r>
      <w:r w:rsidR="003F6FCE" w:rsidRPr="00BC4A9B">
        <w:rPr>
          <w:rFonts w:ascii="Century" w:hAnsi="Century" w:cs="Cambria"/>
          <w:i w:val="0"/>
          <w:sz w:val="28"/>
          <w:szCs w:val="28"/>
          <w:lang w:val="en-GB"/>
        </w:rPr>
        <w:t>.</w:t>
      </w:r>
      <w:r w:rsidR="004A2603" w:rsidRPr="00BC4A9B">
        <w:rPr>
          <w:rFonts w:ascii="Century" w:hAnsi="Century" w:cs="Cambria"/>
          <w:i w:val="0"/>
          <w:sz w:val="28"/>
          <w:szCs w:val="28"/>
          <w:lang w:val="en-GB"/>
        </w:rPr>
        <w:t xml:space="preserve"> </w:t>
      </w:r>
    </w:p>
    <w:p w14:paraId="7332107B" w14:textId="77777777" w:rsidR="00D37214" w:rsidRPr="00BC4A9B" w:rsidRDefault="00D37214" w:rsidP="00D37214">
      <w:pPr>
        <w:spacing w:after="0" w:line="360" w:lineRule="auto"/>
        <w:jc w:val="both"/>
        <w:rPr>
          <w:rFonts w:ascii="Century" w:hAnsi="Century" w:cs="Cambria"/>
          <w:iCs w:val="0"/>
          <w:sz w:val="28"/>
          <w:szCs w:val="28"/>
          <w:lang w:val="en-GB"/>
        </w:rPr>
      </w:pPr>
    </w:p>
    <w:p w14:paraId="035C28CB" w14:textId="77777777" w:rsidR="00D37214" w:rsidRPr="00BC4A9B" w:rsidRDefault="00D37214" w:rsidP="36C83889">
      <w:pPr>
        <w:spacing w:after="0" w:line="360" w:lineRule="auto"/>
        <w:jc w:val="both"/>
        <w:rPr>
          <w:rFonts w:ascii="Century" w:hAnsi="Century" w:cs="Cambria"/>
          <w:i w:val="0"/>
          <w:iCs w:val="0"/>
          <w:sz w:val="28"/>
          <w:szCs w:val="28"/>
          <w:lang w:val="en-GB"/>
        </w:rPr>
      </w:pPr>
      <w:r w:rsidRPr="36C83889">
        <w:rPr>
          <w:rFonts w:ascii="Century" w:hAnsi="Century" w:cs="Cambria"/>
          <w:i w:val="0"/>
          <w:iCs w:val="0"/>
          <w:sz w:val="28"/>
          <w:szCs w:val="28"/>
          <w:lang w:val="en-GB"/>
        </w:rPr>
        <w:t xml:space="preserve">Children with disabilities are supported at school and in their communities to ensure that they feel safe and capable.  Hence, they </w:t>
      </w:r>
      <w:r w:rsidR="00A254F3" w:rsidRPr="36C83889">
        <w:rPr>
          <w:rFonts w:ascii="Century" w:hAnsi="Century" w:cs="Cambria"/>
          <w:i w:val="0"/>
          <w:iCs w:val="0"/>
          <w:sz w:val="28"/>
          <w:szCs w:val="28"/>
          <w:lang w:val="en-GB"/>
        </w:rPr>
        <w:t>engage in</w:t>
      </w:r>
      <w:r w:rsidRPr="36C83889">
        <w:rPr>
          <w:rFonts w:ascii="Century" w:hAnsi="Century" w:cs="Cambria"/>
          <w:i w:val="0"/>
          <w:iCs w:val="0"/>
          <w:sz w:val="28"/>
          <w:szCs w:val="28"/>
          <w:lang w:val="en-GB"/>
        </w:rPr>
        <w:t xml:space="preserve"> </w:t>
      </w:r>
      <w:r w:rsidR="004A2603" w:rsidRPr="36C83889">
        <w:rPr>
          <w:rFonts w:ascii="Century" w:hAnsi="Century" w:cs="Cambria"/>
          <w:i w:val="0"/>
          <w:iCs w:val="0"/>
          <w:sz w:val="28"/>
          <w:szCs w:val="28"/>
          <w:lang w:val="en-GB"/>
        </w:rPr>
        <w:t>sports</w:t>
      </w:r>
      <w:r w:rsidRPr="36C83889">
        <w:rPr>
          <w:rFonts w:ascii="Century" w:hAnsi="Century" w:cs="Cambria"/>
          <w:i w:val="0"/>
          <w:iCs w:val="0"/>
          <w:sz w:val="28"/>
          <w:szCs w:val="28"/>
          <w:lang w:val="en-GB"/>
        </w:rPr>
        <w:t xml:space="preserve"> in their communities</w:t>
      </w:r>
      <w:r w:rsidR="004A2603" w:rsidRPr="36C83889">
        <w:rPr>
          <w:rFonts w:ascii="Century" w:hAnsi="Century" w:cs="Cambria"/>
          <w:i w:val="0"/>
          <w:iCs w:val="0"/>
          <w:sz w:val="28"/>
          <w:szCs w:val="28"/>
          <w:lang w:val="en-GB"/>
        </w:rPr>
        <w:t>,</w:t>
      </w:r>
      <w:r w:rsidRPr="36C83889">
        <w:rPr>
          <w:rFonts w:ascii="Century" w:hAnsi="Century" w:cs="Cambria"/>
          <w:i w:val="0"/>
          <w:iCs w:val="0"/>
          <w:sz w:val="28"/>
          <w:szCs w:val="28"/>
          <w:lang w:val="en-GB"/>
        </w:rPr>
        <w:t xml:space="preserve"> take active part in football competitions, participate in carnival activities, are involved in the drum fest and attend clubs</w:t>
      </w:r>
      <w:r w:rsidR="00BB26A4" w:rsidRPr="36C83889">
        <w:rPr>
          <w:rFonts w:ascii="Century" w:hAnsi="Century" w:cs="Cambria"/>
          <w:i w:val="0"/>
          <w:iCs w:val="0"/>
          <w:sz w:val="28"/>
          <w:szCs w:val="28"/>
          <w:lang w:val="en-GB"/>
        </w:rPr>
        <w:t>.</w:t>
      </w:r>
    </w:p>
    <w:p w14:paraId="5D98A3F1" w14:textId="77777777" w:rsidR="00D37214" w:rsidRPr="00BC4A9B" w:rsidRDefault="00D37214" w:rsidP="00235526">
      <w:pPr>
        <w:spacing w:after="0" w:line="360" w:lineRule="auto"/>
        <w:jc w:val="both"/>
        <w:rPr>
          <w:rFonts w:ascii="Century" w:hAnsi="Century" w:cs="Cambria"/>
          <w:i w:val="0"/>
          <w:iCs w:val="0"/>
          <w:sz w:val="28"/>
          <w:szCs w:val="28"/>
          <w:lang w:val="en-GB"/>
        </w:rPr>
      </w:pPr>
    </w:p>
    <w:p w14:paraId="3DED96FA" w14:textId="4FC0BFF7" w:rsidR="00C810F0" w:rsidRPr="00BC4A9B" w:rsidRDefault="00C810F0" w:rsidP="36C83889">
      <w:pPr>
        <w:spacing w:after="0" w:line="360" w:lineRule="auto"/>
        <w:jc w:val="both"/>
        <w:rPr>
          <w:rFonts w:ascii="Century" w:hAnsi="Century" w:cs="Cambria"/>
          <w:i w:val="0"/>
          <w:iCs w:val="0"/>
          <w:sz w:val="28"/>
          <w:szCs w:val="28"/>
          <w:lang w:val="en-GB"/>
        </w:rPr>
      </w:pPr>
      <w:r w:rsidRPr="36C83889">
        <w:rPr>
          <w:rFonts w:ascii="Century" w:hAnsi="Century" w:cs="Cambria"/>
          <w:i w:val="0"/>
          <w:iCs w:val="0"/>
          <w:sz w:val="28"/>
          <w:szCs w:val="28"/>
          <w:lang w:val="en-GB"/>
        </w:rPr>
        <w:t>Special emphasis is placed on the Special Olympics programme which has been successful in allowing children with disabilities to partic</w:t>
      </w:r>
      <w:r w:rsidR="0030127D" w:rsidRPr="36C83889">
        <w:rPr>
          <w:rFonts w:ascii="Century" w:hAnsi="Century" w:cs="Cambria"/>
          <w:i w:val="0"/>
          <w:iCs w:val="0"/>
          <w:sz w:val="28"/>
          <w:szCs w:val="28"/>
          <w:lang w:val="en-GB"/>
        </w:rPr>
        <w:t>ipate in the Special Olympics and other</w:t>
      </w:r>
      <w:r w:rsidRPr="36C83889">
        <w:rPr>
          <w:rFonts w:ascii="Century" w:hAnsi="Century" w:cs="Cambria"/>
          <w:i w:val="0"/>
          <w:iCs w:val="0"/>
          <w:sz w:val="28"/>
          <w:szCs w:val="28"/>
          <w:lang w:val="en-GB"/>
        </w:rPr>
        <w:t xml:space="preserve"> events in the region, and </w:t>
      </w:r>
      <w:r w:rsidR="0030127D" w:rsidRPr="36C83889">
        <w:rPr>
          <w:rFonts w:ascii="Century" w:hAnsi="Century" w:cs="Cambria"/>
          <w:i w:val="0"/>
          <w:iCs w:val="0"/>
          <w:sz w:val="28"/>
          <w:szCs w:val="28"/>
          <w:lang w:val="en-GB"/>
        </w:rPr>
        <w:t>in</w:t>
      </w:r>
      <w:r w:rsidR="1EBE71D8" w:rsidRPr="36C83889">
        <w:rPr>
          <w:rFonts w:ascii="Century" w:hAnsi="Century" w:cs="Cambria"/>
          <w:i w:val="0"/>
          <w:iCs w:val="0"/>
          <w:sz w:val="28"/>
          <w:szCs w:val="28"/>
          <w:lang w:val="en-GB"/>
        </w:rPr>
        <w:t>ternationally.</w:t>
      </w:r>
      <w:r w:rsidR="0030127D" w:rsidRPr="36C83889">
        <w:rPr>
          <w:rFonts w:ascii="Century" w:hAnsi="Century" w:cs="Cambria"/>
          <w:i w:val="0"/>
          <w:iCs w:val="0"/>
          <w:sz w:val="28"/>
          <w:szCs w:val="28"/>
          <w:lang w:val="en-GB"/>
        </w:rPr>
        <w:t xml:space="preserve">   The participation of our local  children in these events</w:t>
      </w:r>
      <w:r w:rsidRPr="36C83889">
        <w:rPr>
          <w:rFonts w:ascii="Century" w:hAnsi="Century" w:cs="Cambria"/>
          <w:i w:val="0"/>
          <w:iCs w:val="0"/>
          <w:sz w:val="28"/>
          <w:szCs w:val="28"/>
          <w:lang w:val="en-GB"/>
        </w:rPr>
        <w:t xml:space="preserve"> has contributed  to </w:t>
      </w:r>
      <w:r w:rsidR="0030127D" w:rsidRPr="36C83889">
        <w:rPr>
          <w:rFonts w:ascii="Century" w:hAnsi="Century" w:cs="Cambria"/>
          <w:i w:val="0"/>
          <w:iCs w:val="0"/>
          <w:sz w:val="28"/>
          <w:szCs w:val="28"/>
          <w:lang w:val="en-GB"/>
        </w:rPr>
        <w:t>the increase of public sensitivity and understanding to the</w:t>
      </w:r>
      <w:r w:rsidRPr="36C83889">
        <w:rPr>
          <w:rFonts w:ascii="Century" w:hAnsi="Century" w:cs="Cambria"/>
          <w:i w:val="0"/>
          <w:iCs w:val="0"/>
          <w:sz w:val="28"/>
          <w:szCs w:val="28"/>
          <w:lang w:val="en-GB"/>
        </w:rPr>
        <w:t xml:space="preserve"> potential of children with disabilities. </w:t>
      </w:r>
    </w:p>
    <w:p w14:paraId="50C86B8C" w14:textId="77777777" w:rsidR="004E7143" w:rsidRPr="00BC4A9B" w:rsidRDefault="004E7143" w:rsidP="00235526">
      <w:pPr>
        <w:spacing w:after="0" w:line="360" w:lineRule="auto"/>
        <w:jc w:val="both"/>
        <w:rPr>
          <w:rFonts w:ascii="Century" w:hAnsi="Century" w:cs="Cambria"/>
          <w:i w:val="0"/>
          <w:iCs w:val="0"/>
          <w:sz w:val="28"/>
          <w:szCs w:val="28"/>
          <w:lang w:val="en-GB"/>
        </w:rPr>
      </w:pPr>
    </w:p>
    <w:p w14:paraId="249A05E7" w14:textId="20DE6D13" w:rsidR="00BB26A4" w:rsidRPr="00BC4A9B" w:rsidRDefault="00BB26A4" w:rsidP="36C83889">
      <w:pPr>
        <w:spacing w:after="0" w:line="360" w:lineRule="auto"/>
        <w:jc w:val="both"/>
        <w:rPr>
          <w:rFonts w:ascii="Century" w:hAnsi="Century" w:cs="Cambria"/>
          <w:i w:val="0"/>
          <w:iCs w:val="0"/>
          <w:sz w:val="28"/>
          <w:szCs w:val="28"/>
          <w:lang w:val="en-GB"/>
        </w:rPr>
      </w:pPr>
      <w:r w:rsidRPr="36C83889">
        <w:rPr>
          <w:rFonts w:ascii="Century" w:hAnsi="Century" w:cs="Cambria"/>
          <w:i w:val="0"/>
          <w:iCs w:val="0"/>
          <w:sz w:val="28"/>
          <w:szCs w:val="28"/>
          <w:lang w:val="en-GB"/>
        </w:rPr>
        <w:t xml:space="preserve">Over the past </w:t>
      </w:r>
      <w:r w:rsidR="004A5F93" w:rsidRPr="36C83889">
        <w:rPr>
          <w:rFonts w:ascii="Century" w:hAnsi="Century" w:cs="Cambria"/>
          <w:i w:val="0"/>
          <w:iCs w:val="0"/>
          <w:sz w:val="28"/>
          <w:szCs w:val="28"/>
          <w:lang w:val="en-GB"/>
        </w:rPr>
        <w:t>s</w:t>
      </w:r>
      <w:r w:rsidR="00715F60" w:rsidRPr="36C83889">
        <w:rPr>
          <w:rFonts w:ascii="Century" w:hAnsi="Century" w:cs="Cambria"/>
          <w:i w:val="0"/>
          <w:iCs w:val="0"/>
          <w:sz w:val="28"/>
          <w:szCs w:val="28"/>
          <w:lang w:val="en-GB"/>
        </w:rPr>
        <w:t>e</w:t>
      </w:r>
      <w:r w:rsidR="004A5F93" w:rsidRPr="36C83889">
        <w:rPr>
          <w:rFonts w:ascii="Century" w:hAnsi="Century" w:cs="Cambria"/>
          <w:i w:val="0"/>
          <w:iCs w:val="0"/>
          <w:sz w:val="28"/>
          <w:szCs w:val="28"/>
          <w:lang w:val="en-GB"/>
        </w:rPr>
        <w:t>ven</w:t>
      </w:r>
      <w:r w:rsidR="00715F60" w:rsidRPr="36C83889">
        <w:rPr>
          <w:rFonts w:ascii="Century" w:hAnsi="Century" w:cs="Cambria"/>
          <w:i w:val="0"/>
          <w:iCs w:val="0"/>
          <w:sz w:val="28"/>
          <w:szCs w:val="28"/>
          <w:lang w:val="en-GB"/>
        </w:rPr>
        <w:t xml:space="preserve">teen </w:t>
      </w:r>
      <w:r w:rsidRPr="36C83889">
        <w:rPr>
          <w:rFonts w:ascii="Century" w:hAnsi="Century" w:cs="Cambria"/>
          <w:i w:val="0"/>
          <w:iCs w:val="0"/>
          <w:sz w:val="28"/>
          <w:szCs w:val="28"/>
          <w:lang w:val="en-GB"/>
        </w:rPr>
        <w:t>years, Special Education teachers have had excellent relationships with employers.  The senior children are sent on job placements and at these sites</w:t>
      </w:r>
      <w:r w:rsidR="03FAC7D5" w:rsidRPr="36C83889">
        <w:rPr>
          <w:rFonts w:ascii="Century" w:hAnsi="Century" w:cs="Cambria"/>
          <w:i w:val="0"/>
          <w:iCs w:val="0"/>
          <w:sz w:val="28"/>
          <w:szCs w:val="28"/>
          <w:lang w:val="en-GB"/>
        </w:rPr>
        <w:t xml:space="preserve"> where t</w:t>
      </w:r>
      <w:r w:rsidRPr="36C83889">
        <w:rPr>
          <w:rFonts w:ascii="Century" w:hAnsi="Century" w:cs="Cambria"/>
          <w:i w:val="0"/>
          <w:iCs w:val="0"/>
          <w:sz w:val="28"/>
          <w:szCs w:val="28"/>
          <w:lang w:val="en-GB"/>
        </w:rPr>
        <w:t>hey cement the skills they need to become employable.  They are usually employed at the end of their training.</w:t>
      </w:r>
    </w:p>
    <w:p w14:paraId="60EDCC55" w14:textId="77777777" w:rsidR="00BB26A4" w:rsidRPr="00BC4A9B" w:rsidRDefault="00BB26A4" w:rsidP="00235526">
      <w:pPr>
        <w:spacing w:after="0" w:line="360" w:lineRule="auto"/>
        <w:jc w:val="both"/>
        <w:rPr>
          <w:rFonts w:ascii="Century" w:hAnsi="Century" w:cs="Cambria"/>
          <w:i w:val="0"/>
          <w:iCs w:val="0"/>
          <w:sz w:val="28"/>
          <w:szCs w:val="28"/>
          <w:lang w:val="en-GB"/>
        </w:rPr>
      </w:pPr>
    </w:p>
    <w:p w14:paraId="469FDDED" w14:textId="64C32984" w:rsidR="00F862F4" w:rsidRPr="00BC4A9B" w:rsidRDefault="00C810F0" w:rsidP="36C83889">
      <w:pPr>
        <w:spacing w:after="0" w:line="360" w:lineRule="auto"/>
        <w:jc w:val="both"/>
        <w:rPr>
          <w:rFonts w:ascii="Century" w:hAnsi="Century" w:cs="Calisto MT"/>
          <w:b/>
          <w:bCs/>
          <w:i w:val="0"/>
          <w:iCs w:val="0"/>
          <w:color w:val="FF0000"/>
          <w:sz w:val="28"/>
          <w:szCs w:val="28"/>
          <w:lang w:val="en-GB"/>
        </w:rPr>
      </w:pPr>
      <w:r w:rsidRPr="36C83889">
        <w:rPr>
          <w:rFonts w:ascii="Century" w:hAnsi="Century" w:cs="Cambria"/>
          <w:i w:val="0"/>
          <w:iCs w:val="0"/>
          <w:sz w:val="28"/>
          <w:szCs w:val="28"/>
          <w:lang w:val="en-GB"/>
        </w:rPr>
        <w:lastRenderedPageBreak/>
        <w:t>Children with disabilities are also catered to in the government run Early Childhood Development Centres. The centres, which deal with the children from birth until the age of 5 when they move into Kindergarten, accept children with mild cases of Autism, Down’s syndrome and some mild physical disabilitie</w:t>
      </w:r>
      <w:r w:rsidR="00E21F1E" w:rsidRPr="36C83889">
        <w:rPr>
          <w:rFonts w:ascii="Century" w:hAnsi="Century" w:cs="Cambria"/>
          <w:i w:val="0"/>
          <w:iCs w:val="0"/>
          <w:sz w:val="28"/>
          <w:szCs w:val="28"/>
          <w:lang w:val="en-GB"/>
        </w:rPr>
        <w:t xml:space="preserve">s. Teachers receive training </w:t>
      </w:r>
      <w:r w:rsidR="002E7D42" w:rsidRPr="36C83889">
        <w:rPr>
          <w:rFonts w:ascii="Century" w:hAnsi="Century" w:cs="Cambria"/>
          <w:i w:val="0"/>
          <w:iCs w:val="0"/>
          <w:sz w:val="28"/>
          <w:szCs w:val="28"/>
          <w:lang w:val="en-GB"/>
        </w:rPr>
        <w:t>in</w:t>
      </w:r>
      <w:r w:rsidR="00E21F1E" w:rsidRPr="36C83889">
        <w:rPr>
          <w:rFonts w:ascii="Century" w:hAnsi="Century" w:cs="Cambria"/>
          <w:i w:val="0"/>
          <w:iCs w:val="0"/>
          <w:sz w:val="28"/>
          <w:szCs w:val="28"/>
          <w:lang w:val="en-GB"/>
        </w:rPr>
        <w:t xml:space="preserve"> </w:t>
      </w:r>
      <w:r w:rsidR="00A16C46" w:rsidRPr="36C83889">
        <w:rPr>
          <w:rFonts w:ascii="Century" w:hAnsi="Century" w:cs="Cambria"/>
          <w:i w:val="0"/>
          <w:iCs w:val="0"/>
          <w:sz w:val="28"/>
          <w:szCs w:val="28"/>
          <w:lang w:val="en-GB"/>
        </w:rPr>
        <w:t>working with children with disabilities.</w:t>
      </w:r>
      <w:r w:rsidR="00E21F1E" w:rsidRPr="36C83889">
        <w:rPr>
          <w:rFonts w:ascii="Century" w:hAnsi="Century" w:cs="Cambria"/>
          <w:i w:val="0"/>
          <w:iCs w:val="0"/>
          <w:sz w:val="28"/>
          <w:szCs w:val="28"/>
          <w:lang w:val="en-GB"/>
        </w:rPr>
        <w:t xml:space="preserve"> </w:t>
      </w:r>
      <w:r w:rsidR="00A16C46" w:rsidRPr="36C83889">
        <w:rPr>
          <w:rFonts w:ascii="Century" w:hAnsi="Century" w:cs="Cambria"/>
          <w:i w:val="0"/>
          <w:iCs w:val="0"/>
          <w:sz w:val="28"/>
          <w:szCs w:val="28"/>
          <w:lang w:val="en-GB"/>
        </w:rPr>
        <w:t>P</w:t>
      </w:r>
      <w:r w:rsidRPr="36C83889">
        <w:rPr>
          <w:rFonts w:ascii="Century" w:hAnsi="Century" w:cs="Cambria"/>
          <w:i w:val="0"/>
          <w:iCs w:val="0"/>
          <w:sz w:val="28"/>
          <w:szCs w:val="28"/>
          <w:lang w:val="en-GB"/>
        </w:rPr>
        <w:t>arents of these children</w:t>
      </w:r>
      <w:r w:rsidR="00E21F1E" w:rsidRPr="36C83889">
        <w:rPr>
          <w:rFonts w:ascii="Century" w:hAnsi="Century" w:cs="Cambria"/>
          <w:i w:val="0"/>
          <w:iCs w:val="0"/>
          <w:sz w:val="28"/>
          <w:szCs w:val="28"/>
          <w:lang w:val="en-GB"/>
        </w:rPr>
        <w:t xml:space="preserve"> are taught</w:t>
      </w:r>
      <w:r w:rsidRPr="36C83889">
        <w:rPr>
          <w:rFonts w:ascii="Century" w:hAnsi="Century" w:cs="Cambria"/>
          <w:i w:val="0"/>
          <w:iCs w:val="0"/>
          <w:sz w:val="28"/>
          <w:szCs w:val="28"/>
          <w:lang w:val="en-GB"/>
        </w:rPr>
        <w:t xml:space="preserve"> methods </w:t>
      </w:r>
      <w:r w:rsidR="549D843D" w:rsidRPr="36C83889">
        <w:rPr>
          <w:rFonts w:ascii="Century" w:hAnsi="Century" w:cs="Cambria"/>
          <w:i w:val="0"/>
          <w:iCs w:val="0"/>
          <w:sz w:val="28"/>
          <w:szCs w:val="28"/>
          <w:lang w:val="en-GB"/>
        </w:rPr>
        <w:t>of</w:t>
      </w:r>
      <w:r w:rsidR="00E21F1E" w:rsidRPr="36C83889">
        <w:rPr>
          <w:rFonts w:ascii="Century" w:hAnsi="Century" w:cs="Cambria"/>
          <w:i w:val="0"/>
          <w:iCs w:val="0"/>
          <w:sz w:val="28"/>
          <w:szCs w:val="28"/>
          <w:lang w:val="en-GB"/>
        </w:rPr>
        <w:t xml:space="preserve"> </w:t>
      </w:r>
      <w:r w:rsidR="002E7D42" w:rsidRPr="36C83889">
        <w:rPr>
          <w:rFonts w:ascii="Century" w:hAnsi="Century" w:cs="Cambria"/>
          <w:i w:val="0"/>
          <w:iCs w:val="0"/>
          <w:sz w:val="28"/>
          <w:szCs w:val="28"/>
          <w:lang w:val="en-GB"/>
        </w:rPr>
        <w:t xml:space="preserve">treating and </w:t>
      </w:r>
      <w:r w:rsidR="00A16C46" w:rsidRPr="36C83889">
        <w:rPr>
          <w:rFonts w:ascii="Century" w:hAnsi="Century" w:cs="Cambria"/>
          <w:i w:val="0"/>
          <w:iCs w:val="0"/>
          <w:sz w:val="28"/>
          <w:szCs w:val="28"/>
          <w:lang w:val="en-GB"/>
        </w:rPr>
        <w:t>coping with</w:t>
      </w:r>
      <w:r w:rsidRPr="36C83889">
        <w:rPr>
          <w:rFonts w:ascii="Century" w:hAnsi="Century" w:cs="Cambria"/>
          <w:i w:val="0"/>
          <w:iCs w:val="0"/>
          <w:sz w:val="28"/>
          <w:szCs w:val="28"/>
          <w:lang w:val="en-GB"/>
        </w:rPr>
        <w:t xml:space="preserve"> </w:t>
      </w:r>
      <w:r w:rsidR="00E21F1E" w:rsidRPr="36C83889">
        <w:rPr>
          <w:rFonts w:ascii="Century" w:hAnsi="Century" w:cs="Cambria"/>
          <w:i w:val="0"/>
          <w:iCs w:val="0"/>
          <w:sz w:val="28"/>
          <w:szCs w:val="28"/>
          <w:lang w:val="en-GB"/>
        </w:rPr>
        <w:t>disabled children</w:t>
      </w:r>
      <w:r w:rsidRPr="36C83889">
        <w:rPr>
          <w:rFonts w:ascii="Century" w:hAnsi="Century" w:cs="Cambria"/>
          <w:i w:val="0"/>
          <w:iCs w:val="0"/>
          <w:sz w:val="28"/>
          <w:szCs w:val="28"/>
          <w:lang w:val="en-GB"/>
        </w:rPr>
        <w:t xml:space="preserve"> successfully in the home. Special Education preschool children under the age of 5 years who have more pronounced developmental and physical disabilities are serviced through the </w:t>
      </w:r>
      <w:r w:rsidR="00F862F4" w:rsidRPr="36C83889">
        <w:rPr>
          <w:rFonts w:ascii="Century" w:hAnsi="Century" w:cs="Cambria"/>
          <w:i w:val="0"/>
          <w:iCs w:val="0"/>
          <w:sz w:val="28"/>
          <w:szCs w:val="28"/>
          <w:lang w:val="en-GB"/>
        </w:rPr>
        <w:t>Cotton Thomas Comprehensive</w:t>
      </w:r>
      <w:r w:rsidRPr="36C83889">
        <w:rPr>
          <w:rFonts w:ascii="Century" w:hAnsi="Century" w:cs="Cambria"/>
          <w:i w:val="0"/>
          <w:iCs w:val="0"/>
          <w:sz w:val="28"/>
          <w:szCs w:val="28"/>
          <w:lang w:val="en-GB"/>
        </w:rPr>
        <w:t>, in a special classroom designed for their young ages.</w:t>
      </w:r>
      <w:r w:rsidR="00F862F4" w:rsidRPr="36C83889">
        <w:rPr>
          <w:rFonts w:ascii="Century" w:hAnsi="Century" w:cs="Cambria"/>
          <w:i w:val="0"/>
          <w:iCs w:val="0"/>
          <w:sz w:val="28"/>
          <w:szCs w:val="28"/>
          <w:lang w:val="en-GB"/>
        </w:rPr>
        <w:t xml:space="preserve"> </w:t>
      </w:r>
    </w:p>
    <w:p w14:paraId="3BBB8815" w14:textId="77777777" w:rsidR="00895E5F" w:rsidRPr="00BC4A9B" w:rsidRDefault="00895E5F" w:rsidP="00895E5F">
      <w:pPr>
        <w:spacing w:after="0" w:line="360" w:lineRule="auto"/>
        <w:jc w:val="both"/>
        <w:rPr>
          <w:rFonts w:ascii="Century" w:hAnsi="Century" w:cs="Cambria"/>
          <w:iCs w:val="0"/>
          <w:sz w:val="28"/>
          <w:szCs w:val="28"/>
          <w:lang w:val="en-GB"/>
        </w:rPr>
      </w:pPr>
    </w:p>
    <w:p w14:paraId="55B91B0D" w14:textId="7994BCFA" w:rsidR="00895E5F" w:rsidRDefault="00895E5F" w:rsidP="00895E5F">
      <w:pPr>
        <w:rPr>
          <w:rFonts w:ascii="Century" w:hAnsi="Century"/>
          <w:sz w:val="28"/>
          <w:szCs w:val="28"/>
          <w:lang w:val="en-GB"/>
        </w:rPr>
      </w:pPr>
    </w:p>
    <w:p w14:paraId="5A22C1D3" w14:textId="77777777" w:rsidR="006D20FF" w:rsidRPr="00BC4A9B" w:rsidRDefault="006D20FF" w:rsidP="00895E5F">
      <w:pPr>
        <w:rPr>
          <w:rFonts w:ascii="Century" w:hAnsi="Century"/>
          <w:sz w:val="28"/>
          <w:szCs w:val="28"/>
          <w:lang w:val="en-GB"/>
        </w:rPr>
      </w:pPr>
    </w:p>
    <w:p w14:paraId="73D7D8E8" w14:textId="77777777" w:rsidR="00157221" w:rsidRPr="00BC4A9B" w:rsidRDefault="00157221" w:rsidP="00235526">
      <w:pPr>
        <w:pStyle w:val="H23G"/>
        <w:spacing w:before="0" w:after="0" w:line="360" w:lineRule="auto"/>
        <w:jc w:val="center"/>
        <w:rPr>
          <w:rFonts w:ascii="Century" w:hAnsi="Century" w:cs="Cambria"/>
          <w:smallCaps/>
          <w:sz w:val="28"/>
          <w:szCs w:val="28"/>
        </w:rPr>
      </w:pPr>
      <w:r w:rsidRPr="00BC4A9B">
        <w:rPr>
          <w:rFonts w:ascii="Century" w:hAnsi="Century" w:cs="Cambria"/>
          <w:smallCaps/>
          <w:sz w:val="28"/>
          <w:szCs w:val="28"/>
        </w:rPr>
        <w:t>Education, leisure and cultural activities</w:t>
      </w:r>
    </w:p>
    <w:p w14:paraId="1BBAF187" w14:textId="77777777" w:rsidR="004E059F" w:rsidRPr="00BC4A9B" w:rsidRDefault="004E059F" w:rsidP="00235526">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Article 28 and 29</w:t>
      </w:r>
    </w:p>
    <w:p w14:paraId="69D0C959" w14:textId="77777777" w:rsidR="004E059F" w:rsidRPr="00BC4A9B" w:rsidRDefault="004E059F" w:rsidP="00235526">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Education</w:t>
      </w:r>
    </w:p>
    <w:p w14:paraId="5C14A9E2" w14:textId="5C5A2AB7" w:rsidR="00C04A3B" w:rsidRPr="00BC4A9B" w:rsidRDefault="00C04A3B" w:rsidP="36C83889">
      <w:pPr>
        <w:spacing w:after="0" w:line="360" w:lineRule="auto"/>
        <w:jc w:val="both"/>
        <w:rPr>
          <w:rFonts w:ascii="Century" w:hAnsi="Century" w:cs="Cambria"/>
          <w:i w:val="0"/>
          <w:iCs w:val="0"/>
          <w:sz w:val="28"/>
          <w:szCs w:val="28"/>
          <w:lang w:val="en-GB"/>
        </w:rPr>
      </w:pPr>
      <w:r w:rsidRPr="36C83889">
        <w:rPr>
          <w:rFonts w:ascii="Century" w:hAnsi="Century" w:cs="Cambria"/>
          <w:i w:val="0"/>
          <w:iCs w:val="0"/>
          <w:sz w:val="28"/>
          <w:szCs w:val="28"/>
          <w:lang w:val="en-GB"/>
        </w:rPr>
        <w:t xml:space="preserve">It is mandatory for all children to </w:t>
      </w:r>
      <w:r w:rsidR="006C2D89" w:rsidRPr="36C83889">
        <w:rPr>
          <w:rFonts w:ascii="Century" w:hAnsi="Century" w:cs="Cambria"/>
          <w:i w:val="0"/>
          <w:iCs w:val="0"/>
          <w:sz w:val="28"/>
          <w:szCs w:val="28"/>
          <w:lang w:val="en-GB"/>
        </w:rPr>
        <w:t>attend school</w:t>
      </w:r>
      <w:r w:rsidRPr="36C83889">
        <w:rPr>
          <w:rFonts w:ascii="Century" w:hAnsi="Century" w:cs="Cambria"/>
          <w:i w:val="0"/>
          <w:iCs w:val="0"/>
          <w:sz w:val="28"/>
          <w:szCs w:val="28"/>
          <w:lang w:val="en-GB"/>
        </w:rPr>
        <w:t xml:space="preserve"> between the ages of 5 and 16 years</w:t>
      </w:r>
      <w:r w:rsidRPr="36C83889">
        <w:rPr>
          <w:rStyle w:val="FootnoteReference"/>
          <w:rFonts w:ascii="Century" w:hAnsi="Century" w:cs="Cambria"/>
          <w:i w:val="0"/>
          <w:iCs w:val="0"/>
          <w:sz w:val="28"/>
          <w:szCs w:val="28"/>
          <w:lang w:val="en-GB"/>
        </w:rPr>
        <w:footnoteReference w:id="29"/>
      </w:r>
      <w:r w:rsidRPr="36C83889">
        <w:rPr>
          <w:rFonts w:ascii="Century" w:hAnsi="Century" w:cs="Cambria"/>
          <w:i w:val="0"/>
          <w:iCs w:val="0"/>
          <w:sz w:val="28"/>
          <w:szCs w:val="28"/>
          <w:lang w:val="en-GB"/>
        </w:rPr>
        <w:t xml:space="preserve">.  </w:t>
      </w:r>
      <w:r w:rsidR="006D20FF">
        <w:rPr>
          <w:rFonts w:ascii="Century" w:hAnsi="Century" w:cs="Cambria"/>
          <w:i w:val="0"/>
          <w:iCs w:val="0"/>
          <w:sz w:val="28"/>
          <w:szCs w:val="28"/>
          <w:lang w:val="en-GB"/>
        </w:rPr>
        <w:t xml:space="preserve">In addition to the free public education, school meals, text book loan programme, examination fee assistance and school uniform assistance transportation is also provided to take children to school. </w:t>
      </w:r>
      <w:r w:rsidRPr="36C83889">
        <w:rPr>
          <w:rFonts w:ascii="Century" w:hAnsi="Century" w:cs="Cambria"/>
          <w:i w:val="0"/>
          <w:iCs w:val="0"/>
          <w:sz w:val="28"/>
          <w:szCs w:val="28"/>
          <w:lang w:val="en-GB"/>
        </w:rPr>
        <w:t xml:space="preserve">Moreover, scholarships funded by corporate entities such as </w:t>
      </w:r>
      <w:r w:rsidRPr="36C83889">
        <w:rPr>
          <w:rFonts w:ascii="Century" w:hAnsi="Century" w:cs="Cambria"/>
          <w:i w:val="0"/>
          <w:iCs w:val="0"/>
          <w:sz w:val="28"/>
          <w:szCs w:val="28"/>
          <w:lang w:val="en-GB"/>
        </w:rPr>
        <w:lastRenderedPageBreak/>
        <w:t xml:space="preserve">Social Security, the Taiwanese Embassy, TDC and the Credit Unions are offered and made available to students. </w:t>
      </w:r>
    </w:p>
    <w:p w14:paraId="6810F0D1" w14:textId="77777777" w:rsidR="00C04A3B" w:rsidRPr="00BC4A9B" w:rsidRDefault="00C04A3B" w:rsidP="00C04A3B">
      <w:pPr>
        <w:spacing w:after="0" w:line="360" w:lineRule="auto"/>
        <w:jc w:val="both"/>
        <w:rPr>
          <w:rFonts w:ascii="Century" w:hAnsi="Century" w:cs="Cambria"/>
          <w:i w:val="0"/>
          <w:iCs w:val="0"/>
          <w:sz w:val="28"/>
          <w:szCs w:val="28"/>
          <w:lang w:val="en-GB"/>
        </w:rPr>
      </w:pPr>
    </w:p>
    <w:p w14:paraId="088758DE" w14:textId="77777777" w:rsidR="00C04A3B" w:rsidRPr="00BC4A9B" w:rsidRDefault="00C04A3B" w:rsidP="00C04A3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The Government places a high value on education and invests approximately 16% of its budget to the sector (MoE, 2017).  There is a total of seventeen (17) public primary schools in St. Kitts and seven (7) public primary schools in Nevis. The number of High Schools that are public schools is six (6) in St. Kitts and two (2) in Nevis.  Students with a wide-range special education needs attend the Cotton Thomas Comprehensive School in St. Kitts an</w:t>
      </w:r>
      <w:r w:rsidR="006C2D89" w:rsidRPr="00BC4A9B">
        <w:rPr>
          <w:rFonts w:ascii="Century" w:hAnsi="Century" w:cs="Cambria"/>
          <w:i w:val="0"/>
          <w:iCs w:val="0"/>
          <w:sz w:val="28"/>
          <w:szCs w:val="28"/>
          <w:lang w:val="en-GB"/>
        </w:rPr>
        <w:t>d</w:t>
      </w:r>
      <w:r w:rsidRPr="00BC4A9B">
        <w:rPr>
          <w:rFonts w:ascii="Century" w:hAnsi="Century" w:cs="Cambria"/>
          <w:i w:val="0"/>
          <w:iCs w:val="0"/>
          <w:sz w:val="28"/>
          <w:szCs w:val="28"/>
          <w:lang w:val="en-GB"/>
        </w:rPr>
        <w:t xml:space="preserve"> the </w:t>
      </w:r>
      <w:r w:rsidR="00D038DB" w:rsidRPr="00BC4A9B">
        <w:rPr>
          <w:rFonts w:ascii="Century" w:hAnsi="Century" w:cs="Cambria"/>
          <w:i w:val="0"/>
          <w:iCs w:val="0"/>
          <w:sz w:val="28"/>
          <w:szCs w:val="28"/>
          <w:lang w:val="en-GB"/>
        </w:rPr>
        <w:t>C</w:t>
      </w:r>
      <w:r w:rsidR="00D038DB">
        <w:rPr>
          <w:rFonts w:ascii="Century" w:hAnsi="Century" w:cs="Cambria"/>
          <w:i w:val="0"/>
          <w:iCs w:val="0"/>
          <w:sz w:val="28"/>
          <w:szCs w:val="28"/>
          <w:lang w:val="en-GB"/>
        </w:rPr>
        <w:t>e</w:t>
      </w:r>
      <w:r w:rsidR="00D038DB" w:rsidRPr="00BC4A9B">
        <w:rPr>
          <w:rFonts w:ascii="Century" w:hAnsi="Century" w:cs="Cambria"/>
          <w:i w:val="0"/>
          <w:iCs w:val="0"/>
          <w:sz w:val="28"/>
          <w:szCs w:val="28"/>
          <w:lang w:val="en-GB"/>
        </w:rPr>
        <w:t>cile</w:t>
      </w:r>
      <w:r w:rsidRPr="00BC4A9B">
        <w:rPr>
          <w:rFonts w:ascii="Century" w:hAnsi="Century" w:cs="Cambria"/>
          <w:i w:val="0"/>
          <w:iCs w:val="0"/>
          <w:sz w:val="28"/>
          <w:szCs w:val="28"/>
          <w:lang w:val="en-GB"/>
        </w:rPr>
        <w:t xml:space="preserve"> Brown Integrated School in Nevis. There are also a number of Private institutions offering primary and secondary education in the Federation. </w:t>
      </w:r>
    </w:p>
    <w:p w14:paraId="74E797DC" w14:textId="77777777" w:rsidR="00C04A3B" w:rsidRPr="00BC4A9B" w:rsidRDefault="00C04A3B" w:rsidP="00C04A3B">
      <w:pPr>
        <w:spacing w:after="0" w:line="360" w:lineRule="auto"/>
        <w:jc w:val="both"/>
        <w:rPr>
          <w:rFonts w:ascii="Century" w:hAnsi="Century" w:cs="Cambria"/>
          <w:i w:val="0"/>
          <w:iCs w:val="0"/>
          <w:sz w:val="28"/>
          <w:szCs w:val="28"/>
          <w:lang w:val="en-GB"/>
        </w:rPr>
      </w:pPr>
    </w:p>
    <w:p w14:paraId="0704DC5D" w14:textId="16877F38" w:rsidR="00C04A3B" w:rsidRPr="00BC4A9B" w:rsidRDefault="006D20FF" w:rsidP="36C83889">
      <w:pPr>
        <w:spacing w:after="0" w:line="360" w:lineRule="auto"/>
        <w:jc w:val="both"/>
        <w:rPr>
          <w:rFonts w:ascii="Century" w:hAnsi="Century" w:cs="Cambria"/>
          <w:i w:val="0"/>
          <w:iCs w:val="0"/>
          <w:sz w:val="28"/>
          <w:szCs w:val="28"/>
          <w:lang w:val="en-GB"/>
        </w:rPr>
      </w:pPr>
      <w:r>
        <w:rPr>
          <w:rFonts w:ascii="Century" w:hAnsi="Century" w:cs="Cambria"/>
          <w:i w:val="0"/>
          <w:iCs w:val="0"/>
          <w:sz w:val="28"/>
          <w:szCs w:val="28"/>
          <w:lang w:val="en-GB"/>
        </w:rPr>
        <w:t>Guidance Counsellors are assigned to each school and all</w:t>
      </w:r>
      <w:r w:rsidR="00C04A3B" w:rsidRPr="36C83889">
        <w:rPr>
          <w:rFonts w:ascii="Century" w:hAnsi="Century" w:cs="Cambria"/>
          <w:i w:val="0"/>
          <w:iCs w:val="0"/>
          <w:sz w:val="28"/>
          <w:szCs w:val="28"/>
          <w:lang w:val="en-GB"/>
        </w:rPr>
        <w:t xml:space="preserve">  schools have Attendance Officers who work in zones and who visit various schools that fall within their zones. The School Attendance Counsellors have the mandate of recognizing early patterns of truancy, of making determinations as to the main causes of the truant behaviour, and defining intervention measures to deal with this manifestation.</w:t>
      </w:r>
    </w:p>
    <w:p w14:paraId="2633CEB9" w14:textId="77777777" w:rsidR="0045727F" w:rsidRPr="00BC4A9B" w:rsidRDefault="0045727F" w:rsidP="00C04A3B">
      <w:pPr>
        <w:spacing w:after="0" w:line="360" w:lineRule="auto"/>
        <w:jc w:val="both"/>
        <w:rPr>
          <w:rFonts w:ascii="Century" w:hAnsi="Century" w:cs="Cambria"/>
          <w:i w:val="0"/>
          <w:iCs w:val="0"/>
          <w:sz w:val="28"/>
          <w:szCs w:val="28"/>
          <w:lang w:val="en-GB"/>
        </w:rPr>
      </w:pPr>
    </w:p>
    <w:p w14:paraId="4B1D477B" w14:textId="77777777" w:rsidR="00C04A3B" w:rsidRPr="00BC4A9B" w:rsidRDefault="00C04A3B" w:rsidP="00C04A3B">
      <w:pPr>
        <w:spacing w:after="0" w:line="360" w:lineRule="auto"/>
        <w:jc w:val="both"/>
        <w:rPr>
          <w:rFonts w:ascii="Century" w:hAnsi="Century" w:cs="Cambria"/>
          <w:b/>
          <w:bCs/>
          <w:i w:val="0"/>
          <w:iCs w:val="0"/>
          <w:sz w:val="28"/>
          <w:szCs w:val="28"/>
          <w:lang w:val="en-GB"/>
        </w:rPr>
      </w:pPr>
    </w:p>
    <w:p w14:paraId="5B4545EB" w14:textId="77777777" w:rsidR="00C04A3B" w:rsidRPr="00BC4A9B" w:rsidRDefault="00C04A3B" w:rsidP="00C04A3B">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Goals of Education:</w:t>
      </w:r>
    </w:p>
    <w:p w14:paraId="0CBBEE71" w14:textId="7E8D66CB" w:rsidR="00C04A3B" w:rsidRPr="00BC4A9B" w:rsidRDefault="00C04A3B" w:rsidP="36C83889">
      <w:pPr>
        <w:spacing w:after="0" w:line="360" w:lineRule="auto"/>
        <w:jc w:val="both"/>
        <w:rPr>
          <w:rStyle w:val="Heading3Char"/>
          <w:rFonts w:ascii="Century" w:hAnsi="Century" w:cs="Calisto MT"/>
          <w:i/>
          <w:iCs/>
          <w:sz w:val="28"/>
          <w:szCs w:val="28"/>
        </w:rPr>
      </w:pPr>
      <w:r w:rsidRPr="36C83889">
        <w:rPr>
          <w:rFonts w:ascii="Century" w:hAnsi="Century" w:cs="Cambria"/>
          <w:i w:val="0"/>
          <w:iCs w:val="0"/>
          <w:sz w:val="28"/>
          <w:szCs w:val="28"/>
          <w:lang w:val="en-GB"/>
        </w:rPr>
        <w:t>The 2005 Education Act offers the legal framework for education provision and provides the overarching goals for the education sector</w:t>
      </w:r>
      <w:r w:rsidR="00963530">
        <w:rPr>
          <w:rFonts w:ascii="Century" w:hAnsi="Century"/>
          <w:noProof/>
          <w:sz w:val="28"/>
          <w:szCs w:val="28"/>
        </w:rPr>
        <w:pict w14:anchorId="4D7C0688">
          <v:shapetype id="_x0000_t202" coordsize="21600,21600" o:spt="202" path="m,l,21600r21600,l21600,xe">
            <v:stroke joinstyle="miter"/>
            <v:path gradientshapeok="t" o:connecttype="rect"/>
          </v:shapetype>
          <v:shape id="Text Box 4" o:spid="_x0000_s1042" type="#_x0000_t202" style="position:absolute;left:0;text-align:left;margin-left:16.85pt;margin-top:765.45pt;width:486.75pt;height:201.25pt;z-index:25165824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">
            <v:textbox>
              <w:txbxContent>
                <w:p w14:paraId="164428EE" w14:textId="77777777" w:rsidR="00963530" w:rsidRPr="00CB3A87" w:rsidRDefault="00963530" w:rsidP="00C04A3B">
                  <w:pPr>
                    <w:rPr>
                      <w:rFonts w:ascii="Times" w:hAnsi="Times"/>
                      <w:i w:val="0"/>
                    </w:rPr>
                  </w:pPr>
                  <w:r w:rsidRPr="00CB3A87">
                    <w:rPr>
                      <w:rFonts w:ascii="Times" w:hAnsi="Times"/>
                      <w:i w:val="0"/>
                    </w:rPr>
                    <w:t xml:space="preserve">Goals: </w:t>
                  </w:r>
                </w:p>
                <w:p w14:paraId="7621B9CA" w14:textId="77777777" w:rsidR="00963530" w:rsidRDefault="00963530" w:rsidP="00B476CB">
                  <w:pPr>
                    <w:pStyle w:val="ColorfulList-Accent11"/>
                    <w:numPr>
                      <w:ilvl w:val="0"/>
                      <w:numId w:val="45"/>
                    </w:numPr>
                    <w:rPr>
                      <w:sz w:val="20"/>
                      <w:szCs w:val="20"/>
                    </w:rPr>
                  </w:pPr>
                  <w:bookmarkStart w:id="0" w:name="_Hlk15463308"/>
                  <w:r w:rsidRPr="00CB3A87">
                    <w:rPr>
                      <w:rFonts w:ascii="Times" w:hAnsi="Times"/>
                      <w:sz w:val="20"/>
                      <w:szCs w:val="20"/>
                    </w:rPr>
                    <w:t>The establishment and strengthening of a varied and comprehensive educational system that is based on societal needs</w:t>
                  </w:r>
                </w:p>
                <w:p w14:paraId="2B378648" w14:textId="77777777" w:rsidR="00963530" w:rsidRDefault="00963530" w:rsidP="00B476CB">
                  <w:pPr>
                    <w:widowControl w:val="0"/>
                    <w:numPr>
                      <w:ilvl w:val="0"/>
                      <w:numId w:val="45"/>
                    </w:numPr>
                    <w:autoSpaceDE w:val="0"/>
                    <w:autoSpaceDN w:val="0"/>
                    <w:adjustRightInd w:val="0"/>
                    <w:spacing w:after="0" w:line="240" w:lineRule="auto"/>
                    <w:ind w:right="842"/>
                    <w:jc w:val="both"/>
                    <w:rPr>
                      <w:rFonts w:ascii="Times" w:hAnsi="Times"/>
                    </w:rPr>
                  </w:pPr>
                  <w:r w:rsidRPr="00CB3A87">
                    <w:rPr>
                      <w:rFonts w:ascii="Times" w:hAnsi="Times"/>
                    </w:rPr>
                    <w:t xml:space="preserve">The provision of access to quality education for all the nationals of St. Kitts and Nevis in institutions that foster the spiritual, cultural, moral, intellectual, physical, social and economic development of the individual and of the community. </w:t>
                  </w:r>
                </w:p>
                <w:bookmarkEnd w:id="0"/>
                <w:p w14:paraId="46B26604" w14:textId="77777777" w:rsidR="00963530" w:rsidRPr="00CB3A87" w:rsidRDefault="00963530" w:rsidP="00C04A3B">
                  <w:pPr>
                    <w:widowControl w:val="0"/>
                    <w:autoSpaceDE w:val="0"/>
                    <w:autoSpaceDN w:val="0"/>
                    <w:adjustRightInd w:val="0"/>
                    <w:spacing w:after="0"/>
                    <w:ind w:right="839"/>
                    <w:jc w:val="both"/>
                    <w:rPr>
                      <w:rFonts w:ascii="Times" w:hAnsi="Times"/>
                      <w:i w:val="0"/>
                    </w:rPr>
                  </w:pPr>
                  <w:r w:rsidRPr="00CB3A87">
                    <w:rPr>
                      <w:rFonts w:ascii="Times" w:hAnsi="Times"/>
                      <w:i w:val="0"/>
                    </w:rPr>
                    <w:t>Objectives:</w:t>
                  </w:r>
                </w:p>
                <w:p w14:paraId="2830FF93" w14:textId="77777777" w:rsidR="00963530" w:rsidRPr="00CB3A87" w:rsidRDefault="00963530" w:rsidP="00C04A3B">
                  <w:pPr>
                    <w:widowControl w:val="0"/>
                    <w:autoSpaceDE w:val="0"/>
                    <w:autoSpaceDN w:val="0"/>
                    <w:adjustRightInd w:val="0"/>
                    <w:spacing w:after="0"/>
                    <w:ind w:right="839"/>
                    <w:jc w:val="both"/>
                    <w:rPr>
                      <w:rFonts w:ascii="Times" w:hAnsi="Times"/>
                    </w:rPr>
                  </w:pPr>
                  <w:r w:rsidRPr="00CB3A87">
                    <w:rPr>
                      <w:rFonts w:ascii="Times" w:hAnsi="Times"/>
                      <w:bCs/>
                    </w:rPr>
                    <w:t xml:space="preserve">a) </w:t>
                  </w:r>
                  <w:r w:rsidRPr="00CB3A87">
                    <w:rPr>
                      <w:rFonts w:ascii="Times" w:hAnsi="Times"/>
                    </w:rPr>
                    <w:t xml:space="preserve">encourage and promote the development of the basic knowledge and skills in all persons, including: </w:t>
                  </w:r>
                </w:p>
                <w:p w14:paraId="67B0DF40" w14:textId="77777777" w:rsidR="00963530" w:rsidRPr="00CB3A87" w:rsidRDefault="00963530" w:rsidP="00C04A3B">
                  <w:pPr>
                    <w:widowControl w:val="0"/>
                    <w:autoSpaceDE w:val="0"/>
                    <w:autoSpaceDN w:val="0"/>
                    <w:adjustRightInd w:val="0"/>
                    <w:spacing w:after="0"/>
                    <w:ind w:left="720" w:right="839"/>
                    <w:jc w:val="both"/>
                    <w:rPr>
                      <w:rFonts w:ascii="Times" w:hAnsi="Times"/>
                    </w:rPr>
                  </w:pPr>
                  <w:r w:rsidRPr="00CB3A87">
                    <w:rPr>
                      <w:rFonts w:ascii="Times" w:hAnsi="Times"/>
                    </w:rPr>
                    <w:t xml:space="preserve">(i) the skills of literacy, listening, speaking, reading, writing, numeracy, mathematics, analysis, problem solving, information processing, computing; </w:t>
                  </w:r>
                </w:p>
                <w:p w14:paraId="70CB64E4" w14:textId="77777777" w:rsidR="00963530" w:rsidRPr="00CB3A87" w:rsidRDefault="00963530" w:rsidP="00C04A3B">
                  <w:pPr>
                    <w:widowControl w:val="0"/>
                    <w:autoSpaceDE w:val="0"/>
                    <w:autoSpaceDN w:val="0"/>
                    <w:adjustRightInd w:val="0"/>
                    <w:spacing w:after="0"/>
                    <w:ind w:left="720" w:right="839"/>
                    <w:jc w:val="both"/>
                    <w:rPr>
                      <w:rFonts w:ascii="Times" w:hAnsi="Times"/>
                    </w:rPr>
                  </w:pPr>
                  <w:r w:rsidRPr="00CB3A87">
                    <w:rPr>
                      <w:rFonts w:ascii="Times" w:hAnsi="Times"/>
                    </w:rPr>
                    <w:t xml:space="preserve">(ii) critical and creative thinking skills for today’s world; </w:t>
                  </w:r>
                </w:p>
                <w:p w14:paraId="27FD455E" w14:textId="77777777" w:rsidR="00963530" w:rsidRPr="00CB3A87" w:rsidRDefault="00963530" w:rsidP="00C04A3B">
                  <w:pPr>
                    <w:widowControl w:val="0"/>
                    <w:autoSpaceDE w:val="0"/>
                    <w:autoSpaceDN w:val="0"/>
                    <w:adjustRightInd w:val="0"/>
                    <w:spacing w:after="0"/>
                    <w:ind w:left="720" w:right="839"/>
                    <w:jc w:val="both"/>
                    <w:rPr>
                      <w:rFonts w:ascii="Times" w:hAnsi="Times"/>
                    </w:rPr>
                  </w:pPr>
                  <w:r w:rsidRPr="00CB3A87">
                    <w:rPr>
                      <w:rFonts w:ascii="Times" w:hAnsi="Times"/>
                    </w:rPr>
                    <w:t xml:space="preserve">(iii) an understanding of the role of science and technology in society together with scientific and technological skills; </w:t>
                  </w:r>
                </w:p>
                <w:p w14:paraId="0FF30CD8" w14:textId="77777777" w:rsidR="00963530" w:rsidRPr="00CB3A87" w:rsidRDefault="00963530" w:rsidP="00C04A3B">
                  <w:pPr>
                    <w:widowControl w:val="0"/>
                    <w:autoSpaceDE w:val="0"/>
                    <w:autoSpaceDN w:val="0"/>
                    <w:adjustRightInd w:val="0"/>
                    <w:spacing w:after="0"/>
                    <w:ind w:left="720" w:right="839"/>
                    <w:jc w:val="both"/>
                    <w:rPr>
                      <w:rFonts w:ascii="Times" w:hAnsi="Times"/>
                    </w:rPr>
                  </w:pPr>
                  <w:r w:rsidRPr="00CB3A87">
                    <w:rPr>
                      <w:rFonts w:ascii="Times" w:hAnsi="Times"/>
                    </w:rPr>
                    <w:t xml:space="preserve">(iv) appreciation and understanding of creative arts; </w:t>
                  </w:r>
                </w:p>
                <w:p w14:paraId="65DDF5BC" w14:textId="77777777" w:rsidR="00963530" w:rsidRPr="00CB3A87" w:rsidRDefault="00963530" w:rsidP="00C04A3B">
                  <w:pPr>
                    <w:widowControl w:val="0"/>
                    <w:autoSpaceDE w:val="0"/>
                    <w:autoSpaceDN w:val="0"/>
                    <w:adjustRightInd w:val="0"/>
                    <w:spacing w:after="0"/>
                    <w:ind w:left="720" w:right="839"/>
                    <w:jc w:val="both"/>
                    <w:rPr>
                      <w:rFonts w:ascii="Times" w:hAnsi="Times"/>
                    </w:rPr>
                  </w:pPr>
                  <w:r w:rsidRPr="00CB3A87">
                    <w:rPr>
                      <w:rFonts w:ascii="Times" w:hAnsi="Times"/>
                    </w:rPr>
                    <w:t xml:space="preserve">(v) physical development and personal health and fitness; and </w:t>
                  </w:r>
                </w:p>
                <w:p w14:paraId="542D143B" w14:textId="77777777" w:rsidR="00963530" w:rsidRPr="00CB3A87" w:rsidRDefault="00963530" w:rsidP="00C04A3B">
                  <w:pPr>
                    <w:widowControl w:val="0"/>
                    <w:autoSpaceDE w:val="0"/>
                    <w:autoSpaceDN w:val="0"/>
                    <w:adjustRightInd w:val="0"/>
                    <w:spacing w:after="0"/>
                    <w:ind w:left="720" w:right="839"/>
                    <w:jc w:val="both"/>
                    <w:rPr>
                      <w:rFonts w:ascii="Times" w:hAnsi="Times"/>
                    </w:rPr>
                  </w:pPr>
                  <w:r w:rsidRPr="00CB3A87">
                    <w:rPr>
                      <w:rFonts w:ascii="Times" w:hAnsi="Times"/>
                    </w:rPr>
                    <w:t xml:space="preserve">(vi) the creative use of time; </w:t>
                  </w:r>
                </w:p>
                <w:p w14:paraId="6CC6DFDC" w14:textId="77777777" w:rsidR="00963530" w:rsidRPr="00CB3A87" w:rsidRDefault="00963530" w:rsidP="00C04A3B">
                  <w:pPr>
                    <w:widowControl w:val="0"/>
                    <w:autoSpaceDE w:val="0"/>
                    <w:autoSpaceDN w:val="0"/>
                    <w:adjustRightInd w:val="0"/>
                    <w:spacing w:after="0"/>
                    <w:ind w:right="839"/>
                    <w:jc w:val="both"/>
                    <w:rPr>
                      <w:rFonts w:ascii="Times" w:hAnsi="Times"/>
                    </w:rPr>
                  </w:pPr>
                  <w:r w:rsidRPr="00CB3A87">
                    <w:rPr>
                      <w:rFonts w:ascii="Times" w:hAnsi="Times"/>
                      <w:bCs/>
                    </w:rPr>
                    <w:t xml:space="preserve">(b) </w:t>
                  </w:r>
                  <w:r w:rsidRPr="00CB3A87">
                    <w:rPr>
                      <w:rFonts w:ascii="Times" w:hAnsi="Times"/>
                    </w:rPr>
                    <w:t xml:space="preserve">develop self-worth through positive educational development; </w:t>
                  </w:r>
                </w:p>
                <w:p w14:paraId="28394330" w14:textId="77777777" w:rsidR="00963530" w:rsidRPr="00CB3A87" w:rsidRDefault="00963530" w:rsidP="00C04A3B">
                  <w:pPr>
                    <w:widowControl w:val="0"/>
                    <w:autoSpaceDE w:val="0"/>
                    <w:autoSpaceDN w:val="0"/>
                    <w:adjustRightInd w:val="0"/>
                    <w:spacing w:after="0"/>
                    <w:ind w:right="839"/>
                    <w:jc w:val="both"/>
                    <w:rPr>
                      <w:rFonts w:ascii="Times" w:hAnsi="Times"/>
                    </w:rPr>
                  </w:pPr>
                  <w:r w:rsidRPr="00CB3A87">
                    <w:rPr>
                      <w:rFonts w:ascii="Times" w:hAnsi="Times"/>
                      <w:bCs/>
                    </w:rPr>
                    <w:t>(c</w:t>
                  </w:r>
                  <w:r w:rsidRPr="00CB3A87">
                    <w:rPr>
                      <w:rFonts w:ascii="Times" w:hAnsi="Times"/>
                    </w:rPr>
                    <w:t xml:space="preserve">) promote the importance of the family and community; </w:t>
                  </w:r>
                </w:p>
                <w:p w14:paraId="3F06B13D" w14:textId="77777777" w:rsidR="00963530" w:rsidRPr="00CB3A87" w:rsidRDefault="00963530" w:rsidP="00C04A3B">
                  <w:pPr>
                    <w:widowControl w:val="0"/>
                    <w:autoSpaceDE w:val="0"/>
                    <w:autoSpaceDN w:val="0"/>
                    <w:adjustRightInd w:val="0"/>
                    <w:spacing w:after="0"/>
                    <w:ind w:right="839"/>
                    <w:jc w:val="both"/>
                    <w:rPr>
                      <w:rFonts w:ascii="Times" w:hAnsi="Times"/>
                    </w:rPr>
                  </w:pPr>
                  <w:r w:rsidRPr="00CB3A87">
                    <w:rPr>
                      <w:rFonts w:ascii="Times" w:hAnsi="Times"/>
                      <w:bCs/>
                    </w:rPr>
                    <w:t xml:space="preserve">(d) </w:t>
                  </w:r>
                  <w:r w:rsidRPr="00CB3A87">
                    <w:rPr>
                      <w:rFonts w:ascii="Times" w:hAnsi="Times"/>
                    </w:rPr>
                    <w:t xml:space="preserve">provide opportunities to reach maximum potential; </w:t>
                  </w:r>
                </w:p>
                <w:p w14:paraId="7F20DECD" w14:textId="77777777" w:rsidR="00963530" w:rsidRPr="00CB3A87" w:rsidRDefault="00963530" w:rsidP="00C04A3B">
                  <w:pPr>
                    <w:widowControl w:val="0"/>
                    <w:autoSpaceDE w:val="0"/>
                    <w:autoSpaceDN w:val="0"/>
                    <w:adjustRightInd w:val="0"/>
                    <w:spacing w:after="0"/>
                    <w:ind w:right="839"/>
                    <w:jc w:val="both"/>
                    <w:rPr>
                      <w:rFonts w:ascii="Times" w:hAnsi="Times"/>
                    </w:rPr>
                  </w:pPr>
                  <w:r w:rsidRPr="00CB3A87">
                    <w:rPr>
                      <w:rFonts w:ascii="Times" w:hAnsi="Times"/>
                      <w:bCs/>
                    </w:rPr>
                    <w:t xml:space="preserve">(e) </w:t>
                  </w:r>
                  <w:r w:rsidRPr="00CB3A87">
                    <w:rPr>
                      <w:rFonts w:ascii="Times" w:hAnsi="Times"/>
                    </w:rPr>
                    <w:t xml:space="preserve">promote the recognition, understanding and respect for the constitution, laws and national symbols of the state; </w:t>
                  </w:r>
                </w:p>
                <w:p w14:paraId="2AA8A5F5" w14:textId="77777777" w:rsidR="00963530" w:rsidRPr="00CB3A87" w:rsidRDefault="00963530" w:rsidP="00C04A3B">
                  <w:pPr>
                    <w:widowControl w:val="0"/>
                    <w:autoSpaceDE w:val="0"/>
                    <w:autoSpaceDN w:val="0"/>
                    <w:adjustRightInd w:val="0"/>
                    <w:spacing w:after="0"/>
                    <w:ind w:right="839"/>
                    <w:jc w:val="both"/>
                    <w:rPr>
                      <w:rFonts w:ascii="Times" w:hAnsi="Times"/>
                    </w:rPr>
                  </w:pPr>
                  <w:r w:rsidRPr="00CB3A87">
                    <w:rPr>
                      <w:rFonts w:ascii="Times" w:hAnsi="Times"/>
                      <w:bCs/>
                    </w:rPr>
                    <w:t xml:space="preserve">(f) </w:t>
                  </w:r>
                  <w:r w:rsidRPr="00CB3A87">
                    <w:rPr>
                      <w:rFonts w:ascii="Times" w:hAnsi="Times"/>
                    </w:rPr>
                    <w:t xml:space="preserve">develop an understanding of the principle of gender equality and other forms of equality as defined in the Constitution;  </w:t>
                  </w:r>
                </w:p>
                <w:p w14:paraId="679C4639" w14:textId="77777777" w:rsidR="00963530" w:rsidRPr="00CB3A87" w:rsidRDefault="00963530" w:rsidP="00C04A3B">
                  <w:pPr>
                    <w:widowControl w:val="0"/>
                    <w:autoSpaceDE w:val="0"/>
                    <w:autoSpaceDN w:val="0"/>
                    <w:adjustRightInd w:val="0"/>
                    <w:spacing w:after="0"/>
                    <w:ind w:right="839"/>
                    <w:jc w:val="both"/>
                    <w:rPr>
                      <w:rFonts w:ascii="Times" w:hAnsi="Times"/>
                    </w:rPr>
                  </w:pPr>
                  <w:r w:rsidRPr="00CB3A87">
                    <w:rPr>
                      <w:rFonts w:ascii="Times" w:hAnsi="Times"/>
                      <w:bCs/>
                    </w:rPr>
                    <w:t xml:space="preserve">(g) </w:t>
                  </w:r>
                  <w:r w:rsidRPr="00CB3A87">
                    <w:rPr>
                      <w:rFonts w:ascii="Times" w:hAnsi="Times"/>
                    </w:rPr>
                    <w:t xml:space="preserve">promote an understanding of the history, language, culture, </w:t>
                  </w:r>
                </w:p>
                <w:p w14:paraId="757ECE51" w14:textId="77777777" w:rsidR="00963530" w:rsidRPr="00361F5E" w:rsidRDefault="00963530" w:rsidP="00C04A3B">
                  <w:pPr>
                    <w:widowControl w:val="0"/>
                    <w:autoSpaceDE w:val="0"/>
                    <w:autoSpaceDN w:val="0"/>
                    <w:adjustRightInd w:val="0"/>
                    <w:spacing w:after="0"/>
                    <w:ind w:right="839"/>
                    <w:jc w:val="both"/>
                    <w:rPr>
                      <w:rFonts w:ascii="Times" w:hAnsi="Times"/>
                      <w:sz w:val="21"/>
                      <w:szCs w:val="21"/>
                    </w:rPr>
                  </w:pPr>
                  <w:r w:rsidRPr="00361F5E">
                    <w:rPr>
                      <w:rFonts w:ascii="Times" w:hAnsi="Times"/>
                      <w:sz w:val="21"/>
                      <w:szCs w:val="21"/>
                    </w:rPr>
                    <w:t xml:space="preserve">rights, and values of Saint Kitts and Nevis and their role </w:t>
                  </w:r>
                </w:p>
                <w:p w14:paraId="700CEDE8" w14:textId="77777777" w:rsidR="00963530" w:rsidRPr="00361F5E" w:rsidRDefault="00963530" w:rsidP="00C04A3B">
                  <w:pPr>
                    <w:widowControl w:val="0"/>
                    <w:autoSpaceDE w:val="0"/>
                    <w:autoSpaceDN w:val="0"/>
                    <w:adjustRightInd w:val="0"/>
                    <w:spacing w:after="0"/>
                    <w:ind w:right="839"/>
                    <w:jc w:val="both"/>
                    <w:rPr>
                      <w:rFonts w:ascii="Times" w:hAnsi="Times"/>
                      <w:sz w:val="21"/>
                      <w:szCs w:val="21"/>
                    </w:rPr>
                  </w:pPr>
                  <w:r w:rsidRPr="00361F5E">
                    <w:rPr>
                      <w:rFonts w:ascii="Times" w:hAnsi="Times"/>
                      <w:sz w:val="21"/>
                      <w:szCs w:val="21"/>
                    </w:rPr>
                    <w:t xml:space="preserve">in contemporary society; </w:t>
                  </w:r>
                </w:p>
                <w:p w14:paraId="711CB1E8" w14:textId="77777777" w:rsidR="00963530" w:rsidRPr="00361F5E" w:rsidRDefault="00963530" w:rsidP="00C04A3B">
                  <w:pPr>
                    <w:widowControl w:val="0"/>
                    <w:autoSpaceDE w:val="0"/>
                    <w:autoSpaceDN w:val="0"/>
                    <w:adjustRightInd w:val="0"/>
                    <w:spacing w:after="0"/>
                    <w:ind w:right="839"/>
                    <w:jc w:val="both"/>
                    <w:rPr>
                      <w:rFonts w:ascii="Times" w:hAnsi="Times"/>
                      <w:sz w:val="21"/>
                      <w:szCs w:val="21"/>
                    </w:rPr>
                  </w:pPr>
                  <w:r w:rsidRPr="00361F5E">
                    <w:rPr>
                      <w:rFonts w:ascii="Times" w:hAnsi="Times"/>
                      <w:bCs/>
                      <w:sz w:val="21"/>
                      <w:szCs w:val="21"/>
                    </w:rPr>
                    <w:t xml:space="preserve">(h) </w:t>
                  </w:r>
                  <w:r w:rsidRPr="00361F5E">
                    <w:rPr>
                      <w:rFonts w:ascii="Times" w:hAnsi="Times"/>
                      <w:sz w:val="21"/>
                      <w:szCs w:val="21"/>
                    </w:rPr>
                    <w:t xml:space="preserve">increase awareness and appreciation of the natural environment; </w:t>
                  </w:r>
                </w:p>
                <w:p w14:paraId="5A5A95E3" w14:textId="77777777" w:rsidR="00963530" w:rsidRPr="00361F5E" w:rsidRDefault="00963530" w:rsidP="00C04A3B">
                  <w:pPr>
                    <w:widowControl w:val="0"/>
                    <w:autoSpaceDE w:val="0"/>
                    <w:autoSpaceDN w:val="0"/>
                    <w:adjustRightInd w:val="0"/>
                    <w:spacing w:after="0"/>
                    <w:ind w:right="839"/>
                    <w:jc w:val="both"/>
                    <w:rPr>
                      <w:rFonts w:ascii="Times" w:hAnsi="Times"/>
                      <w:sz w:val="21"/>
                      <w:szCs w:val="21"/>
                    </w:rPr>
                  </w:pPr>
                  <w:r w:rsidRPr="00361F5E">
                    <w:rPr>
                      <w:rFonts w:ascii="Times" w:hAnsi="Times"/>
                      <w:bCs/>
                      <w:sz w:val="21"/>
                      <w:szCs w:val="21"/>
                    </w:rPr>
                    <w:t xml:space="preserve">(i) </w:t>
                  </w:r>
                  <w:r w:rsidRPr="00361F5E">
                    <w:rPr>
                      <w:rFonts w:ascii="Times" w:hAnsi="Times"/>
                      <w:sz w:val="21"/>
                      <w:szCs w:val="21"/>
                    </w:rPr>
                    <w:t>promote a national and Caribbean identity through regional co-operation and integration</w:t>
                  </w:r>
                  <w:r w:rsidRPr="00361F5E">
                    <w:rPr>
                      <w:rFonts w:ascii="Times" w:hAnsi="Times"/>
                      <w:bCs/>
                      <w:sz w:val="21"/>
                      <w:szCs w:val="21"/>
                    </w:rPr>
                    <w:t xml:space="preserve">; </w:t>
                  </w:r>
                </w:p>
                <w:p w14:paraId="035366B8" w14:textId="77777777" w:rsidR="00963530" w:rsidRPr="00361F5E" w:rsidRDefault="00963530" w:rsidP="00C04A3B">
                  <w:pPr>
                    <w:widowControl w:val="0"/>
                    <w:autoSpaceDE w:val="0"/>
                    <w:autoSpaceDN w:val="0"/>
                    <w:adjustRightInd w:val="0"/>
                    <w:spacing w:after="0"/>
                    <w:ind w:right="839"/>
                    <w:jc w:val="both"/>
                    <w:rPr>
                      <w:rFonts w:ascii="Times" w:hAnsi="Times"/>
                      <w:sz w:val="21"/>
                      <w:szCs w:val="21"/>
                    </w:rPr>
                  </w:pPr>
                  <w:r w:rsidRPr="00361F5E">
                    <w:rPr>
                      <w:rFonts w:ascii="Times" w:hAnsi="Times"/>
                      <w:bCs/>
                      <w:sz w:val="21"/>
                      <w:szCs w:val="21"/>
                    </w:rPr>
                    <w:t xml:space="preserve">(j) </w:t>
                  </w:r>
                  <w:r w:rsidRPr="00361F5E">
                    <w:rPr>
                      <w:rFonts w:ascii="Times" w:hAnsi="Times"/>
                      <w:sz w:val="21"/>
                      <w:szCs w:val="21"/>
                    </w:rPr>
                    <w:t xml:space="preserve">develop an understanding of the historical and contemporary role of labour and business in society; </w:t>
                  </w:r>
                </w:p>
                <w:p w14:paraId="5C88E008" w14:textId="77777777" w:rsidR="00963530" w:rsidRPr="00361F5E" w:rsidRDefault="00963530" w:rsidP="00C04A3B">
                  <w:pPr>
                    <w:widowControl w:val="0"/>
                    <w:autoSpaceDE w:val="0"/>
                    <w:autoSpaceDN w:val="0"/>
                    <w:adjustRightInd w:val="0"/>
                    <w:spacing w:after="0"/>
                    <w:ind w:right="839"/>
                    <w:jc w:val="both"/>
                    <w:rPr>
                      <w:rFonts w:ascii="Times" w:hAnsi="Times"/>
                      <w:sz w:val="21"/>
                      <w:szCs w:val="21"/>
                    </w:rPr>
                  </w:pPr>
                  <w:r w:rsidRPr="00361F5E">
                    <w:rPr>
                      <w:rFonts w:ascii="Times" w:hAnsi="Times"/>
                      <w:bCs/>
                      <w:sz w:val="21"/>
                      <w:szCs w:val="21"/>
                    </w:rPr>
                    <w:t>(k</w:t>
                  </w:r>
                  <w:r w:rsidRPr="00361F5E">
                    <w:rPr>
                      <w:rFonts w:ascii="Times" w:hAnsi="Times"/>
                      <w:sz w:val="21"/>
                      <w:szCs w:val="21"/>
                    </w:rPr>
                    <w:t xml:space="preserve">) prepare for participation in the affairs of St. Kitts and Nevis and the global society. </w:t>
                  </w:r>
                  <w:r w:rsidRPr="00361F5E">
                    <w:rPr>
                      <w:rFonts w:ascii="Times" w:hAnsi="Times"/>
                      <w:sz w:val="21"/>
                      <w:szCs w:val="21"/>
                    </w:rPr>
                    <w:tab/>
                  </w:r>
                </w:p>
                <w:p w14:paraId="6FCD83F5" w14:textId="77777777" w:rsidR="00963530" w:rsidRPr="00361F5E" w:rsidRDefault="00963530" w:rsidP="00C04A3B">
                  <w:pPr>
                    <w:widowControl w:val="0"/>
                    <w:autoSpaceDE w:val="0"/>
                    <w:autoSpaceDN w:val="0"/>
                    <w:adjustRightInd w:val="0"/>
                    <w:ind w:right="842"/>
                    <w:jc w:val="both"/>
                    <w:rPr>
                      <w:rFonts w:ascii="Times" w:hAnsi="Times"/>
                      <w:sz w:val="21"/>
                      <w:szCs w:val="21"/>
                    </w:rPr>
                  </w:pPr>
                  <w:r w:rsidRPr="00361F5E">
                    <w:rPr>
                      <w:rFonts w:ascii="Times" w:hAnsi="Times"/>
                      <w:sz w:val="21"/>
                      <w:szCs w:val="21"/>
                    </w:rPr>
                    <w:tab/>
                  </w:r>
                  <w:r w:rsidRPr="00361F5E">
                    <w:rPr>
                      <w:rFonts w:ascii="Times" w:hAnsi="Times"/>
                      <w:sz w:val="21"/>
                      <w:szCs w:val="21"/>
                    </w:rPr>
                    <w:tab/>
                  </w:r>
                  <w:r w:rsidRPr="00361F5E">
                    <w:rPr>
                      <w:rFonts w:ascii="Times" w:hAnsi="Times"/>
                      <w:sz w:val="21"/>
                      <w:szCs w:val="21"/>
                    </w:rPr>
                    <w:tab/>
                  </w:r>
                  <w:r w:rsidRPr="00361F5E">
                    <w:rPr>
                      <w:rFonts w:ascii="Times" w:hAnsi="Times"/>
                      <w:sz w:val="21"/>
                      <w:szCs w:val="21"/>
                    </w:rPr>
                    <w:tab/>
                  </w:r>
                  <w:r w:rsidRPr="00361F5E">
                    <w:rPr>
                      <w:rFonts w:ascii="Times" w:hAnsi="Times"/>
                      <w:sz w:val="21"/>
                      <w:szCs w:val="21"/>
                    </w:rPr>
                    <w:tab/>
                  </w:r>
                  <w:r w:rsidRPr="00361F5E">
                    <w:rPr>
                      <w:rFonts w:ascii="Times" w:hAnsi="Times"/>
                      <w:sz w:val="21"/>
                      <w:szCs w:val="21"/>
                    </w:rPr>
                    <w:tab/>
                  </w:r>
                  <w:r w:rsidRPr="00361F5E">
                    <w:rPr>
                      <w:rFonts w:ascii="Times" w:hAnsi="Times"/>
                      <w:sz w:val="21"/>
                      <w:szCs w:val="21"/>
                    </w:rPr>
                    <w:tab/>
                  </w:r>
                  <w:r w:rsidRPr="00361F5E">
                    <w:rPr>
                      <w:rFonts w:ascii="Times" w:hAnsi="Times"/>
                      <w:sz w:val="21"/>
                      <w:szCs w:val="21"/>
                    </w:rPr>
                    <w:tab/>
                  </w:r>
                  <w:r w:rsidRPr="00361F5E">
                    <w:rPr>
                      <w:rFonts w:ascii="Times" w:hAnsi="Times"/>
                      <w:sz w:val="21"/>
                      <w:szCs w:val="21"/>
                    </w:rPr>
                    <w:tab/>
                  </w:r>
                  <w:r w:rsidRPr="00361F5E">
                    <w:rPr>
                      <w:rFonts w:ascii="Times" w:hAnsi="Times"/>
                      <w:sz w:val="21"/>
                      <w:szCs w:val="21"/>
                    </w:rPr>
                    <w:tab/>
                    <w:t>(Education Act, 2005)</w:t>
                  </w:r>
                </w:p>
                <w:p w14:paraId="65BE1F1D" w14:textId="77777777" w:rsidR="00963530" w:rsidRPr="00361F5E" w:rsidRDefault="00963530" w:rsidP="00C04A3B">
                  <w:pPr>
                    <w:pStyle w:val="ColorfulList-Accent11"/>
                    <w:ind w:left="360"/>
                    <w:rPr>
                      <w:sz w:val="21"/>
                      <w:szCs w:val="21"/>
                    </w:rPr>
                  </w:pPr>
                </w:p>
              </w:txbxContent>
            </v:textbox>
          </v:shape>
        </w:pict>
      </w:r>
      <w:r w:rsidRPr="36C83889">
        <w:rPr>
          <w:rFonts w:ascii="Century" w:hAnsi="Century" w:cs="Cambria"/>
          <w:i w:val="0"/>
          <w:iCs w:val="0"/>
          <w:sz w:val="28"/>
          <w:szCs w:val="28"/>
          <w:lang w:val="en-GB"/>
        </w:rPr>
        <w:t xml:space="preserve">   Drawing from the Act, </w:t>
      </w:r>
      <w:r w:rsidRPr="36C83889">
        <w:rPr>
          <w:rFonts w:ascii="Century" w:hAnsi="Century" w:cs="Calisto MT"/>
          <w:i w:val="0"/>
          <w:iCs w:val="0"/>
          <w:sz w:val="28"/>
          <w:szCs w:val="28"/>
        </w:rPr>
        <w:t xml:space="preserve">the MoE is implementing the 2017-2021 </w:t>
      </w:r>
      <w:r w:rsidRPr="36C83889">
        <w:rPr>
          <w:rFonts w:ascii="Century" w:hAnsi="Century" w:cs="Calisto MT"/>
          <w:i w:val="0"/>
          <w:iCs w:val="0"/>
          <w:sz w:val="28"/>
          <w:szCs w:val="28"/>
        </w:rPr>
        <w:lastRenderedPageBreak/>
        <w:t>Education Sector Plan (ESP) under the theme: “Education for All: Embracing Change, Securing the Future”.</w:t>
      </w:r>
      <w:r w:rsidRPr="36C83889">
        <w:rPr>
          <w:rStyle w:val="Heading3Char"/>
          <w:rFonts w:ascii="Century" w:hAnsi="Century" w:cs="Calisto MT"/>
          <w:i/>
          <w:iCs/>
          <w:sz w:val="28"/>
          <w:szCs w:val="28"/>
        </w:rPr>
        <w:t xml:space="preserve"> </w:t>
      </w:r>
      <w:r w:rsidRPr="36C83889">
        <w:rPr>
          <w:rStyle w:val="FootnoteReference"/>
          <w:rFonts w:ascii="Century" w:hAnsi="Century" w:cs="Calisto MT"/>
          <w:i w:val="0"/>
          <w:iCs w:val="0"/>
          <w:sz w:val="28"/>
          <w:szCs w:val="28"/>
        </w:rPr>
        <w:footnoteReference w:id="30"/>
      </w:r>
    </w:p>
    <w:p w14:paraId="6AFAB436" w14:textId="77777777" w:rsidR="00C04A3B" w:rsidRPr="00BC4A9B" w:rsidRDefault="00C04A3B" w:rsidP="00C04A3B">
      <w:pPr>
        <w:spacing w:after="0" w:line="360" w:lineRule="auto"/>
        <w:jc w:val="both"/>
        <w:rPr>
          <w:rFonts w:ascii="Century" w:hAnsi="Century" w:cs="Calisto MT"/>
          <w:i w:val="0"/>
          <w:iCs w:val="0"/>
          <w:sz w:val="28"/>
          <w:szCs w:val="28"/>
        </w:rPr>
      </w:pPr>
    </w:p>
    <w:p w14:paraId="403607DF" w14:textId="4CD6752E" w:rsidR="36C83889" w:rsidRDefault="00C04A3B" w:rsidP="36C83889">
      <w:pPr>
        <w:spacing w:after="0" w:line="360" w:lineRule="auto"/>
        <w:jc w:val="both"/>
        <w:rPr>
          <w:rFonts w:ascii="Century" w:hAnsi="Century" w:cs="Cambria"/>
          <w:i w:val="0"/>
          <w:iCs w:val="0"/>
          <w:sz w:val="28"/>
          <w:szCs w:val="28"/>
          <w:lang w:val="en-GB"/>
        </w:rPr>
      </w:pPr>
      <w:r w:rsidRPr="36C83889">
        <w:rPr>
          <w:rFonts w:ascii="Century" w:hAnsi="Century" w:cs="Calisto MT"/>
          <w:i w:val="0"/>
          <w:iCs w:val="0"/>
          <w:sz w:val="28"/>
          <w:szCs w:val="28"/>
        </w:rPr>
        <w:t xml:space="preserve">This plan, which builds from the White Paper on Education Development and Policy  2009-2019,  provides a strategic road-map for the MoE to follow to improve the provision and administration of education over the medium-term plan period.  Guided by the MoE vision to provide holistic lifelong education for all, the ESP responds to the developmental priorities outlined in a number of national policy and strategy documents and demonstrates the Federation’s commitment to regional and global education imperatives, communicated, for example, through the Organization of Eastern Caribbean States and </w:t>
      </w:r>
      <w:r w:rsidRPr="36C83889">
        <w:rPr>
          <w:rFonts w:ascii="Century" w:eastAsia="Calibri" w:hAnsi="Century"/>
          <w:i w:val="0"/>
          <w:iCs w:val="0"/>
          <w:color w:val="000000" w:themeColor="text1"/>
          <w:sz w:val="28"/>
          <w:szCs w:val="28"/>
          <w:lang w:val="en-GB"/>
        </w:rPr>
        <w:t>the  United Nations (UN) Sustainable Development Goal (SDG) 4 for 2030.</w:t>
      </w:r>
      <w:r w:rsidRPr="36C83889">
        <w:rPr>
          <w:rFonts w:ascii="Century" w:hAnsi="Century" w:cs="Calisto MT"/>
          <w:i w:val="0"/>
          <w:iCs w:val="0"/>
          <w:sz w:val="28"/>
          <w:szCs w:val="28"/>
        </w:rPr>
        <w:t xml:space="preserve"> </w:t>
      </w:r>
    </w:p>
    <w:p w14:paraId="6C8BFAB0" w14:textId="2B2AB279" w:rsidR="00C04A3B" w:rsidRDefault="00C04A3B" w:rsidP="00C04A3B">
      <w:pPr>
        <w:spacing w:after="0" w:line="360" w:lineRule="auto"/>
        <w:jc w:val="both"/>
        <w:rPr>
          <w:rFonts w:ascii="Century" w:hAnsi="Century" w:cs="Calisto MT"/>
          <w:i w:val="0"/>
          <w:iCs w:val="0"/>
          <w:sz w:val="28"/>
          <w:szCs w:val="28"/>
        </w:rPr>
      </w:pPr>
      <w:r w:rsidRPr="00BC4A9B">
        <w:rPr>
          <w:rFonts w:ascii="Century" w:hAnsi="Century" w:cs="Calisto MT"/>
          <w:i w:val="0"/>
          <w:iCs w:val="0"/>
          <w:sz w:val="28"/>
          <w:szCs w:val="28"/>
        </w:rPr>
        <w:t>The plan is guided by three overarching policy goals and responds to the key policy issues outlined below:</w:t>
      </w:r>
    </w:p>
    <w:p w14:paraId="200D9C0F" w14:textId="4528A598" w:rsidR="00B46CDD" w:rsidRDefault="00B46CDD" w:rsidP="00C04A3B">
      <w:pPr>
        <w:spacing w:after="0" w:line="360" w:lineRule="auto"/>
        <w:jc w:val="both"/>
        <w:rPr>
          <w:rFonts w:ascii="Century" w:hAnsi="Century" w:cs="Calisto MT"/>
          <w:i w:val="0"/>
          <w:iCs w:val="0"/>
          <w:color w:val="FF0000"/>
          <w:sz w:val="28"/>
          <w:szCs w:val="28"/>
        </w:rPr>
      </w:pPr>
    </w:p>
    <w:p w14:paraId="43659042" w14:textId="5A5A4AA3" w:rsidR="00B46CDD" w:rsidRDefault="00B46CDD" w:rsidP="00C04A3B">
      <w:pPr>
        <w:spacing w:after="0" w:line="360" w:lineRule="auto"/>
        <w:jc w:val="both"/>
        <w:rPr>
          <w:rFonts w:ascii="Century" w:hAnsi="Century" w:cs="Calisto MT"/>
          <w:i w:val="0"/>
          <w:iCs w:val="0"/>
          <w:color w:val="FF0000"/>
          <w:sz w:val="28"/>
          <w:szCs w:val="28"/>
        </w:rPr>
      </w:pPr>
    </w:p>
    <w:p w14:paraId="54EE42C1" w14:textId="77777777" w:rsidR="00B46CDD" w:rsidRDefault="00B46CDD" w:rsidP="00C04A3B">
      <w:pPr>
        <w:spacing w:after="0" w:line="360" w:lineRule="auto"/>
        <w:jc w:val="both"/>
        <w:rPr>
          <w:rFonts w:ascii="Century" w:hAnsi="Century" w:cs="Calisto MT"/>
          <w:i w:val="0"/>
          <w:iCs w:val="0"/>
          <w:color w:val="FF0000"/>
          <w:sz w:val="28"/>
          <w:szCs w:val="28"/>
        </w:rPr>
      </w:pPr>
    </w:p>
    <w:p w14:paraId="2B006047" w14:textId="487A4907" w:rsidR="00B46CDD" w:rsidRDefault="00B46CDD" w:rsidP="00C04A3B">
      <w:pPr>
        <w:spacing w:after="0" w:line="360" w:lineRule="auto"/>
        <w:jc w:val="both"/>
        <w:rPr>
          <w:rFonts w:ascii="Century" w:hAnsi="Century" w:cs="Calisto MT"/>
          <w:i w:val="0"/>
          <w:iCs w:val="0"/>
          <w:color w:val="FF0000"/>
          <w:sz w:val="28"/>
          <w:szCs w:val="28"/>
        </w:rPr>
      </w:pPr>
    </w:p>
    <w:p w14:paraId="16506517" w14:textId="48BED621" w:rsidR="00B46CDD" w:rsidRDefault="00B46CDD" w:rsidP="00C04A3B">
      <w:pPr>
        <w:spacing w:after="0" w:line="360" w:lineRule="auto"/>
        <w:jc w:val="both"/>
        <w:rPr>
          <w:rFonts w:ascii="Century" w:hAnsi="Century" w:cs="Calisto MT"/>
          <w:i w:val="0"/>
          <w:iCs w:val="0"/>
          <w:color w:val="FF0000"/>
          <w:sz w:val="28"/>
          <w:szCs w:val="28"/>
        </w:rPr>
      </w:pPr>
    </w:p>
    <w:p w14:paraId="5C299AE9" w14:textId="4328BE34" w:rsidR="00CE6761" w:rsidRDefault="00CE6761" w:rsidP="00C04A3B">
      <w:pPr>
        <w:spacing w:after="0" w:line="360" w:lineRule="auto"/>
        <w:jc w:val="both"/>
        <w:rPr>
          <w:rFonts w:ascii="Century" w:hAnsi="Century" w:cs="Calisto MT"/>
          <w:i w:val="0"/>
          <w:iCs w:val="0"/>
          <w:color w:val="FF0000"/>
          <w:sz w:val="28"/>
          <w:szCs w:val="28"/>
        </w:rPr>
      </w:pPr>
    </w:p>
    <w:p w14:paraId="0D159767" w14:textId="105DFAFA" w:rsidR="00CE6761" w:rsidRDefault="00CE6761" w:rsidP="00C04A3B">
      <w:pPr>
        <w:spacing w:after="0" w:line="360" w:lineRule="auto"/>
        <w:jc w:val="both"/>
        <w:rPr>
          <w:rFonts w:ascii="Century" w:hAnsi="Century" w:cs="Calisto MT"/>
          <w:i w:val="0"/>
          <w:iCs w:val="0"/>
          <w:color w:val="FF0000"/>
          <w:sz w:val="28"/>
          <w:szCs w:val="28"/>
        </w:rPr>
      </w:pPr>
    </w:p>
    <w:p w14:paraId="0071F0E9" w14:textId="2E33D4F1" w:rsidR="00CE6761" w:rsidRDefault="00CE6761" w:rsidP="00C04A3B">
      <w:pPr>
        <w:spacing w:after="0" w:line="360" w:lineRule="auto"/>
        <w:jc w:val="both"/>
        <w:rPr>
          <w:rFonts w:ascii="Century" w:hAnsi="Century" w:cs="Calisto MT"/>
          <w:i w:val="0"/>
          <w:iCs w:val="0"/>
          <w:color w:val="FF0000"/>
          <w:sz w:val="28"/>
          <w:szCs w:val="28"/>
        </w:rPr>
      </w:pPr>
    </w:p>
    <w:p w14:paraId="157CE12B" w14:textId="77777777" w:rsidR="00CE6761" w:rsidRPr="00BC4A9B" w:rsidRDefault="00CE6761" w:rsidP="00C04A3B">
      <w:pPr>
        <w:spacing w:after="0" w:line="360" w:lineRule="auto"/>
        <w:jc w:val="both"/>
        <w:rPr>
          <w:rFonts w:ascii="Century" w:hAnsi="Century" w:cs="Calisto MT"/>
          <w:i w:val="0"/>
          <w:iCs w:val="0"/>
          <w:color w:val="FF0000"/>
          <w:sz w:val="28"/>
          <w:szCs w:val="28"/>
        </w:rPr>
      </w:pPr>
    </w:p>
    <w:tbl>
      <w:tblPr>
        <w:tblpPr w:leftFromText="180" w:rightFromText="180" w:vertAnchor="text" w:horzAnchor="margin" w:tblpY="817"/>
        <w:tblW w:w="9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3"/>
        <w:gridCol w:w="7258"/>
      </w:tblGrid>
      <w:tr w:rsidR="00C04A3B" w:rsidRPr="00BC4A9B" w14:paraId="42304092" w14:textId="77777777" w:rsidTr="36C83889">
        <w:trPr>
          <w:trHeight w:val="291"/>
        </w:trPr>
        <w:tc>
          <w:tcPr>
            <w:tcW w:w="2513" w:type="dxa"/>
            <w:shd w:val="clear" w:color="auto" w:fill="auto"/>
          </w:tcPr>
          <w:p w14:paraId="66BB9B49" w14:textId="77777777" w:rsidR="00C04A3B" w:rsidRPr="00BC4A9B" w:rsidRDefault="00C04A3B" w:rsidP="00EB382B">
            <w:pPr>
              <w:pStyle w:val="ColorfulList-Accent11"/>
              <w:ind w:left="0"/>
              <w:jc w:val="center"/>
              <w:rPr>
                <w:rFonts w:ascii="Century" w:hAnsi="Century"/>
                <w:sz w:val="28"/>
                <w:szCs w:val="28"/>
                <w:lang w:val="en-GB"/>
              </w:rPr>
            </w:pPr>
            <w:r w:rsidRPr="00BC4A9B">
              <w:rPr>
                <w:rFonts w:ascii="Century" w:hAnsi="Century"/>
                <w:sz w:val="28"/>
                <w:szCs w:val="28"/>
                <w:lang w:val="en-GB"/>
              </w:rPr>
              <w:lastRenderedPageBreak/>
              <w:t>Policy Goals</w:t>
            </w:r>
          </w:p>
        </w:tc>
        <w:tc>
          <w:tcPr>
            <w:tcW w:w="7258" w:type="dxa"/>
            <w:shd w:val="clear" w:color="auto" w:fill="auto"/>
          </w:tcPr>
          <w:p w14:paraId="6559174C" w14:textId="77777777" w:rsidR="00C04A3B" w:rsidRPr="00BC4A9B" w:rsidRDefault="00C04A3B" w:rsidP="00EB382B">
            <w:pPr>
              <w:pStyle w:val="ColorfulList-Accent11"/>
              <w:ind w:left="0"/>
              <w:jc w:val="center"/>
              <w:rPr>
                <w:rFonts w:ascii="Century" w:eastAsia="Cambria" w:hAnsi="Century"/>
                <w:sz w:val="28"/>
                <w:szCs w:val="28"/>
                <w:lang w:val="fr-FR"/>
              </w:rPr>
            </w:pPr>
            <w:r w:rsidRPr="00BC4A9B">
              <w:rPr>
                <w:rFonts w:ascii="Century" w:eastAsia="Cambria" w:hAnsi="Century"/>
                <w:sz w:val="28"/>
                <w:szCs w:val="28"/>
                <w:lang w:val="fr-FR"/>
              </w:rPr>
              <w:t>Policy Issues</w:t>
            </w:r>
          </w:p>
        </w:tc>
      </w:tr>
      <w:tr w:rsidR="00C04A3B" w:rsidRPr="00BC4A9B" w14:paraId="7909CC05" w14:textId="77777777" w:rsidTr="36C83889">
        <w:trPr>
          <w:trHeight w:val="1751"/>
        </w:trPr>
        <w:tc>
          <w:tcPr>
            <w:tcW w:w="2513" w:type="dxa"/>
            <w:shd w:val="clear" w:color="auto" w:fill="auto"/>
          </w:tcPr>
          <w:p w14:paraId="755BD5CB" w14:textId="77777777" w:rsidR="00C04A3B" w:rsidRPr="00BC4A9B" w:rsidRDefault="00C04A3B" w:rsidP="00EB382B">
            <w:pPr>
              <w:pStyle w:val="ColorfulList-Accent11"/>
              <w:ind w:left="0"/>
              <w:rPr>
                <w:rFonts w:ascii="Century" w:eastAsia="Cambria" w:hAnsi="Century"/>
                <w:sz w:val="28"/>
                <w:szCs w:val="28"/>
                <w:lang w:val="en-GB"/>
              </w:rPr>
            </w:pPr>
            <w:r w:rsidRPr="00BC4A9B">
              <w:rPr>
                <w:rFonts w:ascii="Century" w:hAnsi="Century"/>
                <w:sz w:val="28"/>
                <w:szCs w:val="28"/>
                <w:lang w:val="en-GB"/>
              </w:rPr>
              <w:t>Improve equitable access to and participation in education at all levels</w:t>
            </w:r>
          </w:p>
          <w:p w14:paraId="4D2E12B8" w14:textId="77777777" w:rsidR="00C04A3B" w:rsidRPr="00BC4A9B" w:rsidRDefault="00C04A3B" w:rsidP="00EB382B">
            <w:pPr>
              <w:rPr>
                <w:rFonts w:ascii="Century" w:eastAsia="Cambria" w:hAnsi="Century"/>
                <w:i w:val="0"/>
                <w:iCs w:val="0"/>
                <w:sz w:val="28"/>
                <w:szCs w:val="28"/>
                <w:lang w:val="fr-FR"/>
              </w:rPr>
            </w:pPr>
          </w:p>
        </w:tc>
        <w:tc>
          <w:tcPr>
            <w:tcW w:w="7258" w:type="dxa"/>
            <w:shd w:val="clear" w:color="auto" w:fill="auto"/>
          </w:tcPr>
          <w:p w14:paraId="63561C75" w14:textId="77777777" w:rsidR="00DD407F" w:rsidRPr="00BC4A9B" w:rsidRDefault="00C04A3B" w:rsidP="00B476CB">
            <w:pPr>
              <w:pStyle w:val="ColorfulList-Accent11"/>
              <w:numPr>
                <w:ilvl w:val="0"/>
                <w:numId w:val="46"/>
              </w:numPr>
              <w:rPr>
                <w:rFonts w:ascii="Century" w:eastAsia="Cambria" w:hAnsi="Century"/>
                <w:sz w:val="28"/>
                <w:szCs w:val="28"/>
                <w:lang w:val="fr-FR"/>
              </w:rPr>
            </w:pPr>
            <w:r w:rsidRPr="36C83889">
              <w:rPr>
                <w:rFonts w:ascii="Century" w:eastAsia="Cambria" w:hAnsi="Century"/>
                <w:sz w:val="28"/>
                <w:szCs w:val="28"/>
                <w:lang w:val="fr-FR"/>
              </w:rPr>
              <w:t xml:space="preserve">Increasing enrolment in ECE and higher education and improving retention in upper secondary school </w:t>
            </w:r>
          </w:p>
          <w:p w14:paraId="12713F34" w14:textId="77777777" w:rsidR="00DD407F" w:rsidRPr="00BC4A9B" w:rsidRDefault="00C04A3B" w:rsidP="00B476CB">
            <w:pPr>
              <w:pStyle w:val="ColorfulList-Accent11"/>
              <w:numPr>
                <w:ilvl w:val="0"/>
                <w:numId w:val="46"/>
              </w:numPr>
              <w:rPr>
                <w:rFonts w:ascii="Century" w:eastAsia="Cambria" w:hAnsi="Century"/>
                <w:sz w:val="28"/>
                <w:szCs w:val="28"/>
                <w:lang w:val="fr-FR"/>
              </w:rPr>
            </w:pPr>
            <w:r w:rsidRPr="36C83889">
              <w:rPr>
                <w:rFonts w:ascii="Century" w:eastAsia="Cambria" w:hAnsi="Century"/>
                <w:sz w:val="28"/>
                <w:szCs w:val="28"/>
                <w:lang w:val="fr-FR"/>
              </w:rPr>
              <w:t>Improving access to quality and relevant TVET and reducing gender disparities in participation</w:t>
            </w:r>
          </w:p>
          <w:p w14:paraId="6C119260" w14:textId="77777777" w:rsidR="00DD407F" w:rsidRPr="00BC4A9B" w:rsidRDefault="00C04A3B" w:rsidP="00B476CB">
            <w:pPr>
              <w:pStyle w:val="ColorfulList-Accent11"/>
              <w:numPr>
                <w:ilvl w:val="0"/>
                <w:numId w:val="46"/>
              </w:numPr>
              <w:rPr>
                <w:rFonts w:ascii="Century" w:eastAsia="Cambria" w:hAnsi="Century"/>
                <w:sz w:val="28"/>
                <w:szCs w:val="28"/>
                <w:lang w:val="fr-FR"/>
              </w:rPr>
            </w:pPr>
            <w:r w:rsidRPr="36C83889">
              <w:rPr>
                <w:rFonts w:ascii="Century" w:eastAsia="Cambria" w:hAnsi="Century"/>
                <w:sz w:val="28"/>
                <w:szCs w:val="28"/>
                <w:lang w:val="fr-FR"/>
              </w:rPr>
              <w:t>Promoting inclusion in mainstream schools and safeguaring equity in access for vulnerable groups</w:t>
            </w:r>
          </w:p>
        </w:tc>
      </w:tr>
      <w:tr w:rsidR="00C04A3B" w:rsidRPr="00BC4A9B" w14:paraId="2839D197" w14:textId="77777777" w:rsidTr="36C83889">
        <w:trPr>
          <w:trHeight w:val="2317"/>
        </w:trPr>
        <w:tc>
          <w:tcPr>
            <w:tcW w:w="2513" w:type="dxa"/>
            <w:shd w:val="clear" w:color="auto" w:fill="auto"/>
          </w:tcPr>
          <w:p w14:paraId="38C09A6C" w14:textId="77777777" w:rsidR="00C04A3B" w:rsidRPr="00BC4A9B" w:rsidRDefault="00C04A3B" w:rsidP="00EB382B">
            <w:pPr>
              <w:pStyle w:val="ColorfulList-Accent11"/>
              <w:ind w:left="0"/>
              <w:rPr>
                <w:rFonts w:ascii="Century" w:eastAsia="Cambria" w:hAnsi="Century"/>
                <w:sz w:val="28"/>
                <w:szCs w:val="28"/>
                <w:lang w:val="en-GB"/>
              </w:rPr>
            </w:pPr>
            <w:r w:rsidRPr="00BC4A9B">
              <w:rPr>
                <w:rFonts w:ascii="Century" w:hAnsi="Century"/>
                <w:sz w:val="28"/>
                <w:szCs w:val="28"/>
                <w:lang w:val="en-GB"/>
              </w:rPr>
              <w:t>Strengthen the quality and relevance of education at all levels to improve learning outcomes</w:t>
            </w:r>
          </w:p>
          <w:p w14:paraId="308F224F" w14:textId="77777777" w:rsidR="00C04A3B" w:rsidRPr="00BC4A9B" w:rsidRDefault="00C04A3B" w:rsidP="00EB382B">
            <w:pPr>
              <w:rPr>
                <w:rFonts w:ascii="Century" w:eastAsia="Cambria" w:hAnsi="Century"/>
                <w:i w:val="0"/>
                <w:iCs w:val="0"/>
                <w:sz w:val="28"/>
                <w:szCs w:val="28"/>
                <w:lang w:val="fr-FR"/>
              </w:rPr>
            </w:pPr>
          </w:p>
        </w:tc>
        <w:tc>
          <w:tcPr>
            <w:tcW w:w="7258" w:type="dxa"/>
            <w:shd w:val="clear" w:color="auto" w:fill="auto"/>
          </w:tcPr>
          <w:p w14:paraId="633D32E0" w14:textId="77777777" w:rsidR="00DD407F" w:rsidRPr="00BC4A9B" w:rsidRDefault="00C04A3B" w:rsidP="00B476CB">
            <w:pPr>
              <w:numPr>
                <w:ilvl w:val="0"/>
                <w:numId w:val="47"/>
              </w:numPr>
              <w:spacing w:after="0" w:line="360" w:lineRule="auto"/>
              <w:jc w:val="both"/>
              <w:rPr>
                <w:rFonts w:ascii="Century" w:hAnsi="Century" w:cs="Calisto MT"/>
                <w:i w:val="0"/>
                <w:iCs w:val="0"/>
                <w:sz w:val="28"/>
                <w:szCs w:val="28"/>
              </w:rPr>
            </w:pPr>
            <w:r w:rsidRPr="00BC4A9B">
              <w:rPr>
                <w:rFonts w:ascii="Century" w:hAnsi="Century" w:cs="Calisto MT"/>
                <w:i w:val="0"/>
                <w:iCs w:val="0"/>
                <w:sz w:val="28"/>
                <w:szCs w:val="28"/>
              </w:rPr>
              <w:t>Attracting and retaining properly qualified persons as teachers</w:t>
            </w:r>
          </w:p>
          <w:p w14:paraId="65294350" w14:textId="77777777" w:rsidR="00DD407F" w:rsidRPr="00BC4A9B" w:rsidRDefault="00C04A3B" w:rsidP="00B476CB">
            <w:pPr>
              <w:numPr>
                <w:ilvl w:val="0"/>
                <w:numId w:val="47"/>
              </w:numPr>
              <w:spacing w:after="0" w:line="360" w:lineRule="auto"/>
              <w:jc w:val="both"/>
              <w:rPr>
                <w:rFonts w:ascii="Century" w:hAnsi="Century" w:cs="Calisto MT"/>
                <w:i w:val="0"/>
                <w:iCs w:val="0"/>
                <w:sz w:val="28"/>
                <w:szCs w:val="28"/>
              </w:rPr>
            </w:pPr>
            <w:r w:rsidRPr="00BC4A9B">
              <w:rPr>
                <w:rFonts w:ascii="Century" w:hAnsi="Century" w:cs="Calisto MT"/>
                <w:i w:val="0"/>
                <w:iCs w:val="0"/>
                <w:sz w:val="28"/>
                <w:szCs w:val="28"/>
              </w:rPr>
              <w:t>Optimum deployment and utilization of teachers</w:t>
            </w:r>
          </w:p>
          <w:p w14:paraId="472B502C" w14:textId="77777777" w:rsidR="00DD407F" w:rsidRPr="00BC4A9B" w:rsidRDefault="00C04A3B" w:rsidP="00B476CB">
            <w:pPr>
              <w:numPr>
                <w:ilvl w:val="0"/>
                <w:numId w:val="47"/>
              </w:numPr>
              <w:spacing w:after="0" w:line="360" w:lineRule="auto"/>
              <w:jc w:val="both"/>
              <w:rPr>
                <w:rFonts w:ascii="Century" w:hAnsi="Century" w:cs="Calisto MT"/>
                <w:i w:val="0"/>
                <w:iCs w:val="0"/>
                <w:sz w:val="28"/>
                <w:szCs w:val="28"/>
              </w:rPr>
            </w:pPr>
            <w:r w:rsidRPr="00BC4A9B">
              <w:rPr>
                <w:rFonts w:ascii="Century" w:hAnsi="Century" w:cs="Calisto MT"/>
                <w:i w:val="0"/>
                <w:iCs w:val="0"/>
                <w:sz w:val="28"/>
                <w:szCs w:val="28"/>
              </w:rPr>
              <w:t>Curriculum relevance and development</w:t>
            </w:r>
          </w:p>
          <w:p w14:paraId="1EEB9F88" w14:textId="77777777" w:rsidR="00DD407F" w:rsidRPr="00BC4A9B" w:rsidRDefault="00C04A3B" w:rsidP="00B476CB">
            <w:pPr>
              <w:numPr>
                <w:ilvl w:val="0"/>
                <w:numId w:val="47"/>
              </w:numPr>
              <w:spacing w:after="0" w:line="360" w:lineRule="auto"/>
              <w:jc w:val="both"/>
              <w:rPr>
                <w:rFonts w:ascii="Century" w:hAnsi="Century" w:cs="Calisto MT"/>
                <w:i w:val="0"/>
                <w:iCs w:val="0"/>
                <w:sz w:val="28"/>
                <w:szCs w:val="28"/>
              </w:rPr>
            </w:pPr>
            <w:r w:rsidRPr="00BC4A9B">
              <w:rPr>
                <w:rFonts w:ascii="Century" w:hAnsi="Century" w:cs="Calisto MT"/>
                <w:i w:val="0"/>
                <w:iCs w:val="0"/>
                <w:sz w:val="28"/>
                <w:szCs w:val="28"/>
              </w:rPr>
              <w:t>Adequate and fulfilling teaching and learning environment</w:t>
            </w:r>
          </w:p>
          <w:p w14:paraId="74660D7C" w14:textId="77777777" w:rsidR="00DD407F" w:rsidRPr="00BC4A9B" w:rsidRDefault="00C04A3B" w:rsidP="36C83889">
            <w:pPr>
              <w:numPr>
                <w:ilvl w:val="0"/>
                <w:numId w:val="47"/>
              </w:numPr>
              <w:spacing w:after="0" w:line="360" w:lineRule="auto"/>
              <w:jc w:val="both"/>
              <w:rPr>
                <w:rFonts w:ascii="Century" w:hAnsi="Century" w:cs="Calisto MT"/>
                <w:i w:val="0"/>
                <w:iCs w:val="0"/>
                <w:sz w:val="28"/>
                <w:szCs w:val="28"/>
              </w:rPr>
            </w:pPr>
            <w:r w:rsidRPr="36C83889">
              <w:rPr>
                <w:rFonts w:ascii="Century" w:hAnsi="Century" w:cs="Calisto MT"/>
                <w:i w:val="0"/>
                <w:iCs w:val="0"/>
                <w:sz w:val="28"/>
                <w:szCs w:val="28"/>
              </w:rPr>
              <w:t>Under developed and resourced student support services</w:t>
            </w:r>
          </w:p>
        </w:tc>
      </w:tr>
      <w:tr w:rsidR="00C04A3B" w:rsidRPr="00BC4A9B" w14:paraId="415D6B92" w14:textId="77777777" w:rsidTr="36C83889">
        <w:trPr>
          <w:trHeight w:val="3283"/>
        </w:trPr>
        <w:tc>
          <w:tcPr>
            <w:tcW w:w="2513" w:type="dxa"/>
            <w:shd w:val="clear" w:color="auto" w:fill="auto"/>
          </w:tcPr>
          <w:p w14:paraId="6ADD0FCB" w14:textId="77777777" w:rsidR="00C04A3B" w:rsidRPr="00BC4A9B" w:rsidRDefault="00C04A3B" w:rsidP="00EB382B">
            <w:pPr>
              <w:rPr>
                <w:rFonts w:ascii="Century" w:eastAsia="Cambria" w:hAnsi="Century"/>
                <w:i w:val="0"/>
                <w:iCs w:val="0"/>
                <w:sz w:val="28"/>
                <w:szCs w:val="28"/>
                <w:lang w:val="fr-FR"/>
              </w:rPr>
            </w:pPr>
            <w:r w:rsidRPr="00BC4A9B">
              <w:rPr>
                <w:rFonts w:ascii="Century" w:hAnsi="Century"/>
                <w:i w:val="0"/>
                <w:iCs w:val="0"/>
                <w:sz w:val="28"/>
                <w:szCs w:val="28"/>
                <w:lang w:val="en-GB"/>
              </w:rPr>
              <w:t>Enhance governance, planning and management to improve efficiency and effectiveness throughout the sector</w:t>
            </w:r>
          </w:p>
        </w:tc>
        <w:tc>
          <w:tcPr>
            <w:tcW w:w="7258" w:type="dxa"/>
            <w:shd w:val="clear" w:color="auto" w:fill="auto"/>
          </w:tcPr>
          <w:p w14:paraId="317E5BAB" w14:textId="77777777" w:rsidR="00DD407F" w:rsidRPr="00BC4A9B" w:rsidRDefault="00C04A3B" w:rsidP="00B476CB">
            <w:pPr>
              <w:numPr>
                <w:ilvl w:val="0"/>
                <w:numId w:val="48"/>
              </w:numPr>
              <w:spacing w:after="0" w:line="360" w:lineRule="auto"/>
              <w:jc w:val="both"/>
              <w:rPr>
                <w:rFonts w:ascii="Century" w:hAnsi="Century" w:cs="Calisto MT"/>
                <w:i w:val="0"/>
                <w:iCs w:val="0"/>
                <w:sz w:val="28"/>
                <w:szCs w:val="28"/>
              </w:rPr>
            </w:pPr>
            <w:r w:rsidRPr="00BC4A9B">
              <w:rPr>
                <w:rFonts w:ascii="Century" w:hAnsi="Century" w:cs="Calisto MT"/>
                <w:i w:val="0"/>
                <w:iCs w:val="0"/>
                <w:sz w:val="28"/>
                <w:szCs w:val="28"/>
              </w:rPr>
              <w:t xml:space="preserve">School leadership </w:t>
            </w:r>
          </w:p>
          <w:p w14:paraId="55F21344" w14:textId="77777777" w:rsidR="00DD407F" w:rsidRPr="00BC4A9B" w:rsidRDefault="00C04A3B" w:rsidP="00B476CB">
            <w:pPr>
              <w:numPr>
                <w:ilvl w:val="0"/>
                <w:numId w:val="48"/>
              </w:numPr>
              <w:spacing w:after="0" w:line="360" w:lineRule="auto"/>
              <w:jc w:val="both"/>
              <w:rPr>
                <w:rFonts w:ascii="Century" w:eastAsia="Cambria" w:hAnsi="Century"/>
                <w:i w:val="0"/>
                <w:iCs w:val="0"/>
                <w:sz w:val="28"/>
                <w:szCs w:val="28"/>
                <w:lang w:val="fr-FR"/>
              </w:rPr>
            </w:pPr>
            <w:r w:rsidRPr="00BC4A9B">
              <w:rPr>
                <w:rFonts w:ascii="Century" w:hAnsi="Century" w:cs="Calisto MT"/>
                <w:i w:val="0"/>
                <w:iCs w:val="0"/>
                <w:sz w:val="28"/>
                <w:szCs w:val="28"/>
              </w:rPr>
              <w:t xml:space="preserve">Improved data management systems to support evidence- based decision making. </w:t>
            </w:r>
          </w:p>
          <w:p w14:paraId="0BD562D8" w14:textId="77777777" w:rsidR="00DD407F" w:rsidRPr="00BC4A9B" w:rsidRDefault="00C04A3B" w:rsidP="36C83889">
            <w:pPr>
              <w:numPr>
                <w:ilvl w:val="0"/>
                <w:numId w:val="48"/>
              </w:numPr>
              <w:spacing w:after="0" w:line="360" w:lineRule="auto"/>
              <w:jc w:val="both"/>
              <w:rPr>
                <w:rFonts w:ascii="Century" w:eastAsia="Cambria" w:hAnsi="Century"/>
                <w:i w:val="0"/>
                <w:iCs w:val="0"/>
                <w:sz w:val="28"/>
                <w:szCs w:val="28"/>
                <w:lang w:val="fr-FR"/>
              </w:rPr>
            </w:pPr>
            <w:r w:rsidRPr="36C83889">
              <w:rPr>
                <w:rFonts w:ascii="Century" w:hAnsi="Century"/>
                <w:i w:val="0"/>
                <w:iCs w:val="0"/>
                <w:sz w:val="28"/>
                <w:szCs w:val="28"/>
                <w:lang w:val="fr-FR"/>
              </w:rPr>
              <w:t>Enhanced accountability measures at all levels</w:t>
            </w:r>
          </w:p>
          <w:p w14:paraId="1F50F58F" w14:textId="77777777" w:rsidR="00DD407F" w:rsidRPr="00BC4A9B" w:rsidRDefault="00C04A3B" w:rsidP="00B476CB">
            <w:pPr>
              <w:numPr>
                <w:ilvl w:val="0"/>
                <w:numId w:val="48"/>
              </w:numPr>
              <w:spacing w:after="0" w:line="360" w:lineRule="auto"/>
              <w:jc w:val="both"/>
              <w:rPr>
                <w:rFonts w:ascii="Century" w:eastAsia="Cambria" w:hAnsi="Century"/>
                <w:i w:val="0"/>
                <w:iCs w:val="0"/>
                <w:sz w:val="28"/>
                <w:szCs w:val="28"/>
                <w:lang w:val="fr-FR"/>
              </w:rPr>
            </w:pPr>
            <w:r w:rsidRPr="00BC4A9B">
              <w:rPr>
                <w:rFonts w:ascii="Century" w:hAnsi="Century"/>
                <w:i w:val="0"/>
                <w:iCs w:val="0"/>
                <w:sz w:val="28"/>
                <w:szCs w:val="28"/>
                <w:lang w:val="fr-FR"/>
              </w:rPr>
              <w:t>Policy coordination and action</w:t>
            </w:r>
          </w:p>
        </w:tc>
      </w:tr>
    </w:tbl>
    <w:p w14:paraId="5E6D6F63" w14:textId="77777777" w:rsidR="00C04A3B" w:rsidRPr="00BC4A9B" w:rsidRDefault="00C04A3B" w:rsidP="00C04A3B">
      <w:pPr>
        <w:spacing w:after="0" w:line="360" w:lineRule="auto"/>
        <w:jc w:val="both"/>
        <w:rPr>
          <w:rFonts w:ascii="Century" w:hAnsi="Century" w:cs="Calisto MT"/>
          <w:i w:val="0"/>
          <w:iCs w:val="0"/>
          <w:sz w:val="28"/>
          <w:szCs w:val="28"/>
        </w:rPr>
      </w:pPr>
    </w:p>
    <w:p w14:paraId="7B969857" w14:textId="77777777" w:rsidR="00C04A3B" w:rsidRPr="00BC4A9B" w:rsidRDefault="00C04A3B" w:rsidP="00C04A3B">
      <w:pPr>
        <w:spacing w:after="0" w:line="360" w:lineRule="auto"/>
        <w:jc w:val="both"/>
        <w:rPr>
          <w:rFonts w:ascii="Century" w:hAnsi="Century" w:cs="Calisto MT"/>
          <w:i w:val="0"/>
          <w:iCs w:val="0"/>
          <w:sz w:val="28"/>
          <w:szCs w:val="28"/>
        </w:rPr>
      </w:pPr>
    </w:p>
    <w:p w14:paraId="1BA8640C" w14:textId="0DE0F667" w:rsidR="00C04A3B" w:rsidRDefault="00C04A3B" w:rsidP="00C04A3B">
      <w:pPr>
        <w:spacing w:after="0" w:line="360" w:lineRule="auto"/>
        <w:jc w:val="both"/>
        <w:rPr>
          <w:rFonts w:ascii="Century" w:hAnsi="Century" w:cs="Cambria"/>
          <w:i w:val="0"/>
          <w:iCs w:val="0"/>
          <w:sz w:val="28"/>
          <w:szCs w:val="28"/>
          <w:lang w:val="en-GB"/>
        </w:rPr>
      </w:pPr>
      <w:r w:rsidRPr="00BC4A9B">
        <w:rPr>
          <w:rFonts w:ascii="Century" w:hAnsi="Century" w:cs="Calisto MT"/>
          <w:i w:val="0"/>
          <w:iCs w:val="0"/>
          <w:color w:val="262626" w:themeColor="text1" w:themeTint="D9"/>
          <w:sz w:val="28"/>
          <w:szCs w:val="28"/>
        </w:rPr>
        <w:lastRenderedPageBreak/>
        <w:t>A number</w:t>
      </w:r>
      <w:r w:rsidR="00623116" w:rsidRPr="00BC4A9B">
        <w:rPr>
          <w:rFonts w:ascii="Century" w:hAnsi="Century" w:cs="Calisto MT"/>
          <w:i w:val="0"/>
          <w:iCs w:val="0"/>
          <w:color w:val="262626" w:themeColor="text1" w:themeTint="D9"/>
          <w:sz w:val="28"/>
          <w:szCs w:val="28"/>
        </w:rPr>
        <w:t xml:space="preserve"> of</w:t>
      </w:r>
      <w:r w:rsidRPr="00BC4A9B">
        <w:rPr>
          <w:rFonts w:ascii="Century" w:hAnsi="Century" w:cs="Calisto MT"/>
          <w:i w:val="0"/>
          <w:iCs w:val="0"/>
          <w:sz w:val="28"/>
          <w:szCs w:val="28"/>
        </w:rPr>
        <w:t xml:space="preserve"> relevant </w:t>
      </w:r>
      <w:r w:rsidR="006D20FF" w:rsidRPr="00BC4A9B">
        <w:rPr>
          <w:rFonts w:ascii="Century" w:hAnsi="Century" w:cs="Calisto MT"/>
          <w:i w:val="0"/>
          <w:iCs w:val="0"/>
          <w:sz w:val="28"/>
          <w:szCs w:val="28"/>
        </w:rPr>
        <w:t>actions have</w:t>
      </w:r>
      <w:r w:rsidRPr="00BC4A9B">
        <w:rPr>
          <w:rFonts w:ascii="Century" w:hAnsi="Century" w:cs="Calisto MT"/>
          <w:i w:val="0"/>
          <w:iCs w:val="0"/>
          <w:sz w:val="28"/>
          <w:szCs w:val="28"/>
        </w:rPr>
        <w:t xml:space="preserve"> been taken since the Plan’s launch at the end of 2017 to improve student</w:t>
      </w:r>
      <w:r w:rsidR="006C2D89" w:rsidRPr="00BC4A9B">
        <w:rPr>
          <w:rFonts w:ascii="Century" w:hAnsi="Century" w:cs="Calisto MT"/>
          <w:i w:val="0"/>
          <w:iCs w:val="0"/>
          <w:sz w:val="28"/>
          <w:szCs w:val="28"/>
        </w:rPr>
        <w:t>’</w:t>
      </w:r>
      <w:r w:rsidRPr="00BC4A9B">
        <w:rPr>
          <w:rFonts w:ascii="Century" w:hAnsi="Century" w:cs="Calisto MT"/>
          <w:i w:val="0"/>
          <w:iCs w:val="0"/>
          <w:sz w:val="28"/>
          <w:szCs w:val="28"/>
        </w:rPr>
        <w:t>s educational experiences and outcomes.  In addition to implementing the Effective School Framework</w:t>
      </w:r>
      <w:r w:rsidRPr="00BC4A9B">
        <w:rPr>
          <w:rFonts w:ascii="Century" w:hAnsi="Century" w:cs="Cambria"/>
          <w:i w:val="0"/>
          <w:iCs w:val="0"/>
          <w:sz w:val="28"/>
          <w:szCs w:val="28"/>
          <w:lang w:val="en-GB"/>
        </w:rPr>
        <w:t>, there has been a significant amount of training for classroom teachers in primary and secondary schools in classroom management and differentiated instruction techniques. To date, more than 100 primary and secondary teachers have benefitted from a week long sensitization training in Differentiated Instruction and   the annual training of teachers in August 2019 focused on the same as a  teaching and learning strategy that supports improved student engagement and behaviour in the classroom.</w:t>
      </w:r>
    </w:p>
    <w:p w14:paraId="3040786D" w14:textId="77777777" w:rsidR="00584523" w:rsidRPr="00BC4A9B" w:rsidRDefault="00584523" w:rsidP="00C04A3B">
      <w:pPr>
        <w:spacing w:after="0" w:line="360" w:lineRule="auto"/>
        <w:jc w:val="both"/>
        <w:rPr>
          <w:rFonts w:ascii="Century" w:hAnsi="Century" w:cs="Cambria"/>
          <w:i w:val="0"/>
          <w:iCs w:val="0"/>
          <w:sz w:val="28"/>
          <w:szCs w:val="28"/>
          <w:lang w:val="en-GB"/>
        </w:rPr>
      </w:pPr>
    </w:p>
    <w:p w14:paraId="509227AF" w14:textId="77777777" w:rsidR="00C04A3B" w:rsidRPr="00BC4A9B" w:rsidRDefault="00C04A3B" w:rsidP="00C04A3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The Ministry of Education is currently undertaking a far-reaching curriculum and assessment enhancement process, from early childhood to the post- secondary level.   Guiding the development of curriculum materials in all courses at all levels is an overarching curriculum and assessment framework. This document outlines the essential education competencies that our education system must develop in learners as follows:</w:t>
      </w:r>
    </w:p>
    <w:p w14:paraId="0FE634FD" w14:textId="77777777" w:rsidR="00C04A3B" w:rsidRPr="00BC4A9B" w:rsidRDefault="00C04A3B" w:rsidP="00C04A3B">
      <w:pPr>
        <w:spacing w:after="0" w:line="360" w:lineRule="auto"/>
        <w:jc w:val="both"/>
        <w:rPr>
          <w:rFonts w:ascii="Century" w:hAnsi="Century" w:cs="Cambria"/>
          <w:i w:val="0"/>
          <w:iCs w:val="0"/>
          <w:sz w:val="28"/>
          <w:szCs w:val="28"/>
          <w:lang w:val="en-GB"/>
        </w:rPr>
      </w:pPr>
    </w:p>
    <w:p w14:paraId="4FE06AC3" w14:textId="77777777" w:rsidR="00C04A3B" w:rsidRPr="00BC4A9B" w:rsidRDefault="00C04A3B" w:rsidP="00C04A3B">
      <w:pPr>
        <w:rPr>
          <w:rFonts w:ascii="Century" w:hAnsi="Century"/>
          <w:i w:val="0"/>
          <w:color w:val="000000"/>
          <w:sz w:val="28"/>
          <w:szCs w:val="28"/>
        </w:rPr>
      </w:pPr>
      <w:r w:rsidRPr="00BC4A9B">
        <w:rPr>
          <w:rFonts w:ascii="Century" w:hAnsi="Century"/>
          <w:i w:val="0"/>
          <w:color w:val="000000"/>
          <w:sz w:val="28"/>
          <w:szCs w:val="28"/>
        </w:rPr>
        <w:t>An educated person in St. Kitts and Nevis:</w:t>
      </w:r>
    </w:p>
    <w:p w14:paraId="62A1F980" w14:textId="77777777" w:rsidR="00C04A3B" w:rsidRPr="00BC4A9B" w:rsidRDefault="00C04A3B" w:rsidP="00C04A3B">
      <w:pPr>
        <w:rPr>
          <w:rFonts w:ascii="Century" w:hAnsi="Century"/>
          <w:i w:val="0"/>
          <w:color w:val="000000"/>
          <w:sz w:val="28"/>
          <w:szCs w:val="28"/>
        </w:rPr>
      </w:pPr>
    </w:p>
    <w:p w14:paraId="6C3CBCD3" w14:textId="77777777" w:rsidR="00DD407F" w:rsidRPr="00BC4A9B" w:rsidRDefault="00C04A3B" w:rsidP="006C2D89">
      <w:pPr>
        <w:pStyle w:val="ListParagraph"/>
        <w:numPr>
          <w:ilvl w:val="0"/>
          <w:numId w:val="49"/>
        </w:numPr>
        <w:spacing w:after="0" w:line="240" w:lineRule="auto"/>
        <w:ind w:left="720"/>
        <w:contextualSpacing/>
        <w:rPr>
          <w:rFonts w:ascii="Century" w:hAnsi="Century"/>
          <w:i w:val="0"/>
          <w:color w:val="000000"/>
          <w:sz w:val="28"/>
          <w:szCs w:val="28"/>
        </w:rPr>
      </w:pPr>
      <w:r w:rsidRPr="00BC4A9B">
        <w:rPr>
          <w:rFonts w:ascii="Century" w:hAnsi="Century"/>
          <w:i w:val="0"/>
          <w:color w:val="000000"/>
          <w:sz w:val="28"/>
          <w:szCs w:val="28"/>
        </w:rPr>
        <w:t>Is an engaged, responsible, caring, tolerant participant in civil society</w:t>
      </w:r>
    </w:p>
    <w:p w14:paraId="300079F4" w14:textId="77777777" w:rsidR="00C04A3B" w:rsidRPr="00BC4A9B" w:rsidRDefault="00C04A3B" w:rsidP="00C04A3B">
      <w:pPr>
        <w:ind w:left="360"/>
        <w:rPr>
          <w:rFonts w:ascii="Century" w:hAnsi="Century"/>
          <w:i w:val="0"/>
          <w:color w:val="000000"/>
          <w:sz w:val="28"/>
          <w:szCs w:val="28"/>
        </w:rPr>
      </w:pPr>
    </w:p>
    <w:p w14:paraId="60372490" w14:textId="77777777" w:rsidR="00DD407F" w:rsidRPr="00BC4A9B" w:rsidRDefault="00C04A3B" w:rsidP="006C2D89">
      <w:pPr>
        <w:pStyle w:val="ListParagraph"/>
        <w:numPr>
          <w:ilvl w:val="0"/>
          <w:numId w:val="49"/>
        </w:numPr>
        <w:spacing w:after="0" w:line="240" w:lineRule="auto"/>
        <w:ind w:left="720"/>
        <w:contextualSpacing/>
        <w:rPr>
          <w:rFonts w:ascii="Century" w:hAnsi="Century"/>
          <w:i w:val="0"/>
          <w:color w:val="000000"/>
          <w:sz w:val="28"/>
          <w:szCs w:val="28"/>
        </w:rPr>
      </w:pPr>
      <w:r w:rsidRPr="00BC4A9B">
        <w:rPr>
          <w:rFonts w:ascii="Century" w:hAnsi="Century"/>
          <w:i w:val="0"/>
          <w:color w:val="000000"/>
          <w:sz w:val="28"/>
          <w:szCs w:val="28"/>
        </w:rPr>
        <w:t>Is creative, enterprising and resilient</w:t>
      </w:r>
    </w:p>
    <w:p w14:paraId="299D8616" w14:textId="77777777" w:rsidR="00C04A3B" w:rsidRPr="00BC4A9B" w:rsidRDefault="00C04A3B" w:rsidP="00C04A3B">
      <w:pPr>
        <w:ind w:left="360"/>
        <w:rPr>
          <w:rFonts w:ascii="Century" w:hAnsi="Century"/>
          <w:i w:val="0"/>
          <w:color w:val="000000"/>
          <w:sz w:val="28"/>
          <w:szCs w:val="28"/>
        </w:rPr>
      </w:pPr>
    </w:p>
    <w:p w14:paraId="00A883A5" w14:textId="77777777" w:rsidR="00DD407F" w:rsidRPr="00BC4A9B" w:rsidRDefault="00C04A3B" w:rsidP="006C2D89">
      <w:pPr>
        <w:pStyle w:val="ListParagraph"/>
        <w:numPr>
          <w:ilvl w:val="0"/>
          <w:numId w:val="49"/>
        </w:numPr>
        <w:spacing w:after="0" w:line="240" w:lineRule="auto"/>
        <w:ind w:left="720"/>
        <w:contextualSpacing/>
        <w:rPr>
          <w:rFonts w:ascii="Century" w:hAnsi="Century"/>
          <w:i w:val="0"/>
          <w:color w:val="000000"/>
          <w:sz w:val="28"/>
          <w:szCs w:val="28"/>
        </w:rPr>
      </w:pPr>
      <w:r w:rsidRPr="00BC4A9B">
        <w:rPr>
          <w:rFonts w:ascii="Century" w:hAnsi="Century"/>
          <w:i w:val="0"/>
          <w:color w:val="000000"/>
          <w:sz w:val="28"/>
          <w:szCs w:val="28"/>
        </w:rPr>
        <w:t>Thinks critically, communicates effectively and solves problems</w:t>
      </w:r>
    </w:p>
    <w:p w14:paraId="491D2769" w14:textId="77777777" w:rsidR="00C04A3B" w:rsidRPr="00BC4A9B" w:rsidRDefault="00C04A3B" w:rsidP="00C04A3B">
      <w:pPr>
        <w:ind w:left="360"/>
        <w:rPr>
          <w:rFonts w:ascii="Century" w:hAnsi="Century"/>
          <w:i w:val="0"/>
          <w:color w:val="000000"/>
          <w:sz w:val="28"/>
          <w:szCs w:val="28"/>
        </w:rPr>
      </w:pPr>
    </w:p>
    <w:p w14:paraId="7455F0DE" w14:textId="77777777" w:rsidR="00DD407F" w:rsidRPr="00BC4A9B" w:rsidRDefault="00C04A3B" w:rsidP="006C2D89">
      <w:pPr>
        <w:pStyle w:val="ListParagraph"/>
        <w:numPr>
          <w:ilvl w:val="0"/>
          <w:numId w:val="49"/>
        </w:numPr>
        <w:spacing w:after="0" w:line="240" w:lineRule="auto"/>
        <w:ind w:left="720"/>
        <w:contextualSpacing/>
        <w:rPr>
          <w:rFonts w:ascii="Century" w:hAnsi="Century"/>
          <w:i w:val="0"/>
          <w:color w:val="000000"/>
          <w:sz w:val="28"/>
          <w:szCs w:val="28"/>
        </w:rPr>
      </w:pPr>
      <w:r w:rsidRPr="00BC4A9B">
        <w:rPr>
          <w:rFonts w:ascii="Century" w:hAnsi="Century"/>
          <w:i w:val="0"/>
          <w:color w:val="000000"/>
          <w:sz w:val="28"/>
          <w:szCs w:val="28"/>
        </w:rPr>
        <w:t>Leads a healthy and active life</w:t>
      </w:r>
    </w:p>
    <w:p w14:paraId="6F5CD9ED" w14:textId="77777777" w:rsidR="00C04A3B" w:rsidRPr="00BC4A9B" w:rsidRDefault="00C04A3B" w:rsidP="00C04A3B">
      <w:pPr>
        <w:ind w:left="360"/>
        <w:rPr>
          <w:rFonts w:ascii="Century" w:hAnsi="Century"/>
          <w:i w:val="0"/>
          <w:color w:val="000000"/>
          <w:sz w:val="28"/>
          <w:szCs w:val="28"/>
        </w:rPr>
      </w:pPr>
    </w:p>
    <w:p w14:paraId="3E3CD6B9" w14:textId="77777777" w:rsidR="00DD407F" w:rsidRPr="00BC4A9B" w:rsidRDefault="00C04A3B" w:rsidP="006C2D89">
      <w:pPr>
        <w:pStyle w:val="ListParagraph"/>
        <w:numPr>
          <w:ilvl w:val="0"/>
          <w:numId w:val="49"/>
        </w:numPr>
        <w:spacing w:after="0" w:line="240" w:lineRule="auto"/>
        <w:ind w:left="720"/>
        <w:contextualSpacing/>
        <w:rPr>
          <w:rFonts w:ascii="Century" w:hAnsi="Century"/>
          <w:i w:val="0"/>
          <w:color w:val="000000"/>
          <w:sz w:val="28"/>
          <w:szCs w:val="28"/>
        </w:rPr>
      </w:pPr>
      <w:r w:rsidRPr="00BC4A9B">
        <w:rPr>
          <w:rFonts w:ascii="Century" w:hAnsi="Century"/>
          <w:i w:val="0"/>
          <w:color w:val="000000"/>
          <w:sz w:val="28"/>
          <w:szCs w:val="28"/>
        </w:rPr>
        <w:t>Demonstrates technological empowerment</w:t>
      </w:r>
    </w:p>
    <w:p w14:paraId="4EF7FBD7" w14:textId="77777777" w:rsidR="00C04A3B" w:rsidRPr="00BC4A9B" w:rsidRDefault="00C04A3B" w:rsidP="00C04A3B">
      <w:pPr>
        <w:pStyle w:val="ListParagraph"/>
        <w:ind w:left="1080"/>
        <w:rPr>
          <w:rFonts w:ascii="Century" w:hAnsi="Century"/>
          <w:i w:val="0"/>
          <w:color w:val="000000"/>
          <w:sz w:val="28"/>
          <w:szCs w:val="28"/>
        </w:rPr>
      </w:pPr>
    </w:p>
    <w:p w14:paraId="5F69E2A8" w14:textId="77777777" w:rsidR="00DD407F" w:rsidRPr="00BC4A9B" w:rsidRDefault="00C04A3B" w:rsidP="006C2D89">
      <w:pPr>
        <w:pStyle w:val="ListParagraph"/>
        <w:numPr>
          <w:ilvl w:val="0"/>
          <w:numId w:val="49"/>
        </w:numPr>
        <w:spacing w:after="0" w:line="240" w:lineRule="auto"/>
        <w:ind w:left="720"/>
        <w:contextualSpacing/>
        <w:rPr>
          <w:rFonts w:ascii="Century" w:hAnsi="Century"/>
          <w:i w:val="0"/>
          <w:color w:val="000000"/>
          <w:sz w:val="28"/>
          <w:szCs w:val="28"/>
        </w:rPr>
      </w:pPr>
      <w:r w:rsidRPr="00BC4A9B">
        <w:rPr>
          <w:rFonts w:ascii="Century" w:hAnsi="Century"/>
          <w:i w:val="0"/>
          <w:color w:val="000000"/>
          <w:sz w:val="28"/>
          <w:szCs w:val="28"/>
        </w:rPr>
        <w:t>Uses literacy and numeracy to understand, appreciate and act in the world</w:t>
      </w:r>
    </w:p>
    <w:p w14:paraId="740C982E" w14:textId="77777777" w:rsidR="00C04A3B" w:rsidRPr="00BC4A9B" w:rsidRDefault="00C04A3B" w:rsidP="00C04A3B">
      <w:pPr>
        <w:pStyle w:val="ListParagraph"/>
        <w:ind w:left="1080"/>
        <w:rPr>
          <w:rFonts w:ascii="Century" w:hAnsi="Century"/>
          <w:b/>
          <w:i w:val="0"/>
          <w:color w:val="2E74B5"/>
          <w:sz w:val="28"/>
          <w:szCs w:val="28"/>
        </w:rPr>
      </w:pPr>
    </w:p>
    <w:p w14:paraId="0811501F" w14:textId="77777777" w:rsidR="00DD407F" w:rsidRPr="00BC4A9B" w:rsidRDefault="00C04A3B" w:rsidP="006C2D89">
      <w:pPr>
        <w:pStyle w:val="ListParagraph"/>
        <w:numPr>
          <w:ilvl w:val="0"/>
          <w:numId w:val="49"/>
        </w:numPr>
        <w:spacing w:after="0" w:line="240" w:lineRule="auto"/>
        <w:ind w:left="720"/>
        <w:contextualSpacing/>
        <w:rPr>
          <w:rFonts w:ascii="Century" w:hAnsi="Century"/>
          <w:i w:val="0"/>
          <w:color w:val="000000"/>
          <w:sz w:val="28"/>
          <w:szCs w:val="28"/>
        </w:rPr>
      </w:pPr>
      <w:r w:rsidRPr="00BC4A9B">
        <w:rPr>
          <w:rFonts w:ascii="Century" w:hAnsi="Century"/>
          <w:i w:val="0"/>
          <w:color w:val="000000"/>
          <w:sz w:val="28"/>
          <w:szCs w:val="28"/>
        </w:rPr>
        <w:t>Demonstrates an appreciation for the culture of St. Kitts and Nevis  (Curriculum Inception Report, pg. 69, 2019)</w:t>
      </w:r>
    </w:p>
    <w:p w14:paraId="15C78039" w14:textId="77777777" w:rsidR="00C04A3B" w:rsidRPr="00BC4A9B" w:rsidRDefault="00C04A3B" w:rsidP="00C04A3B">
      <w:pPr>
        <w:pStyle w:val="ListParagraph"/>
        <w:rPr>
          <w:rFonts w:ascii="Century" w:hAnsi="Century"/>
          <w:color w:val="000000"/>
          <w:sz w:val="28"/>
          <w:szCs w:val="28"/>
        </w:rPr>
      </w:pPr>
    </w:p>
    <w:p w14:paraId="08205646" w14:textId="77777777" w:rsidR="00C04A3B" w:rsidRPr="00BC4A9B" w:rsidRDefault="00C04A3B" w:rsidP="00C04A3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This framework is complemented by a Quality Teaching, Learning, and Leadership Framework, which uses four (4) key components of measuring educational quality- (1) equity, (2) engagement, (3) excellence, and (4) empowerment—to establish broad expectations for effective teaching, learning, and leadership.  It also identifies critical supports for achieving the standards, such as professional development, resources and technology, and governance. These documents provide the guidance for the development curriculum, teaching and assessment, and student learning guides, which commenced in July 2019.  Piloting of the new curriculum at the primary and secondary level will begin in January 2020 and a phased approach to full implementation will start in September 2020.  </w:t>
      </w:r>
    </w:p>
    <w:p w14:paraId="527D639D" w14:textId="77777777" w:rsidR="00C04A3B" w:rsidRPr="00BC4A9B" w:rsidRDefault="00C04A3B" w:rsidP="00C04A3B">
      <w:pPr>
        <w:spacing w:after="0" w:line="360" w:lineRule="auto"/>
        <w:jc w:val="both"/>
        <w:rPr>
          <w:rFonts w:ascii="Century" w:hAnsi="Century" w:cs="Cambria"/>
          <w:i w:val="0"/>
          <w:iCs w:val="0"/>
          <w:sz w:val="28"/>
          <w:szCs w:val="28"/>
          <w:lang w:val="en-GB"/>
        </w:rPr>
      </w:pPr>
    </w:p>
    <w:p w14:paraId="02558AF8" w14:textId="77777777" w:rsidR="00C04A3B" w:rsidRPr="00BC4A9B" w:rsidRDefault="00C04A3B" w:rsidP="00C04A3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lastRenderedPageBreak/>
        <w:t xml:space="preserve">Critically, it will be a student centered curriculum that recognizes the font of knowledge students bring to the classroom.  It will promote developmentally appropriate instruction and facilitate continuous assessment to inform teaching and learning.    Development of critical thinking and problem solving skills will undergird teaching and learning, and curriculum content will be informed by national priorities for education, leading models of practice, and OECS Learning Standards at the primary, Caribbean Examination Council and Caribbean Vocational Qualification standards at the secondary and postsecondary levels. </w:t>
      </w:r>
    </w:p>
    <w:p w14:paraId="5101B52C" w14:textId="77777777" w:rsidR="00C04A3B" w:rsidRPr="00BC4A9B" w:rsidRDefault="00C04A3B" w:rsidP="00C04A3B">
      <w:pPr>
        <w:spacing w:after="0" w:line="360" w:lineRule="auto"/>
        <w:jc w:val="both"/>
        <w:rPr>
          <w:rFonts w:ascii="Century" w:hAnsi="Century" w:cs="Cambria"/>
          <w:i w:val="0"/>
          <w:iCs w:val="0"/>
          <w:sz w:val="28"/>
          <w:szCs w:val="28"/>
          <w:lang w:val="en-GB"/>
        </w:rPr>
      </w:pPr>
    </w:p>
    <w:p w14:paraId="656C3C99" w14:textId="77777777" w:rsidR="00C04A3B" w:rsidRPr="00BC4A9B" w:rsidRDefault="00C04A3B" w:rsidP="00C04A3B">
      <w:pPr>
        <w:spacing w:after="0" w:line="360" w:lineRule="auto"/>
        <w:jc w:val="both"/>
        <w:rPr>
          <w:rFonts w:ascii="Century" w:hAnsi="Century" w:cs="Cambria"/>
          <w:i w:val="0"/>
          <w:iCs w:val="0"/>
          <w:sz w:val="28"/>
          <w:szCs w:val="28"/>
          <w:lang w:val="en-GB"/>
        </w:rPr>
      </w:pPr>
      <w:r w:rsidRPr="00BC4A9B">
        <w:rPr>
          <w:rFonts w:ascii="Century" w:hAnsi="Century"/>
          <w:i w:val="0"/>
          <w:iCs w:val="0"/>
          <w:sz w:val="28"/>
          <w:szCs w:val="28"/>
        </w:rPr>
        <w:t>The Primary Curriculum will consist of five core subjects:  Health/Wellness, Language Arts, Mathematics, Science and Social Studies. It is anticipated that content and competencies from music, arts and craft and technical and vocational education, and other areas will be integrated into these five subjects.  The Secondary Curriculum will consist of a broader selection of subjects with the core five subjects continuing from primary (Draft Curriculum Development Strategy 2019).</w:t>
      </w:r>
    </w:p>
    <w:p w14:paraId="3C8EC45C" w14:textId="77777777" w:rsidR="00C04A3B" w:rsidRPr="00BC4A9B" w:rsidRDefault="00C04A3B" w:rsidP="00C04A3B">
      <w:pPr>
        <w:spacing w:after="0" w:line="360" w:lineRule="auto"/>
        <w:jc w:val="both"/>
        <w:rPr>
          <w:rFonts w:ascii="Century" w:hAnsi="Century" w:cs="Cambria"/>
          <w:i w:val="0"/>
          <w:iCs w:val="0"/>
          <w:sz w:val="28"/>
          <w:szCs w:val="28"/>
          <w:lang w:val="en-GB"/>
        </w:rPr>
      </w:pPr>
    </w:p>
    <w:p w14:paraId="340B71CC" w14:textId="77777777" w:rsidR="00C04A3B" w:rsidRPr="00BC4A9B" w:rsidRDefault="00C04A3B" w:rsidP="006C2D89">
      <w:pPr>
        <w:spacing w:after="0" w:line="360" w:lineRule="auto"/>
        <w:jc w:val="both"/>
        <w:rPr>
          <w:rFonts w:ascii="Century" w:hAnsi="Century" w:cs="Cambria"/>
          <w:i w:val="0"/>
          <w:iCs w:val="0"/>
          <w:sz w:val="28"/>
          <w:szCs w:val="28"/>
          <w:lang w:val="en-GB"/>
        </w:rPr>
      </w:pPr>
      <w:r w:rsidRPr="00BC4A9B">
        <w:rPr>
          <w:rFonts w:ascii="Century" w:hAnsi="Century" w:cs="Calisto MT"/>
          <w:i w:val="0"/>
          <w:iCs w:val="0"/>
          <w:sz w:val="28"/>
          <w:szCs w:val="28"/>
        </w:rPr>
        <w:t>It is expected that a robust implementation and monitoring of the Education Sector Plan, along with continuous and adaptive assessment of the same, will lead to an   improved, more efficient, relevant and productive education and training system in the Federation</w:t>
      </w:r>
      <w:r w:rsidRPr="00BC4A9B">
        <w:rPr>
          <w:rFonts w:ascii="Century" w:hAnsi="Century" w:cs="Calisto MT"/>
          <w:i w:val="0"/>
          <w:iCs w:val="0"/>
          <w:color w:val="FF0000"/>
          <w:sz w:val="28"/>
          <w:szCs w:val="28"/>
        </w:rPr>
        <w:t>.</w:t>
      </w:r>
    </w:p>
    <w:p w14:paraId="326DC100" w14:textId="77777777" w:rsidR="00C04A3B" w:rsidRPr="00BC4A9B" w:rsidRDefault="00C04A3B" w:rsidP="006C2D89">
      <w:pPr>
        <w:spacing w:after="0" w:line="360" w:lineRule="auto"/>
        <w:jc w:val="both"/>
        <w:rPr>
          <w:rFonts w:ascii="Century" w:hAnsi="Century" w:cs="Cambria"/>
          <w:b/>
          <w:bCs/>
          <w:i w:val="0"/>
          <w:iCs w:val="0"/>
          <w:sz w:val="28"/>
          <w:szCs w:val="28"/>
          <w:lang w:val="en-GB"/>
        </w:rPr>
      </w:pPr>
    </w:p>
    <w:p w14:paraId="4E0C20D3" w14:textId="4CD5B4C1" w:rsidR="00C04A3B" w:rsidRPr="00BC4A9B" w:rsidRDefault="00C04A3B">
      <w:pPr>
        <w:spacing w:after="0" w:line="360" w:lineRule="auto"/>
        <w:jc w:val="both"/>
        <w:rPr>
          <w:rFonts w:ascii="Century" w:hAnsi="Century"/>
          <w:i w:val="0"/>
          <w:sz w:val="28"/>
          <w:szCs w:val="28"/>
        </w:rPr>
      </w:pPr>
      <w:r w:rsidRPr="00BC4A9B">
        <w:rPr>
          <w:rFonts w:ascii="Century" w:hAnsi="Century" w:cs="Cambria"/>
          <w:b/>
          <w:bCs/>
          <w:i w:val="0"/>
          <w:iCs w:val="0"/>
          <w:sz w:val="28"/>
          <w:szCs w:val="28"/>
          <w:lang w:val="en-GB"/>
        </w:rPr>
        <w:lastRenderedPageBreak/>
        <w:t xml:space="preserve">Post Secondary and Tertiary Level Education- </w:t>
      </w:r>
      <w:r w:rsidRPr="00BC4A9B">
        <w:rPr>
          <w:rFonts w:ascii="Century" w:hAnsi="Century" w:cs="Cambria"/>
          <w:i w:val="0"/>
          <w:iCs w:val="0"/>
          <w:sz w:val="28"/>
          <w:szCs w:val="28"/>
          <w:lang w:val="en-GB"/>
        </w:rPr>
        <w:t xml:space="preserve">This level of education is not </w:t>
      </w:r>
      <w:r w:rsidR="00584523" w:rsidRPr="00BC4A9B">
        <w:rPr>
          <w:rFonts w:ascii="Century" w:hAnsi="Century" w:cs="Cambria"/>
          <w:i w:val="0"/>
          <w:iCs w:val="0"/>
          <w:sz w:val="28"/>
          <w:szCs w:val="28"/>
          <w:lang w:val="en-GB"/>
        </w:rPr>
        <w:t>mandated but</w:t>
      </w:r>
      <w:r w:rsidRPr="00BC4A9B">
        <w:rPr>
          <w:rFonts w:ascii="Century" w:hAnsi="Century" w:cs="Cambria"/>
          <w:i w:val="0"/>
          <w:iCs w:val="0"/>
          <w:sz w:val="28"/>
          <w:szCs w:val="28"/>
          <w:lang w:val="en-GB"/>
        </w:rPr>
        <w:t xml:space="preserve"> is strongly supported. </w:t>
      </w:r>
      <w:r w:rsidRPr="00BC4A9B">
        <w:rPr>
          <w:rFonts w:ascii="Century" w:hAnsi="Century"/>
          <w:i w:val="0"/>
          <w:sz w:val="28"/>
          <w:szCs w:val="28"/>
        </w:rPr>
        <w:t>The Clarence Fitzroy Bryant College (CFBC)</w:t>
      </w:r>
      <w:r w:rsidR="00584523">
        <w:rPr>
          <w:rFonts w:ascii="Century" w:hAnsi="Century"/>
          <w:i w:val="0"/>
          <w:sz w:val="28"/>
          <w:szCs w:val="28"/>
        </w:rPr>
        <w:t xml:space="preserve">, </w:t>
      </w:r>
      <w:r w:rsidRPr="00BC4A9B">
        <w:rPr>
          <w:rFonts w:ascii="Century" w:hAnsi="Century"/>
          <w:i w:val="0"/>
          <w:sz w:val="28"/>
          <w:szCs w:val="28"/>
        </w:rPr>
        <w:t xml:space="preserve">a quasi-autonomous institution of higher learning, is the main tertiary level institution in the Federation of St. Kitts and Nevis.  It is mandated to provide   technological, vocational, and professional instruction and training. Up until 2012, it was run by the Ministry of Education (MoE).  In 2012-2013, the staff who worked for government was seconded to the college and subvention began.  </w:t>
      </w:r>
    </w:p>
    <w:p w14:paraId="0A821549" w14:textId="77777777" w:rsidR="00C04A3B" w:rsidRPr="00BC4A9B" w:rsidRDefault="00C04A3B">
      <w:pPr>
        <w:spacing w:after="0" w:line="360" w:lineRule="auto"/>
        <w:jc w:val="both"/>
        <w:rPr>
          <w:rFonts w:ascii="Century" w:hAnsi="Century" w:cs="Cambria"/>
          <w:i w:val="0"/>
          <w:iCs w:val="0"/>
          <w:sz w:val="28"/>
          <w:szCs w:val="28"/>
          <w:lang w:val="en-GB"/>
        </w:rPr>
      </w:pPr>
    </w:p>
    <w:p w14:paraId="135991E7" w14:textId="6C07903B" w:rsidR="00C04A3B" w:rsidRPr="00BC4A9B" w:rsidRDefault="00C04A3B" w:rsidP="00B476CB">
      <w:pPr>
        <w:spacing w:line="360" w:lineRule="auto"/>
        <w:jc w:val="both"/>
        <w:rPr>
          <w:rFonts w:ascii="Century" w:hAnsi="Century"/>
          <w:i w:val="0"/>
          <w:sz w:val="28"/>
          <w:szCs w:val="28"/>
        </w:rPr>
      </w:pPr>
      <w:r w:rsidRPr="00BC4A9B">
        <w:rPr>
          <w:rFonts w:ascii="Century" w:hAnsi="Century"/>
          <w:i w:val="0"/>
          <w:sz w:val="28"/>
          <w:szCs w:val="28"/>
        </w:rPr>
        <w:t>CFBC is run by a Board which was appointed by the MoE to ensure that the policies of Government are adhered to.   The Board is responsible to the MoE and cannot increase tuition fees without government’s permission.  The fees are highly subsidized by government and tuition has not increased substantially over the years</w:t>
      </w:r>
      <w:r w:rsidR="00584523">
        <w:rPr>
          <w:rFonts w:ascii="Century" w:hAnsi="Century"/>
          <w:i w:val="0"/>
          <w:sz w:val="28"/>
          <w:szCs w:val="28"/>
        </w:rPr>
        <w:t xml:space="preserve"> as</w:t>
      </w:r>
      <w:r w:rsidRPr="00BC4A9B">
        <w:rPr>
          <w:rFonts w:ascii="Century" w:hAnsi="Century"/>
          <w:i w:val="0"/>
          <w:sz w:val="28"/>
          <w:szCs w:val="28"/>
        </w:rPr>
        <w:t xml:space="preserve"> </w:t>
      </w:r>
      <w:r w:rsidR="00584523">
        <w:rPr>
          <w:rFonts w:ascii="Century" w:hAnsi="Century"/>
          <w:i w:val="0"/>
          <w:sz w:val="28"/>
          <w:szCs w:val="28"/>
        </w:rPr>
        <w:t>the</w:t>
      </w:r>
      <w:r w:rsidRPr="00BC4A9B">
        <w:rPr>
          <w:rFonts w:ascii="Century" w:hAnsi="Century"/>
          <w:i w:val="0"/>
          <w:sz w:val="28"/>
          <w:szCs w:val="28"/>
        </w:rPr>
        <w:t xml:space="preserve"> government wants to ensure that tuition does not outstrip students’ ability to pay.  </w:t>
      </w:r>
    </w:p>
    <w:p w14:paraId="66FDCF4E" w14:textId="77777777" w:rsidR="00C04A3B" w:rsidRPr="00BC4A9B" w:rsidRDefault="00C04A3B" w:rsidP="00B476CB">
      <w:pPr>
        <w:spacing w:line="360" w:lineRule="auto"/>
        <w:jc w:val="both"/>
        <w:rPr>
          <w:rFonts w:ascii="Century" w:hAnsi="Century"/>
          <w:i w:val="0"/>
          <w:sz w:val="28"/>
          <w:szCs w:val="28"/>
        </w:rPr>
      </w:pPr>
    </w:p>
    <w:p w14:paraId="710418B3" w14:textId="77777777" w:rsidR="00C04A3B" w:rsidRPr="00BC4A9B" w:rsidRDefault="00C04A3B" w:rsidP="00B476CB">
      <w:pPr>
        <w:spacing w:line="360" w:lineRule="auto"/>
        <w:jc w:val="both"/>
        <w:rPr>
          <w:rFonts w:ascii="Century" w:hAnsi="Century"/>
          <w:i w:val="0"/>
          <w:sz w:val="28"/>
          <w:szCs w:val="28"/>
        </w:rPr>
      </w:pPr>
      <w:r w:rsidRPr="00BC4A9B">
        <w:rPr>
          <w:rFonts w:ascii="Century" w:hAnsi="Century"/>
          <w:i w:val="0"/>
          <w:sz w:val="28"/>
          <w:szCs w:val="28"/>
        </w:rPr>
        <w:t>The policy of the MoE is to have one (1) person in every four (4) household attend college. The idea is to make tertiary education accessible to all, regardless of religious, economic, or social standing.  CFBC is largely financed by government, and in 2016 the government provided $8.7 million, which was the bulk of resources needed to fund the college.  Presently, the college is looking at ways to raise funds without heavily depending on government.</w:t>
      </w:r>
    </w:p>
    <w:p w14:paraId="1C7BD02E" w14:textId="77777777" w:rsidR="00C04A3B" w:rsidRPr="00BC4A9B" w:rsidRDefault="00C04A3B" w:rsidP="00C04A3B">
      <w:pPr>
        <w:jc w:val="both"/>
        <w:rPr>
          <w:rFonts w:ascii="Century" w:hAnsi="Century"/>
          <w:i w:val="0"/>
          <w:sz w:val="28"/>
          <w:szCs w:val="28"/>
        </w:rPr>
      </w:pPr>
      <w:r w:rsidRPr="00BC4A9B">
        <w:rPr>
          <w:rFonts w:ascii="Century" w:hAnsi="Century"/>
          <w:i w:val="0"/>
          <w:sz w:val="28"/>
          <w:szCs w:val="28"/>
        </w:rPr>
        <w:lastRenderedPageBreak/>
        <w:t xml:space="preserve">In 2007, the MoE created five collegiate divisions, namely: </w:t>
      </w:r>
    </w:p>
    <w:p w14:paraId="07BCD11F" w14:textId="77777777" w:rsidR="00DD407F" w:rsidRPr="00BC4A9B" w:rsidRDefault="00C04A3B" w:rsidP="00B476CB">
      <w:pPr>
        <w:pStyle w:val="ListParagraph"/>
        <w:numPr>
          <w:ilvl w:val="0"/>
          <w:numId w:val="26"/>
        </w:numPr>
        <w:spacing w:line="276" w:lineRule="auto"/>
        <w:contextualSpacing/>
        <w:jc w:val="both"/>
        <w:rPr>
          <w:rFonts w:ascii="Century" w:hAnsi="Century"/>
          <w:i w:val="0"/>
          <w:sz w:val="28"/>
          <w:szCs w:val="28"/>
        </w:rPr>
      </w:pPr>
      <w:r w:rsidRPr="00BC4A9B">
        <w:rPr>
          <w:rFonts w:ascii="Century" w:hAnsi="Century"/>
          <w:i w:val="0"/>
          <w:sz w:val="28"/>
          <w:szCs w:val="28"/>
        </w:rPr>
        <w:t>Arts, Science and General Studies</w:t>
      </w:r>
    </w:p>
    <w:p w14:paraId="0826FD8B" w14:textId="77777777" w:rsidR="00DD407F" w:rsidRPr="00BC4A9B" w:rsidRDefault="00C04A3B" w:rsidP="00B476CB">
      <w:pPr>
        <w:pStyle w:val="ListParagraph"/>
        <w:numPr>
          <w:ilvl w:val="0"/>
          <w:numId w:val="26"/>
        </w:numPr>
        <w:spacing w:line="276" w:lineRule="auto"/>
        <w:contextualSpacing/>
        <w:jc w:val="both"/>
        <w:rPr>
          <w:rFonts w:ascii="Century" w:hAnsi="Century"/>
          <w:i w:val="0"/>
          <w:sz w:val="28"/>
          <w:szCs w:val="28"/>
        </w:rPr>
      </w:pPr>
      <w:r w:rsidRPr="00BC4A9B">
        <w:rPr>
          <w:rFonts w:ascii="Century" w:hAnsi="Century"/>
          <w:i w:val="0"/>
          <w:sz w:val="28"/>
          <w:szCs w:val="28"/>
        </w:rPr>
        <w:t>Technical and Vocational Training</w:t>
      </w:r>
    </w:p>
    <w:p w14:paraId="6E8EA4FC" w14:textId="77777777" w:rsidR="00DD407F" w:rsidRPr="00BC4A9B" w:rsidRDefault="00C04A3B" w:rsidP="00B476CB">
      <w:pPr>
        <w:pStyle w:val="ListParagraph"/>
        <w:numPr>
          <w:ilvl w:val="0"/>
          <w:numId w:val="26"/>
        </w:numPr>
        <w:spacing w:line="276" w:lineRule="auto"/>
        <w:contextualSpacing/>
        <w:jc w:val="both"/>
        <w:rPr>
          <w:rFonts w:ascii="Century" w:hAnsi="Century"/>
          <w:i w:val="0"/>
          <w:sz w:val="28"/>
          <w:szCs w:val="28"/>
        </w:rPr>
      </w:pPr>
      <w:r w:rsidRPr="00BC4A9B">
        <w:rPr>
          <w:rFonts w:ascii="Century" w:hAnsi="Century"/>
          <w:i w:val="0"/>
          <w:sz w:val="28"/>
          <w:szCs w:val="28"/>
        </w:rPr>
        <w:t>Teacher Education</w:t>
      </w:r>
    </w:p>
    <w:p w14:paraId="560007C8" w14:textId="77777777" w:rsidR="00DD407F" w:rsidRPr="00BC4A9B" w:rsidRDefault="00C04A3B" w:rsidP="00B476CB">
      <w:pPr>
        <w:pStyle w:val="ListParagraph"/>
        <w:numPr>
          <w:ilvl w:val="0"/>
          <w:numId w:val="26"/>
        </w:numPr>
        <w:spacing w:line="276" w:lineRule="auto"/>
        <w:contextualSpacing/>
        <w:jc w:val="both"/>
        <w:rPr>
          <w:rFonts w:ascii="Century" w:hAnsi="Century"/>
          <w:i w:val="0"/>
          <w:sz w:val="28"/>
          <w:szCs w:val="28"/>
        </w:rPr>
      </w:pPr>
      <w:r w:rsidRPr="00BC4A9B">
        <w:rPr>
          <w:rFonts w:ascii="Century" w:hAnsi="Century"/>
          <w:i w:val="0"/>
          <w:sz w:val="28"/>
          <w:szCs w:val="28"/>
        </w:rPr>
        <w:t>Nursing</w:t>
      </w:r>
    </w:p>
    <w:p w14:paraId="17A65DB5" w14:textId="77777777" w:rsidR="00DD407F" w:rsidRPr="00BC4A9B" w:rsidRDefault="00C04A3B" w:rsidP="00B476CB">
      <w:pPr>
        <w:pStyle w:val="ListParagraph"/>
        <w:numPr>
          <w:ilvl w:val="0"/>
          <w:numId w:val="26"/>
        </w:numPr>
        <w:spacing w:line="276" w:lineRule="auto"/>
        <w:contextualSpacing/>
        <w:jc w:val="both"/>
        <w:rPr>
          <w:rFonts w:ascii="Century" w:hAnsi="Century"/>
          <w:i w:val="0"/>
          <w:sz w:val="28"/>
          <w:szCs w:val="28"/>
        </w:rPr>
      </w:pPr>
      <w:r w:rsidRPr="00BC4A9B">
        <w:rPr>
          <w:rFonts w:ascii="Century" w:hAnsi="Century"/>
          <w:i w:val="0"/>
          <w:sz w:val="28"/>
          <w:szCs w:val="28"/>
        </w:rPr>
        <w:t>Adult and Continuing Education</w:t>
      </w:r>
    </w:p>
    <w:p w14:paraId="57294D5D" w14:textId="77777777" w:rsidR="00C04A3B" w:rsidRPr="00BC4A9B" w:rsidRDefault="00C04A3B" w:rsidP="00B476CB">
      <w:pPr>
        <w:spacing w:line="360" w:lineRule="auto"/>
        <w:jc w:val="both"/>
        <w:rPr>
          <w:rFonts w:ascii="Century" w:hAnsi="Century"/>
          <w:i w:val="0"/>
          <w:sz w:val="28"/>
          <w:szCs w:val="28"/>
        </w:rPr>
      </w:pPr>
      <w:r w:rsidRPr="00BC4A9B">
        <w:rPr>
          <w:rFonts w:ascii="Century" w:hAnsi="Century"/>
          <w:i w:val="0"/>
          <w:sz w:val="28"/>
          <w:szCs w:val="28"/>
        </w:rPr>
        <w:t>Forty (40) percent of the students are enrolled in the Division of Arts and General Studies, forty (40) percent in Technical and Vocational Education, and twenty (20) percent are enrolled in the other three divisions.</w:t>
      </w:r>
    </w:p>
    <w:p w14:paraId="47654317" w14:textId="5E991C24" w:rsidR="00C04A3B" w:rsidRPr="00BC4A9B" w:rsidRDefault="00C04A3B" w:rsidP="00B476CB">
      <w:pPr>
        <w:spacing w:line="360" w:lineRule="auto"/>
        <w:jc w:val="both"/>
        <w:rPr>
          <w:rFonts w:ascii="Century" w:hAnsi="Century"/>
          <w:i w:val="0"/>
          <w:sz w:val="28"/>
          <w:szCs w:val="28"/>
        </w:rPr>
      </w:pPr>
      <w:r w:rsidRPr="00BC4A9B">
        <w:rPr>
          <w:rFonts w:ascii="Century" w:hAnsi="Century"/>
          <w:i w:val="0"/>
          <w:sz w:val="28"/>
          <w:szCs w:val="28"/>
        </w:rPr>
        <w:t>CFBC fulfills an important role in the society. It contributes to improvement of higher-level education at all levels, including the training of teachers</w:t>
      </w:r>
      <w:r w:rsidR="00584523">
        <w:rPr>
          <w:rFonts w:ascii="Century" w:hAnsi="Century"/>
          <w:i w:val="0"/>
          <w:sz w:val="28"/>
          <w:szCs w:val="28"/>
        </w:rPr>
        <w:t xml:space="preserve"> for early childhood, primary and secondary school</w:t>
      </w:r>
      <w:r w:rsidRPr="00BC4A9B">
        <w:rPr>
          <w:rFonts w:ascii="Century" w:hAnsi="Century"/>
          <w:i w:val="0"/>
          <w:sz w:val="28"/>
          <w:szCs w:val="28"/>
        </w:rPr>
        <w:t>.  It promotes skills for practical work and for creativity. There are many future entrepreneurs enrolled at the institution.  Presently, TVET students who are enrolled in ITC are programming robots.  These students have participated in an international robotics competition, using their skills to build drones, and they performed rather commendably.  Students in other disciplines such as agriculture (practical) are honing their skills in greenhouse technology, and graduates will be able to build their own green houses.</w:t>
      </w:r>
    </w:p>
    <w:p w14:paraId="19F6BC3A" w14:textId="77777777" w:rsidR="00C04A3B" w:rsidRPr="00BC4A9B" w:rsidRDefault="00C04A3B" w:rsidP="00B476CB">
      <w:pPr>
        <w:spacing w:line="360" w:lineRule="auto"/>
        <w:jc w:val="both"/>
        <w:rPr>
          <w:rFonts w:ascii="Century" w:hAnsi="Century"/>
          <w:i w:val="0"/>
          <w:sz w:val="28"/>
          <w:szCs w:val="28"/>
        </w:rPr>
      </w:pPr>
      <w:r w:rsidRPr="00BC4A9B">
        <w:rPr>
          <w:rFonts w:ascii="Century" w:hAnsi="Century"/>
          <w:i w:val="0"/>
          <w:sz w:val="28"/>
          <w:szCs w:val="28"/>
        </w:rPr>
        <w:t>The student-centered nature of CFBC is realized through a variety of initiatives at the local and regional level.  The range of activities included:</w:t>
      </w:r>
    </w:p>
    <w:p w14:paraId="00C8D626" w14:textId="77777777" w:rsidR="00DD407F" w:rsidRPr="00BC4A9B" w:rsidRDefault="00C04A3B" w:rsidP="00B476CB">
      <w:pPr>
        <w:pStyle w:val="ListParagraph"/>
        <w:numPr>
          <w:ilvl w:val="0"/>
          <w:numId w:val="27"/>
        </w:numPr>
        <w:spacing w:line="360" w:lineRule="auto"/>
        <w:contextualSpacing/>
        <w:jc w:val="both"/>
        <w:rPr>
          <w:rFonts w:ascii="Century" w:hAnsi="Century"/>
          <w:i w:val="0"/>
          <w:sz w:val="28"/>
          <w:szCs w:val="28"/>
        </w:rPr>
      </w:pPr>
      <w:r w:rsidRPr="00BC4A9B">
        <w:rPr>
          <w:rFonts w:ascii="Century" w:hAnsi="Century"/>
          <w:i w:val="0"/>
          <w:sz w:val="28"/>
          <w:szCs w:val="28"/>
        </w:rPr>
        <w:t>Inter-Schools Track and Field Competition</w:t>
      </w:r>
    </w:p>
    <w:p w14:paraId="213C7CD4" w14:textId="77777777" w:rsidR="00DD407F" w:rsidRPr="00BC4A9B" w:rsidRDefault="00C04A3B" w:rsidP="00B476CB">
      <w:pPr>
        <w:pStyle w:val="ListParagraph"/>
        <w:numPr>
          <w:ilvl w:val="0"/>
          <w:numId w:val="27"/>
        </w:numPr>
        <w:spacing w:line="360" w:lineRule="auto"/>
        <w:contextualSpacing/>
        <w:jc w:val="both"/>
        <w:rPr>
          <w:rFonts w:ascii="Century" w:hAnsi="Century"/>
          <w:i w:val="0"/>
          <w:sz w:val="28"/>
          <w:szCs w:val="28"/>
        </w:rPr>
      </w:pPr>
      <w:r w:rsidRPr="00BC4A9B">
        <w:rPr>
          <w:rFonts w:ascii="Century" w:hAnsi="Century"/>
          <w:i w:val="0"/>
          <w:sz w:val="28"/>
          <w:szCs w:val="28"/>
        </w:rPr>
        <w:lastRenderedPageBreak/>
        <w:t xml:space="preserve">Leeward Islands Debating Competition </w:t>
      </w:r>
    </w:p>
    <w:p w14:paraId="52D51003" w14:textId="77777777" w:rsidR="00DD407F" w:rsidRPr="00BC4A9B" w:rsidRDefault="00C04A3B" w:rsidP="00B476CB">
      <w:pPr>
        <w:pStyle w:val="ListParagraph"/>
        <w:numPr>
          <w:ilvl w:val="0"/>
          <w:numId w:val="27"/>
        </w:numPr>
        <w:spacing w:line="360" w:lineRule="auto"/>
        <w:contextualSpacing/>
        <w:jc w:val="both"/>
        <w:rPr>
          <w:rFonts w:ascii="Century" w:hAnsi="Century"/>
          <w:i w:val="0"/>
          <w:sz w:val="28"/>
          <w:szCs w:val="28"/>
        </w:rPr>
      </w:pPr>
      <w:r w:rsidRPr="00BC4A9B">
        <w:rPr>
          <w:rFonts w:ascii="Century" w:hAnsi="Century"/>
          <w:i w:val="0"/>
          <w:sz w:val="28"/>
          <w:szCs w:val="28"/>
        </w:rPr>
        <w:t>CFBC Choral Concert</w:t>
      </w:r>
    </w:p>
    <w:p w14:paraId="51679F9F" w14:textId="77777777" w:rsidR="00DD407F" w:rsidRPr="00BC4A9B" w:rsidRDefault="00C04A3B" w:rsidP="00B476CB">
      <w:pPr>
        <w:pStyle w:val="ListParagraph"/>
        <w:numPr>
          <w:ilvl w:val="0"/>
          <w:numId w:val="27"/>
        </w:numPr>
        <w:spacing w:line="360" w:lineRule="auto"/>
        <w:contextualSpacing/>
        <w:jc w:val="both"/>
        <w:rPr>
          <w:rFonts w:ascii="Century" w:hAnsi="Century"/>
          <w:i w:val="0"/>
          <w:sz w:val="28"/>
          <w:szCs w:val="28"/>
        </w:rPr>
      </w:pPr>
      <w:r w:rsidRPr="00BC4A9B">
        <w:rPr>
          <w:rFonts w:ascii="Century" w:hAnsi="Century"/>
          <w:i w:val="0"/>
          <w:sz w:val="28"/>
          <w:szCs w:val="28"/>
        </w:rPr>
        <w:t>CFBC Dance Ensemble Recital</w:t>
      </w:r>
    </w:p>
    <w:p w14:paraId="1F46B4E9" w14:textId="77777777" w:rsidR="00DD407F" w:rsidRPr="00BC4A9B" w:rsidRDefault="00C04A3B" w:rsidP="00B476CB">
      <w:pPr>
        <w:pStyle w:val="ListParagraph"/>
        <w:numPr>
          <w:ilvl w:val="0"/>
          <w:numId w:val="27"/>
        </w:numPr>
        <w:spacing w:line="360" w:lineRule="auto"/>
        <w:contextualSpacing/>
        <w:jc w:val="both"/>
        <w:rPr>
          <w:rFonts w:ascii="Century" w:hAnsi="Century"/>
          <w:i w:val="0"/>
          <w:sz w:val="28"/>
          <w:szCs w:val="28"/>
        </w:rPr>
      </w:pPr>
      <w:r w:rsidRPr="00BC4A9B">
        <w:rPr>
          <w:rFonts w:ascii="Century" w:hAnsi="Century"/>
          <w:i w:val="0"/>
          <w:sz w:val="28"/>
          <w:szCs w:val="28"/>
        </w:rPr>
        <w:t>CFBC History Club visit to sister Caribbean islands</w:t>
      </w:r>
    </w:p>
    <w:p w14:paraId="1E1425F5" w14:textId="08088322" w:rsidR="00C04A3B" w:rsidRPr="00BC4A9B" w:rsidRDefault="00C04A3B" w:rsidP="00B476CB">
      <w:pPr>
        <w:spacing w:line="360" w:lineRule="auto"/>
        <w:jc w:val="both"/>
        <w:rPr>
          <w:rFonts w:ascii="Century" w:hAnsi="Century"/>
          <w:i w:val="0"/>
          <w:sz w:val="28"/>
          <w:szCs w:val="28"/>
        </w:rPr>
      </w:pPr>
      <w:r w:rsidRPr="00BC4A9B">
        <w:rPr>
          <w:rFonts w:ascii="Century" w:hAnsi="Century"/>
          <w:i w:val="0"/>
          <w:sz w:val="28"/>
          <w:szCs w:val="28"/>
        </w:rPr>
        <w:t xml:space="preserve">Scholarships are offered by the government </w:t>
      </w:r>
      <w:r w:rsidR="00146214">
        <w:rPr>
          <w:rFonts w:ascii="Century" w:hAnsi="Century"/>
          <w:i w:val="0"/>
          <w:sz w:val="28"/>
          <w:szCs w:val="28"/>
        </w:rPr>
        <w:t>through the Support for the Advancement of Further Education (SAFE) Programme.</w:t>
      </w:r>
      <w:r w:rsidR="00506BAD">
        <w:rPr>
          <w:rFonts w:ascii="Century" w:hAnsi="Century"/>
          <w:i w:val="0"/>
          <w:sz w:val="28"/>
          <w:szCs w:val="28"/>
        </w:rPr>
        <w:t xml:space="preserve"> </w:t>
      </w:r>
      <w:r w:rsidR="00506BAD" w:rsidRPr="00BC4A9B">
        <w:rPr>
          <w:rFonts w:ascii="Century" w:hAnsi="Century"/>
          <w:i w:val="0"/>
          <w:sz w:val="28"/>
          <w:szCs w:val="28"/>
        </w:rPr>
        <w:t xml:space="preserve">The scholarship covers tuition, examination fees, allowance for books and a monthly stipend of $250.00.  All applications for SAFE scholarships are reviewed by the Department of Social Services, </w:t>
      </w:r>
      <w:r w:rsidR="00506BAD">
        <w:rPr>
          <w:rFonts w:ascii="Century" w:hAnsi="Century"/>
          <w:i w:val="0"/>
          <w:sz w:val="28"/>
          <w:szCs w:val="28"/>
        </w:rPr>
        <w:t>which</w:t>
      </w:r>
      <w:r w:rsidR="00506BAD" w:rsidRPr="00BC4A9B">
        <w:rPr>
          <w:rFonts w:ascii="Century" w:hAnsi="Century"/>
          <w:i w:val="0"/>
          <w:sz w:val="28"/>
          <w:szCs w:val="28"/>
        </w:rPr>
        <w:t xml:space="preserve"> makes recommendations for the scholarships based on specific criteria. </w:t>
      </w:r>
      <w:r w:rsidR="00506BAD">
        <w:rPr>
          <w:rFonts w:ascii="Century" w:hAnsi="Century"/>
          <w:i w:val="0"/>
          <w:sz w:val="28"/>
          <w:szCs w:val="28"/>
        </w:rPr>
        <w:t>Private</w:t>
      </w:r>
      <w:r w:rsidR="00506BAD" w:rsidRPr="00BC4A9B">
        <w:rPr>
          <w:rFonts w:ascii="Century" w:hAnsi="Century"/>
          <w:i w:val="0"/>
          <w:sz w:val="28"/>
          <w:szCs w:val="28"/>
        </w:rPr>
        <w:t xml:space="preserve"> </w:t>
      </w:r>
      <w:r w:rsidRPr="00BC4A9B">
        <w:rPr>
          <w:rFonts w:ascii="Century" w:hAnsi="Century"/>
          <w:i w:val="0"/>
          <w:sz w:val="28"/>
          <w:szCs w:val="28"/>
        </w:rPr>
        <w:t xml:space="preserve">companies </w:t>
      </w:r>
      <w:r w:rsidR="00506BAD">
        <w:rPr>
          <w:rFonts w:ascii="Century" w:hAnsi="Century"/>
          <w:i w:val="0"/>
          <w:sz w:val="28"/>
          <w:szCs w:val="28"/>
        </w:rPr>
        <w:t xml:space="preserve">also </w:t>
      </w:r>
      <w:r w:rsidRPr="00BC4A9B">
        <w:rPr>
          <w:rFonts w:ascii="Century" w:hAnsi="Century"/>
          <w:i w:val="0"/>
          <w:sz w:val="28"/>
          <w:szCs w:val="28"/>
        </w:rPr>
        <w:t>assist students</w:t>
      </w:r>
      <w:r w:rsidR="00506BAD">
        <w:rPr>
          <w:rFonts w:ascii="Century" w:hAnsi="Century"/>
          <w:i w:val="0"/>
          <w:sz w:val="28"/>
          <w:szCs w:val="28"/>
        </w:rPr>
        <w:t xml:space="preserve"> -</w:t>
      </w:r>
      <w:r w:rsidRPr="00BC4A9B">
        <w:rPr>
          <w:rFonts w:ascii="Century" w:hAnsi="Century"/>
          <w:i w:val="0"/>
          <w:sz w:val="28"/>
          <w:szCs w:val="28"/>
        </w:rPr>
        <w:t xml:space="preserve">  </w:t>
      </w:r>
      <w:r w:rsidR="00146214" w:rsidRPr="00BC4A9B">
        <w:rPr>
          <w:rFonts w:ascii="Century" w:hAnsi="Century"/>
          <w:i w:val="0"/>
          <w:sz w:val="28"/>
          <w:szCs w:val="28"/>
        </w:rPr>
        <w:t xml:space="preserve">The </w:t>
      </w:r>
      <w:r w:rsidR="00506BAD">
        <w:rPr>
          <w:rFonts w:ascii="Century" w:hAnsi="Century"/>
          <w:i w:val="0"/>
          <w:sz w:val="28"/>
          <w:szCs w:val="28"/>
        </w:rPr>
        <w:t xml:space="preserve">Republic of China on Taiwan </w:t>
      </w:r>
      <w:r w:rsidR="00146214" w:rsidRPr="00BC4A9B">
        <w:rPr>
          <w:rFonts w:ascii="Century" w:hAnsi="Century"/>
          <w:i w:val="0"/>
          <w:sz w:val="28"/>
          <w:szCs w:val="28"/>
        </w:rPr>
        <w:t>funds</w:t>
      </w:r>
      <w:r w:rsidR="00584523" w:rsidRPr="00BC4A9B">
        <w:rPr>
          <w:rFonts w:ascii="Century" w:hAnsi="Century"/>
          <w:i w:val="0"/>
          <w:sz w:val="28"/>
          <w:szCs w:val="28"/>
        </w:rPr>
        <w:t xml:space="preserve"> twenty (20) students, </w:t>
      </w:r>
      <w:r w:rsidR="00584523">
        <w:rPr>
          <w:rFonts w:ascii="Century" w:hAnsi="Century"/>
          <w:i w:val="0"/>
          <w:sz w:val="28"/>
          <w:szCs w:val="28"/>
        </w:rPr>
        <w:t xml:space="preserve">The St. Christopher and Nevis </w:t>
      </w:r>
      <w:r w:rsidR="00584523" w:rsidRPr="00BC4A9B">
        <w:rPr>
          <w:rFonts w:ascii="Century" w:hAnsi="Century"/>
          <w:i w:val="0"/>
          <w:sz w:val="28"/>
          <w:szCs w:val="28"/>
        </w:rPr>
        <w:t>Social Security funds ten (10), TDC funds ten (10), and FLOW funds six (6) children each year</w:t>
      </w:r>
      <w:r w:rsidR="00506BAD">
        <w:rPr>
          <w:rFonts w:ascii="Century" w:hAnsi="Century"/>
          <w:i w:val="0"/>
          <w:sz w:val="28"/>
          <w:szCs w:val="28"/>
        </w:rPr>
        <w:t xml:space="preserve"> and </w:t>
      </w:r>
      <w:r w:rsidR="00584523" w:rsidRPr="00BC4A9B">
        <w:rPr>
          <w:rFonts w:ascii="Century" w:hAnsi="Century"/>
          <w:i w:val="0"/>
          <w:sz w:val="28"/>
          <w:szCs w:val="28"/>
        </w:rPr>
        <w:t xml:space="preserve"> CFBC offers bursaries each year to help a few students who are in need.</w:t>
      </w:r>
      <w:r w:rsidR="009F1150">
        <w:rPr>
          <w:rFonts w:ascii="Century" w:hAnsi="Century"/>
          <w:i w:val="0"/>
          <w:sz w:val="28"/>
          <w:szCs w:val="28"/>
        </w:rPr>
        <w:t xml:space="preserve"> </w:t>
      </w:r>
      <w:r w:rsidRPr="00BC4A9B">
        <w:rPr>
          <w:rFonts w:ascii="Century" w:hAnsi="Century"/>
          <w:i w:val="0"/>
          <w:sz w:val="28"/>
          <w:szCs w:val="28"/>
        </w:rPr>
        <w:t xml:space="preserve">Students can apply directly to other institutions for scholarships.  </w:t>
      </w:r>
    </w:p>
    <w:p w14:paraId="65E8AC2B" w14:textId="6BDA31C7" w:rsidR="00C04A3B" w:rsidRPr="00BC4A9B" w:rsidRDefault="00C04A3B" w:rsidP="00B476CB">
      <w:pPr>
        <w:spacing w:line="360" w:lineRule="auto"/>
        <w:jc w:val="both"/>
        <w:rPr>
          <w:rFonts w:ascii="Century" w:hAnsi="Century"/>
          <w:i w:val="0"/>
          <w:sz w:val="28"/>
          <w:szCs w:val="28"/>
        </w:rPr>
      </w:pPr>
      <w:r w:rsidRPr="00BC4A9B">
        <w:rPr>
          <w:rFonts w:ascii="Century" w:hAnsi="Century"/>
          <w:i w:val="0"/>
          <w:sz w:val="28"/>
          <w:szCs w:val="28"/>
        </w:rPr>
        <w:t xml:space="preserve">CFBC has relationships and liaisons with international universities which offer scholarships.  These include The Seneca College in Canada, Universities in Cuba and Taiwan, Monroe College in New York.  Mid-Western State in Texas, U.S.A, Switzerland, and Dalhousie University in Canada, the Bahamas, and the University of the Virgin Islands offer scholarships and tuition fees as if the students were in-state.  </w:t>
      </w:r>
    </w:p>
    <w:p w14:paraId="3B9F38CE" w14:textId="77777777" w:rsidR="00CE6761" w:rsidRDefault="00CE6761" w:rsidP="00B476CB">
      <w:pPr>
        <w:spacing w:line="360" w:lineRule="auto"/>
        <w:jc w:val="both"/>
        <w:rPr>
          <w:rFonts w:ascii="Century" w:hAnsi="Century"/>
          <w:b/>
          <w:i w:val="0"/>
          <w:sz w:val="28"/>
          <w:szCs w:val="28"/>
        </w:rPr>
      </w:pPr>
    </w:p>
    <w:p w14:paraId="1D62BB20" w14:textId="77777777" w:rsidR="00CE6761" w:rsidRDefault="00CE6761" w:rsidP="00B476CB">
      <w:pPr>
        <w:spacing w:line="360" w:lineRule="auto"/>
        <w:jc w:val="both"/>
        <w:rPr>
          <w:rFonts w:ascii="Century" w:hAnsi="Century"/>
          <w:b/>
          <w:i w:val="0"/>
          <w:sz w:val="28"/>
          <w:szCs w:val="28"/>
        </w:rPr>
      </w:pPr>
    </w:p>
    <w:p w14:paraId="4778478F" w14:textId="66531BEA" w:rsidR="00C04A3B" w:rsidRPr="00BC4A9B" w:rsidRDefault="00C04A3B" w:rsidP="00B476CB">
      <w:pPr>
        <w:spacing w:line="360" w:lineRule="auto"/>
        <w:jc w:val="both"/>
        <w:rPr>
          <w:rFonts w:ascii="Century" w:hAnsi="Century"/>
          <w:b/>
          <w:i w:val="0"/>
          <w:sz w:val="28"/>
          <w:szCs w:val="28"/>
        </w:rPr>
      </w:pPr>
      <w:r w:rsidRPr="00BC4A9B">
        <w:rPr>
          <w:rFonts w:ascii="Century" w:hAnsi="Century"/>
          <w:b/>
          <w:i w:val="0"/>
          <w:sz w:val="28"/>
          <w:szCs w:val="28"/>
        </w:rPr>
        <w:lastRenderedPageBreak/>
        <w:t>Challenges</w:t>
      </w:r>
    </w:p>
    <w:p w14:paraId="0235C520" w14:textId="77777777" w:rsidR="00DD407F" w:rsidRPr="00BC4A9B" w:rsidRDefault="00C04A3B" w:rsidP="00B476CB">
      <w:pPr>
        <w:pStyle w:val="ListParagraph"/>
        <w:numPr>
          <w:ilvl w:val="0"/>
          <w:numId w:val="25"/>
        </w:numPr>
        <w:spacing w:line="360" w:lineRule="auto"/>
        <w:contextualSpacing/>
        <w:jc w:val="both"/>
        <w:rPr>
          <w:rFonts w:ascii="Century" w:hAnsi="Century"/>
          <w:i w:val="0"/>
          <w:sz w:val="28"/>
          <w:szCs w:val="28"/>
        </w:rPr>
      </w:pPr>
      <w:r w:rsidRPr="00BC4A9B">
        <w:rPr>
          <w:rFonts w:ascii="Century" w:hAnsi="Century"/>
          <w:i w:val="0"/>
          <w:sz w:val="28"/>
          <w:szCs w:val="28"/>
        </w:rPr>
        <w:t>Finding ways to increase revenue while still being affordable and accessible</w:t>
      </w:r>
    </w:p>
    <w:p w14:paraId="480F98FE" w14:textId="77777777" w:rsidR="00DD407F" w:rsidRPr="00BC4A9B" w:rsidRDefault="00C04A3B" w:rsidP="00B476CB">
      <w:pPr>
        <w:pStyle w:val="ListParagraph"/>
        <w:numPr>
          <w:ilvl w:val="0"/>
          <w:numId w:val="25"/>
        </w:numPr>
        <w:spacing w:line="360" w:lineRule="auto"/>
        <w:contextualSpacing/>
        <w:jc w:val="both"/>
        <w:rPr>
          <w:rFonts w:ascii="Century" w:hAnsi="Century"/>
          <w:i w:val="0"/>
          <w:sz w:val="28"/>
          <w:szCs w:val="28"/>
        </w:rPr>
      </w:pPr>
      <w:r w:rsidRPr="00BC4A9B">
        <w:rPr>
          <w:rFonts w:ascii="Century" w:hAnsi="Century"/>
          <w:i w:val="0"/>
          <w:sz w:val="28"/>
          <w:szCs w:val="28"/>
        </w:rPr>
        <w:t>CFBC wants to deliver the type of training government desires – emphasis on TVET, but not neglecting academia.</w:t>
      </w:r>
    </w:p>
    <w:p w14:paraId="3BEE236D" w14:textId="77777777" w:rsidR="00C04A3B" w:rsidRPr="00BC4A9B" w:rsidRDefault="00C04A3B" w:rsidP="00C04A3B">
      <w:pPr>
        <w:jc w:val="both"/>
        <w:rPr>
          <w:rFonts w:ascii="Century" w:hAnsi="Century"/>
          <w:i w:val="0"/>
          <w:sz w:val="28"/>
          <w:szCs w:val="28"/>
        </w:rPr>
      </w:pPr>
    </w:p>
    <w:p w14:paraId="3E0F3819" w14:textId="77777777" w:rsidR="00C04A3B" w:rsidRPr="00BC4A9B" w:rsidRDefault="00C04A3B" w:rsidP="00C04A3B">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Early Education</w:t>
      </w:r>
    </w:p>
    <w:p w14:paraId="14DD89E0" w14:textId="77777777" w:rsidR="00C04A3B" w:rsidRPr="00BC4A9B" w:rsidRDefault="00C04A3B" w:rsidP="00C04A3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The Early Childhood Education system in St. Kitts and Nevis is one hailed as extremely successful in its mandate to:</w:t>
      </w:r>
    </w:p>
    <w:p w14:paraId="641ACDA0" w14:textId="77777777" w:rsidR="00C04A3B" w:rsidRPr="00BC4A9B" w:rsidRDefault="00C04A3B" w:rsidP="00C04A3B">
      <w:pPr>
        <w:numPr>
          <w:ilvl w:val="0"/>
          <w:numId w:val="7"/>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engender positive early childhood experiences, </w:t>
      </w:r>
    </w:p>
    <w:p w14:paraId="7F5C8C00" w14:textId="77777777" w:rsidR="00C04A3B" w:rsidRPr="00BC4A9B" w:rsidRDefault="00C04A3B" w:rsidP="00C04A3B">
      <w:pPr>
        <w:numPr>
          <w:ilvl w:val="0"/>
          <w:numId w:val="7"/>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foster positive socialization, </w:t>
      </w:r>
    </w:p>
    <w:p w14:paraId="41BB6331" w14:textId="77777777" w:rsidR="00C04A3B" w:rsidRPr="00BC4A9B" w:rsidRDefault="00C04A3B" w:rsidP="00C04A3B">
      <w:pPr>
        <w:numPr>
          <w:ilvl w:val="0"/>
          <w:numId w:val="7"/>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facilitate appropriate social and moral development of young children, and </w:t>
      </w:r>
    </w:p>
    <w:p w14:paraId="7964752A" w14:textId="77777777" w:rsidR="00C04A3B" w:rsidRPr="00BC4A9B" w:rsidRDefault="00C04A3B" w:rsidP="00C04A3B">
      <w:pPr>
        <w:numPr>
          <w:ilvl w:val="0"/>
          <w:numId w:val="7"/>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enhance the parenting skills of its members.</w:t>
      </w:r>
    </w:p>
    <w:p w14:paraId="0CCC0888" w14:textId="77777777" w:rsidR="00C04A3B" w:rsidRPr="00BC4A9B" w:rsidRDefault="00C04A3B" w:rsidP="00C04A3B">
      <w:pPr>
        <w:spacing w:after="0" w:line="360" w:lineRule="auto"/>
        <w:jc w:val="both"/>
        <w:rPr>
          <w:rFonts w:ascii="Century" w:hAnsi="Century" w:cs="Cambria"/>
          <w:i w:val="0"/>
          <w:iCs w:val="0"/>
          <w:sz w:val="28"/>
          <w:szCs w:val="28"/>
          <w:lang w:val="en-GB"/>
        </w:rPr>
      </w:pPr>
    </w:p>
    <w:p w14:paraId="3B0AE499" w14:textId="77777777" w:rsidR="00C04A3B" w:rsidRPr="00BC4A9B" w:rsidRDefault="00C04A3B" w:rsidP="00C04A3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There are 19 government-run Early Childhood centres and 83 private institutions in St. Kitts and Nevis. The Early Childhood Development Unit, which oversees the functioning of these centres, strives to maintain a teacher/child ratio of 20/2, and a ratio of 5/1 in the nursery arm of the centres.</w:t>
      </w:r>
    </w:p>
    <w:p w14:paraId="4A990D24" w14:textId="77777777" w:rsidR="00C04A3B" w:rsidRPr="00BC4A9B" w:rsidRDefault="00C04A3B" w:rsidP="00C04A3B">
      <w:pPr>
        <w:spacing w:after="0" w:line="360" w:lineRule="auto"/>
        <w:jc w:val="both"/>
        <w:rPr>
          <w:rFonts w:ascii="Century" w:hAnsi="Century" w:cs="Cambria"/>
          <w:i w:val="0"/>
          <w:iCs w:val="0"/>
          <w:sz w:val="28"/>
          <w:szCs w:val="28"/>
          <w:lang w:val="en-GB"/>
        </w:rPr>
      </w:pPr>
    </w:p>
    <w:p w14:paraId="5217389E" w14:textId="77777777" w:rsidR="00C04A3B" w:rsidRPr="00BC4A9B" w:rsidRDefault="00C04A3B" w:rsidP="00C04A3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Training and retraining of teachers in the Early Childhood education system is critical to the maintenance and improvement of the system, and there are weekly, monthly and annual workshops which focus on upgrading the skills and knowledge of the teachers. Apart from these </w:t>
      </w:r>
      <w:r w:rsidRPr="00BC4A9B">
        <w:rPr>
          <w:rFonts w:ascii="Century" w:hAnsi="Century" w:cs="Cambria"/>
          <w:i w:val="0"/>
          <w:iCs w:val="0"/>
          <w:sz w:val="28"/>
          <w:szCs w:val="28"/>
          <w:lang w:val="en-GB"/>
        </w:rPr>
        <w:lastRenderedPageBreak/>
        <w:t>targeted training sessions, workers in the system are encouraged to seek and engage in correspondence training or any other type of training that would enhance their skill and knowledge base. The Unit is presently looking at the possibility of establishing a structured and developed training module which would be administered through the local tertiary level institution on the island of St. Kitts.</w:t>
      </w:r>
    </w:p>
    <w:p w14:paraId="603CC4DB" w14:textId="77777777" w:rsidR="00C04A3B" w:rsidRPr="00BC4A9B" w:rsidRDefault="00C04A3B" w:rsidP="00C04A3B">
      <w:pPr>
        <w:spacing w:after="0" w:line="360" w:lineRule="auto"/>
        <w:jc w:val="both"/>
        <w:rPr>
          <w:rFonts w:ascii="Century" w:hAnsi="Century" w:cs="Cambria"/>
          <w:i w:val="0"/>
          <w:iCs w:val="0"/>
          <w:sz w:val="28"/>
          <w:szCs w:val="28"/>
          <w:lang w:val="en-GB"/>
        </w:rPr>
      </w:pPr>
    </w:p>
    <w:p w14:paraId="278D024A" w14:textId="77777777" w:rsidR="00C04A3B" w:rsidRPr="00BC4A9B" w:rsidRDefault="00C04A3B" w:rsidP="00C04A3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While the Early Childhood Unit is governed by the Education Act of 2005, which allows for corporal punishment, by practice, corporal punishment is not allowed in any of the early childhood centres. Teachers and workers in the centres are trained in other methods of child discipline and behaviour management, and they are required to use those strategies when managing children’s behaviours.  </w:t>
      </w:r>
    </w:p>
    <w:p w14:paraId="5BAD3425" w14:textId="77777777" w:rsidR="00C04A3B" w:rsidRPr="00BC4A9B" w:rsidRDefault="00C04A3B" w:rsidP="00C04A3B">
      <w:pPr>
        <w:spacing w:after="0" w:line="360" w:lineRule="auto"/>
        <w:jc w:val="both"/>
        <w:rPr>
          <w:rFonts w:ascii="Century" w:hAnsi="Century" w:cs="Cambria"/>
          <w:i w:val="0"/>
          <w:iCs w:val="0"/>
          <w:sz w:val="28"/>
          <w:szCs w:val="28"/>
          <w:lang w:val="en-GB"/>
        </w:rPr>
      </w:pPr>
    </w:p>
    <w:p w14:paraId="7251D099" w14:textId="77777777" w:rsidR="00C04A3B" w:rsidRPr="00BC4A9B" w:rsidRDefault="00C04A3B" w:rsidP="00C04A3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All centres operating on the island must be licensed by the Early Childhood Development Unit, which then has the responsibility of maintaining a checks and balance system of ensuring that centres are run in keeping with the policies of the unit.</w:t>
      </w:r>
    </w:p>
    <w:p w14:paraId="0C7D08AC" w14:textId="77777777" w:rsidR="00C04A3B" w:rsidRPr="00BC4A9B" w:rsidRDefault="00C04A3B" w:rsidP="00C04A3B">
      <w:pPr>
        <w:spacing w:after="0" w:line="360" w:lineRule="auto"/>
        <w:jc w:val="both"/>
        <w:rPr>
          <w:rFonts w:ascii="Century" w:hAnsi="Century" w:cs="Cambria"/>
          <w:i w:val="0"/>
          <w:iCs w:val="0"/>
          <w:sz w:val="28"/>
          <w:szCs w:val="28"/>
          <w:lang w:val="en-GB"/>
        </w:rPr>
      </w:pPr>
    </w:p>
    <w:p w14:paraId="165C10A3" w14:textId="77777777" w:rsidR="00C04A3B" w:rsidRPr="00BC4A9B" w:rsidRDefault="00C04A3B" w:rsidP="00C04A3B">
      <w:pPr>
        <w:jc w:val="both"/>
        <w:rPr>
          <w:rFonts w:ascii="Century" w:hAnsi="Century"/>
          <w:i w:val="0"/>
          <w:sz w:val="28"/>
          <w:szCs w:val="28"/>
        </w:rPr>
      </w:pPr>
      <w:r w:rsidRPr="00BC4A9B">
        <w:rPr>
          <w:rFonts w:ascii="Century" w:hAnsi="Century"/>
          <w:i w:val="0"/>
          <w:sz w:val="28"/>
          <w:szCs w:val="28"/>
        </w:rPr>
        <w:t>The CARICOM Monitoring Checklist is used for licensing.  Home Base CARICOM Monitoring Checklist is used for Reaching the Unreached (RTU) nurseries. The Pre-School Quality Assessment (</w:t>
      </w:r>
      <w:r w:rsidRPr="00BC4A9B">
        <w:rPr>
          <w:rFonts w:ascii="Century" w:hAnsi="Century"/>
          <w:b/>
          <w:i w:val="0"/>
          <w:sz w:val="28"/>
          <w:szCs w:val="28"/>
        </w:rPr>
        <w:t>PQA</w:t>
      </w:r>
      <w:r w:rsidRPr="00BC4A9B">
        <w:rPr>
          <w:rFonts w:ascii="Century" w:hAnsi="Century"/>
          <w:i w:val="0"/>
          <w:sz w:val="28"/>
          <w:szCs w:val="28"/>
        </w:rPr>
        <w:t xml:space="preserve">), which is adapted from High scope-preschool programme, is also used. The regulatory framework (inspection and licensing) has proven to improve performance at all levels.  </w:t>
      </w:r>
    </w:p>
    <w:p w14:paraId="37A31054" w14:textId="77777777" w:rsidR="00C04A3B" w:rsidRPr="00BC4A9B" w:rsidRDefault="00C04A3B" w:rsidP="00C04A3B">
      <w:pPr>
        <w:spacing w:after="0" w:line="360" w:lineRule="auto"/>
        <w:jc w:val="both"/>
        <w:rPr>
          <w:rFonts w:ascii="Century" w:hAnsi="Century" w:cs="Cambria"/>
          <w:i w:val="0"/>
          <w:iCs w:val="0"/>
          <w:sz w:val="28"/>
          <w:szCs w:val="28"/>
          <w:lang w:val="en-GB"/>
        </w:rPr>
      </w:pPr>
    </w:p>
    <w:p w14:paraId="7DC8C081" w14:textId="77777777" w:rsidR="00C04A3B" w:rsidRPr="00BC4A9B" w:rsidRDefault="00C04A3B" w:rsidP="00C04A3B">
      <w:pPr>
        <w:spacing w:after="0" w:line="360" w:lineRule="auto"/>
        <w:jc w:val="both"/>
        <w:rPr>
          <w:rFonts w:ascii="Century" w:hAnsi="Century" w:cs="Cambria"/>
          <w:i w:val="0"/>
          <w:iCs w:val="0"/>
          <w:sz w:val="28"/>
          <w:szCs w:val="28"/>
          <w:lang w:val="en-GB"/>
        </w:rPr>
      </w:pPr>
    </w:p>
    <w:p w14:paraId="4764DEA5" w14:textId="77777777" w:rsidR="00C04A3B" w:rsidRPr="00BC4A9B" w:rsidRDefault="00C04A3B" w:rsidP="00C04A3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All centers are required to meet certain standards such as proper ratio of child to caregiver and to provide a safe environment free from abuse.</w:t>
      </w:r>
    </w:p>
    <w:p w14:paraId="0477E574" w14:textId="77777777" w:rsidR="00C04A3B" w:rsidRPr="00BC4A9B" w:rsidRDefault="00C04A3B" w:rsidP="00C04A3B">
      <w:pPr>
        <w:spacing w:after="0" w:line="360" w:lineRule="auto"/>
        <w:jc w:val="both"/>
        <w:rPr>
          <w:rFonts w:ascii="Century" w:hAnsi="Century" w:cs="Cambria"/>
          <w:i w:val="0"/>
          <w:iCs w:val="0"/>
          <w:sz w:val="28"/>
          <w:szCs w:val="28"/>
          <w:lang w:val="en-GB"/>
        </w:rPr>
      </w:pPr>
    </w:p>
    <w:p w14:paraId="5CB9E352" w14:textId="181AFF03" w:rsidR="00C04A3B" w:rsidRPr="00BC4A9B" w:rsidRDefault="00C04A3B" w:rsidP="00C04A3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An Early Childhood centre</w:t>
      </w:r>
      <w:r w:rsidR="000F521E">
        <w:rPr>
          <w:rFonts w:ascii="Century" w:hAnsi="Century" w:cs="Cambria"/>
          <w:i w:val="0"/>
          <w:iCs w:val="0"/>
          <w:sz w:val="28"/>
          <w:szCs w:val="28"/>
          <w:lang w:val="en-GB"/>
        </w:rPr>
        <w:t xml:space="preserve"> </w:t>
      </w:r>
      <w:r w:rsidRPr="00BC4A9B">
        <w:rPr>
          <w:rFonts w:ascii="Century" w:hAnsi="Century" w:cs="Cambria"/>
          <w:i w:val="0"/>
          <w:iCs w:val="0"/>
          <w:sz w:val="28"/>
          <w:szCs w:val="28"/>
          <w:lang w:val="en-GB"/>
        </w:rPr>
        <w:t>was established in the Industrial Estate to accommodate the needs of the vulnerable women who work at the Industrial Site.  The children of these women get first preference to space in the said Centre.</w:t>
      </w:r>
    </w:p>
    <w:p w14:paraId="3FD9042A" w14:textId="77777777" w:rsidR="00C04A3B" w:rsidRPr="00BC4A9B" w:rsidRDefault="00C04A3B" w:rsidP="00C04A3B">
      <w:pPr>
        <w:spacing w:after="0" w:line="360" w:lineRule="auto"/>
        <w:ind w:left="720"/>
        <w:jc w:val="both"/>
        <w:rPr>
          <w:rFonts w:ascii="Century" w:hAnsi="Century" w:cs="Cambria"/>
          <w:i w:val="0"/>
          <w:iCs w:val="0"/>
          <w:sz w:val="28"/>
          <w:szCs w:val="28"/>
          <w:lang w:val="en-GB"/>
        </w:rPr>
      </w:pPr>
    </w:p>
    <w:p w14:paraId="7FE89C03" w14:textId="77777777" w:rsidR="00C04A3B" w:rsidRPr="00BC4A9B" w:rsidRDefault="00C04A3B" w:rsidP="00C04A3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Children who attend the Early Childhood centres are allowed to practise their religion in the way they dress, for example, by wearing dread locks.  Parents of these children are asked to ensure that the locks worn by their children are clean. </w:t>
      </w:r>
    </w:p>
    <w:p w14:paraId="052D4810" w14:textId="77777777" w:rsidR="00C04A3B" w:rsidRPr="00BC4A9B" w:rsidRDefault="00C04A3B" w:rsidP="00C04A3B">
      <w:pPr>
        <w:spacing w:after="0" w:line="360" w:lineRule="auto"/>
        <w:jc w:val="both"/>
        <w:rPr>
          <w:rFonts w:ascii="Century" w:hAnsi="Century" w:cs="Cambria"/>
          <w:i w:val="0"/>
          <w:iCs w:val="0"/>
          <w:sz w:val="28"/>
          <w:szCs w:val="28"/>
          <w:lang w:val="en-GB"/>
        </w:rPr>
      </w:pPr>
    </w:p>
    <w:p w14:paraId="4B9A4F39" w14:textId="48D1256B" w:rsidR="00C04A3B" w:rsidRPr="00BC4A9B" w:rsidRDefault="00C04A3B" w:rsidP="00C04A3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In an effort to ensure continuity of service and provision of places of safety for children, the government run centres operate on a year round basis, closing only for a few weeks in December. Consideration is also made to the financial abilities of the families seeking care for their children at the Centres, and in that regard, fees at the centres are usually minimal, with financial commitment from the government subsidising the cost</w:t>
      </w:r>
      <w:r w:rsidR="009F1150">
        <w:rPr>
          <w:rFonts w:ascii="Century" w:hAnsi="Century" w:cs="Cambria"/>
          <w:i w:val="0"/>
          <w:iCs w:val="0"/>
          <w:sz w:val="28"/>
          <w:szCs w:val="28"/>
          <w:lang w:val="en-GB"/>
        </w:rPr>
        <w:t xml:space="preserve"> for parents</w:t>
      </w:r>
      <w:r w:rsidR="009F1150" w:rsidRPr="00BC4A9B" w:rsidDel="009F1150">
        <w:rPr>
          <w:rFonts w:ascii="Century" w:hAnsi="Century" w:cs="Cambria"/>
          <w:i w:val="0"/>
          <w:iCs w:val="0"/>
          <w:sz w:val="28"/>
          <w:szCs w:val="28"/>
          <w:lang w:val="en-GB"/>
        </w:rPr>
        <w:t xml:space="preserve"> </w:t>
      </w:r>
      <w:r w:rsidRPr="00BC4A9B">
        <w:rPr>
          <w:rFonts w:ascii="Century" w:hAnsi="Century" w:cs="Cambria"/>
          <w:i w:val="0"/>
          <w:iCs w:val="0"/>
          <w:sz w:val="28"/>
          <w:szCs w:val="28"/>
          <w:lang w:val="en-GB"/>
        </w:rPr>
        <w:t>.</w:t>
      </w:r>
    </w:p>
    <w:p w14:paraId="62D3F89E" w14:textId="77777777" w:rsidR="00C04A3B" w:rsidRPr="00BC4A9B" w:rsidRDefault="00C04A3B" w:rsidP="00C04A3B">
      <w:pPr>
        <w:spacing w:after="0" w:line="360" w:lineRule="auto"/>
        <w:jc w:val="both"/>
        <w:rPr>
          <w:rFonts w:ascii="Century" w:hAnsi="Century" w:cs="Cambria"/>
          <w:i w:val="0"/>
          <w:iCs w:val="0"/>
          <w:sz w:val="28"/>
          <w:szCs w:val="28"/>
          <w:lang w:val="en-GB"/>
        </w:rPr>
      </w:pPr>
    </w:p>
    <w:p w14:paraId="27D82319" w14:textId="575B42D1" w:rsidR="00417231" w:rsidRPr="00BC4A9B" w:rsidRDefault="00C04A3B" w:rsidP="00417231">
      <w:pPr>
        <w:jc w:val="both"/>
        <w:rPr>
          <w:rFonts w:ascii="Century" w:hAnsi="Century"/>
          <w:i w:val="0"/>
          <w:sz w:val="28"/>
          <w:szCs w:val="28"/>
        </w:rPr>
      </w:pPr>
      <w:r w:rsidRPr="00BC4A9B">
        <w:rPr>
          <w:rFonts w:ascii="Century" w:hAnsi="Century" w:cs="Cambria"/>
          <w:i w:val="0"/>
          <w:iCs w:val="0"/>
          <w:sz w:val="28"/>
          <w:szCs w:val="28"/>
          <w:lang w:val="en-GB"/>
        </w:rPr>
        <w:t xml:space="preserve">The Early Childhood Development Unit boasts several innovative and successful programmes.  The Better Parenting Sessions are parenting sessions held annually by the Early Childhood Development Unit, and geared towards the parents of the children in the centres. Sessions are </w:t>
      </w:r>
      <w:r w:rsidRPr="00BC4A9B">
        <w:rPr>
          <w:rFonts w:ascii="Century" w:hAnsi="Century" w:cs="Cambria"/>
          <w:i w:val="0"/>
          <w:iCs w:val="0"/>
          <w:sz w:val="28"/>
          <w:szCs w:val="28"/>
          <w:lang w:val="en-GB"/>
        </w:rPr>
        <w:lastRenderedPageBreak/>
        <w:t xml:space="preserve">held in different centres throughout the island, and the duration of the programme is approximately 14-16 weeks. Sessions regarding child sexual abuse, developmental stages of children, promoting self esteem in children and communicating with children are just some of the topics that are facilitated at these sessions. Parenting skills are also enhanced through the monthly parent meetings conducted at the centres.  Some centres have also established Father’s Clubs. </w:t>
      </w:r>
      <w:r w:rsidR="00417231">
        <w:rPr>
          <w:rFonts w:ascii="Century" w:hAnsi="Century"/>
          <w:i w:val="0"/>
          <w:sz w:val="28"/>
          <w:szCs w:val="28"/>
        </w:rPr>
        <w:t>T</w:t>
      </w:r>
      <w:r w:rsidR="00417231" w:rsidRPr="00BC4A9B">
        <w:rPr>
          <w:rFonts w:ascii="Century" w:hAnsi="Century"/>
          <w:i w:val="0"/>
          <w:sz w:val="28"/>
          <w:szCs w:val="28"/>
        </w:rPr>
        <w:t xml:space="preserve">he implementation of the Care for Child Development (C4CD) model is designed to improve care practices and play and communication activities offered to children from birth to three (3) years.  </w:t>
      </w:r>
    </w:p>
    <w:p w14:paraId="1048C51B" w14:textId="29C74AE7" w:rsidR="00C04A3B" w:rsidRPr="00BC4A9B" w:rsidRDefault="00C04A3B" w:rsidP="00C04A3B">
      <w:pPr>
        <w:spacing w:after="0" w:line="360" w:lineRule="auto"/>
        <w:jc w:val="both"/>
        <w:rPr>
          <w:rFonts w:ascii="Century" w:hAnsi="Century" w:cs="Cambria"/>
          <w:i w:val="0"/>
          <w:iCs w:val="0"/>
          <w:sz w:val="28"/>
          <w:szCs w:val="28"/>
          <w:lang w:val="en-GB"/>
        </w:rPr>
      </w:pPr>
    </w:p>
    <w:p w14:paraId="2780AF0D" w14:textId="77777777" w:rsidR="00C04A3B" w:rsidRPr="00BC4A9B" w:rsidRDefault="00C04A3B" w:rsidP="00C04A3B">
      <w:pPr>
        <w:spacing w:after="0" w:line="360" w:lineRule="auto"/>
        <w:jc w:val="both"/>
        <w:rPr>
          <w:rFonts w:ascii="Century" w:hAnsi="Century" w:cs="Cambria"/>
          <w:i w:val="0"/>
          <w:iCs w:val="0"/>
          <w:sz w:val="28"/>
          <w:szCs w:val="28"/>
          <w:lang w:val="en-GB"/>
        </w:rPr>
      </w:pPr>
    </w:p>
    <w:p w14:paraId="40FD81B9" w14:textId="77777777" w:rsidR="00C04A3B" w:rsidRPr="00BC4A9B" w:rsidRDefault="00C04A3B" w:rsidP="00C04A3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The Transition to School Programme is a programme designed to facilitate the smooth transition of children from the preschool setting to Kindergarten. Kindergarten teachers in the public schools in St. Kitts and Nevis are brought together in a two week orientation workshop where they learn:</w:t>
      </w:r>
    </w:p>
    <w:p w14:paraId="0FF4645F" w14:textId="77777777" w:rsidR="00DD407F" w:rsidRPr="00BC4A9B" w:rsidRDefault="00C04A3B" w:rsidP="00B476CB">
      <w:pPr>
        <w:pStyle w:val="ListParagraph"/>
        <w:numPr>
          <w:ilvl w:val="0"/>
          <w:numId w:val="50"/>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teaching strategies, </w:t>
      </w:r>
    </w:p>
    <w:p w14:paraId="4E3E6C3B" w14:textId="77777777" w:rsidR="00DD407F" w:rsidRPr="00BC4A9B" w:rsidRDefault="00C04A3B" w:rsidP="00B476CB">
      <w:pPr>
        <w:pStyle w:val="ListParagraph"/>
        <w:numPr>
          <w:ilvl w:val="0"/>
          <w:numId w:val="50"/>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classroom management strategies, </w:t>
      </w:r>
    </w:p>
    <w:p w14:paraId="1A1829F5" w14:textId="77777777" w:rsidR="00DD407F" w:rsidRPr="00BC4A9B" w:rsidRDefault="00C04A3B" w:rsidP="00B476CB">
      <w:pPr>
        <w:pStyle w:val="ListParagraph"/>
        <w:numPr>
          <w:ilvl w:val="0"/>
          <w:numId w:val="50"/>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class room arrangement, </w:t>
      </w:r>
    </w:p>
    <w:p w14:paraId="5714BFA5" w14:textId="77777777" w:rsidR="00DD407F" w:rsidRPr="00BC4A9B" w:rsidRDefault="00C04A3B" w:rsidP="00B476CB">
      <w:pPr>
        <w:pStyle w:val="ListParagraph"/>
        <w:numPr>
          <w:ilvl w:val="0"/>
          <w:numId w:val="50"/>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the use of learning material,</w:t>
      </w:r>
    </w:p>
    <w:p w14:paraId="2586E808" w14:textId="77777777" w:rsidR="00DD407F" w:rsidRPr="00BC4A9B" w:rsidRDefault="00C04A3B" w:rsidP="00B476CB">
      <w:pPr>
        <w:pStyle w:val="ListParagraph"/>
        <w:numPr>
          <w:ilvl w:val="0"/>
          <w:numId w:val="50"/>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and other practices at the preschool level which would make the transition to Kindergarten easier and less traumatic for children.</w:t>
      </w:r>
    </w:p>
    <w:p w14:paraId="46FC4A0D" w14:textId="77777777" w:rsidR="00C04A3B" w:rsidRPr="00BC4A9B" w:rsidRDefault="00C04A3B" w:rsidP="00C04A3B">
      <w:pPr>
        <w:spacing w:after="0" w:line="360" w:lineRule="auto"/>
        <w:jc w:val="both"/>
        <w:rPr>
          <w:rFonts w:ascii="Century" w:hAnsi="Century" w:cs="Cambria"/>
          <w:i w:val="0"/>
          <w:iCs w:val="0"/>
          <w:sz w:val="28"/>
          <w:szCs w:val="28"/>
          <w:lang w:val="en-GB"/>
        </w:rPr>
      </w:pPr>
    </w:p>
    <w:p w14:paraId="7D0CAF07" w14:textId="77777777" w:rsidR="00C04A3B" w:rsidRPr="00BC4A9B" w:rsidRDefault="00C04A3B" w:rsidP="00C04A3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The Reaching the Unreached programme is one designed to reach children who are not attending a structured early learning setting. Since compulsory education is not stipulated until age 5, parents who </w:t>
      </w:r>
      <w:r w:rsidRPr="00BC4A9B">
        <w:rPr>
          <w:rFonts w:ascii="Century" w:hAnsi="Century" w:cs="Cambria"/>
          <w:i w:val="0"/>
          <w:iCs w:val="0"/>
          <w:sz w:val="28"/>
          <w:szCs w:val="28"/>
          <w:lang w:val="en-GB"/>
        </w:rPr>
        <w:lastRenderedPageBreak/>
        <w:t>decline preschool options for their children can do so freely and not break the laws of the Federation. The RCWTA programme reaches out to caregivers in the homes and introduces them to:</w:t>
      </w:r>
    </w:p>
    <w:p w14:paraId="57BE070A" w14:textId="77777777" w:rsidR="00C04A3B" w:rsidRPr="00BC4A9B" w:rsidRDefault="00C04A3B" w:rsidP="00C04A3B">
      <w:pPr>
        <w:numPr>
          <w:ilvl w:val="0"/>
          <w:numId w:val="8"/>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developmentally appropriate toys, </w:t>
      </w:r>
    </w:p>
    <w:p w14:paraId="4B1B5EBD" w14:textId="77777777" w:rsidR="00C04A3B" w:rsidRPr="00BC4A9B" w:rsidRDefault="00C04A3B" w:rsidP="00C04A3B">
      <w:pPr>
        <w:numPr>
          <w:ilvl w:val="0"/>
          <w:numId w:val="8"/>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training on ways to interact with children, </w:t>
      </w:r>
    </w:p>
    <w:p w14:paraId="4895C9B8" w14:textId="77777777" w:rsidR="00C04A3B" w:rsidRPr="00BC4A9B" w:rsidRDefault="00C04A3B" w:rsidP="00C04A3B">
      <w:pPr>
        <w:numPr>
          <w:ilvl w:val="0"/>
          <w:numId w:val="8"/>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training about child development and child appropriate milestones, both socially and emotionally and</w:t>
      </w:r>
    </w:p>
    <w:p w14:paraId="29F13AAC" w14:textId="77777777" w:rsidR="00C04A3B" w:rsidRPr="00BC4A9B" w:rsidRDefault="00C04A3B" w:rsidP="00C04A3B">
      <w:pPr>
        <w:numPr>
          <w:ilvl w:val="0"/>
          <w:numId w:val="8"/>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training in any area that would support positive parenting outcomes.</w:t>
      </w:r>
    </w:p>
    <w:p w14:paraId="4DC2ECC6" w14:textId="77777777" w:rsidR="00C04A3B" w:rsidRPr="00BC4A9B" w:rsidRDefault="00C04A3B" w:rsidP="00C04A3B">
      <w:pPr>
        <w:spacing w:after="0" w:line="360" w:lineRule="auto"/>
        <w:ind w:left="795"/>
        <w:jc w:val="both"/>
        <w:rPr>
          <w:rFonts w:ascii="Century" w:hAnsi="Century" w:cs="Cambria"/>
          <w:i w:val="0"/>
          <w:iCs w:val="0"/>
          <w:sz w:val="28"/>
          <w:szCs w:val="28"/>
          <w:lang w:val="en-GB"/>
        </w:rPr>
      </w:pPr>
    </w:p>
    <w:p w14:paraId="2F896758" w14:textId="77777777" w:rsidR="00C04A3B" w:rsidRPr="00BC4A9B" w:rsidRDefault="00C04A3B" w:rsidP="00C04A3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The workers travel to these homes with kits that contain all of the material necessary for the training, and visit each home about twice per week with a total duration of 2 hours per session.</w:t>
      </w:r>
    </w:p>
    <w:p w14:paraId="79796693" w14:textId="77777777" w:rsidR="00C04A3B" w:rsidRPr="00BC4A9B" w:rsidRDefault="00C04A3B" w:rsidP="00C04A3B">
      <w:pPr>
        <w:spacing w:after="0" w:line="360" w:lineRule="auto"/>
        <w:jc w:val="both"/>
        <w:rPr>
          <w:rFonts w:ascii="Century" w:hAnsi="Century" w:cs="Cambria"/>
          <w:b/>
          <w:bCs/>
          <w:i w:val="0"/>
          <w:iCs w:val="0"/>
          <w:sz w:val="28"/>
          <w:szCs w:val="28"/>
          <w:lang w:val="en-GB"/>
        </w:rPr>
      </w:pPr>
    </w:p>
    <w:p w14:paraId="6047737D" w14:textId="77777777" w:rsidR="00C04A3B" w:rsidRPr="00BC4A9B" w:rsidRDefault="00C04A3B" w:rsidP="00C04A3B">
      <w:pPr>
        <w:jc w:val="both"/>
        <w:rPr>
          <w:rFonts w:ascii="Century" w:hAnsi="Century"/>
          <w:i w:val="0"/>
          <w:sz w:val="28"/>
          <w:szCs w:val="28"/>
        </w:rPr>
      </w:pPr>
      <w:r w:rsidRPr="00BC4A9B">
        <w:rPr>
          <w:rFonts w:ascii="Century" w:hAnsi="Century"/>
          <w:i w:val="0"/>
          <w:sz w:val="28"/>
          <w:szCs w:val="28"/>
        </w:rPr>
        <w:t xml:space="preserve">In 2015, ECD officers were trained to use the Effective Early Childhood Health Outreach Stimulation (EECHOS) programme, which was designed to enhance the development of young children.  Prior to the training, a steering committee comprising Ministry officials from education, health and social services met to plan the way forward. Parents were sensitized about the EECHOS Programmme and children were selected for participation therein. Activity books and song books were designed so that children could be engaged in developmentally-appropriate activities.  </w:t>
      </w:r>
    </w:p>
    <w:p w14:paraId="1B57D610" w14:textId="77777777" w:rsidR="00C04A3B" w:rsidRPr="00BC4A9B" w:rsidRDefault="00C04A3B" w:rsidP="00C04A3B">
      <w:pPr>
        <w:jc w:val="both"/>
        <w:rPr>
          <w:rFonts w:ascii="Century" w:hAnsi="Century"/>
          <w:i w:val="0"/>
          <w:sz w:val="28"/>
          <w:szCs w:val="28"/>
        </w:rPr>
      </w:pPr>
      <w:r w:rsidRPr="00BC4A9B">
        <w:rPr>
          <w:rFonts w:ascii="Century" w:hAnsi="Century"/>
          <w:i w:val="0"/>
          <w:sz w:val="28"/>
          <w:szCs w:val="28"/>
        </w:rPr>
        <w:t>The programme was beneficial, but there were many constraints and challenges.  The population sample for the intervention had to be changed twice as children enrolled in ECD centers.  Some parents relocated and discontinued the programme.  Other parents found the process too tedious and did not follow through.</w:t>
      </w:r>
    </w:p>
    <w:p w14:paraId="4A83C3AE" w14:textId="77777777" w:rsidR="00C04A3B" w:rsidRPr="00BC4A9B" w:rsidRDefault="00C04A3B" w:rsidP="00C04A3B">
      <w:pPr>
        <w:jc w:val="both"/>
        <w:rPr>
          <w:rFonts w:ascii="Century" w:hAnsi="Century"/>
          <w:i w:val="0"/>
          <w:sz w:val="28"/>
          <w:szCs w:val="28"/>
        </w:rPr>
      </w:pPr>
      <w:r w:rsidRPr="00BC4A9B">
        <w:rPr>
          <w:rFonts w:ascii="Century" w:hAnsi="Century"/>
          <w:i w:val="0"/>
          <w:sz w:val="28"/>
          <w:szCs w:val="28"/>
        </w:rPr>
        <w:lastRenderedPageBreak/>
        <w:t>Children in the Federation have access to Early Childhood facilities and as they are usually enrolled in the centers at an early age, the EECHOS programme was not suitable for them. Moreover, as a result of government subvention policy, poor families can enroll their children in centers at a reduced cost.</w:t>
      </w:r>
    </w:p>
    <w:p w14:paraId="1FE3491E" w14:textId="77777777" w:rsidR="00C04A3B" w:rsidRPr="00BC4A9B" w:rsidRDefault="00C04A3B" w:rsidP="00C04A3B">
      <w:pPr>
        <w:jc w:val="both"/>
        <w:rPr>
          <w:rFonts w:ascii="Century" w:hAnsi="Century"/>
          <w:i w:val="0"/>
          <w:sz w:val="28"/>
          <w:szCs w:val="28"/>
        </w:rPr>
      </w:pPr>
      <w:r w:rsidRPr="00BC4A9B">
        <w:rPr>
          <w:rFonts w:ascii="Century" w:hAnsi="Century"/>
          <w:i w:val="0"/>
          <w:sz w:val="28"/>
          <w:szCs w:val="28"/>
        </w:rPr>
        <w:t>Although the programme was discontinued, the EECHOS activity and song books as well as assessment instruments will be implemented in the infant, toddler and RTU nurseries programme.</w:t>
      </w:r>
    </w:p>
    <w:p w14:paraId="47297C67" w14:textId="77777777" w:rsidR="00C04A3B" w:rsidRPr="00BC4A9B" w:rsidRDefault="00C04A3B" w:rsidP="00C04A3B">
      <w:pPr>
        <w:spacing w:after="0" w:line="360" w:lineRule="auto"/>
        <w:jc w:val="both"/>
        <w:rPr>
          <w:rFonts w:ascii="Century" w:hAnsi="Century" w:cs="Cambria"/>
          <w:b/>
          <w:bCs/>
          <w:i w:val="0"/>
          <w:iCs w:val="0"/>
          <w:sz w:val="28"/>
          <w:szCs w:val="28"/>
          <w:lang w:val="en-GB"/>
        </w:rPr>
      </w:pPr>
    </w:p>
    <w:p w14:paraId="048740F3" w14:textId="77777777" w:rsidR="00C04A3B" w:rsidRPr="00BC4A9B" w:rsidRDefault="00C04A3B" w:rsidP="00C04A3B">
      <w:pPr>
        <w:spacing w:after="0" w:line="360" w:lineRule="auto"/>
        <w:jc w:val="both"/>
        <w:rPr>
          <w:rFonts w:ascii="Century" w:hAnsi="Century" w:cs="Cambria"/>
          <w:b/>
          <w:bCs/>
          <w:i w:val="0"/>
          <w:iCs w:val="0"/>
          <w:sz w:val="28"/>
          <w:szCs w:val="28"/>
          <w:lang w:val="en-GB"/>
        </w:rPr>
      </w:pPr>
    </w:p>
    <w:p w14:paraId="6B416D0C" w14:textId="77777777" w:rsidR="00C04A3B" w:rsidRPr="00BC4A9B" w:rsidRDefault="00C04A3B" w:rsidP="00C04A3B">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 xml:space="preserve">Vocational &amp; Skills Training </w:t>
      </w:r>
    </w:p>
    <w:p w14:paraId="628B2A61" w14:textId="77777777" w:rsidR="00C04A3B" w:rsidRPr="00BC4A9B" w:rsidRDefault="00C04A3B" w:rsidP="00C04A3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St. Kitts and Nevis is served by various institutions which focus on Vocational Education and Skills training for the youth of the Federation. </w:t>
      </w:r>
    </w:p>
    <w:p w14:paraId="51371A77" w14:textId="77777777" w:rsidR="00C04A3B" w:rsidRPr="00BC4A9B" w:rsidRDefault="00C04A3B" w:rsidP="00C04A3B">
      <w:pPr>
        <w:spacing w:after="0" w:line="360" w:lineRule="auto"/>
        <w:jc w:val="both"/>
        <w:rPr>
          <w:rFonts w:ascii="Century" w:hAnsi="Century" w:cs="Cambria"/>
          <w:i w:val="0"/>
          <w:iCs w:val="0"/>
          <w:sz w:val="28"/>
          <w:szCs w:val="28"/>
          <w:lang w:val="en-GB"/>
        </w:rPr>
      </w:pPr>
    </w:p>
    <w:p w14:paraId="42C74439" w14:textId="77777777" w:rsidR="00C04A3B" w:rsidRPr="00BC4A9B" w:rsidRDefault="00C04A3B" w:rsidP="00C04A3B">
      <w:pPr>
        <w:jc w:val="both"/>
        <w:rPr>
          <w:rFonts w:ascii="Century" w:hAnsi="Century"/>
          <w:i w:val="0"/>
          <w:sz w:val="28"/>
          <w:szCs w:val="28"/>
        </w:rPr>
      </w:pPr>
      <w:r w:rsidRPr="00BC4A9B">
        <w:rPr>
          <w:rFonts w:ascii="Century" w:hAnsi="Century"/>
          <w:i w:val="0"/>
          <w:sz w:val="28"/>
          <w:szCs w:val="28"/>
        </w:rPr>
        <w:t xml:space="preserve">The Ministry of Education has recognized the need to upgrade the Technical and Vocational Education and Training (TVET) program in St. Kitts-Nevis, in order to meet the demands of the local and regional workforce and marketplace.  The training will ensure that certified trainees will have the competence to perform at whatever given level of the occupation anywhere in the world. In order to facilitate this process, the government has secured $32 million for the TVET Enhancement Project, which is scheduled for implementation within </w:t>
      </w:r>
      <w:r w:rsidR="00623116" w:rsidRPr="00BC4A9B">
        <w:rPr>
          <w:rFonts w:ascii="Century" w:hAnsi="Century"/>
          <w:i w:val="0"/>
          <w:sz w:val="28"/>
          <w:szCs w:val="28"/>
        </w:rPr>
        <w:t xml:space="preserve"> 3</w:t>
      </w:r>
      <w:r w:rsidRPr="00BC4A9B">
        <w:rPr>
          <w:rFonts w:ascii="Century" w:hAnsi="Century"/>
          <w:i w:val="0"/>
          <w:sz w:val="28"/>
          <w:szCs w:val="28"/>
        </w:rPr>
        <w:t xml:space="preserve"> years.</w:t>
      </w:r>
    </w:p>
    <w:p w14:paraId="72853C51" w14:textId="77777777" w:rsidR="00C04A3B" w:rsidRPr="00BC4A9B" w:rsidRDefault="00C04A3B" w:rsidP="00C04A3B">
      <w:pPr>
        <w:jc w:val="both"/>
        <w:rPr>
          <w:rFonts w:ascii="Century" w:hAnsi="Century"/>
          <w:i w:val="0"/>
          <w:sz w:val="28"/>
          <w:szCs w:val="28"/>
        </w:rPr>
      </w:pPr>
      <w:r w:rsidRPr="00BC4A9B">
        <w:rPr>
          <w:rFonts w:ascii="Century" w:hAnsi="Century"/>
          <w:i w:val="0"/>
          <w:sz w:val="28"/>
          <w:szCs w:val="28"/>
        </w:rPr>
        <w:t>The project will involve the following:</w:t>
      </w:r>
    </w:p>
    <w:p w14:paraId="2F086CCE" w14:textId="77777777" w:rsidR="00DD407F" w:rsidRPr="00BC4A9B" w:rsidRDefault="00C04A3B" w:rsidP="006C2D89">
      <w:pPr>
        <w:pStyle w:val="ListParagraph"/>
        <w:numPr>
          <w:ilvl w:val="0"/>
          <w:numId w:val="16"/>
        </w:numPr>
        <w:spacing w:line="276" w:lineRule="auto"/>
        <w:contextualSpacing/>
        <w:jc w:val="both"/>
        <w:rPr>
          <w:rFonts w:ascii="Century" w:hAnsi="Century"/>
          <w:i w:val="0"/>
          <w:sz w:val="28"/>
          <w:szCs w:val="28"/>
        </w:rPr>
      </w:pPr>
      <w:r w:rsidRPr="00BC4A9B">
        <w:rPr>
          <w:rFonts w:ascii="Century" w:hAnsi="Century"/>
          <w:i w:val="0"/>
          <w:sz w:val="28"/>
          <w:szCs w:val="28"/>
        </w:rPr>
        <w:t>Upgrade of schools</w:t>
      </w:r>
    </w:p>
    <w:p w14:paraId="72288C12" w14:textId="77777777" w:rsidR="00DD407F" w:rsidRPr="00BC4A9B" w:rsidRDefault="00C04A3B" w:rsidP="006C2D89">
      <w:pPr>
        <w:pStyle w:val="ListParagraph"/>
        <w:numPr>
          <w:ilvl w:val="0"/>
          <w:numId w:val="16"/>
        </w:numPr>
        <w:spacing w:line="276" w:lineRule="auto"/>
        <w:contextualSpacing/>
        <w:jc w:val="both"/>
        <w:rPr>
          <w:rFonts w:ascii="Century" w:hAnsi="Century"/>
          <w:i w:val="0"/>
          <w:sz w:val="28"/>
          <w:szCs w:val="28"/>
        </w:rPr>
      </w:pPr>
      <w:r w:rsidRPr="00BC4A9B">
        <w:rPr>
          <w:rFonts w:ascii="Century" w:hAnsi="Century"/>
          <w:i w:val="0"/>
          <w:sz w:val="28"/>
          <w:szCs w:val="28"/>
        </w:rPr>
        <w:t>Purchase of tools and equipment</w:t>
      </w:r>
    </w:p>
    <w:p w14:paraId="64235E11" w14:textId="77777777" w:rsidR="00DD407F" w:rsidRPr="00BC4A9B" w:rsidRDefault="00C04A3B" w:rsidP="006C2D89">
      <w:pPr>
        <w:pStyle w:val="ListParagraph"/>
        <w:numPr>
          <w:ilvl w:val="0"/>
          <w:numId w:val="16"/>
        </w:numPr>
        <w:spacing w:line="276" w:lineRule="auto"/>
        <w:contextualSpacing/>
        <w:jc w:val="both"/>
        <w:rPr>
          <w:rFonts w:ascii="Century" w:hAnsi="Century"/>
          <w:i w:val="0"/>
          <w:sz w:val="28"/>
          <w:szCs w:val="28"/>
        </w:rPr>
      </w:pPr>
      <w:r w:rsidRPr="00BC4A9B">
        <w:rPr>
          <w:rFonts w:ascii="Century" w:hAnsi="Century"/>
          <w:i w:val="0"/>
          <w:sz w:val="28"/>
          <w:szCs w:val="28"/>
        </w:rPr>
        <w:t>Upgrade of skills (teachers)</w:t>
      </w:r>
    </w:p>
    <w:p w14:paraId="52A04F8D" w14:textId="77777777" w:rsidR="00DD407F" w:rsidRPr="00BC4A9B" w:rsidRDefault="00C04A3B" w:rsidP="006C2D89">
      <w:pPr>
        <w:pStyle w:val="ListParagraph"/>
        <w:numPr>
          <w:ilvl w:val="0"/>
          <w:numId w:val="16"/>
        </w:numPr>
        <w:spacing w:line="276" w:lineRule="auto"/>
        <w:contextualSpacing/>
        <w:jc w:val="both"/>
        <w:rPr>
          <w:rFonts w:ascii="Century" w:hAnsi="Century"/>
          <w:i w:val="0"/>
          <w:sz w:val="28"/>
          <w:szCs w:val="28"/>
        </w:rPr>
      </w:pPr>
      <w:r w:rsidRPr="00BC4A9B">
        <w:rPr>
          <w:rFonts w:ascii="Century" w:hAnsi="Century"/>
          <w:i w:val="0"/>
          <w:sz w:val="28"/>
          <w:szCs w:val="28"/>
        </w:rPr>
        <w:t>Training of teachers in literacy and content delivery</w:t>
      </w:r>
    </w:p>
    <w:p w14:paraId="330ADD74" w14:textId="77777777" w:rsidR="00C04A3B" w:rsidRPr="00BC4A9B" w:rsidRDefault="00C04A3B" w:rsidP="00C04A3B">
      <w:pPr>
        <w:jc w:val="both"/>
        <w:rPr>
          <w:rFonts w:ascii="Century" w:hAnsi="Century"/>
          <w:i w:val="0"/>
          <w:sz w:val="28"/>
          <w:szCs w:val="28"/>
        </w:rPr>
      </w:pPr>
      <w:r w:rsidRPr="00BC4A9B">
        <w:rPr>
          <w:rFonts w:ascii="Century" w:hAnsi="Century"/>
          <w:i w:val="0"/>
          <w:sz w:val="28"/>
          <w:szCs w:val="28"/>
        </w:rPr>
        <w:lastRenderedPageBreak/>
        <w:t xml:space="preserve">All principals and some teachers of specific subject areas </w:t>
      </w:r>
      <w:r w:rsidR="00665689" w:rsidRPr="00BC4A9B">
        <w:rPr>
          <w:rFonts w:ascii="Century" w:hAnsi="Century"/>
          <w:i w:val="0"/>
          <w:sz w:val="28"/>
          <w:szCs w:val="28"/>
        </w:rPr>
        <w:t xml:space="preserve">were </w:t>
      </w:r>
      <w:r w:rsidRPr="00BC4A9B">
        <w:rPr>
          <w:rFonts w:ascii="Century" w:hAnsi="Century"/>
          <w:i w:val="0"/>
          <w:sz w:val="28"/>
          <w:szCs w:val="28"/>
        </w:rPr>
        <w:t>sent overseas (Caribbean islands) to observe how training sessions for the Caribbean Vocational Qualifications (CVQ) are conducted. On their return, they are expected to facilitate the training or retraining of their colleagues.</w:t>
      </w:r>
    </w:p>
    <w:p w14:paraId="0A18456E" w14:textId="77777777" w:rsidR="00C04A3B" w:rsidRPr="00BC4A9B" w:rsidRDefault="00C04A3B" w:rsidP="00C04A3B">
      <w:pPr>
        <w:jc w:val="both"/>
        <w:rPr>
          <w:rFonts w:ascii="Century" w:hAnsi="Century"/>
          <w:i w:val="0"/>
          <w:sz w:val="28"/>
          <w:szCs w:val="28"/>
        </w:rPr>
      </w:pPr>
      <w:r w:rsidRPr="00BC4A9B">
        <w:rPr>
          <w:rFonts w:ascii="Century" w:hAnsi="Century"/>
          <w:i w:val="0"/>
          <w:sz w:val="28"/>
          <w:szCs w:val="28"/>
        </w:rPr>
        <w:t>The TVET program is expected to train the literate and the semi-literate so that they acquire and demonstrate the specific knowledge, skills and attitudes in order to be certified with a National Vocational Qualification (NVQ). This will enable students who enroll in the program to access quality training, irrespective of their academic ability.</w:t>
      </w:r>
    </w:p>
    <w:p w14:paraId="732434A0" w14:textId="77777777" w:rsidR="00C04A3B" w:rsidRPr="00BC4A9B" w:rsidRDefault="00C04A3B" w:rsidP="00C04A3B">
      <w:pPr>
        <w:spacing w:after="0" w:line="360" w:lineRule="auto"/>
        <w:jc w:val="both"/>
        <w:rPr>
          <w:rFonts w:ascii="Century" w:hAnsi="Century" w:cs="Cambria"/>
          <w:iCs w:val="0"/>
          <w:sz w:val="28"/>
          <w:szCs w:val="28"/>
          <w:lang w:val="en-GB"/>
        </w:rPr>
      </w:pPr>
    </w:p>
    <w:p w14:paraId="29ECB841" w14:textId="7581F70E" w:rsidR="00C04A3B" w:rsidRPr="00BC4A9B" w:rsidRDefault="00C04A3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The Non-Formal Skills Training Programme, formerly the Youth Skills Programme, caters for young people from the age of 16 years who have exited the traditional education system. This programme exposes young people to a combination of hands on skills training with life skills training.  This is done to prepare young people to not only learn a marketable skill on which they can depend for an income, but also to equip them with the skills of esteem building and other life lessons. </w:t>
      </w:r>
    </w:p>
    <w:p w14:paraId="2328BB07" w14:textId="77777777" w:rsidR="00C04A3B" w:rsidRPr="00BC4A9B" w:rsidRDefault="00C04A3B" w:rsidP="006C2D89">
      <w:pPr>
        <w:spacing w:line="360" w:lineRule="auto"/>
        <w:jc w:val="both"/>
        <w:rPr>
          <w:rFonts w:ascii="Century" w:hAnsi="Century"/>
          <w:b/>
          <w:sz w:val="28"/>
          <w:szCs w:val="28"/>
        </w:rPr>
      </w:pPr>
    </w:p>
    <w:p w14:paraId="2556C2E0" w14:textId="77777777" w:rsidR="00C04A3B" w:rsidRPr="00BC4A9B" w:rsidRDefault="00C04A3B" w:rsidP="006C2D89">
      <w:pPr>
        <w:spacing w:line="360" w:lineRule="auto"/>
        <w:jc w:val="both"/>
        <w:rPr>
          <w:rFonts w:ascii="Century" w:hAnsi="Century"/>
          <w:i w:val="0"/>
          <w:color w:val="00B050"/>
          <w:sz w:val="28"/>
          <w:szCs w:val="28"/>
        </w:rPr>
      </w:pPr>
      <w:r w:rsidRPr="00BC4A9B">
        <w:rPr>
          <w:rFonts w:ascii="Century" w:hAnsi="Century"/>
          <w:i w:val="0"/>
          <w:sz w:val="28"/>
          <w:szCs w:val="28"/>
        </w:rPr>
        <w:t>The National Skills Workplace Development Programme offers weekly courses for students of secondary schools, and gives a small stipend to provide lunch and transportation.  Out-of school students attend daily training sessions and are also given a stipend.</w:t>
      </w:r>
    </w:p>
    <w:p w14:paraId="29A6A979" w14:textId="77777777" w:rsidR="00C04A3B" w:rsidRPr="00BC4A9B" w:rsidRDefault="00C04A3B" w:rsidP="006C2D89">
      <w:pPr>
        <w:spacing w:line="360" w:lineRule="auto"/>
        <w:jc w:val="both"/>
        <w:rPr>
          <w:rFonts w:ascii="Century" w:hAnsi="Century"/>
          <w:i w:val="0"/>
          <w:sz w:val="28"/>
          <w:szCs w:val="28"/>
        </w:rPr>
      </w:pPr>
      <w:r w:rsidRPr="00BC4A9B">
        <w:rPr>
          <w:rFonts w:ascii="Century" w:hAnsi="Century" w:cs="Cambria"/>
          <w:i w:val="0"/>
          <w:iCs w:val="0"/>
          <w:sz w:val="28"/>
          <w:szCs w:val="28"/>
          <w:lang w:val="en-GB"/>
        </w:rPr>
        <w:t>Advanced Vocational Educational Centre (</w:t>
      </w:r>
      <w:r w:rsidRPr="00BC4A9B">
        <w:rPr>
          <w:rFonts w:ascii="Century" w:hAnsi="Century"/>
          <w:i w:val="0"/>
          <w:sz w:val="28"/>
          <w:szCs w:val="28"/>
        </w:rPr>
        <w:t>AVEC)</w:t>
      </w:r>
      <w:r w:rsidRPr="00BC4A9B">
        <w:rPr>
          <w:rFonts w:ascii="Century" w:hAnsi="Century"/>
          <w:b/>
          <w:i w:val="0"/>
          <w:sz w:val="28"/>
          <w:szCs w:val="28"/>
        </w:rPr>
        <w:t xml:space="preserve"> </w:t>
      </w:r>
      <w:r w:rsidRPr="00BC4A9B">
        <w:rPr>
          <w:rFonts w:ascii="Century" w:hAnsi="Century"/>
          <w:i w:val="0"/>
          <w:sz w:val="28"/>
          <w:szCs w:val="28"/>
        </w:rPr>
        <w:t xml:space="preserve">is a formal competency-based institution which caters for students of all ages and </w:t>
      </w:r>
      <w:r w:rsidRPr="00BC4A9B">
        <w:rPr>
          <w:rFonts w:ascii="Century" w:hAnsi="Century"/>
          <w:i w:val="0"/>
          <w:sz w:val="28"/>
          <w:szCs w:val="28"/>
        </w:rPr>
        <w:lastRenderedPageBreak/>
        <w:t xml:space="preserve">backgrounds. While imparting theoretical knowledge to students, most of the activities are practical. (70% practical work: 30% theoretical). </w:t>
      </w:r>
    </w:p>
    <w:p w14:paraId="6E13B2B0" w14:textId="77777777" w:rsidR="00C04A3B" w:rsidRPr="00BC4A9B" w:rsidRDefault="00C04A3B" w:rsidP="00C04A3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AVEC allows students who are technically oriented to secure an ability to further their education. Apart from a skills development approach, AVEC ensures that its students have a rounded developmental experience, supporting their skills training with development of personal ethics like attitude and esteem building experiences. The students are engaged in the programme for a two- year period and study core subjects and electives.  They are also attached to various work sites to develop skills in the areas of their interest. Students who complete the programme and who are so inclined may further their education and training at the Technical and Vocational Division of the Clarence Fitzroy Bryant College, or may decide to proceed directly into the world of work.</w:t>
      </w:r>
    </w:p>
    <w:p w14:paraId="256AC6DA" w14:textId="77777777" w:rsidR="00C04A3B" w:rsidRPr="00BC4A9B" w:rsidRDefault="00C04A3B" w:rsidP="00C04A3B">
      <w:pPr>
        <w:spacing w:after="0" w:line="360" w:lineRule="auto"/>
        <w:jc w:val="both"/>
        <w:rPr>
          <w:rFonts w:ascii="Century" w:hAnsi="Century" w:cs="Cambria"/>
          <w:i w:val="0"/>
          <w:iCs w:val="0"/>
          <w:sz w:val="28"/>
          <w:szCs w:val="28"/>
          <w:lang w:val="en-GB"/>
        </w:rPr>
      </w:pPr>
    </w:p>
    <w:p w14:paraId="7519BFA0" w14:textId="77777777" w:rsidR="00C04A3B" w:rsidRPr="00BC4A9B" w:rsidRDefault="00C04A3B" w:rsidP="00B476CB">
      <w:pPr>
        <w:spacing w:line="360" w:lineRule="auto"/>
        <w:jc w:val="both"/>
        <w:rPr>
          <w:rFonts w:ascii="Century" w:hAnsi="Century"/>
          <w:i w:val="0"/>
          <w:sz w:val="28"/>
          <w:szCs w:val="28"/>
        </w:rPr>
      </w:pPr>
      <w:r w:rsidRPr="00BC4A9B">
        <w:rPr>
          <w:rFonts w:ascii="Century" w:hAnsi="Century"/>
          <w:i w:val="0"/>
          <w:sz w:val="28"/>
          <w:szCs w:val="28"/>
        </w:rPr>
        <w:t>There is a high drop-out rate at AVEC, and the main reason given for this, is the length of the program.  Hence, the goal of the institution is to shorten the program and modularize it, with options for multi-certification</w:t>
      </w:r>
    </w:p>
    <w:p w14:paraId="13AA4C41" w14:textId="77777777" w:rsidR="00C04A3B" w:rsidRPr="00BC4A9B" w:rsidRDefault="00C04A3B" w:rsidP="00B476CB">
      <w:pPr>
        <w:spacing w:line="360" w:lineRule="auto"/>
        <w:jc w:val="both"/>
        <w:rPr>
          <w:rFonts w:ascii="Century" w:hAnsi="Century"/>
          <w:i w:val="0"/>
          <w:sz w:val="28"/>
          <w:szCs w:val="28"/>
        </w:rPr>
      </w:pPr>
      <w:r w:rsidRPr="00BC4A9B">
        <w:rPr>
          <w:rFonts w:ascii="Century" w:hAnsi="Century"/>
          <w:i w:val="0"/>
          <w:sz w:val="28"/>
          <w:szCs w:val="28"/>
        </w:rPr>
        <w:t>Presently, there is ongoing dialogue with employers to ensure that their needs are incorporated into the programme.  If, for example, there is a need for a specific skill-set, AVEC students will be trained in that area. Discussions are also conducted with administrators of the Clarence Fitzroy Bryant College (CFBC) to set a clear path of progression visible to the participants.</w:t>
      </w:r>
    </w:p>
    <w:p w14:paraId="3A55773E" w14:textId="77777777" w:rsidR="00C04A3B" w:rsidRPr="00BC4A9B" w:rsidRDefault="00C04A3B" w:rsidP="00B476CB">
      <w:pPr>
        <w:spacing w:line="360" w:lineRule="auto"/>
        <w:jc w:val="both"/>
        <w:rPr>
          <w:rFonts w:ascii="Century" w:hAnsi="Century"/>
          <w:i w:val="0"/>
          <w:sz w:val="28"/>
          <w:szCs w:val="28"/>
        </w:rPr>
      </w:pPr>
      <w:r w:rsidRPr="00BC4A9B">
        <w:rPr>
          <w:rFonts w:ascii="Century" w:hAnsi="Century"/>
          <w:i w:val="0"/>
          <w:sz w:val="28"/>
          <w:szCs w:val="28"/>
        </w:rPr>
        <w:lastRenderedPageBreak/>
        <w:t>Multi-approaches would be employed so that students who lack foundational skills will receive training to bring them up to the required standard.  The aim will be mastery, so students will work at his/her own pace.  Hence, instructors will be trained to develop multi- approaches within a single class.</w:t>
      </w:r>
    </w:p>
    <w:p w14:paraId="2A017DAC" w14:textId="77777777" w:rsidR="00C04A3B" w:rsidRPr="00BC4A9B" w:rsidRDefault="00C04A3B" w:rsidP="00B476CB">
      <w:pPr>
        <w:spacing w:line="360" w:lineRule="auto"/>
        <w:jc w:val="both"/>
        <w:rPr>
          <w:rFonts w:ascii="Century" w:hAnsi="Century"/>
          <w:i w:val="0"/>
          <w:sz w:val="28"/>
          <w:szCs w:val="28"/>
        </w:rPr>
      </w:pPr>
      <w:r w:rsidRPr="00BC4A9B">
        <w:rPr>
          <w:rFonts w:ascii="Century" w:hAnsi="Century"/>
          <w:i w:val="0"/>
          <w:sz w:val="28"/>
          <w:szCs w:val="28"/>
        </w:rPr>
        <w:t xml:space="preserve"> AVEC will continue to cater for students from Nevis, but Nevisians will access the training from their island.  The new classrooms that would be built will have smart rooms so that persons in Nevis can access information in real time.</w:t>
      </w:r>
    </w:p>
    <w:p w14:paraId="38AA98D6" w14:textId="77777777" w:rsidR="00C04A3B" w:rsidRPr="00BC4A9B" w:rsidRDefault="00C04A3B" w:rsidP="00006127">
      <w:pPr>
        <w:spacing w:after="0" w:line="360" w:lineRule="auto"/>
        <w:jc w:val="both"/>
        <w:rPr>
          <w:rFonts w:ascii="Century" w:hAnsi="Century" w:cs="Cambria"/>
          <w:i w:val="0"/>
          <w:iCs w:val="0"/>
          <w:sz w:val="28"/>
          <w:szCs w:val="28"/>
          <w:lang w:val="en-GB"/>
        </w:rPr>
      </w:pPr>
    </w:p>
    <w:p w14:paraId="1D8AA2AF" w14:textId="77777777" w:rsidR="00C04A3B" w:rsidRPr="00BC4A9B" w:rsidRDefault="00C04A3B" w:rsidP="00006127">
      <w:pPr>
        <w:spacing w:line="360" w:lineRule="auto"/>
        <w:jc w:val="both"/>
        <w:rPr>
          <w:rFonts w:ascii="Century" w:hAnsi="Century"/>
          <w:i w:val="0"/>
          <w:sz w:val="28"/>
          <w:szCs w:val="28"/>
        </w:rPr>
      </w:pPr>
      <w:r w:rsidRPr="00BC4A9B">
        <w:rPr>
          <w:rFonts w:ascii="Century" w:hAnsi="Century"/>
          <w:b/>
          <w:i w:val="0"/>
          <w:sz w:val="28"/>
          <w:szCs w:val="28"/>
        </w:rPr>
        <w:t>Project Strong</w:t>
      </w:r>
      <w:r w:rsidRPr="00BC4A9B">
        <w:rPr>
          <w:rFonts w:ascii="Century" w:hAnsi="Century"/>
          <w:i w:val="0"/>
          <w:sz w:val="28"/>
          <w:szCs w:val="28"/>
        </w:rPr>
        <w:t xml:space="preserve"> was established in June 1998 to provide rehabilitation for students who were under-performing in the high schools in the Federation of St. Kitts-Nevis</w:t>
      </w:r>
      <w:r w:rsidRPr="00BC4A9B">
        <w:rPr>
          <w:rFonts w:ascii="Century" w:hAnsi="Century"/>
          <w:sz w:val="28"/>
          <w:szCs w:val="28"/>
        </w:rPr>
        <w:t xml:space="preserve">.  </w:t>
      </w:r>
      <w:r w:rsidRPr="00BC4A9B">
        <w:rPr>
          <w:rFonts w:ascii="Century" w:hAnsi="Century"/>
          <w:i w:val="0"/>
          <w:sz w:val="28"/>
          <w:szCs w:val="28"/>
        </w:rPr>
        <w:t>The institution had four objectives:</w:t>
      </w:r>
    </w:p>
    <w:p w14:paraId="7206EB2A" w14:textId="77777777" w:rsidR="00DD407F" w:rsidRPr="00BC4A9B" w:rsidRDefault="00C04A3B" w:rsidP="00B476CB">
      <w:pPr>
        <w:pStyle w:val="ListParagraph"/>
        <w:numPr>
          <w:ilvl w:val="0"/>
          <w:numId w:val="17"/>
        </w:numPr>
        <w:spacing w:line="360" w:lineRule="auto"/>
        <w:contextualSpacing/>
        <w:jc w:val="both"/>
        <w:rPr>
          <w:rFonts w:ascii="Century" w:hAnsi="Century"/>
          <w:i w:val="0"/>
          <w:sz w:val="28"/>
          <w:szCs w:val="28"/>
        </w:rPr>
      </w:pPr>
      <w:r w:rsidRPr="00BC4A9B">
        <w:rPr>
          <w:rFonts w:ascii="Century" w:hAnsi="Century"/>
          <w:i w:val="0"/>
          <w:sz w:val="28"/>
          <w:szCs w:val="28"/>
        </w:rPr>
        <w:t>To raise the self-esteem of its teenage trainees</w:t>
      </w:r>
    </w:p>
    <w:p w14:paraId="059A2183" w14:textId="77777777" w:rsidR="00DD407F" w:rsidRPr="00BC4A9B" w:rsidRDefault="00C04A3B" w:rsidP="00B476CB">
      <w:pPr>
        <w:pStyle w:val="ListParagraph"/>
        <w:numPr>
          <w:ilvl w:val="0"/>
          <w:numId w:val="17"/>
        </w:numPr>
        <w:spacing w:line="360" w:lineRule="auto"/>
        <w:contextualSpacing/>
        <w:jc w:val="both"/>
        <w:rPr>
          <w:rFonts w:ascii="Century" w:hAnsi="Century"/>
          <w:i w:val="0"/>
          <w:sz w:val="28"/>
          <w:szCs w:val="28"/>
        </w:rPr>
      </w:pPr>
      <w:r w:rsidRPr="00BC4A9B">
        <w:rPr>
          <w:rFonts w:ascii="Century" w:hAnsi="Century"/>
          <w:i w:val="0"/>
          <w:sz w:val="28"/>
          <w:szCs w:val="28"/>
        </w:rPr>
        <w:t>To inculcate discipline in their lives</w:t>
      </w:r>
    </w:p>
    <w:p w14:paraId="332EA9FA" w14:textId="77777777" w:rsidR="00DD407F" w:rsidRPr="00BC4A9B" w:rsidRDefault="00C04A3B" w:rsidP="00B476CB">
      <w:pPr>
        <w:pStyle w:val="ListParagraph"/>
        <w:numPr>
          <w:ilvl w:val="0"/>
          <w:numId w:val="17"/>
        </w:numPr>
        <w:spacing w:line="360" w:lineRule="auto"/>
        <w:contextualSpacing/>
        <w:jc w:val="both"/>
        <w:rPr>
          <w:rFonts w:ascii="Century" w:hAnsi="Century"/>
          <w:i w:val="0"/>
          <w:sz w:val="28"/>
          <w:szCs w:val="28"/>
        </w:rPr>
      </w:pPr>
      <w:r w:rsidRPr="00BC4A9B">
        <w:rPr>
          <w:rFonts w:ascii="Century" w:hAnsi="Century"/>
          <w:i w:val="0"/>
          <w:sz w:val="28"/>
          <w:szCs w:val="28"/>
        </w:rPr>
        <w:t>To enable them to avoid conflict with the law</w:t>
      </w:r>
    </w:p>
    <w:p w14:paraId="1126BF15" w14:textId="77777777" w:rsidR="00DD407F" w:rsidRPr="00BC4A9B" w:rsidRDefault="00C04A3B" w:rsidP="00B476CB">
      <w:pPr>
        <w:pStyle w:val="ListParagraph"/>
        <w:numPr>
          <w:ilvl w:val="0"/>
          <w:numId w:val="17"/>
        </w:numPr>
        <w:spacing w:line="360" w:lineRule="auto"/>
        <w:contextualSpacing/>
        <w:jc w:val="both"/>
        <w:rPr>
          <w:rFonts w:ascii="Century" w:hAnsi="Century"/>
          <w:i w:val="0"/>
          <w:sz w:val="28"/>
          <w:szCs w:val="28"/>
        </w:rPr>
      </w:pPr>
      <w:r w:rsidRPr="00BC4A9B">
        <w:rPr>
          <w:rFonts w:ascii="Century" w:hAnsi="Century"/>
          <w:i w:val="0"/>
          <w:sz w:val="28"/>
          <w:szCs w:val="28"/>
        </w:rPr>
        <w:t>To equip them and keep employment in the adult world</w:t>
      </w:r>
    </w:p>
    <w:p w14:paraId="665A1408" w14:textId="77777777" w:rsidR="00C04A3B" w:rsidRPr="00BC4A9B" w:rsidRDefault="00C04A3B" w:rsidP="00C04A3B">
      <w:pPr>
        <w:pStyle w:val="ListParagraph"/>
        <w:spacing w:line="276" w:lineRule="auto"/>
        <w:contextualSpacing/>
        <w:jc w:val="both"/>
        <w:rPr>
          <w:rFonts w:ascii="Century" w:hAnsi="Century"/>
          <w:i w:val="0"/>
          <w:sz w:val="28"/>
          <w:szCs w:val="28"/>
        </w:rPr>
      </w:pPr>
    </w:p>
    <w:p w14:paraId="10A27355" w14:textId="77777777" w:rsidR="00C04A3B" w:rsidRPr="00BC4A9B" w:rsidRDefault="00C04A3B" w:rsidP="00C04A3B">
      <w:pPr>
        <w:spacing w:after="0" w:line="360" w:lineRule="auto"/>
        <w:jc w:val="both"/>
        <w:rPr>
          <w:rFonts w:ascii="Century" w:hAnsi="Century" w:cs="Cambria"/>
          <w:i w:val="0"/>
          <w:iCs w:val="0"/>
          <w:color w:val="00B0F0"/>
          <w:sz w:val="28"/>
          <w:szCs w:val="28"/>
          <w:lang w:val="en-GB"/>
        </w:rPr>
      </w:pPr>
      <w:r w:rsidRPr="00BC4A9B">
        <w:rPr>
          <w:rFonts w:ascii="Century" w:hAnsi="Century" w:cs="Cambria"/>
          <w:i w:val="0"/>
          <w:iCs w:val="0"/>
          <w:sz w:val="28"/>
          <w:szCs w:val="28"/>
          <w:lang w:val="en-GB"/>
        </w:rPr>
        <w:t xml:space="preserve">Project Strong provided a niche for young people at risk of being in trouble with the law, and who had demonstrated learning and behavioural problems in the school system.  These persons have been considered high risk for dropping out of school and coming into conflict with the law. Project Strong has proven to be a viable option for re-training and re-focusing of children who may have been unable to excel </w:t>
      </w:r>
      <w:r w:rsidRPr="00BC4A9B">
        <w:rPr>
          <w:rFonts w:ascii="Century" w:hAnsi="Century" w:cs="Cambria"/>
          <w:i w:val="0"/>
          <w:iCs w:val="0"/>
          <w:sz w:val="28"/>
          <w:szCs w:val="28"/>
          <w:lang w:val="en-GB"/>
        </w:rPr>
        <w:lastRenderedPageBreak/>
        <w:t>in traditional systems.  Many of these children seem to find acceptance, esteem, and confidence in the environment provided at the institution. Even though this is a privately-run institution which depends on donations and the goodwill of charitable business and persons in the community, government has communicated its support via its contribution– both actual and anticipated – by providing various concessions, grants and monies to assist with the upkeep and the day-to-day running of the institution</w:t>
      </w:r>
      <w:r w:rsidRPr="00BC4A9B">
        <w:rPr>
          <w:rFonts w:ascii="Century" w:hAnsi="Century" w:cs="Cambria"/>
          <w:i w:val="0"/>
          <w:iCs w:val="0"/>
          <w:color w:val="00B0F0"/>
          <w:sz w:val="28"/>
          <w:szCs w:val="28"/>
          <w:lang w:val="en-GB"/>
        </w:rPr>
        <w:t xml:space="preserve">. </w:t>
      </w:r>
    </w:p>
    <w:p w14:paraId="71049383" w14:textId="77777777" w:rsidR="00C04A3B" w:rsidRPr="00BC4A9B" w:rsidRDefault="00C04A3B" w:rsidP="00C04A3B">
      <w:pPr>
        <w:spacing w:after="0" w:line="360" w:lineRule="auto"/>
        <w:jc w:val="both"/>
        <w:rPr>
          <w:rFonts w:ascii="Century" w:hAnsi="Century" w:cs="Cambria"/>
          <w:i w:val="0"/>
          <w:iCs w:val="0"/>
          <w:sz w:val="28"/>
          <w:szCs w:val="28"/>
          <w:lang w:val="en-GB"/>
        </w:rPr>
      </w:pPr>
    </w:p>
    <w:p w14:paraId="072DC3CB" w14:textId="77777777" w:rsidR="00C04A3B" w:rsidRPr="00BC4A9B" w:rsidRDefault="00C04A3B" w:rsidP="00C04A3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In 2016 Project Strong merged with AVEC, and by September 20</w:t>
      </w:r>
      <w:r w:rsidR="0028486F" w:rsidRPr="00BC4A9B">
        <w:rPr>
          <w:rFonts w:ascii="Century" w:hAnsi="Century" w:cs="Cambria"/>
          <w:i w:val="0"/>
          <w:iCs w:val="0"/>
          <w:sz w:val="28"/>
          <w:szCs w:val="28"/>
          <w:lang w:val="en-GB"/>
        </w:rPr>
        <w:t>2</w:t>
      </w:r>
      <w:r w:rsidR="00665689" w:rsidRPr="00BC4A9B">
        <w:rPr>
          <w:rFonts w:ascii="Century" w:hAnsi="Century" w:cs="Cambria"/>
          <w:i w:val="0"/>
          <w:iCs w:val="0"/>
          <w:sz w:val="28"/>
          <w:szCs w:val="28"/>
          <w:lang w:val="en-GB"/>
        </w:rPr>
        <w:t>2</w:t>
      </w:r>
      <w:r w:rsidRPr="00BC4A9B">
        <w:rPr>
          <w:rFonts w:ascii="Century" w:hAnsi="Century" w:cs="Cambria"/>
          <w:i w:val="0"/>
          <w:iCs w:val="0"/>
          <w:sz w:val="28"/>
          <w:szCs w:val="28"/>
          <w:lang w:val="en-GB"/>
        </w:rPr>
        <w:t>, National Skills will also merge with AVEC to constitute one institution. There is no AVEC or Project Strong in Nevis.</w:t>
      </w:r>
    </w:p>
    <w:p w14:paraId="4D16AC41" w14:textId="77777777" w:rsidR="00C04A3B" w:rsidRPr="00BC4A9B" w:rsidRDefault="00C04A3B" w:rsidP="00C04A3B">
      <w:pPr>
        <w:spacing w:after="0" w:line="360" w:lineRule="auto"/>
        <w:jc w:val="both"/>
        <w:rPr>
          <w:rFonts w:ascii="Century" w:hAnsi="Century" w:cs="Cambria"/>
          <w:i w:val="0"/>
          <w:iCs w:val="0"/>
          <w:sz w:val="28"/>
          <w:szCs w:val="28"/>
          <w:lang w:val="en-GB"/>
        </w:rPr>
      </w:pPr>
    </w:p>
    <w:p w14:paraId="7440DE91" w14:textId="77777777" w:rsidR="00C04A3B" w:rsidRPr="00BC4A9B" w:rsidRDefault="00C04A3B" w:rsidP="00C04A3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The Technical, Vocational and Hospitality Divisions of the Clarence Fitzroy Bryant College</w:t>
      </w:r>
      <w:r w:rsidR="00DC7F6E">
        <w:rPr>
          <w:rFonts w:ascii="Century" w:hAnsi="Century" w:cs="Cambria"/>
          <w:i w:val="0"/>
          <w:iCs w:val="0"/>
          <w:sz w:val="28"/>
          <w:szCs w:val="28"/>
          <w:lang w:val="en-GB"/>
        </w:rPr>
        <w:t xml:space="preserve"> (CFBC) </w:t>
      </w:r>
      <w:r w:rsidR="00DC7F6E" w:rsidRPr="00BC4A9B">
        <w:rPr>
          <w:rFonts w:ascii="Century" w:hAnsi="Century" w:cs="Cambria"/>
          <w:i w:val="0"/>
          <w:iCs w:val="0"/>
          <w:sz w:val="28"/>
          <w:szCs w:val="28"/>
          <w:lang w:val="en-GB"/>
        </w:rPr>
        <w:t>in</w:t>
      </w:r>
      <w:r w:rsidRPr="00BC4A9B">
        <w:rPr>
          <w:rFonts w:ascii="Century" w:hAnsi="Century" w:cs="Cambria"/>
          <w:i w:val="0"/>
          <w:iCs w:val="0"/>
          <w:sz w:val="28"/>
          <w:szCs w:val="28"/>
          <w:lang w:val="en-GB"/>
        </w:rPr>
        <w:t xml:space="preserve"> St. Kitts serve as an institution of learning for teenagers and young adults who have completed Secondary Education and who are seeking engagement in those areas of study. The Clarence Fitzroy Bryant College is governed by the Education Act of 2005, and students enrolled at the college enjoy the rights and freedoms of education without discrimination. Students engage in subject areas such as Woodwork, Carpentry, Mechanics and Hotel Management.</w:t>
      </w:r>
    </w:p>
    <w:p w14:paraId="12A4EA11" w14:textId="77777777" w:rsidR="00C04A3B" w:rsidRPr="00BC4A9B" w:rsidRDefault="00C04A3B" w:rsidP="00417231">
      <w:pPr>
        <w:spacing w:line="360" w:lineRule="auto"/>
        <w:jc w:val="both"/>
        <w:rPr>
          <w:rFonts w:ascii="Century" w:hAnsi="Century" w:cs="Cambria"/>
          <w:i w:val="0"/>
          <w:iCs w:val="0"/>
          <w:sz w:val="28"/>
          <w:szCs w:val="28"/>
          <w:lang w:val="en-GB"/>
        </w:rPr>
      </w:pPr>
    </w:p>
    <w:p w14:paraId="200BF343" w14:textId="59968604" w:rsidR="00C04A3B" w:rsidRPr="00BC4A9B" w:rsidRDefault="00C04A3B" w:rsidP="00417231">
      <w:pPr>
        <w:spacing w:line="360" w:lineRule="auto"/>
        <w:jc w:val="both"/>
        <w:rPr>
          <w:rFonts w:ascii="Century" w:hAnsi="Century"/>
          <w:i w:val="0"/>
          <w:sz w:val="28"/>
          <w:szCs w:val="28"/>
        </w:rPr>
      </w:pPr>
      <w:r w:rsidRPr="00BC4A9B">
        <w:rPr>
          <w:rFonts w:ascii="Century" w:hAnsi="Century"/>
          <w:i w:val="0"/>
          <w:sz w:val="28"/>
          <w:szCs w:val="28"/>
        </w:rPr>
        <w:t xml:space="preserve">The Ministry of Education proposed the program of studies for the </w:t>
      </w:r>
      <w:r w:rsidR="00417231">
        <w:rPr>
          <w:rFonts w:ascii="Century" w:hAnsi="Century"/>
          <w:i w:val="0"/>
          <w:sz w:val="28"/>
          <w:szCs w:val="28"/>
        </w:rPr>
        <w:t xml:space="preserve">New Horizons </w:t>
      </w:r>
      <w:r w:rsidRPr="00BC4A9B">
        <w:rPr>
          <w:rFonts w:ascii="Century" w:hAnsi="Century"/>
          <w:i w:val="0"/>
          <w:sz w:val="28"/>
          <w:szCs w:val="28"/>
        </w:rPr>
        <w:t xml:space="preserve">Rehabilitation Centre.  This was done to ensure that the residents do not fall behind educationally, and that they are engaged in </w:t>
      </w:r>
      <w:r w:rsidRPr="00BC4A9B">
        <w:rPr>
          <w:rFonts w:ascii="Century" w:hAnsi="Century"/>
          <w:i w:val="0"/>
          <w:sz w:val="28"/>
          <w:szCs w:val="28"/>
        </w:rPr>
        <w:lastRenderedPageBreak/>
        <w:t>positive learning activities.  The emphasis is on addressing the true needs of the residents.  This support has led to academic success.</w:t>
      </w:r>
    </w:p>
    <w:p w14:paraId="2509C95B" w14:textId="2CD75893" w:rsidR="00C04A3B" w:rsidRPr="00BC4A9B" w:rsidRDefault="00C04A3B" w:rsidP="00417231">
      <w:pPr>
        <w:spacing w:line="360" w:lineRule="auto"/>
        <w:jc w:val="both"/>
        <w:rPr>
          <w:rFonts w:ascii="Century" w:hAnsi="Century"/>
          <w:i w:val="0"/>
          <w:sz w:val="28"/>
          <w:szCs w:val="28"/>
        </w:rPr>
      </w:pPr>
      <w:r w:rsidRPr="00BC4A9B">
        <w:rPr>
          <w:rFonts w:ascii="Century" w:hAnsi="Century"/>
          <w:i w:val="0"/>
          <w:sz w:val="28"/>
          <w:szCs w:val="28"/>
        </w:rPr>
        <w:t xml:space="preserve">The skills offered at the Centre are based on students’ interest and the availability of teachers.  The staff at National Skills trains residents in Video Editing, Information Technology, Electricity, Life Skills, Food and Beverage and Agro Processing.  Residents also receive instruction in English, Social Studies, Mathematics, </w:t>
      </w:r>
      <w:r w:rsidR="00417231" w:rsidRPr="00BC4A9B">
        <w:rPr>
          <w:rFonts w:ascii="Century" w:hAnsi="Century"/>
          <w:i w:val="0"/>
          <w:sz w:val="28"/>
          <w:szCs w:val="28"/>
        </w:rPr>
        <w:t>Woodwork</w:t>
      </w:r>
      <w:r w:rsidRPr="00BC4A9B">
        <w:rPr>
          <w:rFonts w:ascii="Century" w:hAnsi="Century"/>
          <w:i w:val="0"/>
          <w:sz w:val="28"/>
          <w:szCs w:val="28"/>
        </w:rPr>
        <w:t>, Reading and Principles of Business.</w:t>
      </w:r>
    </w:p>
    <w:p w14:paraId="5C4A4D4A" w14:textId="5C6DBE91" w:rsidR="001F3D16" w:rsidRPr="00BC4A9B" w:rsidRDefault="00C04A3B" w:rsidP="001F3D16">
      <w:pPr>
        <w:pStyle w:val="ListParagraph"/>
        <w:spacing w:line="360" w:lineRule="auto"/>
        <w:ind w:left="0"/>
        <w:rPr>
          <w:rFonts w:ascii="Century" w:hAnsi="Century" w:cs="Cambria"/>
          <w:i w:val="0"/>
          <w:iCs w:val="0"/>
          <w:sz w:val="28"/>
          <w:szCs w:val="28"/>
          <w:lang w:val="en-GB"/>
        </w:rPr>
      </w:pPr>
      <w:r w:rsidRPr="00BC4A9B">
        <w:rPr>
          <w:rFonts w:ascii="Century" w:hAnsi="Century"/>
          <w:i w:val="0"/>
          <w:sz w:val="28"/>
          <w:szCs w:val="28"/>
        </w:rPr>
        <w:t xml:space="preserve">The administrators and teachers at the New Horizons focus on development of character, academic excellence and vocational preparation.  The culture of collaboration and engagement at the Centre has fostered a love of learning.  Hence, students who wrote the external examination (CXC) in 2016 </w:t>
      </w:r>
      <w:r w:rsidR="00665689" w:rsidRPr="00BC4A9B">
        <w:rPr>
          <w:rFonts w:ascii="Century" w:hAnsi="Century"/>
          <w:i w:val="0"/>
          <w:sz w:val="28"/>
          <w:szCs w:val="28"/>
        </w:rPr>
        <w:t>-</w:t>
      </w:r>
      <w:r w:rsidRPr="00BC4A9B">
        <w:rPr>
          <w:rFonts w:ascii="Century" w:hAnsi="Century"/>
          <w:i w:val="0"/>
          <w:sz w:val="28"/>
          <w:szCs w:val="28"/>
        </w:rPr>
        <w:t xml:space="preserve"> </w:t>
      </w:r>
      <w:r w:rsidR="00AA4530" w:rsidRPr="00BC4A9B">
        <w:rPr>
          <w:rFonts w:ascii="Century" w:hAnsi="Century"/>
          <w:i w:val="0"/>
          <w:sz w:val="28"/>
          <w:szCs w:val="28"/>
        </w:rPr>
        <w:t>201</w:t>
      </w:r>
      <w:r w:rsidR="00135839" w:rsidRPr="00BC4A9B">
        <w:rPr>
          <w:rFonts w:ascii="Century" w:hAnsi="Century"/>
          <w:i w:val="0"/>
          <w:sz w:val="28"/>
          <w:szCs w:val="28"/>
        </w:rPr>
        <w:t>9</w:t>
      </w:r>
      <w:r w:rsidR="00AA4530" w:rsidRPr="00BC4A9B">
        <w:rPr>
          <w:rFonts w:ascii="Century" w:hAnsi="Century"/>
          <w:i w:val="0"/>
          <w:sz w:val="28"/>
          <w:szCs w:val="28"/>
        </w:rPr>
        <w:t xml:space="preserve"> </w:t>
      </w:r>
      <w:r w:rsidRPr="00BC4A9B">
        <w:rPr>
          <w:rFonts w:ascii="Century" w:hAnsi="Century"/>
          <w:i w:val="0"/>
          <w:sz w:val="28"/>
          <w:szCs w:val="28"/>
        </w:rPr>
        <w:t>registered a high pass rate. Also, the attention from teachers and staff give them the support necessary to get them back on track</w:t>
      </w:r>
      <w:r w:rsidR="00D038DB">
        <w:rPr>
          <w:rFonts w:ascii="Century" w:hAnsi="Century" w:cs="Cambria"/>
          <w:i w:val="0"/>
          <w:iCs w:val="0"/>
          <w:sz w:val="28"/>
          <w:szCs w:val="28"/>
          <w:lang w:val="en-GB"/>
        </w:rPr>
        <w:t xml:space="preserve"> and p</w:t>
      </w:r>
      <w:r w:rsidR="00D038DB" w:rsidRPr="00BC4A9B">
        <w:rPr>
          <w:rFonts w:ascii="Century" w:hAnsi="Century" w:cs="Cambria"/>
          <w:i w:val="0"/>
          <w:iCs w:val="0"/>
          <w:sz w:val="28"/>
          <w:szCs w:val="28"/>
          <w:lang w:val="en-GB"/>
        </w:rPr>
        <w:t>rovides</w:t>
      </w:r>
      <w:r w:rsidR="001F3D16" w:rsidRPr="00BC4A9B">
        <w:rPr>
          <w:rFonts w:ascii="Century" w:hAnsi="Century" w:cs="Cambria"/>
          <w:i w:val="0"/>
          <w:iCs w:val="0"/>
          <w:sz w:val="28"/>
          <w:szCs w:val="28"/>
          <w:lang w:val="en-GB"/>
        </w:rPr>
        <w:t xml:space="preserve"> educational and vocational training for residents.  The academic subjects include English, Mathematics, and Social Studies.  Skills training include electricity and carpentry.  Counselling services are also provided.</w:t>
      </w:r>
    </w:p>
    <w:p w14:paraId="5A1EA135" w14:textId="77777777" w:rsidR="00C04A3B" w:rsidRPr="00BC4A9B" w:rsidRDefault="00C04A3B" w:rsidP="00C04A3B">
      <w:pPr>
        <w:jc w:val="both"/>
        <w:rPr>
          <w:rFonts w:ascii="Century" w:hAnsi="Century"/>
          <w:i w:val="0"/>
          <w:sz w:val="28"/>
          <w:szCs w:val="28"/>
        </w:rPr>
      </w:pPr>
    </w:p>
    <w:p w14:paraId="70187771" w14:textId="77777777" w:rsidR="00C04A3B" w:rsidRPr="00BC4A9B" w:rsidRDefault="00C04A3B" w:rsidP="00C04A3B">
      <w:pPr>
        <w:spacing w:after="0" w:line="360" w:lineRule="auto"/>
        <w:jc w:val="both"/>
        <w:rPr>
          <w:rFonts w:ascii="Century" w:hAnsi="Century" w:cs="Calisto MT"/>
          <w:i w:val="0"/>
          <w:iCs w:val="0"/>
          <w:sz w:val="28"/>
          <w:szCs w:val="28"/>
        </w:rPr>
      </w:pPr>
      <w:r w:rsidRPr="00BC4A9B">
        <w:rPr>
          <w:rFonts w:ascii="Century" w:hAnsi="Century" w:cs="Calisto MT"/>
          <w:i w:val="0"/>
          <w:iCs w:val="0"/>
          <w:sz w:val="28"/>
          <w:szCs w:val="28"/>
        </w:rPr>
        <w:t xml:space="preserve">In the Federation, the view is that discipline in schools should be administered, whilst bearing in mind that there must be respect for the child’s dignity and rights.  There is some degree of alternative discipline in schools.  However, now that it has been legislated as to who can administer corporal punishment in schools, teachers have generally </w:t>
      </w:r>
      <w:r w:rsidRPr="00BC4A9B">
        <w:rPr>
          <w:rFonts w:ascii="Century" w:hAnsi="Century" w:cs="Calisto MT"/>
          <w:i w:val="0"/>
          <w:iCs w:val="0"/>
          <w:sz w:val="28"/>
          <w:szCs w:val="28"/>
        </w:rPr>
        <w:lastRenderedPageBreak/>
        <w:t xml:space="preserve">adopted a hands-off approach to physical discipline.  Training has been conducted with teachers in relation to alternative forms of discipline. Schools are encouraged to develop discipline plans for the schools.  School management teams also assist with the management and control of students. Also, the newly established Special Victims Unit within the police force is strengthening its collaboration with schools. </w:t>
      </w:r>
    </w:p>
    <w:p w14:paraId="58717D39" w14:textId="77777777" w:rsidR="00C04A3B" w:rsidRPr="00BC4A9B" w:rsidRDefault="00C04A3B" w:rsidP="00C04A3B">
      <w:pPr>
        <w:spacing w:after="0" w:line="360" w:lineRule="auto"/>
        <w:jc w:val="both"/>
        <w:rPr>
          <w:rFonts w:ascii="Century" w:hAnsi="Century" w:cs="Calisto MT"/>
          <w:i w:val="0"/>
          <w:iCs w:val="0"/>
          <w:color w:val="00B0F0"/>
          <w:sz w:val="28"/>
          <w:szCs w:val="28"/>
        </w:rPr>
      </w:pPr>
    </w:p>
    <w:p w14:paraId="5338A720" w14:textId="318470C7" w:rsidR="00D30AAC" w:rsidRDefault="00D30AAC" w:rsidP="00D30AAC">
      <w:pPr>
        <w:spacing w:after="0" w:line="360" w:lineRule="auto"/>
        <w:jc w:val="both"/>
        <w:rPr>
          <w:rFonts w:ascii="Century" w:hAnsi="Century" w:cs="Cambria"/>
          <w:i w:val="0"/>
          <w:iCs w:val="0"/>
          <w:color w:val="00B0F0"/>
          <w:sz w:val="28"/>
          <w:szCs w:val="28"/>
          <w:lang w:val="en-GB"/>
        </w:rPr>
      </w:pPr>
    </w:p>
    <w:p w14:paraId="40E73EFC" w14:textId="77777777" w:rsidR="00417231" w:rsidRPr="00BC4A9B" w:rsidRDefault="00417231" w:rsidP="00D30AAC">
      <w:pPr>
        <w:spacing w:after="0" w:line="360" w:lineRule="auto"/>
        <w:jc w:val="both"/>
        <w:rPr>
          <w:rFonts w:ascii="Century" w:hAnsi="Century" w:cs="Cambria"/>
          <w:i w:val="0"/>
          <w:iCs w:val="0"/>
          <w:color w:val="00B0F0"/>
          <w:sz w:val="28"/>
          <w:szCs w:val="28"/>
          <w:lang w:val="en-GB"/>
        </w:rPr>
      </w:pPr>
    </w:p>
    <w:p w14:paraId="12105233" w14:textId="77777777" w:rsidR="00C3627D" w:rsidRPr="00BC4A9B" w:rsidRDefault="00C3627D" w:rsidP="00235526">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Article 31</w:t>
      </w:r>
    </w:p>
    <w:p w14:paraId="7A83FE53" w14:textId="77777777" w:rsidR="00C3627D" w:rsidRPr="00BC4A9B" w:rsidRDefault="00C3627D" w:rsidP="00235526">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Leisure, Recreational and Cultural Activities</w:t>
      </w:r>
    </w:p>
    <w:p w14:paraId="58837518" w14:textId="77777777" w:rsidR="005828A3" w:rsidRPr="00BC4A9B" w:rsidRDefault="00583C53" w:rsidP="00235526">
      <w:pPr>
        <w:spacing w:after="0" w:line="360" w:lineRule="auto"/>
        <w:jc w:val="both"/>
        <w:rPr>
          <w:rFonts w:ascii="Century" w:hAnsi="Century" w:cs="Cambria"/>
          <w:i w:val="0"/>
          <w:iCs w:val="0"/>
          <w:sz w:val="28"/>
          <w:szCs w:val="28"/>
          <w:lang w:val="en-GB"/>
        </w:rPr>
      </w:pPr>
      <w:r>
        <w:rPr>
          <w:rFonts w:ascii="Century" w:hAnsi="Century" w:cs="Cambria"/>
          <w:i w:val="0"/>
          <w:iCs w:val="0"/>
          <w:sz w:val="28"/>
          <w:szCs w:val="28"/>
          <w:lang w:val="en-GB"/>
        </w:rPr>
        <w:t>The Ministry</w:t>
      </w:r>
      <w:r w:rsidR="00C3627D" w:rsidRPr="00BC4A9B">
        <w:rPr>
          <w:rFonts w:ascii="Century" w:hAnsi="Century" w:cs="Cambria"/>
          <w:i w:val="0"/>
          <w:iCs w:val="0"/>
          <w:sz w:val="28"/>
          <w:szCs w:val="28"/>
          <w:lang w:val="en-GB"/>
        </w:rPr>
        <w:t xml:space="preserve"> </w:t>
      </w:r>
      <w:r>
        <w:rPr>
          <w:rFonts w:ascii="Century" w:hAnsi="Century" w:cs="Cambria"/>
          <w:i w:val="0"/>
          <w:iCs w:val="0"/>
          <w:sz w:val="28"/>
          <w:szCs w:val="28"/>
          <w:lang w:val="en-GB"/>
        </w:rPr>
        <w:t xml:space="preserve">of Sports, Youth and Culture </w:t>
      </w:r>
      <w:r w:rsidRPr="00BC4A9B">
        <w:rPr>
          <w:rFonts w:ascii="Century" w:hAnsi="Century" w:cs="Cambria"/>
          <w:i w:val="0"/>
          <w:iCs w:val="0"/>
          <w:sz w:val="28"/>
          <w:szCs w:val="28"/>
          <w:lang w:val="en-GB"/>
        </w:rPr>
        <w:t>recognize the</w:t>
      </w:r>
      <w:r w:rsidR="00C3627D" w:rsidRPr="00BC4A9B">
        <w:rPr>
          <w:rFonts w:ascii="Century" w:hAnsi="Century" w:cs="Cambria"/>
          <w:i w:val="0"/>
          <w:iCs w:val="0"/>
          <w:sz w:val="28"/>
          <w:szCs w:val="28"/>
          <w:lang w:val="en-GB"/>
        </w:rPr>
        <w:t xml:space="preserve"> vital role that youth involvement </w:t>
      </w:r>
      <w:r w:rsidR="00A74B17" w:rsidRPr="00BC4A9B">
        <w:rPr>
          <w:rFonts w:ascii="Century" w:hAnsi="Century" w:cs="Cambria"/>
          <w:i w:val="0"/>
          <w:iCs w:val="0"/>
          <w:sz w:val="28"/>
          <w:szCs w:val="28"/>
          <w:lang w:val="en-GB"/>
        </w:rPr>
        <w:t xml:space="preserve">plays </w:t>
      </w:r>
      <w:r w:rsidR="00C3627D" w:rsidRPr="00BC4A9B">
        <w:rPr>
          <w:rFonts w:ascii="Century" w:hAnsi="Century" w:cs="Cambria"/>
          <w:i w:val="0"/>
          <w:iCs w:val="0"/>
          <w:sz w:val="28"/>
          <w:szCs w:val="28"/>
          <w:lang w:val="en-GB"/>
        </w:rPr>
        <w:t>in cultural, recreational and social activities</w:t>
      </w:r>
      <w:r w:rsidR="005828A3" w:rsidRPr="00BC4A9B">
        <w:rPr>
          <w:rFonts w:ascii="Century" w:hAnsi="Century" w:cs="Cambria"/>
          <w:i w:val="0"/>
          <w:iCs w:val="0"/>
          <w:sz w:val="28"/>
          <w:szCs w:val="28"/>
          <w:lang w:val="en-GB"/>
        </w:rPr>
        <w:t>,</w:t>
      </w:r>
      <w:r w:rsidR="00A74B17" w:rsidRPr="00BC4A9B">
        <w:rPr>
          <w:rFonts w:ascii="Century" w:hAnsi="Century" w:cs="Cambria"/>
          <w:i w:val="0"/>
          <w:iCs w:val="0"/>
          <w:sz w:val="28"/>
          <w:szCs w:val="28"/>
          <w:lang w:val="en-GB"/>
        </w:rPr>
        <w:t xml:space="preserve"> and how this affects </w:t>
      </w:r>
      <w:r w:rsidR="00C3627D" w:rsidRPr="00BC4A9B">
        <w:rPr>
          <w:rFonts w:ascii="Century" w:hAnsi="Century" w:cs="Cambria"/>
          <w:i w:val="0"/>
          <w:iCs w:val="0"/>
          <w:sz w:val="28"/>
          <w:szCs w:val="28"/>
          <w:lang w:val="en-GB"/>
        </w:rPr>
        <w:t>the overall development of young</w:t>
      </w:r>
      <w:r w:rsidR="00A74B17" w:rsidRPr="00BC4A9B">
        <w:rPr>
          <w:rFonts w:ascii="Century" w:hAnsi="Century" w:cs="Cambria"/>
          <w:i w:val="0"/>
          <w:iCs w:val="0"/>
          <w:sz w:val="28"/>
          <w:szCs w:val="28"/>
          <w:lang w:val="en-GB"/>
        </w:rPr>
        <w:t xml:space="preserve"> people.</w:t>
      </w:r>
      <w:r>
        <w:rPr>
          <w:rFonts w:ascii="Century" w:hAnsi="Century" w:cs="Cambria"/>
          <w:i w:val="0"/>
          <w:iCs w:val="0"/>
          <w:sz w:val="28"/>
          <w:szCs w:val="28"/>
          <w:lang w:val="en-GB"/>
        </w:rPr>
        <w:t xml:space="preserve"> As such, the Ministry plans various activities that are designed to stimulate the social and cultural development of young people.</w:t>
      </w:r>
      <w:r w:rsidR="00A74B17" w:rsidRPr="00BC4A9B">
        <w:rPr>
          <w:rFonts w:ascii="Century" w:hAnsi="Century" w:cs="Cambria"/>
          <w:i w:val="0"/>
          <w:iCs w:val="0"/>
          <w:sz w:val="28"/>
          <w:szCs w:val="28"/>
          <w:lang w:val="en-GB"/>
        </w:rPr>
        <w:t xml:space="preserve"> </w:t>
      </w:r>
    </w:p>
    <w:p w14:paraId="61DAA4D5" w14:textId="77777777" w:rsidR="005828A3" w:rsidRPr="00BC4A9B" w:rsidRDefault="005828A3" w:rsidP="00235526">
      <w:pPr>
        <w:spacing w:after="0" w:line="360" w:lineRule="auto"/>
        <w:jc w:val="both"/>
        <w:rPr>
          <w:rFonts w:ascii="Century" w:hAnsi="Century" w:cs="Cambria"/>
          <w:i w:val="0"/>
          <w:iCs w:val="0"/>
          <w:sz w:val="28"/>
          <w:szCs w:val="28"/>
          <w:lang w:val="en-GB"/>
        </w:rPr>
      </w:pPr>
    </w:p>
    <w:p w14:paraId="2A59D474" w14:textId="16DAF97E" w:rsidR="00C3627D" w:rsidRPr="00BC4A9B" w:rsidRDefault="00A74B17" w:rsidP="00235526">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T</w:t>
      </w:r>
      <w:r w:rsidR="00C3627D" w:rsidRPr="00BC4A9B">
        <w:rPr>
          <w:rFonts w:ascii="Century" w:hAnsi="Century" w:cs="Cambria"/>
          <w:i w:val="0"/>
          <w:iCs w:val="0"/>
          <w:sz w:val="28"/>
          <w:szCs w:val="28"/>
          <w:lang w:val="en-GB"/>
        </w:rPr>
        <w:t xml:space="preserve">he Sports </w:t>
      </w:r>
      <w:r w:rsidR="005828A3" w:rsidRPr="00BC4A9B">
        <w:rPr>
          <w:rFonts w:ascii="Century" w:hAnsi="Century" w:cs="Cambria"/>
          <w:i w:val="0"/>
          <w:iCs w:val="0"/>
          <w:sz w:val="28"/>
          <w:szCs w:val="28"/>
          <w:lang w:val="en-GB"/>
        </w:rPr>
        <w:t>D</w:t>
      </w:r>
      <w:r w:rsidR="00C3627D" w:rsidRPr="00BC4A9B">
        <w:rPr>
          <w:rFonts w:ascii="Century" w:hAnsi="Century" w:cs="Cambria"/>
          <w:i w:val="0"/>
          <w:iCs w:val="0"/>
          <w:sz w:val="28"/>
          <w:szCs w:val="28"/>
          <w:lang w:val="en-GB"/>
        </w:rPr>
        <w:t xml:space="preserve">epartment facilitates </w:t>
      </w:r>
      <w:r w:rsidR="007E4A42">
        <w:rPr>
          <w:rFonts w:ascii="Century" w:hAnsi="Century" w:cs="Cambria"/>
          <w:i w:val="0"/>
          <w:iCs w:val="0"/>
          <w:sz w:val="28"/>
          <w:szCs w:val="28"/>
          <w:lang w:val="en-GB"/>
        </w:rPr>
        <w:t>b</w:t>
      </w:r>
      <w:r w:rsidR="007E4A42" w:rsidRPr="00BC4A9B">
        <w:rPr>
          <w:rFonts w:ascii="Century" w:hAnsi="Century" w:cs="Cambria"/>
          <w:i w:val="0"/>
          <w:iCs w:val="0"/>
          <w:sz w:val="28"/>
          <w:szCs w:val="28"/>
          <w:lang w:val="en-GB"/>
        </w:rPr>
        <w:t>asketball</w:t>
      </w:r>
      <w:r w:rsidR="00C3627D" w:rsidRPr="00BC4A9B">
        <w:rPr>
          <w:rFonts w:ascii="Century" w:hAnsi="Century" w:cs="Cambria"/>
          <w:i w:val="0"/>
          <w:iCs w:val="0"/>
          <w:sz w:val="28"/>
          <w:szCs w:val="28"/>
          <w:lang w:val="en-GB"/>
        </w:rPr>
        <w:t xml:space="preserve">, </w:t>
      </w:r>
      <w:r w:rsidR="007E4A42">
        <w:rPr>
          <w:rFonts w:ascii="Century" w:hAnsi="Century" w:cs="Cambria"/>
          <w:i w:val="0"/>
          <w:iCs w:val="0"/>
          <w:sz w:val="28"/>
          <w:szCs w:val="28"/>
          <w:lang w:val="en-GB"/>
        </w:rPr>
        <w:t>f</w:t>
      </w:r>
      <w:r w:rsidR="007E4A42" w:rsidRPr="00BC4A9B">
        <w:rPr>
          <w:rFonts w:ascii="Century" w:hAnsi="Century" w:cs="Cambria"/>
          <w:i w:val="0"/>
          <w:iCs w:val="0"/>
          <w:sz w:val="28"/>
          <w:szCs w:val="28"/>
          <w:lang w:val="en-GB"/>
        </w:rPr>
        <w:t xml:space="preserve">ootball </w:t>
      </w:r>
      <w:r w:rsidR="00C3627D" w:rsidRPr="00BC4A9B">
        <w:rPr>
          <w:rFonts w:ascii="Century" w:hAnsi="Century" w:cs="Cambria"/>
          <w:i w:val="0"/>
          <w:iCs w:val="0"/>
          <w:sz w:val="28"/>
          <w:szCs w:val="28"/>
          <w:lang w:val="en-GB"/>
        </w:rPr>
        <w:t xml:space="preserve">and </w:t>
      </w:r>
      <w:r w:rsidR="007E4A42">
        <w:rPr>
          <w:rFonts w:ascii="Century" w:hAnsi="Century" w:cs="Cambria"/>
          <w:i w:val="0"/>
          <w:iCs w:val="0"/>
          <w:sz w:val="28"/>
          <w:szCs w:val="28"/>
          <w:lang w:val="en-GB"/>
        </w:rPr>
        <w:t>c</w:t>
      </w:r>
      <w:r w:rsidR="007E4A42" w:rsidRPr="00BC4A9B">
        <w:rPr>
          <w:rFonts w:ascii="Century" w:hAnsi="Century" w:cs="Cambria"/>
          <w:i w:val="0"/>
          <w:iCs w:val="0"/>
          <w:sz w:val="28"/>
          <w:szCs w:val="28"/>
          <w:lang w:val="en-GB"/>
        </w:rPr>
        <w:t xml:space="preserve">ricket </w:t>
      </w:r>
      <w:r w:rsidR="00C3627D" w:rsidRPr="00BC4A9B">
        <w:rPr>
          <w:rFonts w:ascii="Century" w:hAnsi="Century" w:cs="Cambria"/>
          <w:i w:val="0"/>
          <w:iCs w:val="0"/>
          <w:sz w:val="28"/>
          <w:szCs w:val="28"/>
          <w:lang w:val="en-GB"/>
        </w:rPr>
        <w:t xml:space="preserve">camps, </w:t>
      </w:r>
      <w:r w:rsidR="007E4A42">
        <w:rPr>
          <w:rFonts w:ascii="Century" w:hAnsi="Century" w:cs="Cambria"/>
          <w:i w:val="0"/>
          <w:iCs w:val="0"/>
          <w:sz w:val="28"/>
          <w:szCs w:val="28"/>
          <w:lang w:val="en-GB"/>
        </w:rPr>
        <w:t>n</w:t>
      </w:r>
      <w:r w:rsidR="007E4A42" w:rsidRPr="00BC4A9B">
        <w:rPr>
          <w:rFonts w:ascii="Century" w:hAnsi="Century" w:cs="Cambria"/>
          <w:i w:val="0"/>
          <w:iCs w:val="0"/>
          <w:sz w:val="28"/>
          <w:szCs w:val="28"/>
          <w:lang w:val="en-GB"/>
        </w:rPr>
        <w:t xml:space="preserve">etball </w:t>
      </w:r>
      <w:r w:rsidR="00C3627D" w:rsidRPr="00BC4A9B">
        <w:rPr>
          <w:rFonts w:ascii="Century" w:hAnsi="Century" w:cs="Cambria"/>
          <w:i w:val="0"/>
          <w:iCs w:val="0"/>
          <w:sz w:val="28"/>
          <w:szCs w:val="28"/>
          <w:lang w:val="en-GB"/>
        </w:rPr>
        <w:t>tournaments and sports festivals as a part of their responsibility to young people. With respect to Culture, both the Department of Culture and the Department of Youth engage in activities that promote involvement in cultural and recreational activities</w:t>
      </w:r>
      <w:r w:rsidR="00314FB8">
        <w:rPr>
          <w:rFonts w:ascii="Century" w:hAnsi="Century" w:cs="Cambria"/>
          <w:i w:val="0"/>
          <w:iCs w:val="0"/>
          <w:sz w:val="28"/>
          <w:szCs w:val="28"/>
          <w:lang w:val="en-GB"/>
        </w:rPr>
        <w:t xml:space="preserve">.  There are music, dance and drama programmes in schools and </w:t>
      </w:r>
      <w:r w:rsidRPr="00BC4A9B">
        <w:rPr>
          <w:rFonts w:ascii="Century" w:hAnsi="Century" w:cs="Cambria"/>
          <w:i w:val="0"/>
          <w:iCs w:val="0"/>
          <w:sz w:val="28"/>
          <w:szCs w:val="28"/>
          <w:lang w:val="en-GB"/>
        </w:rPr>
        <w:t xml:space="preserve">  </w:t>
      </w:r>
      <w:r w:rsidR="00314FB8">
        <w:rPr>
          <w:rFonts w:ascii="Century" w:hAnsi="Century" w:cs="Cambria"/>
          <w:i w:val="0"/>
          <w:iCs w:val="0"/>
          <w:sz w:val="28"/>
          <w:szCs w:val="28"/>
          <w:lang w:val="en-GB"/>
        </w:rPr>
        <w:t>ca</w:t>
      </w:r>
      <w:r w:rsidR="00314FB8" w:rsidRPr="00BC4A9B">
        <w:rPr>
          <w:rFonts w:ascii="Century" w:hAnsi="Century" w:cs="Cambria"/>
          <w:i w:val="0"/>
          <w:iCs w:val="0"/>
          <w:sz w:val="28"/>
          <w:szCs w:val="28"/>
          <w:lang w:val="en-GB"/>
        </w:rPr>
        <w:t>mps</w:t>
      </w:r>
      <w:r w:rsidRPr="00BC4A9B">
        <w:rPr>
          <w:rFonts w:ascii="Century" w:hAnsi="Century" w:cs="Cambria"/>
          <w:i w:val="0"/>
          <w:iCs w:val="0"/>
          <w:sz w:val="28"/>
          <w:szCs w:val="28"/>
          <w:lang w:val="en-GB"/>
        </w:rPr>
        <w:t xml:space="preserve"> in</w:t>
      </w:r>
      <w:r w:rsidR="00C3627D" w:rsidRPr="00BC4A9B">
        <w:rPr>
          <w:rFonts w:ascii="Century" w:hAnsi="Century" w:cs="Cambria"/>
          <w:i w:val="0"/>
          <w:iCs w:val="0"/>
          <w:sz w:val="28"/>
          <w:szCs w:val="28"/>
          <w:lang w:val="en-GB"/>
        </w:rPr>
        <w:t xml:space="preserve"> </w:t>
      </w:r>
      <w:r w:rsidR="00636347">
        <w:rPr>
          <w:rFonts w:ascii="Century" w:hAnsi="Century" w:cs="Cambria"/>
          <w:i w:val="0"/>
          <w:iCs w:val="0"/>
          <w:sz w:val="28"/>
          <w:szCs w:val="28"/>
          <w:lang w:val="en-GB"/>
        </w:rPr>
        <w:t xml:space="preserve"> music, </w:t>
      </w:r>
      <w:r w:rsidR="00C3627D" w:rsidRPr="00BC4A9B">
        <w:rPr>
          <w:rFonts w:ascii="Century" w:hAnsi="Century" w:cs="Cambria"/>
          <w:i w:val="0"/>
          <w:iCs w:val="0"/>
          <w:sz w:val="28"/>
          <w:szCs w:val="28"/>
          <w:lang w:val="en-GB"/>
        </w:rPr>
        <w:t>folklore</w:t>
      </w:r>
      <w:r w:rsidRPr="00BC4A9B">
        <w:rPr>
          <w:rFonts w:ascii="Century" w:hAnsi="Century" w:cs="Cambria"/>
          <w:i w:val="0"/>
          <w:iCs w:val="0"/>
          <w:sz w:val="28"/>
          <w:szCs w:val="28"/>
          <w:lang w:val="en-GB"/>
        </w:rPr>
        <w:t>, drama</w:t>
      </w:r>
      <w:r w:rsidR="00C3627D" w:rsidRPr="00BC4A9B">
        <w:rPr>
          <w:rFonts w:ascii="Century" w:hAnsi="Century" w:cs="Cambria"/>
          <w:i w:val="0"/>
          <w:iCs w:val="0"/>
          <w:sz w:val="28"/>
          <w:szCs w:val="28"/>
          <w:lang w:val="en-GB"/>
        </w:rPr>
        <w:t xml:space="preserve"> and dance </w:t>
      </w:r>
      <w:r w:rsidRPr="00BC4A9B">
        <w:rPr>
          <w:rFonts w:ascii="Century" w:hAnsi="Century" w:cs="Cambria"/>
          <w:i w:val="0"/>
          <w:iCs w:val="0"/>
          <w:sz w:val="28"/>
          <w:szCs w:val="28"/>
          <w:lang w:val="en-GB"/>
        </w:rPr>
        <w:t xml:space="preserve">are conducted </w:t>
      </w:r>
      <w:r w:rsidR="00314FB8">
        <w:rPr>
          <w:rFonts w:ascii="Century" w:hAnsi="Century" w:cs="Cambria"/>
          <w:i w:val="0"/>
          <w:iCs w:val="0"/>
          <w:sz w:val="28"/>
          <w:szCs w:val="28"/>
          <w:lang w:val="en-GB"/>
        </w:rPr>
        <w:t>regularly. C</w:t>
      </w:r>
      <w:r w:rsidR="00636347">
        <w:rPr>
          <w:rFonts w:ascii="Century" w:hAnsi="Century" w:cs="Cambria"/>
          <w:i w:val="0"/>
          <w:iCs w:val="0"/>
          <w:sz w:val="28"/>
          <w:szCs w:val="28"/>
          <w:lang w:val="en-GB"/>
        </w:rPr>
        <w:t xml:space="preserve">hildren are encouraged to participate in </w:t>
      </w:r>
      <w:r w:rsidRPr="00BC4A9B">
        <w:rPr>
          <w:rFonts w:ascii="Century" w:hAnsi="Century" w:cs="Cambria"/>
          <w:i w:val="0"/>
          <w:iCs w:val="0"/>
          <w:sz w:val="28"/>
          <w:szCs w:val="28"/>
          <w:lang w:val="en-GB"/>
        </w:rPr>
        <w:t xml:space="preserve"> </w:t>
      </w:r>
      <w:r w:rsidR="00C3627D" w:rsidRPr="00BC4A9B">
        <w:rPr>
          <w:rFonts w:ascii="Century" w:hAnsi="Century" w:cs="Cambria"/>
          <w:i w:val="0"/>
          <w:iCs w:val="0"/>
          <w:sz w:val="28"/>
          <w:szCs w:val="28"/>
          <w:lang w:val="en-GB"/>
        </w:rPr>
        <w:t xml:space="preserve">National Carnival </w:t>
      </w:r>
      <w:r w:rsidRPr="00BC4A9B">
        <w:rPr>
          <w:rFonts w:ascii="Century" w:hAnsi="Century" w:cs="Cambria"/>
          <w:i w:val="0"/>
          <w:iCs w:val="0"/>
          <w:sz w:val="28"/>
          <w:szCs w:val="28"/>
          <w:lang w:val="en-GB"/>
        </w:rPr>
        <w:t>and</w:t>
      </w:r>
      <w:r w:rsidR="00C3627D" w:rsidRPr="00BC4A9B">
        <w:rPr>
          <w:rFonts w:ascii="Century" w:hAnsi="Century" w:cs="Cambria"/>
          <w:i w:val="0"/>
          <w:iCs w:val="0"/>
          <w:sz w:val="28"/>
          <w:szCs w:val="28"/>
          <w:lang w:val="en-GB"/>
        </w:rPr>
        <w:t xml:space="preserve"> various community festivals</w:t>
      </w:r>
      <w:r w:rsidRPr="00BC4A9B">
        <w:rPr>
          <w:rFonts w:ascii="Century" w:hAnsi="Century" w:cs="Cambria"/>
          <w:i w:val="0"/>
          <w:iCs w:val="0"/>
          <w:sz w:val="28"/>
          <w:szCs w:val="28"/>
          <w:lang w:val="en-GB"/>
        </w:rPr>
        <w:t xml:space="preserve">.   </w:t>
      </w:r>
      <w:r w:rsidR="00D4128F" w:rsidRPr="00BC4A9B">
        <w:rPr>
          <w:rFonts w:ascii="Century" w:hAnsi="Century" w:cs="Cambria"/>
          <w:i w:val="0"/>
          <w:iCs w:val="0"/>
          <w:sz w:val="28"/>
          <w:szCs w:val="28"/>
          <w:lang w:val="en-GB"/>
        </w:rPr>
        <w:t>There are also playgrounds</w:t>
      </w:r>
      <w:r w:rsidR="00636347">
        <w:rPr>
          <w:rFonts w:ascii="Century" w:hAnsi="Century" w:cs="Cambria"/>
          <w:i w:val="0"/>
          <w:iCs w:val="0"/>
          <w:sz w:val="28"/>
          <w:szCs w:val="28"/>
          <w:lang w:val="en-GB"/>
        </w:rPr>
        <w:t xml:space="preserve">, football </w:t>
      </w:r>
      <w:r w:rsidR="00636347">
        <w:rPr>
          <w:rFonts w:ascii="Century" w:hAnsi="Century" w:cs="Cambria"/>
          <w:i w:val="0"/>
          <w:iCs w:val="0"/>
          <w:sz w:val="28"/>
          <w:szCs w:val="28"/>
          <w:lang w:val="en-GB"/>
        </w:rPr>
        <w:lastRenderedPageBreak/>
        <w:t>fields and basketball courts</w:t>
      </w:r>
      <w:r w:rsidR="00D4128F" w:rsidRPr="00BC4A9B">
        <w:rPr>
          <w:rFonts w:ascii="Century" w:hAnsi="Century" w:cs="Cambria"/>
          <w:i w:val="0"/>
          <w:iCs w:val="0"/>
          <w:sz w:val="28"/>
          <w:szCs w:val="28"/>
          <w:lang w:val="en-GB"/>
        </w:rPr>
        <w:t xml:space="preserve"> for teenagers and young adults</w:t>
      </w:r>
      <w:r w:rsidR="00636347">
        <w:rPr>
          <w:rFonts w:ascii="Century" w:hAnsi="Century" w:cs="Cambria"/>
          <w:i w:val="0"/>
          <w:iCs w:val="0"/>
          <w:sz w:val="28"/>
          <w:szCs w:val="28"/>
          <w:lang w:val="en-GB"/>
        </w:rPr>
        <w:t xml:space="preserve"> in various communities</w:t>
      </w:r>
      <w:r w:rsidR="00D4128F" w:rsidRPr="00BC4A9B">
        <w:rPr>
          <w:rFonts w:ascii="Century" w:hAnsi="Century" w:cs="Cambria"/>
          <w:i w:val="0"/>
          <w:iCs w:val="0"/>
          <w:sz w:val="28"/>
          <w:szCs w:val="28"/>
          <w:lang w:val="en-GB"/>
        </w:rPr>
        <w:t xml:space="preserve">. </w:t>
      </w:r>
    </w:p>
    <w:p w14:paraId="2AEAF47F" w14:textId="77777777" w:rsidR="003547BB" w:rsidRPr="00BC4A9B" w:rsidRDefault="003547BB" w:rsidP="00235526">
      <w:pPr>
        <w:spacing w:after="0" w:line="360" w:lineRule="auto"/>
        <w:jc w:val="both"/>
        <w:rPr>
          <w:rFonts w:ascii="Century" w:hAnsi="Century" w:cs="Cambria"/>
          <w:i w:val="0"/>
          <w:iCs w:val="0"/>
          <w:sz w:val="28"/>
          <w:szCs w:val="28"/>
          <w:lang w:val="en-GB"/>
        </w:rPr>
      </w:pPr>
    </w:p>
    <w:p w14:paraId="026A7A5C" w14:textId="77777777" w:rsidR="001758E6" w:rsidRPr="00BC4A9B" w:rsidRDefault="001758E6" w:rsidP="00747C27">
      <w:pPr>
        <w:spacing w:after="0" w:line="360" w:lineRule="auto"/>
        <w:jc w:val="both"/>
        <w:rPr>
          <w:rFonts w:ascii="Century" w:hAnsi="Century" w:cs="Cambria"/>
          <w:i w:val="0"/>
          <w:iCs w:val="0"/>
          <w:sz w:val="28"/>
          <w:szCs w:val="28"/>
          <w:lang w:val="en-GB"/>
        </w:rPr>
      </w:pPr>
      <w:r w:rsidRPr="00BC4A9B">
        <w:rPr>
          <w:rFonts w:ascii="Century" w:hAnsi="Century"/>
          <w:i w:val="0"/>
          <w:sz w:val="28"/>
          <w:szCs w:val="28"/>
        </w:rPr>
        <w:t xml:space="preserve"> The Department of Youth plan</w:t>
      </w:r>
      <w:r w:rsidR="002B1CA2" w:rsidRPr="00BC4A9B">
        <w:rPr>
          <w:rFonts w:ascii="Century" w:hAnsi="Century"/>
          <w:i w:val="0"/>
          <w:sz w:val="28"/>
          <w:szCs w:val="28"/>
        </w:rPr>
        <w:t>s</w:t>
      </w:r>
      <w:r w:rsidRPr="00BC4A9B">
        <w:rPr>
          <w:rFonts w:ascii="Century" w:hAnsi="Century"/>
          <w:i w:val="0"/>
          <w:sz w:val="28"/>
          <w:szCs w:val="28"/>
        </w:rPr>
        <w:t xml:space="preserve"> and implement</w:t>
      </w:r>
      <w:r w:rsidR="002B1CA2" w:rsidRPr="00BC4A9B">
        <w:rPr>
          <w:rFonts w:ascii="Century" w:hAnsi="Century"/>
          <w:i w:val="0"/>
          <w:sz w:val="28"/>
          <w:szCs w:val="28"/>
        </w:rPr>
        <w:t>s</w:t>
      </w:r>
      <w:r w:rsidRPr="00BC4A9B">
        <w:rPr>
          <w:rFonts w:ascii="Century" w:hAnsi="Century"/>
          <w:i w:val="0"/>
          <w:sz w:val="28"/>
          <w:szCs w:val="28"/>
        </w:rPr>
        <w:t xml:space="preserve"> programs to identify areas of need and strength</w:t>
      </w:r>
      <w:r w:rsidR="002B1CA2" w:rsidRPr="00BC4A9B">
        <w:rPr>
          <w:rFonts w:ascii="Century" w:hAnsi="Century"/>
          <w:i w:val="0"/>
          <w:sz w:val="28"/>
          <w:szCs w:val="28"/>
        </w:rPr>
        <w:t>s</w:t>
      </w:r>
      <w:r w:rsidRPr="00BC4A9B">
        <w:rPr>
          <w:rFonts w:ascii="Century" w:hAnsi="Century"/>
          <w:i w:val="0"/>
          <w:sz w:val="28"/>
          <w:szCs w:val="28"/>
        </w:rPr>
        <w:t xml:space="preserve"> for children and youth</w:t>
      </w:r>
      <w:r w:rsidR="00456CE5" w:rsidRPr="00BC4A9B">
        <w:rPr>
          <w:rFonts w:ascii="Century" w:hAnsi="Century"/>
          <w:i w:val="0"/>
          <w:sz w:val="28"/>
          <w:szCs w:val="28"/>
        </w:rPr>
        <w:t>,</w:t>
      </w:r>
      <w:r w:rsidR="00C76F67" w:rsidRPr="00BC4A9B">
        <w:rPr>
          <w:rFonts w:ascii="Century" w:hAnsi="Century"/>
          <w:i w:val="0"/>
          <w:sz w:val="28"/>
          <w:szCs w:val="28"/>
        </w:rPr>
        <w:t xml:space="preserve"> and</w:t>
      </w:r>
      <w:r w:rsidRPr="00BC4A9B">
        <w:rPr>
          <w:rFonts w:ascii="Century" w:hAnsi="Century"/>
          <w:i w:val="0"/>
          <w:sz w:val="28"/>
          <w:szCs w:val="28"/>
        </w:rPr>
        <w:t xml:space="preserve"> </w:t>
      </w:r>
      <w:r w:rsidR="00C76F67" w:rsidRPr="00BC4A9B">
        <w:rPr>
          <w:rFonts w:ascii="Century" w:hAnsi="Century"/>
          <w:i w:val="0"/>
          <w:sz w:val="28"/>
          <w:szCs w:val="28"/>
        </w:rPr>
        <w:t xml:space="preserve">also </w:t>
      </w:r>
      <w:r w:rsidRPr="00BC4A9B">
        <w:rPr>
          <w:rFonts w:ascii="Century" w:hAnsi="Century"/>
          <w:i w:val="0"/>
          <w:sz w:val="28"/>
          <w:szCs w:val="28"/>
        </w:rPr>
        <w:t xml:space="preserve">support them in using areas of strength to promote positive change.  </w:t>
      </w:r>
    </w:p>
    <w:p w14:paraId="71359CD3" w14:textId="77777777" w:rsidR="003547BB" w:rsidRPr="00BC4A9B" w:rsidRDefault="003547BB" w:rsidP="00747C27">
      <w:pPr>
        <w:spacing w:line="360" w:lineRule="auto"/>
        <w:jc w:val="both"/>
        <w:rPr>
          <w:rFonts w:ascii="Century" w:hAnsi="Century"/>
          <w:i w:val="0"/>
          <w:sz w:val="28"/>
          <w:szCs w:val="28"/>
        </w:rPr>
      </w:pPr>
      <w:r w:rsidRPr="00BC4A9B">
        <w:rPr>
          <w:rFonts w:ascii="Century" w:hAnsi="Century"/>
          <w:i w:val="0"/>
          <w:sz w:val="28"/>
          <w:szCs w:val="28"/>
        </w:rPr>
        <w:t>Youth program</w:t>
      </w:r>
      <w:r w:rsidR="007E4A42">
        <w:rPr>
          <w:rFonts w:ascii="Century" w:hAnsi="Century"/>
          <w:i w:val="0"/>
          <w:sz w:val="28"/>
          <w:szCs w:val="28"/>
        </w:rPr>
        <w:t>me</w:t>
      </w:r>
      <w:r w:rsidRPr="00BC4A9B">
        <w:rPr>
          <w:rFonts w:ascii="Century" w:hAnsi="Century"/>
          <w:i w:val="0"/>
          <w:sz w:val="28"/>
          <w:szCs w:val="28"/>
        </w:rPr>
        <w:t>s emphasize the importance of young people conducting themselves responsibly and contributing to their own safety.  The Department has l</w:t>
      </w:r>
      <w:r w:rsidR="002B1CA2" w:rsidRPr="00BC4A9B">
        <w:rPr>
          <w:rFonts w:ascii="Century" w:hAnsi="Century"/>
          <w:i w:val="0"/>
          <w:sz w:val="28"/>
          <w:szCs w:val="28"/>
        </w:rPr>
        <w:t>ived up to its mission which is t</w:t>
      </w:r>
      <w:r w:rsidRPr="00BC4A9B">
        <w:rPr>
          <w:rFonts w:ascii="Century" w:hAnsi="Century"/>
          <w:i w:val="0"/>
          <w:sz w:val="28"/>
          <w:szCs w:val="28"/>
        </w:rPr>
        <w:t>o provide an inclusive and enabling framework for mainstreaming youth development across all sectors</w:t>
      </w:r>
      <w:r w:rsidR="002B1CA2" w:rsidRPr="00BC4A9B">
        <w:rPr>
          <w:rFonts w:ascii="Century" w:hAnsi="Century"/>
          <w:i w:val="0"/>
          <w:sz w:val="28"/>
          <w:szCs w:val="28"/>
        </w:rPr>
        <w:t>,</w:t>
      </w:r>
      <w:r w:rsidRPr="00BC4A9B">
        <w:rPr>
          <w:rFonts w:ascii="Century" w:hAnsi="Century"/>
          <w:i w:val="0"/>
          <w:sz w:val="28"/>
          <w:szCs w:val="28"/>
        </w:rPr>
        <w:t xml:space="preserve"> so that young people have access and opportunities to transition into healthy and happy adults and enablers of sustained growth and development in St. Kitts and Nevis.</w:t>
      </w:r>
    </w:p>
    <w:p w14:paraId="281B37BA" w14:textId="77777777" w:rsidR="004E7143" w:rsidRPr="00BC4A9B" w:rsidRDefault="004E7143" w:rsidP="00235526">
      <w:pPr>
        <w:pStyle w:val="H23G"/>
        <w:spacing w:before="0" w:after="0" w:line="360" w:lineRule="auto"/>
        <w:jc w:val="center"/>
        <w:rPr>
          <w:rFonts w:ascii="Century" w:hAnsi="Century" w:cs="Cambria"/>
          <w:smallCaps/>
          <w:sz w:val="28"/>
          <w:szCs w:val="28"/>
        </w:rPr>
      </w:pPr>
    </w:p>
    <w:p w14:paraId="2E500C74" w14:textId="77777777" w:rsidR="004E7143" w:rsidRPr="00BC4A9B" w:rsidRDefault="004E7143" w:rsidP="00235526">
      <w:pPr>
        <w:spacing w:after="0" w:line="360" w:lineRule="auto"/>
        <w:jc w:val="both"/>
        <w:rPr>
          <w:rFonts w:ascii="Century" w:hAnsi="Century" w:cs="Cambria"/>
          <w:b/>
          <w:bCs/>
          <w:i w:val="0"/>
          <w:iCs w:val="0"/>
          <w:sz w:val="28"/>
          <w:szCs w:val="28"/>
          <w:lang w:val="en-GB"/>
        </w:rPr>
      </w:pPr>
    </w:p>
    <w:p w14:paraId="4C6FAE30" w14:textId="77777777" w:rsidR="00C3627D" w:rsidRPr="00BC4A9B" w:rsidRDefault="00C3627D" w:rsidP="00235526">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Article 32</w:t>
      </w:r>
    </w:p>
    <w:p w14:paraId="36B9508C" w14:textId="77777777" w:rsidR="00C3627D" w:rsidRPr="00BC4A9B" w:rsidRDefault="00C3627D" w:rsidP="0015636C">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Economic Exploitation</w:t>
      </w:r>
    </w:p>
    <w:p w14:paraId="70D82159" w14:textId="77777777" w:rsidR="00B33FB3" w:rsidRPr="00BC4A9B" w:rsidRDefault="00B33FB3" w:rsidP="0015636C">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Sections 4 to 13 of the </w:t>
      </w:r>
      <w:r w:rsidRPr="00BC4A9B">
        <w:rPr>
          <w:rFonts w:ascii="Century" w:hAnsi="Century" w:cs="Cambria"/>
          <w:b/>
          <w:bCs/>
          <w:i w:val="0"/>
          <w:iCs w:val="0"/>
          <w:sz w:val="28"/>
          <w:szCs w:val="28"/>
          <w:lang w:val="en-GB"/>
        </w:rPr>
        <w:t>Employment of Women, Young Persons and Children Act</w:t>
      </w:r>
      <w:r w:rsidRPr="00BC4A9B">
        <w:rPr>
          <w:rFonts w:ascii="Century" w:hAnsi="Century" w:cs="Cambria"/>
          <w:i w:val="0"/>
          <w:iCs w:val="0"/>
          <w:sz w:val="28"/>
          <w:szCs w:val="28"/>
          <w:lang w:val="en-GB"/>
        </w:rPr>
        <w:t xml:space="preserve"> CAP 18.10 stipulate prohibitions and restrictions in regards to the employment of children and young persons.  The legislation also lays down guidelines for employment of children.  The Federation has also ratified </w:t>
      </w:r>
      <w:r w:rsidRPr="00BC4A9B">
        <w:rPr>
          <w:rFonts w:ascii="Century" w:hAnsi="Century" w:cs="Cambria"/>
          <w:b/>
          <w:bCs/>
          <w:i w:val="0"/>
          <w:iCs w:val="0"/>
          <w:sz w:val="28"/>
          <w:szCs w:val="28"/>
          <w:lang w:val="en-GB"/>
        </w:rPr>
        <w:t>ILO Conventions No. 138 and No. 182</w:t>
      </w:r>
      <w:r w:rsidRPr="00BC4A9B">
        <w:rPr>
          <w:rFonts w:ascii="Century" w:hAnsi="Century" w:cs="Cambria"/>
          <w:i w:val="0"/>
          <w:iCs w:val="0"/>
          <w:sz w:val="28"/>
          <w:szCs w:val="28"/>
          <w:lang w:val="en-GB"/>
        </w:rPr>
        <w:t xml:space="preserve"> which has strengthened the ability of the Ministry of Labour to deal with child employment issues.  </w:t>
      </w:r>
    </w:p>
    <w:p w14:paraId="74CD1D1F" w14:textId="77777777" w:rsidR="00B33FB3" w:rsidRPr="00BC4A9B" w:rsidRDefault="00B33FB3" w:rsidP="0015636C">
      <w:pPr>
        <w:spacing w:after="0" w:line="360" w:lineRule="auto"/>
        <w:jc w:val="both"/>
        <w:rPr>
          <w:rFonts w:ascii="Century" w:hAnsi="Century" w:cs="Cambria"/>
          <w:i w:val="0"/>
          <w:iCs w:val="0"/>
          <w:sz w:val="28"/>
          <w:szCs w:val="28"/>
          <w:lang w:val="en-GB"/>
        </w:rPr>
      </w:pPr>
    </w:p>
    <w:p w14:paraId="1C5BEDD8" w14:textId="77777777" w:rsidR="00B33FB3" w:rsidRPr="00BC4A9B" w:rsidRDefault="00B33FB3" w:rsidP="00B33FB3">
      <w:pPr>
        <w:spacing w:after="0" w:line="360" w:lineRule="auto"/>
        <w:jc w:val="both"/>
        <w:rPr>
          <w:rFonts w:ascii="Century" w:hAnsi="Century" w:cs="Cambria"/>
          <w:i w:val="0"/>
          <w:iCs w:val="0"/>
          <w:sz w:val="28"/>
          <w:szCs w:val="28"/>
          <w:lang w:val="en-GB"/>
        </w:rPr>
      </w:pPr>
    </w:p>
    <w:p w14:paraId="059194D8" w14:textId="69A20574" w:rsidR="00B33FB3" w:rsidRPr="00BC4A9B" w:rsidRDefault="00B33FB3" w:rsidP="00B33FB3">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Children, from the age of 12 years and until they attain the age of 16 years, are allowed to participate in part time employment, for stipulated hours after school and/or on the weekends</w:t>
      </w:r>
      <w:r w:rsidR="00636347">
        <w:rPr>
          <w:rFonts w:ascii="Century" w:hAnsi="Century" w:cs="Cambria"/>
          <w:i w:val="0"/>
          <w:iCs w:val="0"/>
          <w:sz w:val="28"/>
          <w:szCs w:val="28"/>
          <w:lang w:val="en-GB"/>
        </w:rPr>
        <w:t>.</w:t>
      </w:r>
    </w:p>
    <w:p w14:paraId="45616070" w14:textId="77777777" w:rsidR="004E0653" w:rsidRPr="00BC4A9B" w:rsidRDefault="004E0653" w:rsidP="00B33FB3">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Some of the problems identified in this area are:</w:t>
      </w:r>
    </w:p>
    <w:p w14:paraId="78EC6D56" w14:textId="77777777" w:rsidR="004E0653" w:rsidRPr="00BC4A9B" w:rsidRDefault="004E0653" w:rsidP="00C675E8">
      <w:pPr>
        <w:numPr>
          <w:ilvl w:val="0"/>
          <w:numId w:val="12"/>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the absence of a central registry or central point of registration for young workers;</w:t>
      </w:r>
    </w:p>
    <w:p w14:paraId="7C31B1EF" w14:textId="77777777" w:rsidR="004E0653" w:rsidRPr="00BC4A9B" w:rsidRDefault="00DB164E" w:rsidP="00C675E8">
      <w:pPr>
        <w:numPr>
          <w:ilvl w:val="0"/>
          <w:numId w:val="12"/>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the </w:t>
      </w:r>
      <w:r w:rsidR="004E0653" w:rsidRPr="00BC4A9B">
        <w:rPr>
          <w:rFonts w:ascii="Century" w:hAnsi="Century" w:cs="Cambria"/>
          <w:i w:val="0"/>
          <w:iCs w:val="0"/>
          <w:sz w:val="28"/>
          <w:szCs w:val="28"/>
          <w:lang w:val="en-GB"/>
        </w:rPr>
        <w:t xml:space="preserve">lack of sufficient personnel in the Department of Labour; </w:t>
      </w:r>
    </w:p>
    <w:p w14:paraId="2B8990D6" w14:textId="77777777" w:rsidR="004E0653" w:rsidRPr="00BC4A9B" w:rsidRDefault="005828A3" w:rsidP="00C675E8">
      <w:pPr>
        <w:numPr>
          <w:ilvl w:val="0"/>
          <w:numId w:val="12"/>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lack of liaisons between various departments and business houses.</w:t>
      </w:r>
    </w:p>
    <w:p w14:paraId="3A936C8D" w14:textId="77777777" w:rsidR="004E0653" w:rsidRPr="00BC4A9B" w:rsidRDefault="00DB164E" w:rsidP="00C675E8">
      <w:pPr>
        <w:numPr>
          <w:ilvl w:val="0"/>
          <w:numId w:val="12"/>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the lack of a general youth education programme as it relates to employment, social security and the process;</w:t>
      </w:r>
    </w:p>
    <w:p w14:paraId="6B7BF44F" w14:textId="77777777" w:rsidR="00DB164E" w:rsidRPr="00BC4A9B" w:rsidRDefault="00DB164E" w:rsidP="00C675E8">
      <w:pPr>
        <w:numPr>
          <w:ilvl w:val="0"/>
          <w:numId w:val="12"/>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the current employment legislation is old and</w:t>
      </w:r>
      <w:r w:rsidR="005828A3" w:rsidRPr="00BC4A9B">
        <w:rPr>
          <w:rFonts w:ascii="Century" w:hAnsi="Century" w:cs="Cambria"/>
          <w:i w:val="0"/>
          <w:iCs w:val="0"/>
          <w:sz w:val="28"/>
          <w:szCs w:val="28"/>
          <w:lang w:val="en-GB"/>
        </w:rPr>
        <w:t xml:space="preserve"> </w:t>
      </w:r>
      <w:r w:rsidR="00EA66FA" w:rsidRPr="00BC4A9B">
        <w:rPr>
          <w:rFonts w:ascii="Century" w:hAnsi="Century" w:cs="Cambria"/>
          <w:i w:val="0"/>
          <w:iCs w:val="0"/>
          <w:sz w:val="28"/>
          <w:szCs w:val="28"/>
          <w:lang w:val="en-GB"/>
        </w:rPr>
        <w:t>exists</w:t>
      </w:r>
      <w:r w:rsidRPr="00BC4A9B">
        <w:rPr>
          <w:rFonts w:ascii="Century" w:hAnsi="Century" w:cs="Cambria"/>
          <w:i w:val="0"/>
          <w:iCs w:val="0"/>
          <w:sz w:val="28"/>
          <w:szCs w:val="28"/>
          <w:lang w:val="en-GB"/>
        </w:rPr>
        <w:t xml:space="preserve"> in various</w:t>
      </w:r>
      <w:r w:rsidR="005828A3" w:rsidRPr="00BC4A9B">
        <w:rPr>
          <w:rFonts w:ascii="Century" w:hAnsi="Century" w:cs="Cambria"/>
          <w:i w:val="0"/>
          <w:iCs w:val="0"/>
          <w:sz w:val="28"/>
          <w:szCs w:val="28"/>
          <w:lang w:val="en-GB"/>
        </w:rPr>
        <w:t>, separate</w:t>
      </w:r>
      <w:r w:rsidRPr="00BC4A9B">
        <w:rPr>
          <w:rFonts w:ascii="Century" w:hAnsi="Century" w:cs="Cambria"/>
          <w:i w:val="0"/>
          <w:iCs w:val="0"/>
          <w:sz w:val="28"/>
          <w:szCs w:val="28"/>
          <w:lang w:val="en-GB"/>
        </w:rPr>
        <w:t xml:space="preserve"> pieces</w:t>
      </w:r>
      <w:r w:rsidR="005828A3" w:rsidRPr="00BC4A9B">
        <w:rPr>
          <w:rFonts w:ascii="Century" w:hAnsi="Century" w:cs="Cambria"/>
          <w:i w:val="0"/>
          <w:iCs w:val="0"/>
          <w:sz w:val="28"/>
          <w:szCs w:val="28"/>
          <w:lang w:val="en-GB"/>
        </w:rPr>
        <w:t>.   H</w:t>
      </w:r>
      <w:r w:rsidRPr="00BC4A9B">
        <w:rPr>
          <w:rFonts w:ascii="Century" w:hAnsi="Century" w:cs="Cambria"/>
          <w:i w:val="0"/>
          <w:iCs w:val="0"/>
          <w:sz w:val="28"/>
          <w:szCs w:val="28"/>
          <w:lang w:val="en-GB"/>
        </w:rPr>
        <w:t>owever efforts are currently being made to have an updated and amalgamated Labour Code</w:t>
      </w:r>
      <w:r w:rsidR="00151936" w:rsidRPr="00BC4A9B">
        <w:rPr>
          <w:rFonts w:ascii="Century" w:hAnsi="Century" w:cs="Cambria"/>
          <w:i w:val="0"/>
          <w:iCs w:val="0"/>
          <w:sz w:val="28"/>
          <w:szCs w:val="28"/>
          <w:lang w:val="en-GB"/>
        </w:rPr>
        <w:t xml:space="preserve">.  </w:t>
      </w:r>
      <w:r w:rsidR="00EA66FA" w:rsidRPr="00BC4A9B">
        <w:rPr>
          <w:rFonts w:ascii="Century" w:hAnsi="Century" w:cs="Cambria"/>
          <w:i w:val="0"/>
          <w:iCs w:val="0"/>
          <w:sz w:val="28"/>
          <w:szCs w:val="28"/>
          <w:lang w:val="en-GB"/>
        </w:rPr>
        <w:t xml:space="preserve">The first </w:t>
      </w:r>
      <w:r w:rsidR="00994565" w:rsidRPr="00BC4A9B">
        <w:rPr>
          <w:rFonts w:ascii="Century" w:hAnsi="Century" w:cs="Cambria"/>
          <w:i w:val="0"/>
          <w:iCs w:val="0"/>
          <w:sz w:val="28"/>
          <w:szCs w:val="28"/>
          <w:lang w:val="en-GB"/>
        </w:rPr>
        <w:t>was</w:t>
      </w:r>
      <w:r w:rsidR="00EA66FA" w:rsidRPr="00BC4A9B">
        <w:rPr>
          <w:rFonts w:ascii="Century" w:hAnsi="Century" w:cs="Cambria"/>
          <w:i w:val="0"/>
          <w:iCs w:val="0"/>
          <w:sz w:val="28"/>
          <w:szCs w:val="28"/>
          <w:lang w:val="en-GB"/>
        </w:rPr>
        <w:t xml:space="preserve"> completed in June 2018, and a completed version of the Code is expected in December </w:t>
      </w:r>
      <w:r w:rsidR="00994565" w:rsidRPr="00BC4A9B">
        <w:rPr>
          <w:rFonts w:ascii="Century" w:hAnsi="Century" w:cs="Cambria"/>
          <w:i w:val="0"/>
          <w:iCs w:val="0"/>
          <w:sz w:val="28"/>
          <w:szCs w:val="28"/>
          <w:lang w:val="en-GB"/>
        </w:rPr>
        <w:t>2019</w:t>
      </w:r>
      <w:r w:rsidR="00EA66FA" w:rsidRPr="00BC4A9B">
        <w:rPr>
          <w:rFonts w:ascii="Century" w:hAnsi="Century" w:cs="Cambria"/>
          <w:i w:val="0"/>
          <w:iCs w:val="0"/>
          <w:sz w:val="28"/>
          <w:szCs w:val="28"/>
          <w:lang w:val="en-GB"/>
        </w:rPr>
        <w:t>.</w:t>
      </w:r>
      <w:r w:rsidR="007D2B55" w:rsidRPr="00BC4A9B">
        <w:rPr>
          <w:rFonts w:ascii="Century" w:hAnsi="Century" w:cs="Cambria"/>
          <w:i w:val="0"/>
          <w:iCs w:val="0"/>
          <w:sz w:val="28"/>
          <w:szCs w:val="28"/>
          <w:lang w:val="en-GB"/>
        </w:rPr>
        <w:t xml:space="preserve"> </w:t>
      </w:r>
      <w:r w:rsidR="007D2B55" w:rsidRPr="00BC4A9B">
        <w:rPr>
          <w:rFonts w:ascii="Century" w:hAnsi="Century" w:cs="Cambria"/>
          <w:i w:val="0"/>
          <w:iCs w:val="0"/>
          <w:color w:val="FF0000"/>
          <w:sz w:val="28"/>
          <w:szCs w:val="28"/>
          <w:lang w:val="en-GB"/>
        </w:rPr>
        <w:t xml:space="preserve"> </w:t>
      </w:r>
    </w:p>
    <w:p w14:paraId="5086E81B" w14:textId="77777777" w:rsidR="00DB164E" w:rsidRPr="00BC4A9B" w:rsidRDefault="00DB164E" w:rsidP="00C675E8">
      <w:pPr>
        <w:numPr>
          <w:ilvl w:val="0"/>
          <w:numId w:val="12"/>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attention needs to be paid to the development of guidelines for online employment;</w:t>
      </w:r>
    </w:p>
    <w:p w14:paraId="5FDD7DCA" w14:textId="77777777" w:rsidR="00DB164E" w:rsidRPr="00BC4A9B" w:rsidRDefault="00B91B72" w:rsidP="00C675E8">
      <w:pPr>
        <w:numPr>
          <w:ilvl w:val="0"/>
          <w:numId w:val="12"/>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t</w:t>
      </w:r>
      <w:r w:rsidR="00DB164E" w:rsidRPr="00BC4A9B">
        <w:rPr>
          <w:rFonts w:ascii="Century" w:hAnsi="Century" w:cs="Cambria"/>
          <w:i w:val="0"/>
          <w:iCs w:val="0"/>
          <w:sz w:val="28"/>
          <w:szCs w:val="28"/>
          <w:lang w:val="en-GB"/>
        </w:rPr>
        <w:t>here is too little reporting of instances in relation to the employment of children</w:t>
      </w:r>
    </w:p>
    <w:p w14:paraId="02915484" w14:textId="77777777" w:rsidR="004E7143" w:rsidRPr="00BC4A9B" w:rsidRDefault="004E7143" w:rsidP="00235526">
      <w:pPr>
        <w:spacing w:after="0" w:line="360" w:lineRule="auto"/>
        <w:jc w:val="both"/>
        <w:rPr>
          <w:rFonts w:ascii="Century" w:hAnsi="Century" w:cs="Cambria"/>
          <w:b/>
          <w:bCs/>
          <w:i w:val="0"/>
          <w:iCs w:val="0"/>
          <w:sz w:val="28"/>
          <w:szCs w:val="28"/>
          <w:lang w:val="en-GB"/>
        </w:rPr>
      </w:pPr>
    </w:p>
    <w:p w14:paraId="03B94F49" w14:textId="6FB1694E" w:rsidR="000E4690" w:rsidRDefault="000E4690" w:rsidP="00235526">
      <w:pPr>
        <w:spacing w:after="0" w:line="360" w:lineRule="auto"/>
        <w:jc w:val="both"/>
        <w:rPr>
          <w:rFonts w:ascii="Century" w:hAnsi="Century" w:cs="Cambria"/>
          <w:b/>
          <w:bCs/>
          <w:i w:val="0"/>
          <w:iCs w:val="0"/>
          <w:color w:val="00B0F0"/>
          <w:sz w:val="28"/>
          <w:szCs w:val="28"/>
          <w:lang w:val="en-GB"/>
        </w:rPr>
      </w:pPr>
    </w:p>
    <w:p w14:paraId="0421B566" w14:textId="1C38B870" w:rsidR="00CE6761" w:rsidRDefault="00CE6761" w:rsidP="00235526">
      <w:pPr>
        <w:spacing w:after="0" w:line="360" w:lineRule="auto"/>
        <w:jc w:val="both"/>
        <w:rPr>
          <w:rFonts w:ascii="Century" w:hAnsi="Century" w:cs="Cambria"/>
          <w:b/>
          <w:bCs/>
          <w:i w:val="0"/>
          <w:iCs w:val="0"/>
          <w:color w:val="00B0F0"/>
          <w:sz w:val="28"/>
          <w:szCs w:val="28"/>
          <w:lang w:val="en-GB"/>
        </w:rPr>
      </w:pPr>
    </w:p>
    <w:p w14:paraId="470864DF" w14:textId="2812A417" w:rsidR="00CE6761" w:rsidRDefault="00CE6761" w:rsidP="00235526">
      <w:pPr>
        <w:spacing w:after="0" w:line="360" w:lineRule="auto"/>
        <w:jc w:val="both"/>
        <w:rPr>
          <w:rFonts w:ascii="Century" w:hAnsi="Century" w:cs="Cambria"/>
          <w:b/>
          <w:bCs/>
          <w:i w:val="0"/>
          <w:iCs w:val="0"/>
          <w:color w:val="00B0F0"/>
          <w:sz w:val="28"/>
          <w:szCs w:val="28"/>
          <w:lang w:val="en-GB"/>
        </w:rPr>
      </w:pPr>
    </w:p>
    <w:p w14:paraId="6E2DE177" w14:textId="77777777" w:rsidR="00CE6761" w:rsidRPr="00BC4A9B" w:rsidRDefault="00CE6761" w:rsidP="00235526">
      <w:pPr>
        <w:spacing w:after="0" w:line="360" w:lineRule="auto"/>
        <w:jc w:val="both"/>
        <w:rPr>
          <w:rFonts w:ascii="Century" w:hAnsi="Century" w:cs="Cambria"/>
          <w:b/>
          <w:bCs/>
          <w:i w:val="0"/>
          <w:iCs w:val="0"/>
          <w:color w:val="00B0F0"/>
          <w:sz w:val="28"/>
          <w:szCs w:val="28"/>
          <w:lang w:val="en-GB"/>
        </w:rPr>
      </w:pPr>
    </w:p>
    <w:p w14:paraId="1F93FBBC" w14:textId="77777777" w:rsidR="00C3627D" w:rsidRPr="00BC4A9B" w:rsidRDefault="00C3627D" w:rsidP="00235526">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lastRenderedPageBreak/>
        <w:t>Articles 33 and 39</w:t>
      </w:r>
    </w:p>
    <w:p w14:paraId="7CBFC3BA" w14:textId="77777777" w:rsidR="00C3627D" w:rsidRPr="00BC4A9B" w:rsidRDefault="00C3627D" w:rsidP="00235526">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Dr</w:t>
      </w:r>
      <w:r w:rsidR="00274D46" w:rsidRPr="00BC4A9B">
        <w:rPr>
          <w:rFonts w:ascii="Century" w:hAnsi="Century" w:cs="Cambria"/>
          <w:b/>
          <w:bCs/>
          <w:i w:val="0"/>
          <w:iCs w:val="0"/>
          <w:sz w:val="28"/>
          <w:szCs w:val="28"/>
          <w:lang w:val="en-GB"/>
        </w:rPr>
        <w:t>ug Abuse,</w:t>
      </w:r>
      <w:r w:rsidRPr="00BC4A9B">
        <w:rPr>
          <w:rFonts w:ascii="Century" w:hAnsi="Century" w:cs="Cambria"/>
          <w:b/>
          <w:bCs/>
          <w:i w:val="0"/>
          <w:iCs w:val="0"/>
          <w:sz w:val="28"/>
          <w:szCs w:val="28"/>
          <w:lang w:val="en-GB"/>
        </w:rPr>
        <w:t xml:space="preserve"> Substance Abuse and Mental Health</w:t>
      </w:r>
    </w:p>
    <w:p w14:paraId="4E6D311E" w14:textId="6220377F" w:rsidR="00C3627D" w:rsidRPr="00BC4A9B" w:rsidRDefault="00C3627D" w:rsidP="00235526">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The office of the National Council on Drug Abuse Prevention is charged with the responsibility of assessing the prevalence of the drug pro</w:t>
      </w:r>
      <w:r w:rsidR="00B33FB3" w:rsidRPr="00BC4A9B">
        <w:rPr>
          <w:rFonts w:ascii="Century" w:hAnsi="Century" w:cs="Cambria"/>
          <w:i w:val="0"/>
          <w:iCs w:val="0"/>
          <w:sz w:val="28"/>
          <w:szCs w:val="28"/>
          <w:lang w:val="en-GB"/>
        </w:rPr>
        <w:t xml:space="preserve">blem in the </w:t>
      </w:r>
      <w:r w:rsidR="009E221E" w:rsidRPr="00BC4A9B">
        <w:rPr>
          <w:rFonts w:ascii="Century" w:hAnsi="Century" w:cs="Cambria"/>
          <w:i w:val="0"/>
          <w:iCs w:val="0"/>
          <w:sz w:val="28"/>
          <w:szCs w:val="28"/>
          <w:lang w:val="en-GB"/>
        </w:rPr>
        <w:t>F</w:t>
      </w:r>
      <w:r w:rsidR="00B33FB3" w:rsidRPr="00BC4A9B">
        <w:rPr>
          <w:rFonts w:ascii="Century" w:hAnsi="Century" w:cs="Cambria"/>
          <w:i w:val="0"/>
          <w:iCs w:val="0"/>
          <w:sz w:val="28"/>
          <w:szCs w:val="28"/>
          <w:lang w:val="en-GB"/>
        </w:rPr>
        <w:t>ederation, and r</w:t>
      </w:r>
      <w:r w:rsidRPr="00BC4A9B">
        <w:rPr>
          <w:rFonts w:ascii="Century" w:hAnsi="Century" w:cs="Cambria"/>
          <w:i w:val="0"/>
          <w:iCs w:val="0"/>
          <w:sz w:val="28"/>
          <w:szCs w:val="28"/>
          <w:lang w:val="en-GB"/>
        </w:rPr>
        <w:t>ecommending interventions to be able to deal with these problems.</w:t>
      </w:r>
    </w:p>
    <w:p w14:paraId="6D846F5D" w14:textId="77777777" w:rsidR="004E7143" w:rsidRPr="00BC4A9B" w:rsidRDefault="004E7143" w:rsidP="00235526">
      <w:pPr>
        <w:spacing w:after="0" w:line="360" w:lineRule="auto"/>
        <w:jc w:val="both"/>
        <w:rPr>
          <w:rFonts w:ascii="Century" w:hAnsi="Century" w:cs="Cambria"/>
          <w:i w:val="0"/>
          <w:iCs w:val="0"/>
          <w:sz w:val="28"/>
          <w:szCs w:val="28"/>
          <w:lang w:val="en-GB"/>
        </w:rPr>
      </w:pPr>
    </w:p>
    <w:p w14:paraId="7FB829A9" w14:textId="77777777" w:rsidR="00AF5CD6" w:rsidRPr="00BC4A9B" w:rsidRDefault="00C3627D" w:rsidP="00415428">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In 20</w:t>
      </w:r>
      <w:r w:rsidR="00251422" w:rsidRPr="00BC4A9B">
        <w:rPr>
          <w:rFonts w:ascii="Century" w:hAnsi="Century" w:cs="Cambria"/>
          <w:i w:val="0"/>
          <w:iCs w:val="0"/>
          <w:sz w:val="28"/>
          <w:szCs w:val="28"/>
          <w:lang w:val="en-GB"/>
        </w:rPr>
        <w:t>13</w:t>
      </w:r>
      <w:r w:rsidRPr="00BC4A9B">
        <w:rPr>
          <w:rFonts w:ascii="Century" w:hAnsi="Century" w:cs="Cambria"/>
          <w:i w:val="0"/>
          <w:iCs w:val="0"/>
          <w:sz w:val="28"/>
          <w:szCs w:val="28"/>
          <w:lang w:val="en-GB"/>
        </w:rPr>
        <w:t xml:space="preserve">, the National Council of Drug Abuse Prevention conducted a National Secondary School Drug Survey of secondary school students in the </w:t>
      </w:r>
      <w:r w:rsidR="009E221E" w:rsidRPr="00BC4A9B">
        <w:rPr>
          <w:rFonts w:ascii="Century" w:hAnsi="Century" w:cs="Cambria"/>
          <w:i w:val="0"/>
          <w:iCs w:val="0"/>
          <w:sz w:val="28"/>
          <w:szCs w:val="28"/>
          <w:lang w:val="en-GB"/>
        </w:rPr>
        <w:t>F</w:t>
      </w:r>
      <w:r w:rsidRPr="00BC4A9B">
        <w:rPr>
          <w:rFonts w:ascii="Century" w:hAnsi="Century" w:cs="Cambria"/>
          <w:i w:val="0"/>
          <w:iCs w:val="0"/>
          <w:sz w:val="28"/>
          <w:szCs w:val="28"/>
          <w:lang w:val="en-GB"/>
        </w:rPr>
        <w:t>ederation</w:t>
      </w:r>
      <w:r w:rsidR="00457E22" w:rsidRPr="00BC4A9B">
        <w:rPr>
          <w:rFonts w:ascii="Century" w:hAnsi="Century" w:cs="Cambria"/>
          <w:i w:val="0"/>
          <w:iCs w:val="0"/>
          <w:sz w:val="28"/>
          <w:szCs w:val="28"/>
          <w:lang w:val="en-GB"/>
        </w:rPr>
        <w:t xml:space="preserve">. </w:t>
      </w:r>
      <w:r w:rsidR="004429F4" w:rsidRPr="00BC4A9B">
        <w:rPr>
          <w:rFonts w:ascii="Century" w:hAnsi="Century" w:cs="Cambria"/>
          <w:i w:val="0"/>
          <w:iCs w:val="0"/>
          <w:sz w:val="28"/>
          <w:szCs w:val="28"/>
          <w:lang w:val="en-GB"/>
        </w:rPr>
        <w:t xml:space="preserve">The targeted population consisted of 2,614 students registered in 11 schools in both islands.  Schools were randomly selected. </w:t>
      </w:r>
      <w:r w:rsidR="00AF5CD6" w:rsidRPr="00BC4A9B">
        <w:rPr>
          <w:rFonts w:ascii="Century" w:hAnsi="Century" w:cs="Cambria"/>
          <w:i w:val="0"/>
          <w:iCs w:val="0"/>
          <w:sz w:val="28"/>
          <w:szCs w:val="28"/>
          <w:lang w:val="en-GB"/>
        </w:rPr>
        <w:t>Seven hundred and thirty eight (738) students was the expected sample size for this survey however 616 participated.</w:t>
      </w:r>
    </w:p>
    <w:p w14:paraId="62F015AF" w14:textId="77777777" w:rsidR="002556F9" w:rsidRPr="00BC4A9B" w:rsidRDefault="002556F9" w:rsidP="00415428">
      <w:pPr>
        <w:spacing w:after="0" w:line="360" w:lineRule="auto"/>
        <w:jc w:val="both"/>
        <w:rPr>
          <w:rFonts w:ascii="Century" w:hAnsi="Century" w:cs="Cambria"/>
          <w:i w:val="0"/>
          <w:iCs w:val="0"/>
          <w:sz w:val="28"/>
          <w:szCs w:val="28"/>
          <w:lang w:val="en-GB"/>
        </w:rPr>
      </w:pPr>
    </w:p>
    <w:p w14:paraId="160716F1" w14:textId="08FDFEB2" w:rsidR="00C3627D" w:rsidRPr="00BC4A9B" w:rsidRDefault="00457E22" w:rsidP="00415428">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I</w:t>
      </w:r>
      <w:r w:rsidR="00C3627D" w:rsidRPr="00BC4A9B">
        <w:rPr>
          <w:rFonts w:ascii="Century" w:hAnsi="Century" w:cs="Cambria"/>
          <w:i w:val="0"/>
          <w:iCs w:val="0"/>
          <w:sz w:val="28"/>
          <w:szCs w:val="28"/>
          <w:lang w:val="en-GB"/>
        </w:rPr>
        <w:t>nformation was collected from students in sec</w:t>
      </w:r>
      <w:r w:rsidRPr="00BC4A9B">
        <w:rPr>
          <w:rFonts w:ascii="Century" w:hAnsi="Century" w:cs="Cambria"/>
          <w:i w:val="0"/>
          <w:iCs w:val="0"/>
          <w:sz w:val="28"/>
          <w:szCs w:val="28"/>
          <w:lang w:val="en-GB"/>
        </w:rPr>
        <w:t xml:space="preserve">ond, fourth and </w:t>
      </w:r>
      <w:r w:rsidR="004429F4" w:rsidRPr="00BC4A9B">
        <w:rPr>
          <w:rFonts w:ascii="Century" w:hAnsi="Century" w:cs="Cambria"/>
          <w:i w:val="0"/>
          <w:iCs w:val="0"/>
          <w:sz w:val="28"/>
          <w:szCs w:val="28"/>
          <w:lang w:val="en-GB"/>
        </w:rPr>
        <w:t>fifth</w:t>
      </w:r>
      <w:r w:rsidRPr="00BC4A9B">
        <w:rPr>
          <w:rFonts w:ascii="Century" w:hAnsi="Century" w:cs="Cambria"/>
          <w:i w:val="0"/>
          <w:iCs w:val="0"/>
          <w:sz w:val="28"/>
          <w:szCs w:val="28"/>
          <w:lang w:val="en-GB"/>
        </w:rPr>
        <w:t xml:space="preserve"> form, which included the </w:t>
      </w:r>
      <w:r w:rsidR="00C3627D" w:rsidRPr="00BC4A9B">
        <w:rPr>
          <w:rFonts w:ascii="Century" w:hAnsi="Century" w:cs="Cambria"/>
          <w:i w:val="0"/>
          <w:iCs w:val="0"/>
          <w:sz w:val="28"/>
          <w:szCs w:val="28"/>
          <w:lang w:val="en-GB"/>
        </w:rPr>
        <w:t>approximate ages of 13 yrs, 15 yrs and 17 yrs respectively. Data was collected fr</w:t>
      </w:r>
      <w:r w:rsidRPr="00BC4A9B">
        <w:rPr>
          <w:rFonts w:ascii="Century" w:hAnsi="Century" w:cs="Cambria"/>
          <w:i w:val="0"/>
          <w:iCs w:val="0"/>
          <w:sz w:val="28"/>
          <w:szCs w:val="28"/>
          <w:lang w:val="en-GB"/>
        </w:rPr>
        <w:t xml:space="preserve">om </w:t>
      </w:r>
      <w:r w:rsidR="00C3627D" w:rsidRPr="00BC4A9B">
        <w:rPr>
          <w:rFonts w:ascii="Century" w:hAnsi="Century" w:cs="Cambria"/>
          <w:i w:val="0"/>
          <w:iCs w:val="0"/>
          <w:sz w:val="28"/>
          <w:szCs w:val="28"/>
          <w:lang w:val="en-GB"/>
        </w:rPr>
        <w:t>students to establish a basic biographical profile, the student’s familiarity with the impact on his/her health as a result of the illicit use of drugs and the details of use by these students.</w:t>
      </w:r>
      <w:r w:rsidR="00B45320" w:rsidRPr="00BC4A9B">
        <w:rPr>
          <w:rFonts w:ascii="Century" w:hAnsi="Century" w:cs="Cambria"/>
          <w:i w:val="0"/>
          <w:iCs w:val="0"/>
          <w:sz w:val="28"/>
          <w:szCs w:val="28"/>
          <w:lang w:val="en-GB"/>
        </w:rPr>
        <w:t xml:space="preserve"> </w:t>
      </w:r>
    </w:p>
    <w:p w14:paraId="1B15DD1D" w14:textId="77777777" w:rsidR="004E7143" w:rsidRPr="00BC4A9B" w:rsidRDefault="004E7143" w:rsidP="00235526">
      <w:pPr>
        <w:spacing w:after="0" w:line="360" w:lineRule="auto"/>
        <w:jc w:val="both"/>
        <w:rPr>
          <w:rFonts w:ascii="Century" w:hAnsi="Century" w:cs="Cambria"/>
          <w:i w:val="0"/>
          <w:iCs w:val="0"/>
          <w:sz w:val="28"/>
          <w:szCs w:val="28"/>
          <w:lang w:val="en-GB"/>
        </w:rPr>
      </w:pPr>
    </w:p>
    <w:p w14:paraId="69D6DDBE" w14:textId="77777777" w:rsidR="00274D46" w:rsidRPr="00BC4A9B" w:rsidRDefault="00C3627D" w:rsidP="00235526">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The survey sought to e</w:t>
      </w:r>
      <w:r w:rsidR="009E221E" w:rsidRPr="00BC4A9B">
        <w:rPr>
          <w:rFonts w:ascii="Century" w:hAnsi="Century" w:cs="Cambria"/>
          <w:i w:val="0"/>
          <w:iCs w:val="0"/>
          <w:sz w:val="28"/>
          <w:szCs w:val="28"/>
          <w:lang w:val="en-GB"/>
        </w:rPr>
        <w:t>licit</w:t>
      </w:r>
      <w:r w:rsidRPr="00BC4A9B">
        <w:rPr>
          <w:rFonts w:ascii="Century" w:hAnsi="Century" w:cs="Cambria"/>
          <w:i w:val="0"/>
          <w:iCs w:val="0"/>
          <w:sz w:val="28"/>
          <w:szCs w:val="28"/>
          <w:lang w:val="en-GB"/>
        </w:rPr>
        <w:t xml:space="preserve"> information about cigarettes</w:t>
      </w:r>
      <w:r w:rsidR="00AF5CD6" w:rsidRPr="00BC4A9B">
        <w:rPr>
          <w:rFonts w:ascii="Century" w:hAnsi="Century" w:cs="Cambria"/>
          <w:i w:val="0"/>
          <w:iCs w:val="0"/>
          <w:sz w:val="28"/>
          <w:szCs w:val="28"/>
          <w:lang w:val="en-GB"/>
        </w:rPr>
        <w:t>/tobacco,</w:t>
      </w:r>
      <w:r w:rsidRPr="00BC4A9B">
        <w:rPr>
          <w:rFonts w:ascii="Century" w:hAnsi="Century" w:cs="Cambria"/>
          <w:i w:val="0"/>
          <w:iCs w:val="0"/>
          <w:sz w:val="28"/>
          <w:szCs w:val="28"/>
          <w:lang w:val="en-GB"/>
        </w:rPr>
        <w:t xml:space="preserve"> alcohol, </w:t>
      </w:r>
      <w:r w:rsidR="00AF5CD6" w:rsidRPr="00BC4A9B">
        <w:rPr>
          <w:rFonts w:ascii="Century" w:hAnsi="Century" w:cs="Cambria"/>
          <w:i w:val="0"/>
          <w:iCs w:val="0"/>
          <w:sz w:val="28"/>
          <w:szCs w:val="28"/>
          <w:lang w:val="en-GB"/>
        </w:rPr>
        <w:t>inhalants, marijuana, cocaine</w:t>
      </w:r>
      <w:r w:rsidR="008379BA" w:rsidRPr="00BC4A9B">
        <w:rPr>
          <w:rFonts w:ascii="Century" w:hAnsi="Century" w:cs="Cambria"/>
          <w:i w:val="0"/>
          <w:iCs w:val="0"/>
          <w:sz w:val="28"/>
          <w:szCs w:val="28"/>
          <w:lang w:val="en-GB"/>
        </w:rPr>
        <w:t>,</w:t>
      </w:r>
      <w:r w:rsidR="00AF5CD6" w:rsidRPr="00BC4A9B">
        <w:rPr>
          <w:rFonts w:ascii="Century" w:hAnsi="Century" w:cs="Cambria"/>
          <w:i w:val="0"/>
          <w:iCs w:val="0"/>
          <w:sz w:val="28"/>
          <w:szCs w:val="28"/>
          <w:lang w:val="en-GB"/>
        </w:rPr>
        <w:t xml:space="preserve"> </w:t>
      </w:r>
      <w:r w:rsidRPr="00BC4A9B">
        <w:rPr>
          <w:rFonts w:ascii="Century" w:hAnsi="Century" w:cs="Cambria"/>
          <w:i w:val="0"/>
          <w:iCs w:val="0"/>
          <w:sz w:val="28"/>
          <w:szCs w:val="28"/>
          <w:lang w:val="en-GB"/>
        </w:rPr>
        <w:t>ecstasy</w:t>
      </w:r>
      <w:r w:rsidR="00AF5CD6" w:rsidRPr="00BC4A9B">
        <w:rPr>
          <w:rFonts w:ascii="Century" w:hAnsi="Century" w:cs="Cambria"/>
          <w:i w:val="0"/>
          <w:iCs w:val="0"/>
          <w:sz w:val="28"/>
          <w:szCs w:val="28"/>
          <w:lang w:val="en-GB"/>
        </w:rPr>
        <w:t xml:space="preserve"> and prescription drugs</w:t>
      </w:r>
      <w:r w:rsidRPr="00BC4A9B">
        <w:rPr>
          <w:rFonts w:ascii="Century" w:hAnsi="Century" w:cs="Cambria"/>
          <w:i w:val="0"/>
          <w:iCs w:val="0"/>
          <w:sz w:val="28"/>
          <w:szCs w:val="28"/>
          <w:lang w:val="en-GB"/>
        </w:rPr>
        <w:t>. Survey results indicated that alcohol w</w:t>
      </w:r>
      <w:r w:rsidR="008379BA" w:rsidRPr="00BC4A9B">
        <w:rPr>
          <w:rFonts w:ascii="Century" w:hAnsi="Century" w:cs="Cambria"/>
          <w:i w:val="0"/>
          <w:iCs w:val="0"/>
          <w:sz w:val="28"/>
          <w:szCs w:val="28"/>
          <w:lang w:val="en-GB"/>
        </w:rPr>
        <w:t>as the most highly used mood-</w:t>
      </w:r>
      <w:r w:rsidRPr="00BC4A9B">
        <w:rPr>
          <w:rFonts w:ascii="Century" w:hAnsi="Century" w:cs="Cambria"/>
          <w:i w:val="0"/>
          <w:iCs w:val="0"/>
          <w:sz w:val="28"/>
          <w:szCs w:val="28"/>
          <w:lang w:val="en-GB"/>
        </w:rPr>
        <w:t xml:space="preserve">altering drug, with </w:t>
      </w:r>
      <w:r w:rsidR="00457E22" w:rsidRPr="00BC4A9B">
        <w:rPr>
          <w:rFonts w:ascii="Century" w:hAnsi="Century" w:cs="Cambria"/>
          <w:i w:val="0"/>
          <w:iCs w:val="0"/>
          <w:sz w:val="28"/>
          <w:szCs w:val="28"/>
          <w:lang w:val="en-GB"/>
        </w:rPr>
        <w:t>66% of the respondents indicating</w:t>
      </w:r>
      <w:r w:rsidRPr="00BC4A9B">
        <w:rPr>
          <w:rFonts w:ascii="Century" w:hAnsi="Century" w:cs="Cambria"/>
          <w:i w:val="0"/>
          <w:iCs w:val="0"/>
          <w:sz w:val="28"/>
          <w:szCs w:val="28"/>
          <w:lang w:val="en-GB"/>
        </w:rPr>
        <w:t xml:space="preserve"> that they</w:t>
      </w:r>
      <w:r w:rsidR="00274D46" w:rsidRPr="00BC4A9B">
        <w:rPr>
          <w:rFonts w:ascii="Century" w:hAnsi="Century" w:cs="Cambria"/>
          <w:i w:val="0"/>
          <w:iCs w:val="0"/>
          <w:sz w:val="28"/>
          <w:szCs w:val="28"/>
          <w:lang w:val="en-GB"/>
        </w:rPr>
        <w:t xml:space="preserve"> had tried alcohol at some time</w:t>
      </w:r>
      <w:r w:rsidRPr="00BC4A9B">
        <w:rPr>
          <w:rFonts w:ascii="Century" w:hAnsi="Century" w:cs="Cambria"/>
          <w:i w:val="0"/>
          <w:iCs w:val="0"/>
          <w:sz w:val="28"/>
          <w:szCs w:val="28"/>
          <w:lang w:val="en-GB"/>
        </w:rPr>
        <w:t xml:space="preserve"> in their lives. According to the data, </w:t>
      </w:r>
      <w:r w:rsidR="004E5A27" w:rsidRPr="00BC4A9B">
        <w:rPr>
          <w:rFonts w:ascii="Century" w:hAnsi="Century" w:cs="Cambria"/>
          <w:i w:val="0"/>
          <w:iCs w:val="0"/>
          <w:sz w:val="28"/>
          <w:szCs w:val="28"/>
          <w:lang w:val="en-GB"/>
        </w:rPr>
        <w:t>42</w:t>
      </w:r>
      <w:r w:rsidRPr="00BC4A9B">
        <w:rPr>
          <w:rFonts w:ascii="Century" w:hAnsi="Century" w:cs="Cambria"/>
          <w:i w:val="0"/>
          <w:iCs w:val="0"/>
          <w:sz w:val="28"/>
          <w:szCs w:val="28"/>
          <w:lang w:val="en-GB"/>
        </w:rPr>
        <w:t xml:space="preserve">% </w:t>
      </w:r>
      <w:r w:rsidRPr="00BC4A9B">
        <w:rPr>
          <w:rFonts w:ascii="Century" w:hAnsi="Century" w:cs="Cambria"/>
          <w:i w:val="0"/>
          <w:iCs w:val="0"/>
          <w:sz w:val="28"/>
          <w:szCs w:val="28"/>
          <w:lang w:val="en-GB"/>
        </w:rPr>
        <w:lastRenderedPageBreak/>
        <w:t xml:space="preserve">reported using “any illegal drug”, and 24% </w:t>
      </w:r>
      <w:r w:rsidR="00274D46" w:rsidRPr="00BC4A9B">
        <w:rPr>
          <w:rFonts w:ascii="Century" w:hAnsi="Century" w:cs="Cambria"/>
          <w:i w:val="0"/>
          <w:iCs w:val="0"/>
          <w:sz w:val="28"/>
          <w:szCs w:val="28"/>
          <w:lang w:val="en-GB"/>
        </w:rPr>
        <w:t>stated</w:t>
      </w:r>
      <w:r w:rsidRPr="00BC4A9B">
        <w:rPr>
          <w:rFonts w:ascii="Century" w:hAnsi="Century" w:cs="Cambria"/>
          <w:i w:val="0"/>
          <w:iCs w:val="0"/>
          <w:sz w:val="28"/>
          <w:szCs w:val="28"/>
          <w:lang w:val="en-GB"/>
        </w:rPr>
        <w:t xml:space="preserve"> that they tried marijuana at least on</w:t>
      </w:r>
      <w:r w:rsidR="004E5A27" w:rsidRPr="00BC4A9B">
        <w:rPr>
          <w:rFonts w:ascii="Century" w:hAnsi="Century" w:cs="Cambria"/>
          <w:i w:val="0"/>
          <w:iCs w:val="0"/>
          <w:sz w:val="28"/>
          <w:szCs w:val="28"/>
          <w:lang w:val="en-GB"/>
        </w:rPr>
        <w:t>ce.</w:t>
      </w:r>
    </w:p>
    <w:p w14:paraId="6E681184" w14:textId="77777777" w:rsidR="004E5A27" w:rsidRPr="00BC4A9B" w:rsidRDefault="004E5A27" w:rsidP="00235526">
      <w:pPr>
        <w:spacing w:after="0" w:line="360" w:lineRule="auto"/>
        <w:jc w:val="both"/>
        <w:rPr>
          <w:rFonts w:ascii="Century" w:hAnsi="Century" w:cs="Cambria"/>
          <w:i w:val="0"/>
          <w:iCs w:val="0"/>
          <w:sz w:val="28"/>
          <w:szCs w:val="28"/>
          <w:lang w:val="en-GB"/>
        </w:rPr>
      </w:pPr>
    </w:p>
    <w:p w14:paraId="5459C69E" w14:textId="77777777" w:rsidR="00C3627D" w:rsidRPr="00BC4A9B" w:rsidRDefault="00C3627D" w:rsidP="00235526">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The survey highlighted </w:t>
      </w:r>
      <w:r w:rsidR="009F5F0F" w:rsidRPr="00BC4A9B">
        <w:rPr>
          <w:rFonts w:ascii="Century" w:hAnsi="Century" w:cs="Cambria"/>
          <w:i w:val="0"/>
          <w:iCs w:val="0"/>
          <w:sz w:val="28"/>
          <w:szCs w:val="28"/>
          <w:lang w:val="en-GB"/>
        </w:rPr>
        <w:t xml:space="preserve">the </w:t>
      </w:r>
      <w:r w:rsidRPr="00BC4A9B">
        <w:rPr>
          <w:rFonts w:ascii="Century" w:hAnsi="Century" w:cs="Cambria"/>
          <w:i w:val="0"/>
          <w:iCs w:val="0"/>
          <w:sz w:val="28"/>
          <w:szCs w:val="28"/>
          <w:lang w:val="en-GB"/>
        </w:rPr>
        <w:t xml:space="preserve">tender age onset of initial use of illegal drugs, with indications being that </w:t>
      </w:r>
      <w:r w:rsidR="008379BA" w:rsidRPr="00BC4A9B">
        <w:rPr>
          <w:rFonts w:ascii="Century" w:hAnsi="Century" w:cs="Cambria"/>
          <w:i w:val="0"/>
          <w:iCs w:val="0"/>
          <w:sz w:val="28"/>
          <w:szCs w:val="28"/>
          <w:lang w:val="en-GB"/>
        </w:rPr>
        <w:t xml:space="preserve">the </w:t>
      </w:r>
      <w:r w:rsidRPr="00BC4A9B">
        <w:rPr>
          <w:rFonts w:ascii="Century" w:hAnsi="Century" w:cs="Cambria"/>
          <w:i w:val="0"/>
          <w:iCs w:val="0"/>
          <w:sz w:val="28"/>
          <w:szCs w:val="28"/>
          <w:lang w:val="en-GB"/>
        </w:rPr>
        <w:t xml:space="preserve">initiation age for the use </w:t>
      </w:r>
      <w:r w:rsidR="00512EBD" w:rsidRPr="00BC4A9B">
        <w:rPr>
          <w:rFonts w:ascii="Century" w:hAnsi="Century" w:cs="Cambria"/>
          <w:i w:val="0"/>
          <w:iCs w:val="0"/>
          <w:sz w:val="28"/>
          <w:szCs w:val="28"/>
          <w:lang w:val="en-GB"/>
        </w:rPr>
        <w:t xml:space="preserve">of stimulants and cocaine is age 10.  The average age at which the respondents first used </w:t>
      </w:r>
      <w:r w:rsidRPr="00BC4A9B">
        <w:rPr>
          <w:rFonts w:ascii="Century" w:hAnsi="Century" w:cs="Cambria"/>
          <w:i w:val="0"/>
          <w:iCs w:val="0"/>
          <w:sz w:val="28"/>
          <w:szCs w:val="28"/>
          <w:lang w:val="en-GB"/>
        </w:rPr>
        <w:t xml:space="preserve">cigarettes, </w:t>
      </w:r>
      <w:r w:rsidR="00512EBD" w:rsidRPr="00BC4A9B">
        <w:rPr>
          <w:rFonts w:ascii="Century" w:hAnsi="Century" w:cs="Cambria"/>
          <w:i w:val="0"/>
          <w:iCs w:val="0"/>
          <w:sz w:val="28"/>
          <w:szCs w:val="28"/>
          <w:lang w:val="en-GB"/>
        </w:rPr>
        <w:t xml:space="preserve">tranquilizers and inhalants is age 11.  The respondents first used </w:t>
      </w:r>
      <w:r w:rsidRPr="00BC4A9B">
        <w:rPr>
          <w:rFonts w:ascii="Century" w:hAnsi="Century" w:cs="Cambria"/>
          <w:i w:val="0"/>
          <w:iCs w:val="0"/>
          <w:sz w:val="28"/>
          <w:szCs w:val="28"/>
          <w:lang w:val="en-GB"/>
        </w:rPr>
        <w:t xml:space="preserve">alcohol, </w:t>
      </w:r>
      <w:r w:rsidR="00512EBD" w:rsidRPr="00BC4A9B">
        <w:rPr>
          <w:rFonts w:ascii="Century" w:hAnsi="Century" w:cs="Cambria"/>
          <w:i w:val="0"/>
          <w:iCs w:val="0"/>
          <w:sz w:val="28"/>
          <w:szCs w:val="28"/>
          <w:lang w:val="en-GB"/>
        </w:rPr>
        <w:t>marijuana and any illicit d</w:t>
      </w:r>
      <w:r w:rsidR="008379BA" w:rsidRPr="00BC4A9B">
        <w:rPr>
          <w:rFonts w:ascii="Century" w:hAnsi="Century" w:cs="Cambria"/>
          <w:i w:val="0"/>
          <w:iCs w:val="0"/>
          <w:sz w:val="28"/>
          <w:szCs w:val="28"/>
          <w:lang w:val="en-GB"/>
        </w:rPr>
        <w:t>rug at the age of 12 years.  St</w:t>
      </w:r>
      <w:r w:rsidRPr="00BC4A9B">
        <w:rPr>
          <w:rFonts w:ascii="Century" w:hAnsi="Century" w:cs="Cambria"/>
          <w:i w:val="0"/>
          <w:iCs w:val="0"/>
          <w:sz w:val="28"/>
          <w:szCs w:val="28"/>
          <w:lang w:val="en-GB"/>
        </w:rPr>
        <w:t>udents indicated that it was relatively easy to obtain marijuana, but a little more difficult for them to obtain crack/cocaine.</w:t>
      </w:r>
      <w:r w:rsidR="00457E22" w:rsidRPr="00BC4A9B">
        <w:rPr>
          <w:rFonts w:ascii="Century" w:hAnsi="Century" w:cs="Cambria"/>
          <w:i w:val="0"/>
          <w:iCs w:val="0"/>
          <w:sz w:val="28"/>
          <w:szCs w:val="28"/>
          <w:lang w:val="en-GB"/>
        </w:rPr>
        <w:t xml:space="preserve"> </w:t>
      </w:r>
      <w:r w:rsidRPr="00BC4A9B">
        <w:rPr>
          <w:rFonts w:ascii="Century" w:hAnsi="Century" w:cs="Cambria"/>
          <w:i w:val="0"/>
          <w:iCs w:val="0"/>
          <w:sz w:val="28"/>
          <w:szCs w:val="28"/>
          <w:lang w:val="en-GB"/>
        </w:rPr>
        <w:t xml:space="preserve">Also evident in the survey </w:t>
      </w:r>
      <w:r w:rsidR="009F5F0F" w:rsidRPr="00BC4A9B">
        <w:rPr>
          <w:rFonts w:ascii="Century" w:hAnsi="Century" w:cs="Cambria"/>
          <w:i w:val="0"/>
          <w:iCs w:val="0"/>
          <w:sz w:val="28"/>
          <w:szCs w:val="28"/>
          <w:lang w:val="en-GB"/>
        </w:rPr>
        <w:t xml:space="preserve">was the fact that students </w:t>
      </w:r>
      <w:r w:rsidRPr="00BC4A9B">
        <w:rPr>
          <w:rFonts w:ascii="Century" w:hAnsi="Century" w:cs="Cambria"/>
          <w:i w:val="0"/>
          <w:iCs w:val="0"/>
          <w:sz w:val="28"/>
          <w:szCs w:val="28"/>
          <w:lang w:val="en-GB"/>
        </w:rPr>
        <w:t>reported that those among them who saw themselves as having behavioural problems also reported higher use of alcohol, marijuana and other illegal substances.</w:t>
      </w:r>
      <w:r w:rsidR="00B602D3" w:rsidRPr="00BC4A9B">
        <w:rPr>
          <w:rFonts w:ascii="Century" w:hAnsi="Century" w:cs="Cambria"/>
          <w:i w:val="0"/>
          <w:iCs w:val="0"/>
          <w:sz w:val="28"/>
          <w:szCs w:val="28"/>
          <w:lang w:val="en-GB"/>
        </w:rPr>
        <w:t xml:space="preserve">  This finding suggests that drug prevention education should begin in the primary schools</w:t>
      </w:r>
      <w:r w:rsidR="00692F53" w:rsidRPr="00BC4A9B">
        <w:rPr>
          <w:rFonts w:ascii="Century" w:hAnsi="Century" w:cs="Cambria"/>
          <w:i w:val="0"/>
          <w:iCs w:val="0"/>
          <w:sz w:val="28"/>
          <w:szCs w:val="28"/>
          <w:lang w:val="en-GB"/>
        </w:rPr>
        <w:t>.</w:t>
      </w:r>
    </w:p>
    <w:p w14:paraId="230165FA" w14:textId="77777777" w:rsidR="001B25F6" w:rsidRPr="00BC4A9B" w:rsidRDefault="001B25F6" w:rsidP="00235526">
      <w:pPr>
        <w:spacing w:after="0" w:line="360" w:lineRule="auto"/>
        <w:jc w:val="both"/>
        <w:rPr>
          <w:rFonts w:ascii="Century" w:hAnsi="Century" w:cs="Cambria"/>
          <w:i w:val="0"/>
          <w:iCs w:val="0"/>
          <w:sz w:val="28"/>
          <w:szCs w:val="28"/>
          <w:lang w:val="en-GB"/>
        </w:rPr>
      </w:pPr>
    </w:p>
    <w:p w14:paraId="035698FA" w14:textId="77777777" w:rsidR="008379BA" w:rsidRPr="00BC4A9B" w:rsidRDefault="00C3627D" w:rsidP="00235526">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Mental Health and Substance Abuse services are a critical pa</w:t>
      </w:r>
      <w:r w:rsidR="009F5F0F" w:rsidRPr="00BC4A9B">
        <w:rPr>
          <w:rFonts w:ascii="Century" w:hAnsi="Century" w:cs="Cambria"/>
          <w:i w:val="0"/>
          <w:iCs w:val="0"/>
          <w:sz w:val="28"/>
          <w:szCs w:val="28"/>
          <w:lang w:val="en-GB"/>
        </w:rPr>
        <w:t>rt of any country’s development.  W</w:t>
      </w:r>
      <w:r w:rsidRPr="00BC4A9B">
        <w:rPr>
          <w:rFonts w:ascii="Century" w:hAnsi="Century" w:cs="Cambria"/>
          <w:i w:val="0"/>
          <w:iCs w:val="0"/>
          <w:sz w:val="28"/>
          <w:szCs w:val="28"/>
          <w:lang w:val="en-GB"/>
        </w:rPr>
        <w:t xml:space="preserve">ith the particular emotional and psychological </w:t>
      </w:r>
      <w:r w:rsidR="009F5F0F" w:rsidRPr="00BC4A9B">
        <w:rPr>
          <w:rFonts w:ascii="Century" w:hAnsi="Century" w:cs="Cambria"/>
          <w:i w:val="0"/>
          <w:iCs w:val="0"/>
          <w:sz w:val="28"/>
          <w:szCs w:val="28"/>
          <w:lang w:val="en-GB"/>
        </w:rPr>
        <w:t xml:space="preserve">vulnerabilities of youth </w:t>
      </w:r>
      <w:r w:rsidRPr="00BC4A9B">
        <w:rPr>
          <w:rFonts w:ascii="Century" w:hAnsi="Century" w:cs="Cambria"/>
          <w:i w:val="0"/>
          <w:iCs w:val="0"/>
          <w:sz w:val="28"/>
          <w:szCs w:val="28"/>
          <w:lang w:val="en-GB"/>
        </w:rPr>
        <w:t>it</w:t>
      </w:r>
      <w:r w:rsidR="009F5F0F" w:rsidRPr="00BC4A9B">
        <w:rPr>
          <w:rFonts w:ascii="Century" w:hAnsi="Century" w:cs="Cambria"/>
          <w:i w:val="0"/>
          <w:iCs w:val="0"/>
          <w:sz w:val="28"/>
          <w:szCs w:val="28"/>
          <w:lang w:val="en-GB"/>
        </w:rPr>
        <w:t xml:space="preserve"> is</w:t>
      </w:r>
      <w:r w:rsidRPr="00BC4A9B">
        <w:rPr>
          <w:rFonts w:ascii="Century" w:hAnsi="Century" w:cs="Cambria"/>
          <w:i w:val="0"/>
          <w:iCs w:val="0"/>
          <w:sz w:val="28"/>
          <w:szCs w:val="28"/>
          <w:lang w:val="en-GB"/>
        </w:rPr>
        <w:t xml:space="preserve"> essential for them to be captured in Mental Health and Substance Abuse data collection</w:t>
      </w:r>
      <w:r w:rsidR="009F5F0F" w:rsidRPr="00BC4A9B">
        <w:rPr>
          <w:rFonts w:ascii="Century" w:hAnsi="Century" w:cs="Cambria"/>
          <w:i w:val="0"/>
          <w:iCs w:val="0"/>
          <w:sz w:val="28"/>
          <w:szCs w:val="28"/>
          <w:lang w:val="en-GB"/>
        </w:rPr>
        <w:t>.  This data would allow for</w:t>
      </w:r>
      <w:r w:rsidRPr="00BC4A9B">
        <w:rPr>
          <w:rFonts w:ascii="Century" w:hAnsi="Century" w:cs="Cambria"/>
          <w:i w:val="0"/>
          <w:iCs w:val="0"/>
          <w:sz w:val="28"/>
          <w:szCs w:val="28"/>
          <w:lang w:val="en-GB"/>
        </w:rPr>
        <w:t xml:space="preserve"> informed decisions </w:t>
      </w:r>
      <w:r w:rsidR="009F5F0F" w:rsidRPr="00BC4A9B">
        <w:rPr>
          <w:rFonts w:ascii="Century" w:hAnsi="Century" w:cs="Cambria"/>
          <w:i w:val="0"/>
          <w:iCs w:val="0"/>
          <w:sz w:val="28"/>
          <w:szCs w:val="28"/>
          <w:lang w:val="en-GB"/>
        </w:rPr>
        <w:t xml:space="preserve">to be </w:t>
      </w:r>
      <w:r w:rsidRPr="00BC4A9B">
        <w:rPr>
          <w:rFonts w:ascii="Century" w:hAnsi="Century" w:cs="Cambria"/>
          <w:i w:val="0"/>
          <w:iCs w:val="0"/>
          <w:sz w:val="28"/>
          <w:szCs w:val="28"/>
          <w:lang w:val="en-GB"/>
        </w:rPr>
        <w:t>made in policy and programme planning designed to address mental health issues. All of the Community Health Ce</w:t>
      </w:r>
      <w:r w:rsidR="00457E22" w:rsidRPr="00BC4A9B">
        <w:rPr>
          <w:rFonts w:ascii="Century" w:hAnsi="Century" w:cs="Cambria"/>
          <w:i w:val="0"/>
          <w:iCs w:val="0"/>
          <w:sz w:val="28"/>
          <w:szCs w:val="28"/>
          <w:lang w:val="en-GB"/>
        </w:rPr>
        <w:t xml:space="preserve">ntres on the islands have </w:t>
      </w:r>
      <w:r w:rsidRPr="00BC4A9B">
        <w:rPr>
          <w:rFonts w:ascii="Century" w:hAnsi="Century" w:cs="Cambria"/>
          <w:i w:val="0"/>
          <w:iCs w:val="0"/>
          <w:sz w:val="28"/>
          <w:szCs w:val="28"/>
          <w:lang w:val="en-GB"/>
        </w:rPr>
        <w:t>mental health clinics on particular days during the week, with specially</w:t>
      </w:r>
      <w:r w:rsidR="009E221E"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 xml:space="preserve"> trained Community Mental Health nurses as well as the </w:t>
      </w:r>
      <w:r w:rsidR="009E221E" w:rsidRPr="00BC4A9B">
        <w:rPr>
          <w:rFonts w:ascii="Century" w:hAnsi="Century" w:cs="Cambria"/>
          <w:i w:val="0"/>
          <w:iCs w:val="0"/>
          <w:sz w:val="28"/>
          <w:szCs w:val="28"/>
          <w:lang w:val="en-GB"/>
        </w:rPr>
        <w:t>F</w:t>
      </w:r>
      <w:r w:rsidRPr="00BC4A9B">
        <w:rPr>
          <w:rFonts w:ascii="Century" w:hAnsi="Century" w:cs="Cambria"/>
          <w:i w:val="0"/>
          <w:iCs w:val="0"/>
          <w:sz w:val="28"/>
          <w:szCs w:val="28"/>
          <w:lang w:val="en-GB"/>
        </w:rPr>
        <w:t xml:space="preserve">ederation’s  Psychiatrist providing clinical services to those in need. There are no </w:t>
      </w:r>
      <w:r w:rsidR="009F5F0F" w:rsidRPr="00BC4A9B">
        <w:rPr>
          <w:rFonts w:ascii="Century" w:hAnsi="Century" w:cs="Cambria"/>
          <w:i w:val="0"/>
          <w:iCs w:val="0"/>
          <w:sz w:val="28"/>
          <w:szCs w:val="28"/>
          <w:lang w:val="en-GB"/>
        </w:rPr>
        <w:lastRenderedPageBreak/>
        <w:t xml:space="preserve">mental health professionals in the </w:t>
      </w:r>
      <w:r w:rsidR="00C72A6F" w:rsidRPr="00BC4A9B">
        <w:rPr>
          <w:rFonts w:ascii="Century" w:hAnsi="Century" w:cs="Cambria"/>
          <w:i w:val="0"/>
          <w:iCs w:val="0"/>
          <w:sz w:val="28"/>
          <w:szCs w:val="28"/>
          <w:lang w:val="en-GB"/>
        </w:rPr>
        <w:t>F</w:t>
      </w:r>
      <w:r w:rsidR="009F5F0F" w:rsidRPr="00BC4A9B">
        <w:rPr>
          <w:rFonts w:ascii="Century" w:hAnsi="Century" w:cs="Cambria"/>
          <w:i w:val="0"/>
          <w:iCs w:val="0"/>
          <w:sz w:val="28"/>
          <w:szCs w:val="28"/>
          <w:lang w:val="en-GB"/>
        </w:rPr>
        <w:t xml:space="preserve">ederation who are </w:t>
      </w:r>
      <w:r w:rsidRPr="00BC4A9B">
        <w:rPr>
          <w:rFonts w:ascii="Century" w:hAnsi="Century" w:cs="Cambria"/>
          <w:i w:val="0"/>
          <w:iCs w:val="0"/>
          <w:sz w:val="28"/>
          <w:szCs w:val="28"/>
          <w:lang w:val="en-GB"/>
        </w:rPr>
        <w:t xml:space="preserve">specifically trained </w:t>
      </w:r>
      <w:r w:rsidR="009F5F0F" w:rsidRPr="00BC4A9B">
        <w:rPr>
          <w:rFonts w:ascii="Century" w:hAnsi="Century" w:cs="Cambria"/>
          <w:i w:val="0"/>
          <w:iCs w:val="0"/>
          <w:sz w:val="28"/>
          <w:szCs w:val="28"/>
          <w:lang w:val="en-GB"/>
        </w:rPr>
        <w:t xml:space="preserve">to deal with </w:t>
      </w:r>
      <w:r w:rsidRPr="00BC4A9B">
        <w:rPr>
          <w:rFonts w:ascii="Century" w:hAnsi="Century" w:cs="Cambria"/>
          <w:i w:val="0"/>
          <w:iCs w:val="0"/>
          <w:sz w:val="28"/>
          <w:szCs w:val="28"/>
          <w:lang w:val="en-GB"/>
        </w:rPr>
        <w:t>child</w:t>
      </w:r>
      <w:r w:rsidR="009F5F0F" w:rsidRPr="00BC4A9B">
        <w:rPr>
          <w:rFonts w:ascii="Century" w:hAnsi="Century" w:cs="Cambria"/>
          <w:i w:val="0"/>
          <w:iCs w:val="0"/>
          <w:sz w:val="28"/>
          <w:szCs w:val="28"/>
          <w:lang w:val="en-GB"/>
        </w:rPr>
        <w:t>ren</w:t>
      </w:r>
      <w:r w:rsidRPr="00BC4A9B">
        <w:rPr>
          <w:rFonts w:ascii="Century" w:hAnsi="Century" w:cs="Cambria"/>
          <w:i w:val="0"/>
          <w:iCs w:val="0"/>
          <w:sz w:val="28"/>
          <w:szCs w:val="28"/>
          <w:lang w:val="en-GB"/>
        </w:rPr>
        <w:t xml:space="preserve"> and adolescent</w:t>
      </w:r>
      <w:r w:rsidR="009F5F0F" w:rsidRPr="00BC4A9B">
        <w:rPr>
          <w:rFonts w:ascii="Century" w:hAnsi="Century" w:cs="Cambria"/>
          <w:i w:val="0"/>
          <w:iCs w:val="0"/>
          <w:sz w:val="28"/>
          <w:szCs w:val="28"/>
          <w:lang w:val="en-GB"/>
        </w:rPr>
        <w:t>s.  Y</w:t>
      </w:r>
      <w:r w:rsidRPr="00BC4A9B">
        <w:rPr>
          <w:rFonts w:ascii="Century" w:hAnsi="Century" w:cs="Cambria"/>
          <w:i w:val="0"/>
          <w:iCs w:val="0"/>
          <w:sz w:val="28"/>
          <w:szCs w:val="28"/>
          <w:lang w:val="en-GB"/>
        </w:rPr>
        <w:t xml:space="preserve">outh with mental health </w:t>
      </w:r>
      <w:r w:rsidR="00457E22" w:rsidRPr="00BC4A9B">
        <w:rPr>
          <w:rFonts w:ascii="Century" w:hAnsi="Century" w:cs="Cambria"/>
          <w:i w:val="0"/>
          <w:iCs w:val="0"/>
          <w:sz w:val="28"/>
          <w:szCs w:val="28"/>
          <w:lang w:val="en-GB"/>
        </w:rPr>
        <w:t>issues are served in the clinic</w:t>
      </w:r>
      <w:r w:rsidR="00E63436" w:rsidRPr="00BC4A9B">
        <w:rPr>
          <w:rFonts w:ascii="Century" w:hAnsi="Century" w:cs="Cambria"/>
          <w:i w:val="0"/>
          <w:iCs w:val="0"/>
          <w:sz w:val="28"/>
          <w:szCs w:val="28"/>
          <w:lang w:val="en-GB"/>
        </w:rPr>
        <w:t xml:space="preserve"> and Joseph N France General hospital (JNF).</w:t>
      </w:r>
      <w:r w:rsidR="00457E22" w:rsidRPr="00BC4A9B">
        <w:rPr>
          <w:rFonts w:ascii="Century" w:hAnsi="Century" w:cs="Cambria"/>
          <w:i w:val="0"/>
          <w:iCs w:val="0"/>
          <w:sz w:val="28"/>
          <w:szCs w:val="28"/>
          <w:lang w:val="en-GB"/>
        </w:rPr>
        <w:t xml:space="preserve">  I</w:t>
      </w:r>
      <w:r w:rsidRPr="00BC4A9B">
        <w:rPr>
          <w:rFonts w:ascii="Century" w:hAnsi="Century" w:cs="Cambria"/>
          <w:i w:val="0"/>
          <w:iCs w:val="0"/>
          <w:sz w:val="28"/>
          <w:szCs w:val="28"/>
          <w:lang w:val="en-GB"/>
        </w:rPr>
        <w:t>n situations in which residential psychi</w:t>
      </w:r>
      <w:r w:rsidR="009F5F0F" w:rsidRPr="00BC4A9B">
        <w:rPr>
          <w:rFonts w:ascii="Century" w:hAnsi="Century" w:cs="Cambria"/>
          <w:i w:val="0"/>
          <w:iCs w:val="0"/>
          <w:sz w:val="28"/>
          <w:szCs w:val="28"/>
          <w:lang w:val="en-GB"/>
        </w:rPr>
        <w:t xml:space="preserve">atric treatment is necessary, these </w:t>
      </w:r>
      <w:r w:rsidR="00457E22" w:rsidRPr="00BC4A9B">
        <w:rPr>
          <w:rFonts w:ascii="Century" w:hAnsi="Century" w:cs="Cambria"/>
          <w:i w:val="0"/>
          <w:iCs w:val="0"/>
          <w:sz w:val="28"/>
          <w:szCs w:val="28"/>
          <w:lang w:val="en-GB"/>
        </w:rPr>
        <w:t xml:space="preserve">children are also treated at </w:t>
      </w:r>
      <w:r w:rsidRPr="00BC4A9B">
        <w:rPr>
          <w:rFonts w:ascii="Century" w:hAnsi="Century" w:cs="Cambria"/>
          <w:i w:val="0"/>
          <w:iCs w:val="0"/>
          <w:sz w:val="28"/>
          <w:szCs w:val="28"/>
          <w:lang w:val="en-GB"/>
        </w:rPr>
        <w:t>t</w:t>
      </w:r>
      <w:r w:rsidR="00457E22" w:rsidRPr="00BC4A9B">
        <w:rPr>
          <w:rFonts w:ascii="Century" w:hAnsi="Century" w:cs="Cambria"/>
          <w:i w:val="0"/>
          <w:iCs w:val="0"/>
          <w:sz w:val="28"/>
          <w:szCs w:val="28"/>
          <w:lang w:val="en-GB"/>
        </w:rPr>
        <w:t xml:space="preserve">he Psychiatric wing of the </w:t>
      </w:r>
      <w:r w:rsidR="00E63436" w:rsidRPr="00BC4A9B">
        <w:rPr>
          <w:rFonts w:ascii="Century" w:hAnsi="Century" w:cs="Cambria"/>
          <w:i w:val="0"/>
          <w:iCs w:val="0"/>
          <w:sz w:val="28"/>
          <w:szCs w:val="28"/>
          <w:lang w:val="en-GB"/>
        </w:rPr>
        <w:t>JNF</w:t>
      </w:r>
      <w:r w:rsidR="00457E22" w:rsidRPr="00BC4A9B">
        <w:rPr>
          <w:rFonts w:ascii="Century" w:hAnsi="Century" w:cs="Cambria"/>
          <w:i w:val="0"/>
          <w:iCs w:val="0"/>
          <w:sz w:val="28"/>
          <w:szCs w:val="28"/>
          <w:lang w:val="en-GB"/>
        </w:rPr>
        <w:t xml:space="preserve"> hospital in St. Kitts.  This wing also serves adults.</w:t>
      </w:r>
      <w:r w:rsidRPr="00BC4A9B">
        <w:rPr>
          <w:rFonts w:ascii="Century" w:hAnsi="Century" w:cs="Cambria"/>
          <w:i w:val="0"/>
          <w:iCs w:val="0"/>
          <w:sz w:val="28"/>
          <w:szCs w:val="28"/>
          <w:lang w:val="en-GB"/>
        </w:rPr>
        <w:t xml:space="preserve"> </w:t>
      </w:r>
    </w:p>
    <w:p w14:paraId="7CB33CA5" w14:textId="77777777" w:rsidR="008379BA" w:rsidRPr="00BC4A9B" w:rsidRDefault="008379BA" w:rsidP="00235526">
      <w:pPr>
        <w:spacing w:after="0" w:line="360" w:lineRule="auto"/>
        <w:jc w:val="both"/>
        <w:rPr>
          <w:rFonts w:ascii="Century" w:hAnsi="Century" w:cs="Cambria"/>
          <w:i w:val="0"/>
          <w:iCs w:val="0"/>
          <w:sz w:val="28"/>
          <w:szCs w:val="28"/>
          <w:lang w:val="en-GB"/>
        </w:rPr>
      </w:pPr>
    </w:p>
    <w:p w14:paraId="14ECA894" w14:textId="77777777" w:rsidR="00C3627D" w:rsidRPr="00BC4A9B" w:rsidRDefault="00C3627D" w:rsidP="00235526">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In Nevis, the main hospital, the Alexandria Hospital, has no </w:t>
      </w:r>
      <w:r w:rsidR="00283459" w:rsidRPr="00BC4A9B">
        <w:rPr>
          <w:rFonts w:ascii="Century" w:hAnsi="Century" w:cs="Cambria"/>
          <w:i w:val="0"/>
          <w:iCs w:val="0"/>
          <w:sz w:val="28"/>
          <w:szCs w:val="28"/>
          <w:lang w:val="en-GB"/>
        </w:rPr>
        <w:t>Psychiatric ward</w:t>
      </w:r>
      <w:r w:rsidRPr="00BC4A9B">
        <w:rPr>
          <w:rFonts w:ascii="Century" w:hAnsi="Century" w:cs="Cambria"/>
          <w:i w:val="0"/>
          <w:iCs w:val="0"/>
          <w:sz w:val="28"/>
          <w:szCs w:val="28"/>
          <w:lang w:val="en-GB"/>
        </w:rPr>
        <w:t xml:space="preserve">, and young people with mental health issues worthy of hospitalization are housed in the Medical wing of the </w:t>
      </w:r>
      <w:r w:rsidR="002B2690" w:rsidRPr="00BC4A9B">
        <w:rPr>
          <w:rFonts w:ascii="Century" w:hAnsi="Century" w:cs="Cambria"/>
          <w:i w:val="0"/>
          <w:iCs w:val="0"/>
          <w:sz w:val="28"/>
          <w:szCs w:val="28"/>
          <w:lang w:val="en-GB"/>
        </w:rPr>
        <w:t xml:space="preserve">said </w:t>
      </w:r>
      <w:r w:rsidRPr="00BC4A9B">
        <w:rPr>
          <w:rFonts w:ascii="Century" w:hAnsi="Century" w:cs="Cambria"/>
          <w:i w:val="0"/>
          <w:iCs w:val="0"/>
          <w:sz w:val="28"/>
          <w:szCs w:val="28"/>
          <w:lang w:val="en-GB"/>
        </w:rPr>
        <w:t>hospital.</w:t>
      </w:r>
    </w:p>
    <w:p w14:paraId="17414610" w14:textId="77777777" w:rsidR="004E7143" w:rsidRPr="00BC4A9B" w:rsidRDefault="004E7143" w:rsidP="00235526">
      <w:pPr>
        <w:spacing w:after="0" w:line="360" w:lineRule="auto"/>
        <w:jc w:val="both"/>
        <w:rPr>
          <w:rFonts w:ascii="Century" w:hAnsi="Century" w:cs="Cambria"/>
          <w:i w:val="0"/>
          <w:iCs w:val="0"/>
          <w:sz w:val="28"/>
          <w:szCs w:val="28"/>
          <w:lang w:val="en-GB"/>
        </w:rPr>
      </w:pPr>
    </w:p>
    <w:p w14:paraId="111FE2E2" w14:textId="77777777" w:rsidR="00C3627D" w:rsidRPr="00BC4A9B" w:rsidRDefault="00C3627D" w:rsidP="00235526">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Community mental health services are centralized in the capitals in both St. Kitts and Nevis. Outpatient clinics are coordinated at the main hospital in St. Kitts, while the </w:t>
      </w:r>
      <w:r w:rsidR="00B45320" w:rsidRPr="00BC4A9B">
        <w:rPr>
          <w:rFonts w:ascii="Century" w:hAnsi="Century" w:cs="Cambria"/>
          <w:i w:val="0"/>
          <w:iCs w:val="0"/>
          <w:sz w:val="28"/>
          <w:szCs w:val="28"/>
          <w:lang w:val="en-GB"/>
        </w:rPr>
        <w:t xml:space="preserve">Ministry of Health </w:t>
      </w:r>
      <w:r w:rsidRPr="00BC4A9B">
        <w:rPr>
          <w:rFonts w:ascii="Century" w:hAnsi="Century" w:cs="Cambria"/>
          <w:i w:val="0"/>
          <w:iCs w:val="0"/>
          <w:sz w:val="28"/>
          <w:szCs w:val="28"/>
          <w:lang w:val="en-GB"/>
        </w:rPr>
        <w:t>in both islands provide various types of mental health intervention</w:t>
      </w:r>
      <w:r w:rsidR="008379BA" w:rsidRPr="00BC4A9B">
        <w:rPr>
          <w:rFonts w:ascii="Century" w:hAnsi="Century" w:cs="Cambria"/>
          <w:i w:val="0"/>
          <w:iCs w:val="0"/>
          <w:sz w:val="28"/>
          <w:szCs w:val="28"/>
          <w:lang w:val="en-GB"/>
        </w:rPr>
        <w:t>s</w:t>
      </w:r>
      <w:r w:rsidRPr="00BC4A9B">
        <w:rPr>
          <w:rFonts w:ascii="Century" w:hAnsi="Century" w:cs="Cambria"/>
          <w:i w:val="0"/>
          <w:iCs w:val="0"/>
          <w:sz w:val="28"/>
          <w:szCs w:val="28"/>
          <w:lang w:val="en-GB"/>
        </w:rPr>
        <w:t xml:space="preserve"> for residents. </w:t>
      </w:r>
      <w:r w:rsidR="009E221E" w:rsidRPr="00BC4A9B">
        <w:rPr>
          <w:rFonts w:ascii="Century" w:hAnsi="Century" w:cs="Cambria"/>
          <w:i w:val="0"/>
          <w:iCs w:val="0"/>
          <w:sz w:val="28"/>
          <w:szCs w:val="28"/>
          <w:lang w:val="en-GB"/>
        </w:rPr>
        <w:t xml:space="preserve"> T</w:t>
      </w:r>
      <w:r w:rsidRPr="00BC4A9B">
        <w:rPr>
          <w:rFonts w:ascii="Century" w:hAnsi="Century" w:cs="Cambria"/>
          <w:i w:val="0"/>
          <w:iCs w:val="0"/>
          <w:sz w:val="28"/>
          <w:szCs w:val="28"/>
          <w:lang w:val="en-GB"/>
        </w:rPr>
        <w:t xml:space="preserve">he Outpatient clinic at the hospital in St. Kitts </w:t>
      </w:r>
      <w:r w:rsidR="009E221E" w:rsidRPr="00BC4A9B">
        <w:rPr>
          <w:rFonts w:ascii="Century" w:hAnsi="Century" w:cs="Cambria"/>
          <w:i w:val="0"/>
          <w:iCs w:val="0"/>
          <w:sz w:val="28"/>
          <w:szCs w:val="28"/>
          <w:lang w:val="en-GB"/>
        </w:rPr>
        <w:t xml:space="preserve">does </w:t>
      </w:r>
      <w:r w:rsidR="0054260E" w:rsidRPr="00BC4A9B">
        <w:rPr>
          <w:rFonts w:ascii="Century" w:hAnsi="Century" w:cs="Cambria"/>
          <w:i w:val="0"/>
          <w:iCs w:val="0"/>
          <w:sz w:val="28"/>
          <w:szCs w:val="28"/>
          <w:lang w:val="en-GB"/>
        </w:rPr>
        <w:t>not have</w:t>
      </w:r>
      <w:r w:rsidRPr="00BC4A9B">
        <w:rPr>
          <w:rFonts w:ascii="Century" w:hAnsi="Century" w:cs="Cambria"/>
          <w:i w:val="0"/>
          <w:iCs w:val="0"/>
          <w:sz w:val="28"/>
          <w:szCs w:val="28"/>
          <w:lang w:val="en-GB"/>
        </w:rPr>
        <w:t xml:space="preserve"> interventions specially targeted to youth and adolescents, however, these populations are afforded services based on need, just like the mainstream population.</w:t>
      </w:r>
    </w:p>
    <w:p w14:paraId="781DF2CB" w14:textId="77777777" w:rsidR="004E7143" w:rsidRPr="00BC4A9B" w:rsidRDefault="004E7143" w:rsidP="00235526">
      <w:pPr>
        <w:spacing w:after="0" w:line="360" w:lineRule="auto"/>
        <w:jc w:val="both"/>
        <w:rPr>
          <w:rFonts w:ascii="Century" w:hAnsi="Century" w:cs="Cambria"/>
          <w:i w:val="0"/>
          <w:iCs w:val="0"/>
          <w:sz w:val="28"/>
          <w:szCs w:val="28"/>
          <w:lang w:val="en-GB"/>
        </w:rPr>
      </w:pPr>
    </w:p>
    <w:p w14:paraId="7BD98ADF" w14:textId="77777777" w:rsidR="004E7143" w:rsidRPr="00BC4A9B" w:rsidRDefault="00C3627D" w:rsidP="00235526">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Youth seeking mental health intervention are </w:t>
      </w:r>
      <w:r w:rsidR="009E221E" w:rsidRPr="00BC4A9B">
        <w:rPr>
          <w:rFonts w:ascii="Century" w:hAnsi="Century" w:cs="Cambria"/>
          <w:i w:val="0"/>
          <w:iCs w:val="0"/>
          <w:sz w:val="28"/>
          <w:szCs w:val="28"/>
          <w:lang w:val="en-GB"/>
        </w:rPr>
        <w:t>treated</w:t>
      </w:r>
      <w:r w:rsidR="00055E60" w:rsidRPr="00BC4A9B">
        <w:rPr>
          <w:rFonts w:ascii="Century" w:hAnsi="Century" w:cs="Cambria"/>
          <w:i w:val="0"/>
          <w:iCs w:val="0"/>
          <w:sz w:val="28"/>
          <w:szCs w:val="28"/>
          <w:lang w:val="en-GB"/>
        </w:rPr>
        <w:t xml:space="preserve"> </w:t>
      </w:r>
      <w:r w:rsidRPr="00BC4A9B">
        <w:rPr>
          <w:rFonts w:ascii="Century" w:hAnsi="Century" w:cs="Cambria"/>
          <w:i w:val="0"/>
          <w:iCs w:val="0"/>
          <w:sz w:val="28"/>
          <w:szCs w:val="28"/>
          <w:lang w:val="en-GB"/>
        </w:rPr>
        <w:t xml:space="preserve">in the community mental health system to address mood disorders, anxiety disorders, major depression, conduct and oppositional defiant disorders, and disorders related to substance abuse. </w:t>
      </w:r>
    </w:p>
    <w:p w14:paraId="16788234" w14:textId="77777777" w:rsidR="00B91B72" w:rsidRPr="00BC4A9B" w:rsidRDefault="00B91B72" w:rsidP="00415428">
      <w:pPr>
        <w:spacing w:line="360" w:lineRule="auto"/>
        <w:jc w:val="both"/>
        <w:rPr>
          <w:rFonts w:ascii="Century" w:hAnsi="Century"/>
          <w:i w:val="0"/>
          <w:sz w:val="28"/>
          <w:szCs w:val="28"/>
        </w:rPr>
      </w:pPr>
    </w:p>
    <w:p w14:paraId="4CC19536" w14:textId="77777777" w:rsidR="00C72A6F" w:rsidRPr="00BC4A9B" w:rsidRDefault="00C72A6F" w:rsidP="00415428">
      <w:pPr>
        <w:spacing w:line="360" w:lineRule="auto"/>
        <w:jc w:val="both"/>
        <w:rPr>
          <w:rFonts w:ascii="Century" w:hAnsi="Century"/>
          <w:i w:val="0"/>
          <w:sz w:val="28"/>
          <w:szCs w:val="28"/>
        </w:rPr>
      </w:pPr>
      <w:r w:rsidRPr="00BC4A9B">
        <w:rPr>
          <w:rFonts w:ascii="Century" w:hAnsi="Century"/>
          <w:i w:val="0"/>
          <w:sz w:val="28"/>
          <w:szCs w:val="28"/>
        </w:rPr>
        <w:lastRenderedPageBreak/>
        <w:t xml:space="preserve">In order to meet the growing needs of the population, a counselling unit was established at the Joseph Nathaniel France (JNF) Hospital in 2005.  </w:t>
      </w:r>
      <w:r w:rsidR="00F60EAE" w:rsidRPr="00BC4A9B">
        <w:rPr>
          <w:rFonts w:ascii="Century" w:hAnsi="Century"/>
          <w:i w:val="0"/>
          <w:sz w:val="28"/>
          <w:szCs w:val="28"/>
        </w:rPr>
        <w:t>Children and</w:t>
      </w:r>
      <w:r w:rsidRPr="00BC4A9B">
        <w:rPr>
          <w:rFonts w:ascii="Century" w:hAnsi="Century"/>
          <w:i w:val="0"/>
          <w:sz w:val="28"/>
          <w:szCs w:val="28"/>
        </w:rPr>
        <w:t xml:space="preserve"> others can get help from a psychologist and social worker.  In</w:t>
      </w:r>
      <w:r w:rsidR="002B1CA2" w:rsidRPr="00BC4A9B">
        <w:rPr>
          <w:rFonts w:ascii="Century" w:hAnsi="Century"/>
          <w:i w:val="0"/>
          <w:sz w:val="28"/>
          <w:szCs w:val="28"/>
        </w:rPr>
        <w:t>-</w:t>
      </w:r>
      <w:r w:rsidRPr="00BC4A9B">
        <w:rPr>
          <w:rFonts w:ascii="Century" w:hAnsi="Century"/>
          <w:i w:val="0"/>
          <w:sz w:val="28"/>
          <w:szCs w:val="28"/>
        </w:rPr>
        <w:t xml:space="preserve">patient referrals are made by doctors on the </w:t>
      </w:r>
      <w:r w:rsidR="00F60EAE" w:rsidRPr="00BC4A9B">
        <w:rPr>
          <w:rFonts w:ascii="Century" w:hAnsi="Century"/>
          <w:i w:val="0"/>
          <w:sz w:val="28"/>
          <w:szCs w:val="28"/>
        </w:rPr>
        <w:t>ward, and</w:t>
      </w:r>
      <w:r w:rsidRPr="00BC4A9B">
        <w:rPr>
          <w:rFonts w:ascii="Century" w:hAnsi="Century"/>
          <w:i w:val="0"/>
          <w:sz w:val="28"/>
          <w:szCs w:val="28"/>
        </w:rPr>
        <w:t xml:space="preserve"> out</w:t>
      </w:r>
      <w:r w:rsidR="002B1CA2" w:rsidRPr="00BC4A9B">
        <w:rPr>
          <w:rFonts w:ascii="Century" w:hAnsi="Century"/>
          <w:i w:val="0"/>
          <w:sz w:val="28"/>
          <w:szCs w:val="28"/>
        </w:rPr>
        <w:t>-</w:t>
      </w:r>
      <w:r w:rsidRPr="00BC4A9B">
        <w:rPr>
          <w:rFonts w:ascii="Century" w:hAnsi="Century"/>
          <w:i w:val="0"/>
          <w:sz w:val="28"/>
          <w:szCs w:val="28"/>
        </w:rPr>
        <w:t>patient referrals are made by guidance counsellors, parents, family members and friends.  Children are referred and treated for conduct disorder, adjustment disorder, depression and</w:t>
      </w:r>
      <w:r w:rsidR="002B1CA2" w:rsidRPr="00BC4A9B">
        <w:rPr>
          <w:rFonts w:ascii="Century" w:hAnsi="Century"/>
          <w:i w:val="0"/>
          <w:sz w:val="28"/>
          <w:szCs w:val="28"/>
        </w:rPr>
        <w:t>,</w:t>
      </w:r>
      <w:r w:rsidRPr="00BC4A9B">
        <w:rPr>
          <w:rFonts w:ascii="Century" w:hAnsi="Century"/>
          <w:i w:val="0"/>
          <w:sz w:val="28"/>
          <w:szCs w:val="28"/>
        </w:rPr>
        <w:t xml:space="preserve"> in rare </w:t>
      </w:r>
      <w:r w:rsidR="00F60EAE" w:rsidRPr="00BC4A9B">
        <w:rPr>
          <w:rFonts w:ascii="Century" w:hAnsi="Century"/>
          <w:i w:val="0"/>
          <w:sz w:val="28"/>
          <w:szCs w:val="28"/>
        </w:rPr>
        <w:t>cases, for</w:t>
      </w:r>
      <w:r w:rsidRPr="00BC4A9B">
        <w:rPr>
          <w:rFonts w:ascii="Century" w:hAnsi="Century"/>
          <w:i w:val="0"/>
          <w:sz w:val="28"/>
          <w:szCs w:val="28"/>
        </w:rPr>
        <w:t xml:space="preserve"> psychotic disorder.</w:t>
      </w:r>
    </w:p>
    <w:p w14:paraId="24FC76FA" w14:textId="77777777" w:rsidR="00C72A6F" w:rsidRPr="00BC4A9B" w:rsidRDefault="00C72A6F" w:rsidP="00415428">
      <w:pPr>
        <w:spacing w:line="360" w:lineRule="auto"/>
        <w:jc w:val="both"/>
        <w:rPr>
          <w:rFonts w:ascii="Century" w:hAnsi="Century"/>
          <w:i w:val="0"/>
          <w:sz w:val="28"/>
          <w:szCs w:val="28"/>
        </w:rPr>
      </w:pPr>
      <w:r w:rsidRPr="00BC4A9B">
        <w:rPr>
          <w:rFonts w:ascii="Century" w:hAnsi="Century"/>
          <w:i w:val="0"/>
          <w:sz w:val="28"/>
          <w:szCs w:val="28"/>
        </w:rPr>
        <w:t>Treatment varies according to the severity of the situation. Services include treatment planning to enhance recovery and resiliency.  Some individuals receive co</w:t>
      </w:r>
      <w:r w:rsidR="002B1CA2" w:rsidRPr="00BC4A9B">
        <w:rPr>
          <w:rFonts w:ascii="Century" w:hAnsi="Century"/>
          <w:i w:val="0"/>
          <w:sz w:val="28"/>
          <w:szCs w:val="28"/>
        </w:rPr>
        <w:t>u</w:t>
      </w:r>
      <w:r w:rsidRPr="00BC4A9B">
        <w:rPr>
          <w:rFonts w:ascii="Century" w:hAnsi="Century"/>
          <w:i w:val="0"/>
          <w:sz w:val="28"/>
          <w:szCs w:val="28"/>
        </w:rPr>
        <w:t xml:space="preserve">nselling </w:t>
      </w:r>
      <w:r w:rsidR="00692F53" w:rsidRPr="00BC4A9B">
        <w:rPr>
          <w:rFonts w:ascii="Century" w:hAnsi="Century"/>
          <w:i w:val="0"/>
          <w:sz w:val="28"/>
          <w:szCs w:val="28"/>
        </w:rPr>
        <w:t>only;</w:t>
      </w:r>
      <w:r w:rsidRPr="00BC4A9B">
        <w:rPr>
          <w:rFonts w:ascii="Century" w:hAnsi="Century"/>
          <w:i w:val="0"/>
          <w:sz w:val="28"/>
          <w:szCs w:val="28"/>
        </w:rPr>
        <w:t xml:space="preserve"> </w:t>
      </w:r>
      <w:r w:rsidR="002B1CA2" w:rsidRPr="00BC4A9B">
        <w:rPr>
          <w:rFonts w:ascii="Century" w:hAnsi="Century"/>
          <w:i w:val="0"/>
          <w:sz w:val="28"/>
          <w:szCs w:val="28"/>
        </w:rPr>
        <w:t xml:space="preserve">while </w:t>
      </w:r>
      <w:r w:rsidRPr="00BC4A9B">
        <w:rPr>
          <w:rFonts w:ascii="Century" w:hAnsi="Century"/>
          <w:i w:val="0"/>
          <w:sz w:val="28"/>
          <w:szCs w:val="28"/>
        </w:rPr>
        <w:t>for others it is a combination of counselling and psychotherapy. Psychotropic intervention is sometimes necessary but only psy</w:t>
      </w:r>
      <w:r w:rsidR="002B1CA2" w:rsidRPr="00BC4A9B">
        <w:rPr>
          <w:rFonts w:ascii="Century" w:hAnsi="Century"/>
          <w:i w:val="0"/>
          <w:sz w:val="28"/>
          <w:szCs w:val="28"/>
        </w:rPr>
        <w:t>chiatrists prescribe medication</w:t>
      </w:r>
      <w:r w:rsidRPr="00BC4A9B">
        <w:rPr>
          <w:rFonts w:ascii="Century" w:hAnsi="Century"/>
          <w:i w:val="0"/>
          <w:sz w:val="28"/>
          <w:szCs w:val="28"/>
        </w:rPr>
        <w:t xml:space="preserve">. </w:t>
      </w:r>
    </w:p>
    <w:p w14:paraId="08BA8467" w14:textId="77777777" w:rsidR="00D33E56" w:rsidRPr="00BC4A9B" w:rsidRDefault="00C72A6F" w:rsidP="00415428">
      <w:pPr>
        <w:spacing w:line="360" w:lineRule="auto"/>
        <w:jc w:val="both"/>
        <w:rPr>
          <w:rFonts w:ascii="Century" w:hAnsi="Century"/>
          <w:i w:val="0"/>
          <w:sz w:val="28"/>
          <w:szCs w:val="28"/>
        </w:rPr>
      </w:pPr>
      <w:r w:rsidRPr="00BC4A9B">
        <w:rPr>
          <w:rFonts w:ascii="Century" w:hAnsi="Century"/>
          <w:i w:val="0"/>
          <w:sz w:val="28"/>
          <w:szCs w:val="28"/>
        </w:rPr>
        <w:t>Children and their families also have access to mental health treatment and support from school guidance counsellors and counsellors from the National Counselling Unit.  School programs and services aim to improve school environment and broadly promote health as well as academic success.</w:t>
      </w:r>
    </w:p>
    <w:p w14:paraId="459FFBC4" w14:textId="77777777" w:rsidR="00D33E56" w:rsidRPr="00BC4A9B" w:rsidRDefault="00D33E56" w:rsidP="00415428">
      <w:pPr>
        <w:spacing w:line="360" w:lineRule="auto"/>
        <w:jc w:val="both"/>
        <w:rPr>
          <w:rFonts w:ascii="Century" w:hAnsi="Century"/>
          <w:i w:val="0"/>
          <w:sz w:val="28"/>
          <w:szCs w:val="28"/>
        </w:rPr>
      </w:pPr>
      <w:r w:rsidRPr="00BC4A9B">
        <w:rPr>
          <w:rFonts w:ascii="Century" w:hAnsi="Century"/>
          <w:i w:val="0"/>
          <w:sz w:val="28"/>
          <w:szCs w:val="28"/>
        </w:rPr>
        <w:t>Gap(s)</w:t>
      </w:r>
    </w:p>
    <w:p w14:paraId="7AAA7ED7" w14:textId="77777777" w:rsidR="00DD407F" w:rsidRPr="00BC4A9B" w:rsidRDefault="00B705EF">
      <w:pPr>
        <w:numPr>
          <w:ilvl w:val="0"/>
          <w:numId w:val="34"/>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The Federation lacks the </w:t>
      </w:r>
      <w:r w:rsidR="00055E60" w:rsidRPr="00BC4A9B">
        <w:rPr>
          <w:rFonts w:ascii="Century" w:hAnsi="Century" w:cs="Cambria"/>
          <w:i w:val="0"/>
          <w:iCs w:val="0"/>
          <w:sz w:val="28"/>
          <w:szCs w:val="28"/>
          <w:lang w:val="en-GB"/>
        </w:rPr>
        <w:t xml:space="preserve">prerequisite </w:t>
      </w:r>
      <w:r w:rsidRPr="00BC4A9B">
        <w:rPr>
          <w:rFonts w:ascii="Century" w:hAnsi="Century" w:cs="Cambria"/>
          <w:i w:val="0"/>
          <w:iCs w:val="0"/>
          <w:sz w:val="28"/>
          <w:szCs w:val="28"/>
          <w:lang w:val="en-GB"/>
        </w:rPr>
        <w:t xml:space="preserve">specialized personnel to service children, adolescents and youths </w:t>
      </w:r>
    </w:p>
    <w:p w14:paraId="57A6A0F0" w14:textId="77777777" w:rsidR="0045727F" w:rsidRPr="00BC4A9B" w:rsidRDefault="0045727F" w:rsidP="0045727F">
      <w:pPr>
        <w:spacing w:after="0" w:line="360" w:lineRule="auto"/>
        <w:jc w:val="both"/>
        <w:rPr>
          <w:rFonts w:ascii="Century" w:hAnsi="Century" w:cs="Cambria"/>
          <w:i w:val="0"/>
          <w:iCs w:val="0"/>
          <w:sz w:val="28"/>
          <w:szCs w:val="28"/>
          <w:lang w:val="en-GB"/>
        </w:rPr>
      </w:pPr>
    </w:p>
    <w:p w14:paraId="7DF0CA62" w14:textId="77777777" w:rsidR="0045727F" w:rsidRPr="00BC4A9B" w:rsidRDefault="0045727F" w:rsidP="0045727F">
      <w:pPr>
        <w:spacing w:after="0" w:line="360" w:lineRule="auto"/>
        <w:jc w:val="both"/>
        <w:rPr>
          <w:rFonts w:ascii="Century" w:hAnsi="Century" w:cs="Cambria"/>
          <w:i w:val="0"/>
          <w:iCs w:val="0"/>
          <w:sz w:val="28"/>
          <w:szCs w:val="28"/>
          <w:lang w:val="en-GB"/>
        </w:rPr>
      </w:pPr>
    </w:p>
    <w:p w14:paraId="44BA3426" w14:textId="77777777" w:rsidR="00BF0782" w:rsidRPr="00BC4A9B" w:rsidRDefault="00BF0782" w:rsidP="00235526">
      <w:pPr>
        <w:spacing w:after="0" w:line="360" w:lineRule="auto"/>
        <w:jc w:val="both"/>
        <w:rPr>
          <w:rFonts w:ascii="Century" w:hAnsi="Century" w:cs="Cambria"/>
          <w:b/>
          <w:bCs/>
          <w:i w:val="0"/>
          <w:iCs w:val="0"/>
          <w:sz w:val="28"/>
          <w:szCs w:val="28"/>
          <w:lang w:val="en-GB"/>
        </w:rPr>
      </w:pPr>
    </w:p>
    <w:p w14:paraId="2F8CF5AE" w14:textId="77777777" w:rsidR="00C3627D" w:rsidRPr="00BC4A9B" w:rsidRDefault="00C3627D" w:rsidP="00235526">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lastRenderedPageBreak/>
        <w:t>Article 37, 39 and 40</w:t>
      </w:r>
    </w:p>
    <w:p w14:paraId="175D53C2" w14:textId="77777777" w:rsidR="00BF0782" w:rsidRPr="00BC4A9B" w:rsidRDefault="00BF0782" w:rsidP="00235526">
      <w:pPr>
        <w:spacing w:after="0" w:line="360" w:lineRule="auto"/>
        <w:jc w:val="both"/>
        <w:rPr>
          <w:rFonts w:ascii="Century" w:hAnsi="Century" w:cs="Cambria"/>
          <w:b/>
          <w:bCs/>
          <w:i w:val="0"/>
          <w:iCs w:val="0"/>
          <w:sz w:val="28"/>
          <w:szCs w:val="28"/>
          <w:lang w:val="en-GB"/>
        </w:rPr>
      </w:pPr>
    </w:p>
    <w:p w14:paraId="36A47615" w14:textId="77777777" w:rsidR="00C3627D" w:rsidRPr="00BC4A9B" w:rsidRDefault="00C3627D" w:rsidP="00235526">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Children Deprived of Liberty and Sentencing of Juveniles</w:t>
      </w:r>
    </w:p>
    <w:p w14:paraId="6BC37765" w14:textId="77777777" w:rsidR="00C3627D" w:rsidRPr="00BC4A9B" w:rsidRDefault="00C3627D" w:rsidP="00235526">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The age of criminal responsibility in the </w:t>
      </w:r>
      <w:r w:rsidR="00055E60" w:rsidRPr="00BC4A9B">
        <w:rPr>
          <w:rFonts w:ascii="Century" w:hAnsi="Century" w:cs="Cambria"/>
          <w:i w:val="0"/>
          <w:iCs w:val="0"/>
          <w:sz w:val="28"/>
          <w:szCs w:val="28"/>
          <w:lang w:val="en-GB"/>
        </w:rPr>
        <w:t>F</w:t>
      </w:r>
      <w:r w:rsidRPr="00BC4A9B">
        <w:rPr>
          <w:rFonts w:ascii="Century" w:hAnsi="Century" w:cs="Cambria"/>
          <w:i w:val="0"/>
          <w:iCs w:val="0"/>
          <w:sz w:val="28"/>
          <w:szCs w:val="28"/>
          <w:lang w:val="en-GB"/>
        </w:rPr>
        <w:t>edera</w:t>
      </w:r>
      <w:r w:rsidR="00B705EF" w:rsidRPr="00BC4A9B">
        <w:rPr>
          <w:rFonts w:ascii="Century" w:hAnsi="Century" w:cs="Cambria"/>
          <w:i w:val="0"/>
          <w:iCs w:val="0"/>
          <w:sz w:val="28"/>
          <w:szCs w:val="28"/>
          <w:lang w:val="en-GB"/>
        </w:rPr>
        <w:t>tion is 12</w:t>
      </w:r>
      <w:r w:rsidRPr="00BC4A9B">
        <w:rPr>
          <w:rFonts w:ascii="Century" w:hAnsi="Century" w:cs="Cambria"/>
          <w:i w:val="0"/>
          <w:iCs w:val="0"/>
          <w:sz w:val="28"/>
          <w:szCs w:val="28"/>
          <w:lang w:val="en-GB"/>
        </w:rPr>
        <w:t xml:space="preserve"> years old</w:t>
      </w:r>
      <w:r w:rsidR="002B2690" w:rsidRPr="00BC4A9B">
        <w:rPr>
          <w:rStyle w:val="FootnoteReference"/>
          <w:rFonts w:ascii="Century" w:hAnsi="Century" w:cs="Cambria"/>
          <w:i w:val="0"/>
          <w:iCs w:val="0"/>
          <w:sz w:val="28"/>
          <w:szCs w:val="28"/>
          <w:lang w:val="en-GB"/>
        </w:rPr>
        <w:footnoteReference w:id="31"/>
      </w:r>
      <w:r w:rsidRPr="00BC4A9B">
        <w:rPr>
          <w:rFonts w:ascii="Century" w:hAnsi="Century" w:cs="Cambria"/>
          <w:i w:val="0"/>
          <w:iCs w:val="0"/>
          <w:sz w:val="28"/>
          <w:szCs w:val="28"/>
          <w:lang w:val="en-GB"/>
        </w:rPr>
        <w:t>. The law states that children in conflict with the law, whose crime is so grave that it requires incarceration or separation from society, cannot be held in adult prisons with other adult prisoners.</w:t>
      </w:r>
      <w:r w:rsidR="002B2690" w:rsidRPr="00BC4A9B">
        <w:rPr>
          <w:rFonts w:ascii="Century" w:hAnsi="Century" w:cs="Cambria"/>
          <w:i w:val="0"/>
          <w:iCs w:val="0"/>
          <w:sz w:val="28"/>
          <w:szCs w:val="28"/>
          <w:lang w:val="en-GB"/>
        </w:rPr>
        <w:t xml:space="preserve"> </w:t>
      </w:r>
      <w:r w:rsidRPr="00BC4A9B">
        <w:rPr>
          <w:rFonts w:ascii="Century" w:hAnsi="Century" w:cs="Cambria"/>
          <w:i w:val="0"/>
          <w:iCs w:val="0"/>
          <w:sz w:val="28"/>
          <w:szCs w:val="28"/>
          <w:lang w:val="en-GB"/>
        </w:rPr>
        <w:t xml:space="preserve"> It is strongly recommended that in cases where children must be incarcerated, that they be held in a juvenile detention centre acceptable for such detention</w:t>
      </w:r>
      <w:r w:rsidR="00B400B5" w:rsidRPr="00BC4A9B">
        <w:rPr>
          <w:rStyle w:val="FootnoteReference"/>
          <w:rFonts w:ascii="Century" w:hAnsi="Century" w:cs="Cambria"/>
          <w:i w:val="0"/>
          <w:iCs w:val="0"/>
          <w:sz w:val="28"/>
          <w:szCs w:val="28"/>
          <w:lang w:val="en-GB"/>
        </w:rPr>
        <w:footnoteReference w:id="32"/>
      </w:r>
      <w:r w:rsidRPr="00BC4A9B">
        <w:rPr>
          <w:rFonts w:ascii="Century" w:hAnsi="Century" w:cs="Cambria"/>
          <w:i w:val="0"/>
          <w:iCs w:val="0"/>
          <w:sz w:val="28"/>
          <w:szCs w:val="28"/>
          <w:lang w:val="en-GB"/>
        </w:rPr>
        <w:t>.</w:t>
      </w:r>
    </w:p>
    <w:p w14:paraId="7DB1D1D4" w14:textId="77777777" w:rsidR="00B400B5" w:rsidRPr="00BC4A9B" w:rsidRDefault="00B400B5" w:rsidP="00235526">
      <w:pPr>
        <w:spacing w:after="0" w:line="360" w:lineRule="auto"/>
        <w:jc w:val="both"/>
        <w:rPr>
          <w:rFonts w:ascii="Century" w:hAnsi="Century" w:cs="Cambria"/>
          <w:i w:val="0"/>
          <w:iCs w:val="0"/>
          <w:sz w:val="28"/>
          <w:szCs w:val="28"/>
          <w:lang w:val="en-GB"/>
        </w:rPr>
      </w:pPr>
    </w:p>
    <w:p w14:paraId="409509AF" w14:textId="77777777" w:rsidR="00ED5FC9" w:rsidRPr="00BC4A9B" w:rsidRDefault="00B400B5" w:rsidP="000D51AF">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The New Horizons Rehabilitation Centre </w:t>
      </w:r>
      <w:r w:rsidR="00B54365" w:rsidRPr="00BC4A9B">
        <w:rPr>
          <w:rFonts w:ascii="Century" w:hAnsi="Century" w:cs="Cambria"/>
          <w:i w:val="0"/>
          <w:iCs w:val="0"/>
          <w:sz w:val="28"/>
          <w:szCs w:val="28"/>
          <w:lang w:val="en-GB"/>
        </w:rPr>
        <w:t>which opened in December</w:t>
      </w:r>
      <w:r w:rsidR="00692F53" w:rsidRPr="00BC4A9B">
        <w:rPr>
          <w:rFonts w:ascii="Century" w:hAnsi="Century" w:cs="Cambria"/>
          <w:i w:val="0"/>
          <w:iCs w:val="0"/>
          <w:sz w:val="28"/>
          <w:szCs w:val="28"/>
          <w:lang w:val="en-GB"/>
        </w:rPr>
        <w:t xml:space="preserve"> </w:t>
      </w:r>
      <w:r w:rsidR="00B54365" w:rsidRPr="00BC4A9B">
        <w:rPr>
          <w:rFonts w:ascii="Century" w:hAnsi="Century" w:cs="Cambria"/>
          <w:i w:val="0"/>
          <w:iCs w:val="0"/>
          <w:sz w:val="28"/>
          <w:szCs w:val="28"/>
          <w:lang w:val="en-GB"/>
        </w:rPr>
        <w:t>2013</w:t>
      </w:r>
      <w:r w:rsidRPr="00BC4A9B">
        <w:rPr>
          <w:rFonts w:ascii="Century" w:hAnsi="Century" w:cs="Cambria"/>
          <w:i w:val="0"/>
          <w:iCs w:val="0"/>
          <w:sz w:val="28"/>
          <w:szCs w:val="28"/>
          <w:lang w:val="en-GB"/>
        </w:rPr>
        <w:t xml:space="preserve"> </w:t>
      </w:r>
      <w:r w:rsidR="00B54365" w:rsidRPr="00BC4A9B">
        <w:rPr>
          <w:rFonts w:ascii="Century" w:hAnsi="Century" w:cs="Cambria"/>
          <w:i w:val="0"/>
          <w:iCs w:val="0"/>
          <w:sz w:val="28"/>
          <w:szCs w:val="28"/>
          <w:lang w:val="en-GB"/>
        </w:rPr>
        <w:t>was constructed</w:t>
      </w:r>
      <w:r w:rsidRPr="00BC4A9B">
        <w:rPr>
          <w:rFonts w:ascii="Century" w:hAnsi="Century" w:cs="Cambria"/>
          <w:i w:val="0"/>
          <w:iCs w:val="0"/>
          <w:sz w:val="28"/>
          <w:szCs w:val="28"/>
          <w:lang w:val="en-GB"/>
        </w:rPr>
        <w:t xml:space="preserve"> to </w:t>
      </w:r>
      <w:r w:rsidR="002515B8" w:rsidRPr="00BC4A9B">
        <w:rPr>
          <w:rFonts w:ascii="Century" w:hAnsi="Century" w:cs="Cambria"/>
          <w:i w:val="0"/>
          <w:iCs w:val="0"/>
          <w:sz w:val="28"/>
          <w:szCs w:val="28"/>
          <w:lang w:val="en-GB"/>
        </w:rPr>
        <w:t>accommodate</w:t>
      </w:r>
      <w:r w:rsidR="00C3627D" w:rsidRPr="00BC4A9B">
        <w:rPr>
          <w:rFonts w:ascii="Century" w:hAnsi="Century" w:cs="Cambria"/>
          <w:i w:val="0"/>
          <w:iCs w:val="0"/>
          <w:sz w:val="28"/>
          <w:szCs w:val="28"/>
          <w:lang w:val="en-GB"/>
        </w:rPr>
        <w:t xml:space="preserve"> 20 males and 10 females in a setting that would provide </w:t>
      </w:r>
      <w:r w:rsidR="008229BB" w:rsidRPr="00BC4A9B">
        <w:rPr>
          <w:rFonts w:ascii="Century" w:hAnsi="Century" w:cs="Cambria"/>
          <w:i w:val="0"/>
          <w:iCs w:val="0"/>
          <w:sz w:val="28"/>
          <w:szCs w:val="28"/>
          <w:lang w:val="en-GB"/>
        </w:rPr>
        <w:t xml:space="preserve">rehabilitative care for youths who had committed criminal offences and to assimilate them back in society.  Residents receive academic, vocational and technical training, counselling and life skills training. </w:t>
      </w:r>
      <w:r w:rsidRPr="00BC4A9B">
        <w:rPr>
          <w:rFonts w:ascii="Century" w:hAnsi="Century" w:cs="Cambria"/>
          <w:i w:val="0"/>
          <w:iCs w:val="0"/>
          <w:sz w:val="28"/>
          <w:szCs w:val="28"/>
          <w:lang w:val="en-GB"/>
        </w:rPr>
        <w:t xml:space="preserve"> </w:t>
      </w:r>
      <w:r w:rsidR="00B602D3" w:rsidRPr="00BC4A9B">
        <w:rPr>
          <w:rFonts w:ascii="Century" w:hAnsi="Century" w:cs="Cambria"/>
          <w:i w:val="0"/>
          <w:iCs w:val="0"/>
          <w:sz w:val="28"/>
          <w:szCs w:val="28"/>
          <w:lang w:val="en-GB"/>
        </w:rPr>
        <w:t>Career development</w:t>
      </w:r>
      <w:r w:rsidR="001417E4" w:rsidRPr="00BC4A9B">
        <w:rPr>
          <w:rFonts w:ascii="Century" w:hAnsi="Century" w:cs="Cambria"/>
          <w:i w:val="0"/>
          <w:iCs w:val="0"/>
          <w:sz w:val="28"/>
          <w:szCs w:val="28"/>
          <w:lang w:val="en-GB"/>
        </w:rPr>
        <w:t xml:space="preserve"> training</w:t>
      </w:r>
      <w:r w:rsidR="00B602D3" w:rsidRPr="00BC4A9B">
        <w:rPr>
          <w:rFonts w:ascii="Century" w:hAnsi="Century" w:cs="Cambria"/>
          <w:i w:val="0"/>
          <w:iCs w:val="0"/>
          <w:sz w:val="28"/>
          <w:szCs w:val="28"/>
          <w:lang w:val="en-GB"/>
        </w:rPr>
        <w:t xml:space="preserve"> sessions is </w:t>
      </w:r>
      <w:r w:rsidR="001417E4" w:rsidRPr="00BC4A9B">
        <w:rPr>
          <w:rFonts w:ascii="Century" w:hAnsi="Century" w:cs="Cambria"/>
          <w:i w:val="0"/>
          <w:iCs w:val="0"/>
          <w:sz w:val="28"/>
          <w:szCs w:val="28"/>
          <w:lang w:val="en-GB"/>
        </w:rPr>
        <w:t>conducted.</w:t>
      </w:r>
      <w:r w:rsidRPr="00BC4A9B">
        <w:rPr>
          <w:rFonts w:ascii="Century" w:hAnsi="Century" w:cs="Cambria"/>
          <w:i w:val="0"/>
          <w:iCs w:val="0"/>
          <w:sz w:val="28"/>
          <w:szCs w:val="28"/>
          <w:lang w:val="en-GB"/>
        </w:rPr>
        <w:t xml:space="preserve">  Services which foster </w:t>
      </w:r>
      <w:r w:rsidR="00C3627D" w:rsidRPr="00BC4A9B">
        <w:rPr>
          <w:rFonts w:ascii="Century" w:hAnsi="Century" w:cs="Cambria"/>
          <w:i w:val="0"/>
          <w:iCs w:val="0"/>
          <w:sz w:val="28"/>
          <w:szCs w:val="28"/>
          <w:lang w:val="en-GB"/>
        </w:rPr>
        <w:t>re</w:t>
      </w:r>
      <w:r w:rsidR="008379BA" w:rsidRPr="00BC4A9B">
        <w:rPr>
          <w:rFonts w:ascii="Century" w:hAnsi="Century" w:cs="Cambria"/>
          <w:i w:val="0"/>
          <w:iCs w:val="0"/>
          <w:sz w:val="28"/>
          <w:szCs w:val="28"/>
          <w:lang w:val="en-GB"/>
        </w:rPr>
        <w:t>-</w:t>
      </w:r>
      <w:r w:rsidR="00C3627D" w:rsidRPr="00BC4A9B">
        <w:rPr>
          <w:rFonts w:ascii="Century" w:hAnsi="Century" w:cs="Cambria"/>
          <w:i w:val="0"/>
          <w:iCs w:val="0"/>
          <w:sz w:val="28"/>
          <w:szCs w:val="28"/>
          <w:lang w:val="en-GB"/>
        </w:rPr>
        <w:t>integration and family re</w:t>
      </w:r>
      <w:r w:rsidR="008379BA" w:rsidRPr="00BC4A9B">
        <w:rPr>
          <w:rFonts w:ascii="Century" w:hAnsi="Century" w:cs="Cambria"/>
          <w:i w:val="0"/>
          <w:iCs w:val="0"/>
          <w:sz w:val="28"/>
          <w:szCs w:val="28"/>
          <w:lang w:val="en-GB"/>
        </w:rPr>
        <w:t>-</w:t>
      </w:r>
      <w:r w:rsidR="00C3627D" w:rsidRPr="00BC4A9B">
        <w:rPr>
          <w:rFonts w:ascii="Century" w:hAnsi="Century" w:cs="Cambria"/>
          <w:i w:val="0"/>
          <w:iCs w:val="0"/>
          <w:sz w:val="28"/>
          <w:szCs w:val="28"/>
          <w:lang w:val="en-GB"/>
        </w:rPr>
        <w:t xml:space="preserve">unification </w:t>
      </w:r>
      <w:r w:rsidR="00ED5FC9" w:rsidRPr="00BC4A9B">
        <w:rPr>
          <w:rFonts w:ascii="Century" w:hAnsi="Century" w:cs="Cambria"/>
          <w:i w:val="0"/>
          <w:iCs w:val="0"/>
          <w:sz w:val="28"/>
          <w:szCs w:val="28"/>
          <w:lang w:val="en-GB"/>
        </w:rPr>
        <w:t>is</w:t>
      </w:r>
      <w:r w:rsidRPr="00BC4A9B">
        <w:rPr>
          <w:rFonts w:ascii="Century" w:hAnsi="Century" w:cs="Cambria"/>
          <w:i w:val="0"/>
          <w:iCs w:val="0"/>
          <w:sz w:val="28"/>
          <w:szCs w:val="28"/>
          <w:lang w:val="en-GB"/>
        </w:rPr>
        <w:t xml:space="preserve"> promoted</w:t>
      </w:r>
      <w:r w:rsidR="00333E0B" w:rsidRPr="00BC4A9B">
        <w:rPr>
          <w:rFonts w:ascii="Century" w:hAnsi="Century" w:cs="Cambria"/>
          <w:i w:val="0"/>
          <w:iCs w:val="0"/>
          <w:sz w:val="28"/>
          <w:szCs w:val="28"/>
          <w:lang w:val="en-GB"/>
        </w:rPr>
        <w:t>.</w:t>
      </w:r>
    </w:p>
    <w:p w14:paraId="0841E4F5" w14:textId="77777777" w:rsidR="00ED5FC9" w:rsidRPr="00BC4A9B" w:rsidRDefault="00ED5FC9" w:rsidP="00235526">
      <w:pPr>
        <w:spacing w:after="0" w:line="360" w:lineRule="auto"/>
        <w:jc w:val="both"/>
        <w:rPr>
          <w:rFonts w:ascii="Century" w:hAnsi="Century" w:cs="Cambria"/>
          <w:i w:val="0"/>
          <w:iCs w:val="0"/>
          <w:color w:val="00B0F0"/>
          <w:sz w:val="28"/>
          <w:szCs w:val="28"/>
          <w:lang w:val="en-GB"/>
        </w:rPr>
      </w:pPr>
    </w:p>
    <w:p w14:paraId="02429F19" w14:textId="77777777" w:rsidR="007B7CAA" w:rsidRPr="00BC4A9B" w:rsidRDefault="007B7CAA" w:rsidP="00235526">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The indicated gaps in this area are:</w:t>
      </w:r>
    </w:p>
    <w:p w14:paraId="7E0F3A9B" w14:textId="77777777" w:rsidR="00EB2E4A" w:rsidRPr="00BC4A9B" w:rsidRDefault="009170EE" w:rsidP="00C675E8">
      <w:pPr>
        <w:numPr>
          <w:ilvl w:val="0"/>
          <w:numId w:val="13"/>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T</w:t>
      </w:r>
      <w:r w:rsidR="00EB2E4A" w:rsidRPr="00BC4A9B">
        <w:rPr>
          <w:rFonts w:ascii="Century" w:hAnsi="Century" w:cs="Cambria"/>
          <w:i w:val="0"/>
          <w:iCs w:val="0"/>
          <w:sz w:val="28"/>
          <w:szCs w:val="28"/>
          <w:lang w:val="en-GB"/>
        </w:rPr>
        <w:t>he time that elapses between the alleged incident and court proceedings is too long;</w:t>
      </w:r>
    </w:p>
    <w:p w14:paraId="45D51618" w14:textId="77777777" w:rsidR="00EB2E4A" w:rsidRPr="00BC4A9B" w:rsidRDefault="00EB2E4A" w:rsidP="00C675E8">
      <w:pPr>
        <w:numPr>
          <w:ilvl w:val="0"/>
          <w:numId w:val="13"/>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lastRenderedPageBreak/>
        <w:t>There is a need for the establishment of a juvenile and family court that is able to deal with these types of matters expeditiously;</w:t>
      </w:r>
    </w:p>
    <w:p w14:paraId="13C5F9D5" w14:textId="77777777" w:rsidR="00EB2E4A" w:rsidRPr="00BC4A9B" w:rsidRDefault="00EB2E4A" w:rsidP="00C675E8">
      <w:pPr>
        <w:numPr>
          <w:ilvl w:val="0"/>
          <w:numId w:val="13"/>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There needs to be more training of persons who have first contact with juvenile offenders and juvenile victims;</w:t>
      </w:r>
    </w:p>
    <w:p w14:paraId="23F9A09C" w14:textId="0E56BC6D" w:rsidR="00EB2E4A" w:rsidRPr="00BC4A9B" w:rsidRDefault="00B705EF" w:rsidP="00C675E8">
      <w:pPr>
        <w:numPr>
          <w:ilvl w:val="0"/>
          <w:numId w:val="13"/>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More training for media professionals</w:t>
      </w:r>
      <w:r w:rsidR="00A41EFE" w:rsidRPr="00BC4A9B">
        <w:rPr>
          <w:rFonts w:ascii="Century" w:hAnsi="Century" w:cs="Cambria"/>
          <w:i w:val="0"/>
          <w:iCs w:val="0"/>
          <w:sz w:val="28"/>
          <w:szCs w:val="28"/>
          <w:lang w:val="en-GB"/>
        </w:rPr>
        <w:t>.</w:t>
      </w:r>
      <w:r w:rsidRPr="00BC4A9B">
        <w:rPr>
          <w:rFonts w:ascii="Century" w:hAnsi="Century" w:cs="Cambria"/>
          <w:i w:val="0"/>
          <w:iCs w:val="0"/>
          <w:sz w:val="28"/>
          <w:szCs w:val="28"/>
          <w:lang w:val="en-GB"/>
        </w:rPr>
        <w:t xml:space="preserve"> </w:t>
      </w:r>
      <w:r w:rsidR="00EB2E4A" w:rsidRPr="00BC4A9B">
        <w:rPr>
          <w:rFonts w:ascii="Century" w:hAnsi="Century" w:cs="Cambria"/>
          <w:i w:val="0"/>
          <w:iCs w:val="0"/>
          <w:sz w:val="28"/>
          <w:szCs w:val="28"/>
          <w:lang w:val="en-GB"/>
        </w:rPr>
        <w:t xml:space="preserve">The media does not respect </w:t>
      </w:r>
      <w:r w:rsidR="00636347">
        <w:rPr>
          <w:rFonts w:ascii="Century" w:hAnsi="Century" w:cs="Cambria"/>
          <w:i w:val="0"/>
          <w:iCs w:val="0"/>
          <w:sz w:val="28"/>
          <w:szCs w:val="28"/>
          <w:lang w:val="en-GB"/>
        </w:rPr>
        <w:t xml:space="preserve">juvenile’s </w:t>
      </w:r>
      <w:r w:rsidR="00EB2E4A" w:rsidRPr="00BC4A9B">
        <w:rPr>
          <w:rFonts w:ascii="Century" w:hAnsi="Century" w:cs="Cambria"/>
          <w:i w:val="0"/>
          <w:iCs w:val="0"/>
          <w:sz w:val="28"/>
          <w:szCs w:val="28"/>
          <w:lang w:val="en-GB"/>
        </w:rPr>
        <w:t xml:space="preserve">right of confidentiality </w:t>
      </w:r>
    </w:p>
    <w:p w14:paraId="3FC552DA" w14:textId="77777777" w:rsidR="00EB2E4A" w:rsidRPr="00BC4A9B" w:rsidRDefault="00EB2E4A" w:rsidP="00C675E8">
      <w:pPr>
        <w:numPr>
          <w:ilvl w:val="0"/>
          <w:numId w:val="13"/>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Communit</w:t>
      </w:r>
      <w:r w:rsidR="00B705EF" w:rsidRPr="00BC4A9B">
        <w:rPr>
          <w:rFonts w:ascii="Century" w:hAnsi="Century" w:cs="Cambria"/>
          <w:i w:val="0"/>
          <w:iCs w:val="0"/>
          <w:sz w:val="28"/>
          <w:szCs w:val="28"/>
          <w:lang w:val="en-GB"/>
        </w:rPr>
        <w:t xml:space="preserve">y service is not </w:t>
      </w:r>
      <w:r w:rsidR="00055E60" w:rsidRPr="00BC4A9B">
        <w:rPr>
          <w:rFonts w:ascii="Century" w:hAnsi="Century" w:cs="Cambria"/>
          <w:i w:val="0"/>
          <w:iCs w:val="0"/>
          <w:sz w:val="28"/>
          <w:szCs w:val="28"/>
          <w:lang w:val="en-GB"/>
        </w:rPr>
        <w:t>exercised by the Court</w:t>
      </w:r>
    </w:p>
    <w:p w14:paraId="5C1690A6" w14:textId="77777777" w:rsidR="00EB2E4A" w:rsidRPr="00BC4A9B" w:rsidRDefault="00EB2E4A" w:rsidP="00C675E8">
      <w:pPr>
        <w:numPr>
          <w:ilvl w:val="0"/>
          <w:numId w:val="13"/>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Curfews need to be enforced</w:t>
      </w:r>
      <w:r w:rsidR="00055E60" w:rsidRPr="00BC4A9B">
        <w:rPr>
          <w:rFonts w:ascii="Century" w:hAnsi="Century" w:cs="Cambria"/>
          <w:i w:val="0"/>
          <w:iCs w:val="0"/>
          <w:sz w:val="28"/>
          <w:szCs w:val="28"/>
          <w:lang w:val="en-GB"/>
        </w:rPr>
        <w:t>.  They already exist in law.</w:t>
      </w:r>
    </w:p>
    <w:p w14:paraId="5BD18688" w14:textId="77777777" w:rsidR="00510151" w:rsidRPr="00BC4A9B" w:rsidRDefault="00510151" w:rsidP="00C675E8">
      <w:pPr>
        <w:numPr>
          <w:ilvl w:val="0"/>
          <w:numId w:val="13"/>
        </w:num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Juvenile records should not be kept with</w:t>
      </w:r>
      <w:r w:rsidR="00107BA9" w:rsidRPr="00BC4A9B">
        <w:rPr>
          <w:rFonts w:ascii="Century" w:hAnsi="Century" w:cs="Cambria"/>
          <w:i w:val="0"/>
          <w:iCs w:val="0"/>
          <w:sz w:val="28"/>
          <w:szCs w:val="28"/>
          <w:lang w:val="en-GB"/>
        </w:rPr>
        <w:t xml:space="preserve"> those kept for </w:t>
      </w:r>
      <w:r w:rsidRPr="00BC4A9B">
        <w:rPr>
          <w:rFonts w:ascii="Century" w:hAnsi="Century" w:cs="Cambria"/>
          <w:i w:val="0"/>
          <w:iCs w:val="0"/>
          <w:sz w:val="28"/>
          <w:szCs w:val="28"/>
          <w:lang w:val="en-GB"/>
        </w:rPr>
        <w:t>adults</w:t>
      </w:r>
      <w:r w:rsidR="00055E60" w:rsidRPr="00BC4A9B">
        <w:rPr>
          <w:rFonts w:ascii="Century" w:hAnsi="Century" w:cs="Cambria"/>
          <w:i w:val="0"/>
          <w:iCs w:val="0"/>
          <w:sz w:val="28"/>
          <w:szCs w:val="28"/>
          <w:lang w:val="en-GB"/>
        </w:rPr>
        <w:t>, but separate and apart.</w:t>
      </w:r>
    </w:p>
    <w:p w14:paraId="711A9A35" w14:textId="77777777" w:rsidR="00107BA9" w:rsidRPr="00BC4A9B" w:rsidRDefault="00107BA9" w:rsidP="00107BA9">
      <w:pPr>
        <w:spacing w:after="0" w:line="360" w:lineRule="auto"/>
        <w:ind w:left="360"/>
        <w:jc w:val="both"/>
        <w:rPr>
          <w:rFonts w:ascii="Century" w:hAnsi="Century" w:cs="Cambria"/>
          <w:i w:val="0"/>
          <w:iCs w:val="0"/>
          <w:sz w:val="28"/>
          <w:szCs w:val="28"/>
          <w:lang w:val="en-GB"/>
        </w:rPr>
      </w:pPr>
    </w:p>
    <w:p w14:paraId="4EE333D4" w14:textId="77777777" w:rsidR="00107BA9" w:rsidRPr="00BC4A9B" w:rsidRDefault="00107BA9" w:rsidP="00107BA9">
      <w:pPr>
        <w:spacing w:after="0" w:line="360" w:lineRule="auto"/>
        <w:ind w:left="360"/>
        <w:jc w:val="both"/>
        <w:rPr>
          <w:rFonts w:ascii="Century" w:hAnsi="Century" w:cs="Cambria"/>
          <w:i w:val="0"/>
          <w:iCs w:val="0"/>
          <w:sz w:val="28"/>
          <w:szCs w:val="28"/>
          <w:lang w:val="en-GB"/>
        </w:rPr>
      </w:pPr>
    </w:p>
    <w:p w14:paraId="1F0C72E5" w14:textId="77777777" w:rsidR="009D61F8" w:rsidRPr="00BC4A9B" w:rsidRDefault="009D61F8" w:rsidP="00235526">
      <w:pPr>
        <w:spacing w:after="0" w:line="360" w:lineRule="auto"/>
        <w:jc w:val="both"/>
        <w:rPr>
          <w:rFonts w:ascii="Century" w:hAnsi="Century" w:cs="Cambria"/>
          <w:b/>
          <w:bCs/>
          <w:i w:val="0"/>
          <w:iCs w:val="0"/>
          <w:sz w:val="28"/>
          <w:szCs w:val="28"/>
          <w:lang w:val="en-GB"/>
        </w:rPr>
      </w:pPr>
      <w:r w:rsidRPr="00BC4A9B">
        <w:rPr>
          <w:rFonts w:ascii="Century" w:hAnsi="Century" w:cs="Cambria"/>
          <w:b/>
          <w:bCs/>
          <w:i w:val="0"/>
          <w:iCs w:val="0"/>
          <w:sz w:val="28"/>
          <w:szCs w:val="28"/>
          <w:lang w:val="en-GB"/>
        </w:rPr>
        <w:t>Juvenile Matters</w:t>
      </w:r>
    </w:p>
    <w:p w14:paraId="25A47433" w14:textId="77777777" w:rsidR="004E7143" w:rsidRPr="00BC4A9B" w:rsidRDefault="009D61F8" w:rsidP="00235526">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Juveniles in the </w:t>
      </w:r>
      <w:r w:rsidR="00055E60" w:rsidRPr="00BC4A9B">
        <w:rPr>
          <w:rFonts w:ascii="Century" w:hAnsi="Century" w:cs="Cambria"/>
          <w:i w:val="0"/>
          <w:iCs w:val="0"/>
          <w:sz w:val="28"/>
          <w:szCs w:val="28"/>
          <w:lang w:val="en-GB"/>
        </w:rPr>
        <w:t>F</w:t>
      </w:r>
      <w:r w:rsidRPr="00BC4A9B">
        <w:rPr>
          <w:rFonts w:ascii="Century" w:hAnsi="Century" w:cs="Cambria"/>
          <w:i w:val="0"/>
          <w:iCs w:val="0"/>
          <w:sz w:val="28"/>
          <w:szCs w:val="28"/>
          <w:lang w:val="en-GB"/>
        </w:rPr>
        <w:t xml:space="preserve">ederation of St. Kitts and Nevis, who find themselves in conflict with the law, are supervised by Probation Officers </w:t>
      </w:r>
      <w:r w:rsidR="00FF1DB3">
        <w:rPr>
          <w:rFonts w:ascii="Century" w:hAnsi="Century" w:cs="Cambria"/>
          <w:i w:val="0"/>
          <w:iCs w:val="0"/>
          <w:sz w:val="28"/>
          <w:szCs w:val="28"/>
          <w:lang w:val="en-GB"/>
        </w:rPr>
        <w:t>from</w:t>
      </w:r>
      <w:r w:rsidR="00FF1DB3" w:rsidRPr="00BC4A9B">
        <w:rPr>
          <w:rFonts w:ascii="Century" w:hAnsi="Century" w:cs="Cambria"/>
          <w:i w:val="0"/>
          <w:iCs w:val="0"/>
          <w:sz w:val="28"/>
          <w:szCs w:val="28"/>
          <w:lang w:val="en-GB"/>
        </w:rPr>
        <w:t xml:space="preserve"> </w:t>
      </w:r>
      <w:r w:rsidRPr="00BC4A9B">
        <w:rPr>
          <w:rFonts w:ascii="Century" w:hAnsi="Century" w:cs="Cambria"/>
          <w:i w:val="0"/>
          <w:iCs w:val="0"/>
          <w:sz w:val="28"/>
          <w:szCs w:val="28"/>
          <w:lang w:val="en-GB"/>
        </w:rPr>
        <w:t>the Department of</w:t>
      </w:r>
      <w:r w:rsidR="00B55832" w:rsidRPr="00BC4A9B">
        <w:rPr>
          <w:rFonts w:ascii="Century" w:hAnsi="Century" w:cs="Cambria"/>
          <w:i w:val="0"/>
          <w:iCs w:val="0"/>
          <w:sz w:val="28"/>
          <w:szCs w:val="28"/>
          <w:lang w:val="en-GB"/>
        </w:rPr>
        <w:t xml:space="preserve"> </w:t>
      </w:r>
      <w:r w:rsidR="00E9297A">
        <w:rPr>
          <w:rFonts w:ascii="Century" w:hAnsi="Century" w:cs="Cambria"/>
          <w:i w:val="0"/>
          <w:iCs w:val="0"/>
          <w:sz w:val="28"/>
          <w:szCs w:val="28"/>
          <w:lang w:val="en-GB"/>
        </w:rPr>
        <w:t>PCPS</w:t>
      </w:r>
      <w:r w:rsidRPr="00BC4A9B">
        <w:rPr>
          <w:rFonts w:ascii="Century" w:hAnsi="Century" w:cs="Cambria"/>
          <w:i w:val="0"/>
          <w:iCs w:val="0"/>
          <w:sz w:val="28"/>
          <w:szCs w:val="28"/>
          <w:lang w:val="en-GB"/>
        </w:rPr>
        <w:t xml:space="preserve">. Juveniles who have been charged with a crime are </w:t>
      </w:r>
      <w:r w:rsidR="00B400B5" w:rsidRPr="00BC4A9B">
        <w:rPr>
          <w:rFonts w:ascii="Century" w:hAnsi="Century" w:cs="Cambria"/>
          <w:i w:val="0"/>
          <w:iCs w:val="0"/>
          <w:sz w:val="28"/>
          <w:szCs w:val="28"/>
          <w:lang w:val="en-GB"/>
        </w:rPr>
        <w:t xml:space="preserve">given educational instruction while awaiting trial.  </w:t>
      </w:r>
    </w:p>
    <w:p w14:paraId="0D6BC734" w14:textId="77777777" w:rsidR="00BF0782" w:rsidRPr="00BC4A9B" w:rsidRDefault="00BF0782" w:rsidP="00235526">
      <w:pPr>
        <w:spacing w:after="0" w:line="360" w:lineRule="auto"/>
        <w:jc w:val="both"/>
        <w:rPr>
          <w:rFonts w:ascii="Century" w:hAnsi="Century" w:cs="Cambria"/>
          <w:i w:val="0"/>
          <w:iCs w:val="0"/>
          <w:sz w:val="28"/>
          <w:szCs w:val="28"/>
          <w:lang w:val="en-GB"/>
        </w:rPr>
      </w:pPr>
    </w:p>
    <w:p w14:paraId="0D8C2DA1" w14:textId="77777777" w:rsidR="009D61F8" w:rsidRPr="00BC4A9B" w:rsidRDefault="000E36FB" w:rsidP="00B476CB">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When sentencing juveniles, the court</w:t>
      </w:r>
      <w:r w:rsidR="001B25F6" w:rsidRPr="00BC4A9B">
        <w:rPr>
          <w:rFonts w:ascii="Century" w:hAnsi="Century" w:cs="Cambria"/>
          <w:i w:val="0"/>
          <w:iCs w:val="0"/>
          <w:sz w:val="28"/>
          <w:szCs w:val="28"/>
          <w:lang w:val="en-GB"/>
        </w:rPr>
        <w:t xml:space="preserve"> has a variety of options.  It</w:t>
      </w:r>
      <w:r w:rsidRPr="00BC4A9B">
        <w:rPr>
          <w:rFonts w:ascii="Century" w:hAnsi="Century" w:cs="Cambria"/>
          <w:i w:val="0"/>
          <w:iCs w:val="0"/>
          <w:sz w:val="28"/>
          <w:szCs w:val="28"/>
          <w:lang w:val="en-GB"/>
        </w:rPr>
        <w:t xml:space="preserve"> can </w:t>
      </w:r>
      <w:r w:rsidR="00765E2D" w:rsidRPr="00BC4A9B">
        <w:rPr>
          <w:rFonts w:ascii="Century" w:hAnsi="Century" w:cs="Cambria"/>
          <w:i w:val="0"/>
          <w:iCs w:val="0"/>
          <w:sz w:val="28"/>
          <w:szCs w:val="28"/>
          <w:lang w:val="en-GB"/>
        </w:rPr>
        <w:t>order the</w:t>
      </w:r>
      <w:r w:rsidRPr="00BC4A9B">
        <w:rPr>
          <w:rFonts w:ascii="Century" w:hAnsi="Century" w:cs="Cambria"/>
          <w:i w:val="0"/>
          <w:iCs w:val="0"/>
          <w:sz w:val="28"/>
          <w:szCs w:val="28"/>
          <w:lang w:val="en-GB"/>
        </w:rPr>
        <w:t xml:space="preserve"> juvenile </w:t>
      </w:r>
      <w:r w:rsidR="00765E2D" w:rsidRPr="00BC4A9B">
        <w:rPr>
          <w:rFonts w:ascii="Century" w:hAnsi="Century" w:cs="Cambria"/>
          <w:i w:val="0"/>
          <w:iCs w:val="0"/>
          <w:sz w:val="28"/>
          <w:szCs w:val="28"/>
          <w:lang w:val="en-GB"/>
        </w:rPr>
        <w:t xml:space="preserve">to </w:t>
      </w:r>
      <w:r w:rsidRPr="00BC4A9B">
        <w:rPr>
          <w:rFonts w:ascii="Century" w:hAnsi="Century" w:cs="Cambria"/>
          <w:i w:val="0"/>
          <w:iCs w:val="0"/>
          <w:sz w:val="28"/>
          <w:szCs w:val="28"/>
          <w:lang w:val="en-GB"/>
        </w:rPr>
        <w:t xml:space="preserve">receive </w:t>
      </w:r>
      <w:r w:rsidR="00790E3A" w:rsidRPr="00BC4A9B">
        <w:rPr>
          <w:rFonts w:ascii="Century" w:hAnsi="Century" w:cs="Cambria"/>
          <w:i w:val="0"/>
          <w:iCs w:val="0"/>
          <w:sz w:val="28"/>
          <w:szCs w:val="28"/>
          <w:lang w:val="en-GB"/>
        </w:rPr>
        <w:t>a number of strokes</w:t>
      </w:r>
      <w:r w:rsidR="001B25F6" w:rsidRPr="00BC4A9B">
        <w:rPr>
          <w:rFonts w:ascii="Century" w:hAnsi="Century" w:cs="Cambria"/>
          <w:i w:val="0"/>
          <w:iCs w:val="0"/>
          <w:sz w:val="28"/>
          <w:szCs w:val="28"/>
          <w:lang w:val="en-GB"/>
        </w:rPr>
        <w:t>,</w:t>
      </w:r>
      <w:r w:rsidR="00790E3A" w:rsidRPr="00BC4A9B">
        <w:rPr>
          <w:rFonts w:ascii="Century" w:hAnsi="Century" w:cs="Cambria"/>
          <w:i w:val="0"/>
          <w:iCs w:val="0"/>
          <w:sz w:val="28"/>
          <w:szCs w:val="28"/>
          <w:lang w:val="en-GB"/>
        </w:rPr>
        <w:t xml:space="preserve"> to perform</w:t>
      </w:r>
      <w:r w:rsidR="009D61F8" w:rsidRPr="00BC4A9B">
        <w:rPr>
          <w:rFonts w:ascii="Century" w:hAnsi="Century" w:cs="Cambria"/>
          <w:i w:val="0"/>
          <w:iCs w:val="0"/>
          <w:sz w:val="28"/>
          <w:szCs w:val="28"/>
          <w:lang w:val="en-GB"/>
        </w:rPr>
        <w:t xml:space="preserve"> community service, </w:t>
      </w:r>
      <w:r w:rsidR="00790E3A" w:rsidRPr="00BC4A9B">
        <w:rPr>
          <w:rFonts w:ascii="Century" w:hAnsi="Century" w:cs="Cambria"/>
          <w:i w:val="0"/>
          <w:iCs w:val="0"/>
          <w:sz w:val="28"/>
          <w:szCs w:val="28"/>
          <w:lang w:val="en-GB"/>
        </w:rPr>
        <w:t>or to serve time in a rehabilitation centre.  Instead of a sentence</w:t>
      </w:r>
      <w:r w:rsidR="00055E60" w:rsidRPr="00BC4A9B">
        <w:rPr>
          <w:rFonts w:ascii="Century" w:hAnsi="Century" w:cs="Cambria"/>
          <w:i w:val="0"/>
          <w:iCs w:val="0"/>
          <w:sz w:val="28"/>
          <w:szCs w:val="28"/>
          <w:lang w:val="en-GB"/>
        </w:rPr>
        <w:t>,</w:t>
      </w:r>
      <w:r w:rsidR="00790E3A" w:rsidRPr="00BC4A9B">
        <w:rPr>
          <w:rFonts w:ascii="Century" w:hAnsi="Century" w:cs="Cambria"/>
          <w:i w:val="0"/>
          <w:iCs w:val="0"/>
          <w:sz w:val="28"/>
          <w:szCs w:val="28"/>
          <w:lang w:val="en-GB"/>
        </w:rPr>
        <w:t xml:space="preserve"> the court can also place the juvenile on </w:t>
      </w:r>
      <w:r w:rsidR="009D61F8" w:rsidRPr="00BC4A9B">
        <w:rPr>
          <w:rFonts w:ascii="Century" w:hAnsi="Century" w:cs="Cambria"/>
          <w:i w:val="0"/>
          <w:iCs w:val="0"/>
          <w:sz w:val="28"/>
          <w:szCs w:val="28"/>
          <w:lang w:val="en-GB"/>
        </w:rPr>
        <w:t xml:space="preserve">probation, </w:t>
      </w:r>
      <w:r w:rsidR="00790E3A" w:rsidRPr="00BC4A9B">
        <w:rPr>
          <w:rFonts w:ascii="Century" w:hAnsi="Century" w:cs="Cambria"/>
          <w:i w:val="0"/>
          <w:iCs w:val="0"/>
          <w:sz w:val="28"/>
          <w:szCs w:val="28"/>
          <w:lang w:val="en-GB"/>
        </w:rPr>
        <w:t>including a curfew</w:t>
      </w:r>
      <w:r w:rsidR="00790E3A" w:rsidRPr="00BC4A9B">
        <w:rPr>
          <w:rStyle w:val="FootnoteReference"/>
          <w:rFonts w:ascii="Century" w:hAnsi="Century" w:cs="Cambria"/>
          <w:i w:val="0"/>
          <w:iCs w:val="0"/>
          <w:sz w:val="28"/>
          <w:szCs w:val="28"/>
          <w:lang w:val="en-GB"/>
        </w:rPr>
        <w:footnoteReference w:id="33"/>
      </w:r>
      <w:r w:rsidR="009D61F8" w:rsidRPr="00BC4A9B">
        <w:rPr>
          <w:rFonts w:ascii="Century" w:hAnsi="Century" w:cs="Cambria"/>
          <w:i w:val="0"/>
          <w:iCs w:val="0"/>
          <w:sz w:val="28"/>
          <w:szCs w:val="28"/>
          <w:lang w:val="en-GB"/>
        </w:rPr>
        <w:t>.</w:t>
      </w:r>
    </w:p>
    <w:p w14:paraId="34A104AC" w14:textId="77777777" w:rsidR="00146D34" w:rsidRPr="00BC4A9B" w:rsidRDefault="00146D34" w:rsidP="00B476CB">
      <w:pPr>
        <w:spacing w:line="360" w:lineRule="auto"/>
        <w:rPr>
          <w:rFonts w:ascii="Century" w:hAnsi="Century" w:cs="TimesNewRoman"/>
          <w:sz w:val="28"/>
          <w:szCs w:val="28"/>
        </w:rPr>
      </w:pPr>
    </w:p>
    <w:p w14:paraId="2E171214" w14:textId="77777777" w:rsidR="00DD407F" w:rsidRPr="00BC4A9B" w:rsidRDefault="008F3F19" w:rsidP="00B476CB">
      <w:pPr>
        <w:spacing w:line="360" w:lineRule="auto"/>
        <w:jc w:val="both"/>
        <w:rPr>
          <w:rFonts w:ascii="Century" w:hAnsi="Century" w:cs="TimesNewRoman"/>
          <w:i w:val="0"/>
          <w:sz w:val="28"/>
          <w:szCs w:val="28"/>
        </w:rPr>
      </w:pPr>
      <w:r w:rsidRPr="00BC4A9B">
        <w:rPr>
          <w:rFonts w:ascii="Century" w:hAnsi="Century" w:cs="TimesNewRoman"/>
          <w:i w:val="0"/>
          <w:sz w:val="28"/>
          <w:szCs w:val="28"/>
        </w:rPr>
        <w:lastRenderedPageBreak/>
        <w:t xml:space="preserve">SKN notes the concerns expressed relating to juvenile justice and acknowledges that the areas </w:t>
      </w:r>
      <w:r w:rsidR="00146D34" w:rsidRPr="00BC4A9B">
        <w:rPr>
          <w:rFonts w:ascii="Century" w:hAnsi="Century" w:cs="TimesNewRoman"/>
          <w:i w:val="0"/>
          <w:sz w:val="28"/>
          <w:szCs w:val="28"/>
        </w:rPr>
        <w:t>highlighted</w:t>
      </w:r>
      <w:r w:rsidRPr="00BC4A9B">
        <w:rPr>
          <w:rFonts w:ascii="Century" w:hAnsi="Century" w:cs="TimesNewRoman"/>
          <w:i w:val="0"/>
          <w:sz w:val="28"/>
          <w:szCs w:val="28"/>
        </w:rPr>
        <w:t xml:space="preserve"> need to be remedied.</w:t>
      </w:r>
    </w:p>
    <w:p w14:paraId="30364C89" w14:textId="3087620A" w:rsidR="00DD407F" w:rsidRPr="00BC4A9B" w:rsidRDefault="008F3F19" w:rsidP="00B476CB">
      <w:pPr>
        <w:spacing w:line="360" w:lineRule="auto"/>
        <w:jc w:val="both"/>
        <w:rPr>
          <w:rFonts w:ascii="Century" w:hAnsi="Century" w:cs="TimesNewRoman"/>
          <w:i w:val="0"/>
          <w:sz w:val="28"/>
          <w:szCs w:val="28"/>
        </w:rPr>
      </w:pPr>
      <w:r w:rsidRPr="00BC4A9B">
        <w:rPr>
          <w:rFonts w:ascii="Century" w:hAnsi="Century" w:cs="TimesNewRoman"/>
          <w:i w:val="0"/>
          <w:sz w:val="28"/>
          <w:szCs w:val="28"/>
        </w:rPr>
        <w:t>The Child Justice Act</w:t>
      </w:r>
      <w:r w:rsidR="00EA6965" w:rsidRPr="00BC4A9B">
        <w:rPr>
          <w:rFonts w:ascii="Century" w:hAnsi="Century" w:cs="TimesNewRoman"/>
          <w:i w:val="0"/>
          <w:sz w:val="28"/>
          <w:szCs w:val="28"/>
        </w:rPr>
        <w:t>,</w:t>
      </w:r>
      <w:r w:rsidRPr="00BC4A9B">
        <w:rPr>
          <w:rFonts w:ascii="Century" w:hAnsi="Century" w:cs="TimesNewRoman"/>
          <w:i w:val="0"/>
          <w:sz w:val="28"/>
          <w:szCs w:val="28"/>
        </w:rPr>
        <w:t xml:space="preserve"> for the most part</w:t>
      </w:r>
      <w:r w:rsidR="00EA6965" w:rsidRPr="00BC4A9B">
        <w:rPr>
          <w:rFonts w:ascii="Century" w:hAnsi="Century" w:cs="TimesNewRoman"/>
          <w:i w:val="0"/>
          <w:sz w:val="28"/>
          <w:szCs w:val="28"/>
        </w:rPr>
        <w:t>,</w:t>
      </w:r>
      <w:r w:rsidRPr="00BC4A9B">
        <w:rPr>
          <w:rFonts w:ascii="Century" w:hAnsi="Century" w:cs="TimesNewRoman"/>
          <w:i w:val="0"/>
          <w:sz w:val="28"/>
          <w:szCs w:val="28"/>
        </w:rPr>
        <w:t xml:space="preserve"> has adopted and includes in its provisions key prescriptions consistent with the various U</w:t>
      </w:r>
      <w:r w:rsidR="00EA6965" w:rsidRPr="00BC4A9B">
        <w:rPr>
          <w:rFonts w:ascii="Century" w:hAnsi="Century" w:cs="TimesNewRoman"/>
          <w:i w:val="0"/>
          <w:sz w:val="28"/>
          <w:szCs w:val="28"/>
        </w:rPr>
        <w:t>.N</w:t>
      </w:r>
      <w:r w:rsidRPr="00BC4A9B">
        <w:rPr>
          <w:rFonts w:ascii="Century" w:hAnsi="Century" w:cs="TimesNewRoman"/>
          <w:i w:val="0"/>
          <w:sz w:val="28"/>
          <w:szCs w:val="28"/>
        </w:rPr>
        <w:t xml:space="preserve"> Standards referenced by the </w:t>
      </w:r>
      <w:r w:rsidR="00EA6965" w:rsidRPr="00BC4A9B">
        <w:rPr>
          <w:rFonts w:ascii="Century" w:hAnsi="Century" w:cs="TimesNewRoman"/>
          <w:i w:val="0"/>
          <w:sz w:val="28"/>
          <w:szCs w:val="28"/>
        </w:rPr>
        <w:t>C</w:t>
      </w:r>
      <w:r w:rsidRPr="00BC4A9B">
        <w:rPr>
          <w:rFonts w:ascii="Century" w:hAnsi="Century" w:cs="TimesNewRoman"/>
          <w:i w:val="0"/>
          <w:sz w:val="28"/>
          <w:szCs w:val="28"/>
        </w:rPr>
        <w:t>ommittee. The Juvenile Courts Act and The Magistrates Co</w:t>
      </w:r>
      <w:r w:rsidR="00146D34" w:rsidRPr="00BC4A9B">
        <w:rPr>
          <w:rFonts w:ascii="Century" w:hAnsi="Century" w:cs="TimesNewRoman"/>
          <w:i w:val="0"/>
          <w:sz w:val="28"/>
          <w:szCs w:val="28"/>
        </w:rPr>
        <w:t>d</w:t>
      </w:r>
      <w:r w:rsidRPr="00BC4A9B">
        <w:rPr>
          <w:rFonts w:ascii="Century" w:hAnsi="Century" w:cs="TimesNewRoman"/>
          <w:i w:val="0"/>
          <w:sz w:val="28"/>
          <w:szCs w:val="28"/>
        </w:rPr>
        <w:t xml:space="preserve">e </w:t>
      </w:r>
      <w:r w:rsidR="00636347">
        <w:rPr>
          <w:rFonts w:ascii="Century" w:hAnsi="Century" w:cs="TimesNewRoman"/>
          <w:i w:val="0"/>
          <w:sz w:val="28"/>
          <w:szCs w:val="28"/>
        </w:rPr>
        <w:t>of</w:t>
      </w:r>
      <w:r w:rsidR="00636347" w:rsidRPr="00BC4A9B">
        <w:rPr>
          <w:rFonts w:ascii="Century" w:hAnsi="Century" w:cs="TimesNewRoman"/>
          <w:i w:val="0"/>
          <w:sz w:val="28"/>
          <w:szCs w:val="28"/>
        </w:rPr>
        <w:t xml:space="preserve"> </w:t>
      </w:r>
      <w:r w:rsidRPr="00BC4A9B">
        <w:rPr>
          <w:rFonts w:ascii="Century" w:hAnsi="Century" w:cs="TimesNewRoman"/>
          <w:i w:val="0"/>
          <w:sz w:val="28"/>
          <w:szCs w:val="28"/>
        </w:rPr>
        <w:t xml:space="preserve">Procedure Act </w:t>
      </w:r>
      <w:r w:rsidR="00EA6965" w:rsidRPr="00BC4A9B">
        <w:rPr>
          <w:rFonts w:ascii="Century" w:hAnsi="Century" w:cs="TimesNewRoman"/>
          <w:i w:val="0"/>
          <w:sz w:val="28"/>
          <w:szCs w:val="28"/>
        </w:rPr>
        <w:t>both</w:t>
      </w:r>
      <w:r w:rsidRPr="00BC4A9B">
        <w:rPr>
          <w:rFonts w:ascii="Century" w:hAnsi="Century" w:cs="TimesNewRoman"/>
          <w:i w:val="0"/>
          <w:sz w:val="28"/>
          <w:szCs w:val="28"/>
        </w:rPr>
        <w:t xml:space="preserve"> provide legal guidelines</w:t>
      </w:r>
      <w:r w:rsidR="00146D34" w:rsidRPr="00BC4A9B">
        <w:rPr>
          <w:rFonts w:ascii="Century" w:hAnsi="Century" w:cs="TimesNewRoman"/>
          <w:i w:val="0"/>
          <w:sz w:val="28"/>
          <w:szCs w:val="28"/>
        </w:rPr>
        <w:t xml:space="preserve">. </w:t>
      </w:r>
      <w:r w:rsidRPr="00BC4A9B">
        <w:rPr>
          <w:rFonts w:ascii="Century" w:hAnsi="Century" w:cs="TimesNewRoman"/>
          <w:i w:val="0"/>
          <w:sz w:val="28"/>
          <w:szCs w:val="28"/>
        </w:rPr>
        <w:t>Regrettably however, judicial officers have not been as effective as the letter and spirit of the law demands</w:t>
      </w:r>
      <w:r w:rsidR="00146D34" w:rsidRPr="00BC4A9B">
        <w:rPr>
          <w:rFonts w:ascii="Century" w:hAnsi="Century" w:cs="TimesNewRoman"/>
          <w:i w:val="0"/>
          <w:sz w:val="28"/>
          <w:szCs w:val="28"/>
        </w:rPr>
        <w:t>.</w:t>
      </w:r>
    </w:p>
    <w:p w14:paraId="14A364B9" w14:textId="77777777" w:rsidR="00DD407F" w:rsidRPr="00BC4A9B" w:rsidRDefault="00EA6965" w:rsidP="00B476CB">
      <w:pPr>
        <w:spacing w:line="360" w:lineRule="auto"/>
        <w:jc w:val="both"/>
        <w:rPr>
          <w:rFonts w:ascii="Century" w:hAnsi="Century" w:cs="TimesNewRoman"/>
          <w:i w:val="0"/>
          <w:sz w:val="28"/>
          <w:szCs w:val="28"/>
        </w:rPr>
      </w:pPr>
      <w:r w:rsidRPr="00BC4A9B">
        <w:rPr>
          <w:rFonts w:ascii="Century" w:hAnsi="Century" w:cs="TimesNewRoman"/>
          <w:i w:val="0"/>
          <w:sz w:val="28"/>
          <w:szCs w:val="28"/>
        </w:rPr>
        <w:t>The following highlight some of the major realities in this respect:</w:t>
      </w:r>
    </w:p>
    <w:p w14:paraId="1A4BAEB2" w14:textId="54C8D533" w:rsidR="00DD407F" w:rsidRPr="00BC4A9B" w:rsidRDefault="008F3F19" w:rsidP="00B476CB">
      <w:pPr>
        <w:spacing w:line="360" w:lineRule="auto"/>
        <w:jc w:val="both"/>
        <w:rPr>
          <w:rFonts w:ascii="Century" w:hAnsi="Century" w:cs="TimesNewRoman"/>
          <w:i w:val="0"/>
          <w:sz w:val="28"/>
          <w:szCs w:val="28"/>
        </w:rPr>
      </w:pPr>
      <w:r w:rsidRPr="00BC4A9B">
        <w:rPr>
          <w:rFonts w:ascii="Century" w:hAnsi="Century" w:cs="TimesNewRoman"/>
          <w:i w:val="0"/>
          <w:sz w:val="28"/>
          <w:szCs w:val="28"/>
        </w:rPr>
        <w:t xml:space="preserve">While the Juvenile Court Act specifically provides for the composition of the Juvenile Court, Probation Officers are prohibited </w:t>
      </w:r>
      <w:r w:rsidR="00636347" w:rsidRPr="00BC4A9B">
        <w:rPr>
          <w:rFonts w:ascii="Century" w:hAnsi="Century" w:cs="TimesNewRoman"/>
          <w:i w:val="0"/>
          <w:sz w:val="28"/>
          <w:szCs w:val="28"/>
        </w:rPr>
        <w:t>from attending</w:t>
      </w:r>
      <w:r w:rsidR="000E2BFA" w:rsidRPr="00BC4A9B">
        <w:rPr>
          <w:rFonts w:ascii="Century" w:hAnsi="Century" w:cs="TimesNewRoman"/>
          <w:i w:val="0"/>
          <w:sz w:val="28"/>
          <w:szCs w:val="28"/>
        </w:rPr>
        <w:t xml:space="preserve"> hearings</w:t>
      </w:r>
      <w:r w:rsidRPr="00BC4A9B">
        <w:rPr>
          <w:rFonts w:ascii="Century" w:hAnsi="Century" w:cs="TimesNewRoman"/>
          <w:i w:val="0"/>
          <w:sz w:val="28"/>
          <w:szCs w:val="28"/>
        </w:rPr>
        <w:t xml:space="preserve"> and </w:t>
      </w:r>
      <w:r w:rsidR="000E2BFA" w:rsidRPr="00BC4A9B">
        <w:rPr>
          <w:rFonts w:ascii="Century" w:hAnsi="Century" w:cs="TimesNewRoman"/>
          <w:i w:val="0"/>
          <w:sz w:val="28"/>
          <w:szCs w:val="28"/>
        </w:rPr>
        <w:t xml:space="preserve">are </w:t>
      </w:r>
      <w:r w:rsidRPr="00BC4A9B">
        <w:rPr>
          <w:rFonts w:ascii="Century" w:hAnsi="Century" w:cs="TimesNewRoman"/>
          <w:i w:val="0"/>
          <w:sz w:val="28"/>
          <w:szCs w:val="28"/>
        </w:rPr>
        <w:t xml:space="preserve">not allowed to carry out </w:t>
      </w:r>
      <w:r w:rsidR="000E2BFA" w:rsidRPr="00BC4A9B">
        <w:rPr>
          <w:rFonts w:ascii="Century" w:hAnsi="Century" w:cs="TimesNewRoman"/>
          <w:i w:val="0"/>
          <w:sz w:val="28"/>
          <w:szCs w:val="28"/>
        </w:rPr>
        <w:t xml:space="preserve">relevant </w:t>
      </w:r>
      <w:r w:rsidRPr="00BC4A9B">
        <w:rPr>
          <w:rFonts w:ascii="Century" w:hAnsi="Century" w:cs="TimesNewRoman"/>
          <w:i w:val="0"/>
          <w:sz w:val="28"/>
          <w:szCs w:val="28"/>
        </w:rPr>
        <w:t xml:space="preserve">functions as prescribed. </w:t>
      </w:r>
      <w:r w:rsidR="000E2BFA" w:rsidRPr="00BC4A9B">
        <w:rPr>
          <w:rFonts w:ascii="Century" w:hAnsi="Century" w:cs="TimesNewRoman"/>
          <w:i w:val="0"/>
          <w:sz w:val="28"/>
          <w:szCs w:val="28"/>
        </w:rPr>
        <w:t xml:space="preserve">In addition, </w:t>
      </w:r>
      <w:r w:rsidRPr="00BC4A9B">
        <w:rPr>
          <w:rFonts w:ascii="Century" w:hAnsi="Century" w:cs="TimesNewRoman"/>
          <w:i w:val="0"/>
          <w:sz w:val="28"/>
          <w:szCs w:val="28"/>
        </w:rPr>
        <w:t xml:space="preserve">Probation Officers have been ordered by the court not to include recommendations in social inquiry </w:t>
      </w:r>
      <w:r w:rsidR="000E2BFA" w:rsidRPr="00BC4A9B">
        <w:rPr>
          <w:rFonts w:ascii="Century" w:hAnsi="Century" w:cs="TimesNewRoman"/>
          <w:i w:val="0"/>
          <w:sz w:val="28"/>
          <w:szCs w:val="28"/>
        </w:rPr>
        <w:t>r</w:t>
      </w:r>
      <w:r w:rsidRPr="00BC4A9B">
        <w:rPr>
          <w:rFonts w:ascii="Century" w:hAnsi="Century" w:cs="TimesNewRoman"/>
          <w:i w:val="0"/>
          <w:sz w:val="28"/>
          <w:szCs w:val="28"/>
        </w:rPr>
        <w:t xml:space="preserve">eports. The Child Justice Act makes this a legal duty, stating that recommendations shall be included. </w:t>
      </w:r>
      <w:r w:rsidR="000E2BFA" w:rsidRPr="00BC4A9B">
        <w:rPr>
          <w:rFonts w:ascii="Century" w:hAnsi="Century" w:cs="TimesNewRoman"/>
          <w:i w:val="0"/>
          <w:sz w:val="28"/>
          <w:szCs w:val="28"/>
        </w:rPr>
        <w:t>Accordingly,</w:t>
      </w:r>
      <w:r w:rsidRPr="00BC4A9B">
        <w:rPr>
          <w:rFonts w:ascii="Century" w:hAnsi="Century" w:cs="TimesNewRoman"/>
          <w:i w:val="0"/>
          <w:sz w:val="28"/>
          <w:szCs w:val="28"/>
        </w:rPr>
        <w:t xml:space="preserve"> magistrate is of the view that the authority of the court is being usurped.  Police Officers have been asked to supervise juveniles and provide the court with reports.  For the last five</w:t>
      </w:r>
      <w:r w:rsidR="00C044F5" w:rsidRPr="00BC4A9B">
        <w:rPr>
          <w:rFonts w:ascii="Century" w:hAnsi="Century" w:cs="TimesNewRoman"/>
          <w:i w:val="0"/>
          <w:sz w:val="28"/>
          <w:szCs w:val="28"/>
        </w:rPr>
        <w:t>,</w:t>
      </w:r>
      <w:r w:rsidRPr="00BC4A9B">
        <w:rPr>
          <w:rFonts w:ascii="Century" w:hAnsi="Century" w:cs="TimesNewRoman"/>
          <w:i w:val="0"/>
          <w:sz w:val="28"/>
          <w:szCs w:val="28"/>
        </w:rPr>
        <w:t xml:space="preserve"> no juvenile has been placed on probation, given community service</w:t>
      </w:r>
      <w:r w:rsidR="00C044F5" w:rsidRPr="00BC4A9B">
        <w:rPr>
          <w:rFonts w:ascii="Century" w:hAnsi="Century" w:cs="TimesNewRoman"/>
          <w:i w:val="0"/>
          <w:sz w:val="28"/>
          <w:szCs w:val="28"/>
        </w:rPr>
        <w:t>,</w:t>
      </w:r>
      <w:r w:rsidRPr="00BC4A9B">
        <w:rPr>
          <w:rFonts w:ascii="Century" w:hAnsi="Century" w:cs="TimesNewRoman"/>
          <w:i w:val="0"/>
          <w:sz w:val="28"/>
          <w:szCs w:val="28"/>
        </w:rPr>
        <w:t xml:space="preserve"> or benefited from any community sentence.</w:t>
      </w:r>
    </w:p>
    <w:p w14:paraId="5A451C30" w14:textId="209CF30C" w:rsidR="009C130E" w:rsidRPr="00BC4A9B" w:rsidRDefault="008F3F19" w:rsidP="00B476CB">
      <w:pPr>
        <w:spacing w:line="360" w:lineRule="auto"/>
        <w:jc w:val="both"/>
        <w:rPr>
          <w:rFonts w:ascii="Century" w:hAnsi="Century" w:cs="TimesNewRoman"/>
          <w:i w:val="0"/>
          <w:sz w:val="28"/>
          <w:szCs w:val="28"/>
        </w:rPr>
      </w:pPr>
      <w:r w:rsidRPr="00BC4A9B">
        <w:rPr>
          <w:rFonts w:ascii="Century" w:hAnsi="Century" w:cs="TimesNewRoman"/>
          <w:i w:val="0"/>
          <w:sz w:val="28"/>
          <w:szCs w:val="28"/>
        </w:rPr>
        <w:t>The Juvenile</w:t>
      </w:r>
      <w:r w:rsidR="00636347">
        <w:rPr>
          <w:rFonts w:ascii="Century" w:hAnsi="Century" w:cs="TimesNewRoman"/>
          <w:i w:val="0"/>
          <w:sz w:val="28"/>
          <w:szCs w:val="28"/>
        </w:rPr>
        <w:t xml:space="preserve"> Court</w:t>
      </w:r>
      <w:r w:rsidRPr="00BC4A9B">
        <w:rPr>
          <w:rFonts w:ascii="Century" w:hAnsi="Century" w:cs="TimesNewRoman"/>
          <w:i w:val="0"/>
          <w:sz w:val="28"/>
          <w:szCs w:val="28"/>
        </w:rPr>
        <w:t xml:space="preserve"> Act clearly provides for the frequency </w:t>
      </w:r>
      <w:r w:rsidR="00636347" w:rsidRPr="00BC4A9B">
        <w:rPr>
          <w:rFonts w:ascii="Century" w:hAnsi="Century" w:cs="TimesNewRoman"/>
          <w:i w:val="0"/>
          <w:sz w:val="28"/>
          <w:szCs w:val="28"/>
        </w:rPr>
        <w:t>of Court</w:t>
      </w:r>
      <w:r w:rsidRPr="00BC4A9B">
        <w:rPr>
          <w:rFonts w:ascii="Century" w:hAnsi="Century" w:cs="TimesNewRoman"/>
          <w:i w:val="0"/>
          <w:sz w:val="28"/>
          <w:szCs w:val="28"/>
        </w:rPr>
        <w:t xml:space="preserve"> sittings, the districts in which sittings shall be held</w:t>
      </w:r>
      <w:r w:rsidR="00C044F5" w:rsidRPr="00BC4A9B">
        <w:rPr>
          <w:rFonts w:ascii="Century" w:hAnsi="Century" w:cs="TimesNewRoman"/>
          <w:i w:val="0"/>
          <w:sz w:val="28"/>
          <w:szCs w:val="28"/>
        </w:rPr>
        <w:t>,</w:t>
      </w:r>
      <w:r w:rsidRPr="00BC4A9B">
        <w:rPr>
          <w:rFonts w:ascii="Century" w:hAnsi="Century" w:cs="TimesNewRoman"/>
          <w:i w:val="0"/>
          <w:sz w:val="28"/>
          <w:szCs w:val="28"/>
        </w:rPr>
        <w:t xml:space="preserve"> and that magistrates assigned to each district shall preside over </w:t>
      </w:r>
      <w:r w:rsidR="00C044F5" w:rsidRPr="00BC4A9B">
        <w:rPr>
          <w:rFonts w:ascii="Century" w:hAnsi="Century" w:cs="TimesNewRoman"/>
          <w:i w:val="0"/>
          <w:sz w:val="28"/>
          <w:szCs w:val="28"/>
        </w:rPr>
        <w:t>J</w:t>
      </w:r>
      <w:r w:rsidRPr="00BC4A9B">
        <w:rPr>
          <w:rFonts w:ascii="Century" w:hAnsi="Century" w:cs="TimesNewRoman"/>
          <w:i w:val="0"/>
          <w:sz w:val="28"/>
          <w:szCs w:val="28"/>
        </w:rPr>
        <w:t xml:space="preserve">uvenile </w:t>
      </w:r>
      <w:r w:rsidR="00C044F5" w:rsidRPr="00BC4A9B">
        <w:rPr>
          <w:rFonts w:ascii="Century" w:hAnsi="Century" w:cs="TimesNewRoman"/>
          <w:i w:val="0"/>
          <w:sz w:val="28"/>
          <w:szCs w:val="28"/>
        </w:rPr>
        <w:t>C</w:t>
      </w:r>
      <w:r w:rsidRPr="00BC4A9B">
        <w:rPr>
          <w:rFonts w:ascii="Century" w:hAnsi="Century" w:cs="TimesNewRoman"/>
          <w:i w:val="0"/>
          <w:sz w:val="28"/>
          <w:szCs w:val="28"/>
        </w:rPr>
        <w:t xml:space="preserve">ourt in those districts. However this is not practiced; juveniles are required </w:t>
      </w:r>
      <w:r w:rsidRPr="00BC4A9B">
        <w:rPr>
          <w:rFonts w:ascii="Century" w:hAnsi="Century" w:cs="TimesNewRoman"/>
          <w:i w:val="0"/>
          <w:sz w:val="28"/>
          <w:szCs w:val="28"/>
        </w:rPr>
        <w:lastRenderedPageBreak/>
        <w:t xml:space="preserve">to journey from the districts </w:t>
      </w:r>
      <w:r w:rsidR="00D038DB">
        <w:rPr>
          <w:rFonts w:ascii="Century" w:hAnsi="Century" w:cs="TimesNewRoman"/>
          <w:i w:val="0"/>
          <w:sz w:val="28"/>
          <w:szCs w:val="28"/>
        </w:rPr>
        <w:t>where</w:t>
      </w:r>
      <w:r w:rsidRPr="00BC4A9B">
        <w:rPr>
          <w:rFonts w:ascii="Century" w:hAnsi="Century" w:cs="TimesNewRoman"/>
          <w:i w:val="0"/>
          <w:sz w:val="28"/>
          <w:szCs w:val="28"/>
        </w:rPr>
        <w:t xml:space="preserve"> they reside and travel several miles to a court out</w:t>
      </w:r>
      <w:r w:rsidR="00C044F5" w:rsidRPr="00BC4A9B">
        <w:rPr>
          <w:rFonts w:ascii="Century" w:hAnsi="Century" w:cs="TimesNewRoman"/>
          <w:i w:val="0"/>
          <w:sz w:val="28"/>
          <w:szCs w:val="28"/>
        </w:rPr>
        <w:t>side</w:t>
      </w:r>
      <w:r w:rsidRPr="00BC4A9B">
        <w:rPr>
          <w:rFonts w:ascii="Century" w:hAnsi="Century" w:cs="TimesNewRoman"/>
          <w:i w:val="0"/>
          <w:sz w:val="28"/>
          <w:szCs w:val="28"/>
        </w:rPr>
        <w:t xml:space="preserve"> of their district to have matters </w:t>
      </w:r>
      <w:r w:rsidR="00146D34" w:rsidRPr="00BC4A9B">
        <w:rPr>
          <w:rFonts w:ascii="Century" w:hAnsi="Century" w:cs="TimesNewRoman"/>
          <w:i w:val="0"/>
          <w:sz w:val="28"/>
          <w:szCs w:val="28"/>
        </w:rPr>
        <w:t>heard</w:t>
      </w:r>
      <w:r w:rsidRPr="00BC4A9B">
        <w:rPr>
          <w:rFonts w:ascii="Century" w:hAnsi="Century" w:cs="TimesNewRoman"/>
          <w:i w:val="0"/>
          <w:sz w:val="28"/>
          <w:szCs w:val="28"/>
        </w:rPr>
        <w:t xml:space="preserve"> and in some</w:t>
      </w:r>
      <w:r w:rsidR="00C044F5" w:rsidRPr="00BC4A9B">
        <w:rPr>
          <w:rFonts w:ascii="Century" w:hAnsi="Century" w:cs="TimesNewRoman"/>
          <w:i w:val="0"/>
          <w:sz w:val="28"/>
          <w:szCs w:val="28"/>
        </w:rPr>
        <w:t xml:space="preserve"> instances, the</w:t>
      </w:r>
      <w:r w:rsidRPr="00BC4A9B">
        <w:rPr>
          <w:rFonts w:ascii="Century" w:hAnsi="Century" w:cs="TimesNewRoman"/>
          <w:i w:val="0"/>
          <w:sz w:val="28"/>
          <w:szCs w:val="28"/>
        </w:rPr>
        <w:t xml:space="preserve"> cases </w:t>
      </w:r>
      <w:r w:rsidR="00C044F5" w:rsidRPr="00BC4A9B">
        <w:rPr>
          <w:rFonts w:ascii="Century" w:hAnsi="Century" w:cs="TimesNewRoman"/>
          <w:i w:val="0"/>
          <w:sz w:val="28"/>
          <w:szCs w:val="28"/>
        </w:rPr>
        <w:t xml:space="preserve">are </w:t>
      </w:r>
      <w:r w:rsidRPr="00BC4A9B">
        <w:rPr>
          <w:rFonts w:ascii="Century" w:hAnsi="Century" w:cs="TimesNewRoman"/>
          <w:i w:val="0"/>
          <w:sz w:val="28"/>
          <w:szCs w:val="28"/>
        </w:rPr>
        <w:t>adjourned repeatedly.</w:t>
      </w:r>
      <w:r w:rsidR="00146D34" w:rsidRPr="00BC4A9B">
        <w:rPr>
          <w:rFonts w:ascii="Century" w:hAnsi="Century" w:cs="TimesNewRoman"/>
          <w:i w:val="0"/>
          <w:sz w:val="28"/>
          <w:szCs w:val="28"/>
        </w:rPr>
        <w:t xml:space="preserve"> </w:t>
      </w:r>
    </w:p>
    <w:p w14:paraId="20A6F20B" w14:textId="77777777" w:rsidR="00146D34" w:rsidRPr="00BC4A9B" w:rsidRDefault="00146D34" w:rsidP="00B476CB">
      <w:pPr>
        <w:spacing w:line="360" w:lineRule="auto"/>
        <w:jc w:val="both"/>
        <w:rPr>
          <w:rFonts w:ascii="Century" w:hAnsi="Century" w:cs="TimesNewRoman"/>
          <w:i w:val="0"/>
          <w:sz w:val="28"/>
          <w:szCs w:val="28"/>
        </w:rPr>
      </w:pPr>
      <w:r w:rsidRPr="00BC4A9B">
        <w:rPr>
          <w:rFonts w:ascii="Century" w:hAnsi="Century" w:cs="TimesNewRoman"/>
          <w:i w:val="0"/>
          <w:sz w:val="28"/>
          <w:szCs w:val="28"/>
        </w:rPr>
        <w:t>C</w:t>
      </w:r>
      <w:r w:rsidR="008F3F19" w:rsidRPr="00BC4A9B">
        <w:rPr>
          <w:rFonts w:ascii="Century" w:hAnsi="Century" w:cs="TimesNewRoman"/>
          <w:i w:val="0"/>
          <w:sz w:val="28"/>
          <w:szCs w:val="28"/>
        </w:rPr>
        <w:t>ases other than</w:t>
      </w:r>
      <w:r w:rsidR="009C130E" w:rsidRPr="00BC4A9B">
        <w:rPr>
          <w:rFonts w:ascii="Century" w:hAnsi="Century" w:cs="TimesNewRoman"/>
          <w:i w:val="0"/>
          <w:sz w:val="28"/>
          <w:szCs w:val="28"/>
        </w:rPr>
        <w:t xml:space="preserve"> those involving</w:t>
      </w:r>
      <w:r w:rsidR="008F3F19" w:rsidRPr="00BC4A9B">
        <w:rPr>
          <w:rFonts w:ascii="Century" w:hAnsi="Century" w:cs="TimesNewRoman"/>
          <w:i w:val="0"/>
          <w:sz w:val="28"/>
          <w:szCs w:val="28"/>
        </w:rPr>
        <w:t xml:space="preserve"> juvenile cases are heard in the same court during the same sitting</w:t>
      </w:r>
      <w:r w:rsidR="009C130E" w:rsidRPr="00BC4A9B">
        <w:rPr>
          <w:rFonts w:ascii="Century" w:hAnsi="Century" w:cs="TimesNewRoman"/>
          <w:i w:val="0"/>
          <w:sz w:val="28"/>
          <w:szCs w:val="28"/>
        </w:rPr>
        <w:t>.  This practice</w:t>
      </w:r>
      <w:r w:rsidR="008F3F19" w:rsidRPr="00BC4A9B">
        <w:rPr>
          <w:rFonts w:ascii="Century" w:hAnsi="Century" w:cs="TimesNewRoman"/>
          <w:i w:val="0"/>
          <w:sz w:val="28"/>
          <w:szCs w:val="28"/>
        </w:rPr>
        <w:t xml:space="preserve"> </w:t>
      </w:r>
      <w:r w:rsidRPr="00BC4A9B">
        <w:rPr>
          <w:rFonts w:ascii="Century" w:hAnsi="Century" w:cs="TimesNewRoman"/>
          <w:i w:val="0"/>
          <w:sz w:val="28"/>
          <w:szCs w:val="28"/>
        </w:rPr>
        <w:t xml:space="preserve"> is </w:t>
      </w:r>
      <w:r w:rsidR="008F3F19" w:rsidRPr="00BC4A9B">
        <w:rPr>
          <w:rFonts w:ascii="Century" w:hAnsi="Century" w:cs="TimesNewRoman"/>
          <w:i w:val="0"/>
          <w:sz w:val="28"/>
          <w:szCs w:val="28"/>
        </w:rPr>
        <w:t>not in keeping with the requirements of the legislation.</w:t>
      </w:r>
    </w:p>
    <w:p w14:paraId="528C8903" w14:textId="4024E269" w:rsidR="00146D34" w:rsidRPr="00BC4A9B" w:rsidRDefault="008F3F19" w:rsidP="00B476CB">
      <w:pPr>
        <w:spacing w:line="360" w:lineRule="auto"/>
        <w:jc w:val="both"/>
        <w:rPr>
          <w:rFonts w:ascii="Century" w:hAnsi="Century" w:cs="TimesNewRoman"/>
          <w:i w:val="0"/>
          <w:sz w:val="28"/>
          <w:szCs w:val="28"/>
        </w:rPr>
      </w:pPr>
      <w:r w:rsidRPr="00BC4A9B">
        <w:rPr>
          <w:rFonts w:ascii="Century" w:hAnsi="Century" w:cs="TimesNewRoman"/>
          <w:i w:val="0"/>
          <w:sz w:val="28"/>
          <w:szCs w:val="28"/>
        </w:rPr>
        <w:t>Deprivation of liberty is not used as a last resort and for the shortest</w:t>
      </w:r>
      <w:r w:rsidR="00146D34" w:rsidRPr="00BC4A9B">
        <w:rPr>
          <w:rFonts w:ascii="Century" w:hAnsi="Century" w:cs="TimesNewRoman"/>
          <w:i w:val="0"/>
          <w:sz w:val="28"/>
          <w:szCs w:val="28"/>
        </w:rPr>
        <w:t xml:space="preserve"> </w:t>
      </w:r>
      <w:r w:rsidRPr="00BC4A9B">
        <w:rPr>
          <w:rFonts w:ascii="Century" w:hAnsi="Century" w:cs="TimesNewRoman"/>
          <w:i w:val="0"/>
          <w:sz w:val="28"/>
          <w:szCs w:val="28"/>
        </w:rPr>
        <w:t>possible time. There continues to be several juveniles remanded for lengthy periods</w:t>
      </w:r>
      <w:r w:rsidR="009C130E" w:rsidRPr="00BC4A9B">
        <w:rPr>
          <w:rFonts w:ascii="Century" w:hAnsi="Century" w:cs="TimesNewRoman"/>
          <w:i w:val="0"/>
          <w:sz w:val="28"/>
          <w:szCs w:val="28"/>
        </w:rPr>
        <w:t>,</w:t>
      </w:r>
      <w:r w:rsidRPr="00BC4A9B">
        <w:rPr>
          <w:rFonts w:ascii="Century" w:hAnsi="Century" w:cs="TimesNewRoman"/>
          <w:i w:val="0"/>
          <w:sz w:val="28"/>
          <w:szCs w:val="28"/>
        </w:rPr>
        <w:t xml:space="preserve"> in some cases over a </w:t>
      </w:r>
      <w:r w:rsidR="000F521E" w:rsidRPr="00BC4A9B">
        <w:rPr>
          <w:rFonts w:ascii="Century" w:hAnsi="Century" w:cs="TimesNewRoman"/>
          <w:i w:val="0"/>
          <w:sz w:val="28"/>
          <w:szCs w:val="28"/>
        </w:rPr>
        <w:t>year, awaiting</w:t>
      </w:r>
      <w:r w:rsidRPr="00BC4A9B">
        <w:rPr>
          <w:rFonts w:ascii="Century" w:hAnsi="Century" w:cs="TimesNewRoman"/>
          <w:i w:val="0"/>
          <w:sz w:val="28"/>
          <w:szCs w:val="28"/>
        </w:rPr>
        <w:t xml:space="preserve"> trial</w:t>
      </w:r>
      <w:r w:rsidR="009C130E" w:rsidRPr="00BC4A9B">
        <w:rPr>
          <w:rFonts w:ascii="Century" w:hAnsi="Century" w:cs="TimesNewRoman"/>
          <w:i w:val="0"/>
          <w:sz w:val="28"/>
          <w:szCs w:val="28"/>
        </w:rPr>
        <w:t>,</w:t>
      </w:r>
      <w:r w:rsidR="0045727F" w:rsidRPr="00BC4A9B">
        <w:rPr>
          <w:rFonts w:ascii="Century" w:hAnsi="Century" w:cs="TimesNewRoman"/>
          <w:i w:val="0"/>
          <w:sz w:val="28"/>
          <w:szCs w:val="28"/>
        </w:rPr>
        <w:t xml:space="preserve"> </w:t>
      </w:r>
      <w:r w:rsidR="009C130E" w:rsidRPr="00BC4A9B">
        <w:rPr>
          <w:rFonts w:ascii="Century" w:hAnsi="Century" w:cs="TimesNewRoman"/>
          <w:i w:val="0"/>
          <w:sz w:val="28"/>
          <w:szCs w:val="28"/>
        </w:rPr>
        <w:t xml:space="preserve">although for the most part not housed within the same confines and compound as </w:t>
      </w:r>
      <w:r w:rsidR="00EA7A49" w:rsidRPr="00BC4A9B">
        <w:rPr>
          <w:rFonts w:ascii="Century" w:hAnsi="Century" w:cs="TimesNewRoman"/>
          <w:i w:val="0"/>
          <w:sz w:val="28"/>
          <w:szCs w:val="28"/>
        </w:rPr>
        <w:t xml:space="preserve">convicted </w:t>
      </w:r>
      <w:r w:rsidR="009C130E" w:rsidRPr="00BC4A9B">
        <w:rPr>
          <w:rFonts w:ascii="Century" w:hAnsi="Century" w:cs="TimesNewRoman"/>
          <w:i w:val="0"/>
          <w:sz w:val="28"/>
          <w:szCs w:val="28"/>
        </w:rPr>
        <w:t>seasoned criminals</w:t>
      </w:r>
      <w:r w:rsidR="00EA7A49" w:rsidRPr="00BC4A9B">
        <w:rPr>
          <w:rFonts w:ascii="Century" w:hAnsi="Century" w:cs="TimesNewRoman"/>
          <w:i w:val="0"/>
          <w:sz w:val="28"/>
          <w:szCs w:val="28"/>
        </w:rPr>
        <w:t>.</w:t>
      </w:r>
    </w:p>
    <w:p w14:paraId="114B4F84" w14:textId="77777777" w:rsidR="00146D34" w:rsidRPr="00BC4A9B" w:rsidRDefault="00146D34" w:rsidP="00146D34">
      <w:pPr>
        <w:jc w:val="both"/>
        <w:rPr>
          <w:rFonts w:ascii="Century" w:hAnsi="Century" w:cs="TimesNewRoman"/>
          <w:i w:val="0"/>
          <w:sz w:val="28"/>
          <w:szCs w:val="28"/>
        </w:rPr>
      </w:pPr>
    </w:p>
    <w:p w14:paraId="51657B8A" w14:textId="77777777" w:rsidR="00146D34" w:rsidRPr="00BC4A9B" w:rsidRDefault="00146D34" w:rsidP="00146D34">
      <w:pPr>
        <w:spacing w:after="0" w:line="360" w:lineRule="auto"/>
        <w:jc w:val="both"/>
        <w:rPr>
          <w:rFonts w:ascii="Century" w:hAnsi="Century" w:cs="Cambria"/>
          <w:i w:val="0"/>
          <w:iCs w:val="0"/>
          <w:sz w:val="28"/>
          <w:szCs w:val="28"/>
          <w:lang w:val="en-GB"/>
        </w:rPr>
      </w:pPr>
      <w:r w:rsidRPr="00BC4A9B">
        <w:rPr>
          <w:rFonts w:ascii="Century" w:hAnsi="Century" w:cs="Cambria"/>
          <w:i w:val="0"/>
          <w:iCs w:val="0"/>
          <w:sz w:val="28"/>
          <w:szCs w:val="28"/>
          <w:lang w:val="en-GB"/>
        </w:rPr>
        <w:t xml:space="preserve">Records of juvenile offenders are not extinguished from the files of the criminal record office upon the attainment of the juveniles eighteenth birthday as is required.   </w:t>
      </w:r>
    </w:p>
    <w:p w14:paraId="1AABDC09" w14:textId="77777777" w:rsidR="00DD407F" w:rsidRPr="00BC4A9B" w:rsidRDefault="00DD407F" w:rsidP="00006127">
      <w:pPr>
        <w:spacing w:line="360" w:lineRule="auto"/>
        <w:jc w:val="both"/>
        <w:rPr>
          <w:rFonts w:ascii="Century" w:hAnsi="Century" w:cs="TimesNewRoman"/>
          <w:i w:val="0"/>
          <w:sz w:val="28"/>
          <w:szCs w:val="28"/>
        </w:rPr>
      </w:pPr>
    </w:p>
    <w:p w14:paraId="3B8772DD" w14:textId="77777777" w:rsidR="00DD407F" w:rsidRPr="00BC4A9B" w:rsidRDefault="008F3F19" w:rsidP="00006127">
      <w:pPr>
        <w:spacing w:line="360" w:lineRule="auto"/>
        <w:jc w:val="both"/>
        <w:rPr>
          <w:rFonts w:ascii="Century" w:hAnsi="Century" w:cs="TimesNewRoman"/>
          <w:i w:val="0"/>
          <w:sz w:val="28"/>
          <w:szCs w:val="28"/>
        </w:rPr>
      </w:pPr>
      <w:r w:rsidRPr="00BC4A9B">
        <w:rPr>
          <w:rFonts w:ascii="Century" w:hAnsi="Century" w:cs="TimesNewRoman"/>
          <w:i w:val="0"/>
          <w:sz w:val="28"/>
          <w:szCs w:val="28"/>
        </w:rPr>
        <w:t>The process being used by the juvenile court is not one which encourages a finding of a cause for the infraction and instituting measures to provide support for redirecting lives</w:t>
      </w:r>
      <w:r w:rsidR="00EA7A49" w:rsidRPr="00BC4A9B">
        <w:rPr>
          <w:rFonts w:ascii="Century" w:hAnsi="Century" w:cs="TimesNewRoman"/>
          <w:i w:val="0"/>
          <w:sz w:val="28"/>
          <w:szCs w:val="28"/>
        </w:rPr>
        <w:t>,</w:t>
      </w:r>
      <w:r w:rsidRPr="00BC4A9B">
        <w:rPr>
          <w:rFonts w:ascii="Century" w:hAnsi="Century" w:cs="TimesNewRoman"/>
          <w:i w:val="0"/>
          <w:sz w:val="28"/>
          <w:szCs w:val="28"/>
        </w:rPr>
        <w:t xml:space="preserve"> but rather </w:t>
      </w:r>
      <w:r w:rsidR="00146D34" w:rsidRPr="00BC4A9B">
        <w:rPr>
          <w:rFonts w:ascii="Century" w:hAnsi="Century" w:cs="TimesNewRoman"/>
          <w:i w:val="0"/>
          <w:sz w:val="28"/>
          <w:szCs w:val="28"/>
        </w:rPr>
        <w:t>emphasize</w:t>
      </w:r>
      <w:r w:rsidR="00EA7A49" w:rsidRPr="00BC4A9B">
        <w:rPr>
          <w:rFonts w:ascii="Century" w:hAnsi="Century" w:cs="TimesNewRoman"/>
          <w:i w:val="0"/>
          <w:sz w:val="28"/>
          <w:szCs w:val="28"/>
        </w:rPr>
        <w:t>s</w:t>
      </w:r>
      <w:r w:rsidRPr="00BC4A9B">
        <w:rPr>
          <w:rFonts w:ascii="Century" w:hAnsi="Century" w:cs="TimesNewRoman"/>
          <w:i w:val="0"/>
          <w:sz w:val="28"/>
          <w:szCs w:val="28"/>
        </w:rPr>
        <w:t xml:space="preserve"> a search for guil</w:t>
      </w:r>
      <w:r w:rsidR="00146D34" w:rsidRPr="00BC4A9B">
        <w:rPr>
          <w:rFonts w:ascii="Century" w:hAnsi="Century" w:cs="TimesNewRoman"/>
          <w:i w:val="0"/>
          <w:sz w:val="28"/>
          <w:szCs w:val="28"/>
        </w:rPr>
        <w:t>t</w:t>
      </w:r>
      <w:r w:rsidRPr="00BC4A9B">
        <w:rPr>
          <w:rFonts w:ascii="Century" w:hAnsi="Century" w:cs="TimesNewRoman"/>
          <w:i w:val="0"/>
          <w:sz w:val="28"/>
          <w:szCs w:val="28"/>
        </w:rPr>
        <w:t xml:space="preserve"> or innocence</w:t>
      </w:r>
      <w:r w:rsidR="00EA7A49" w:rsidRPr="00BC4A9B">
        <w:rPr>
          <w:rFonts w:ascii="Century" w:hAnsi="Century" w:cs="TimesNewRoman"/>
          <w:i w:val="0"/>
          <w:sz w:val="28"/>
          <w:szCs w:val="28"/>
        </w:rPr>
        <w:t>,</w:t>
      </w:r>
      <w:r w:rsidRPr="00BC4A9B">
        <w:rPr>
          <w:rFonts w:ascii="Century" w:hAnsi="Century" w:cs="TimesNewRoman"/>
          <w:i w:val="0"/>
          <w:sz w:val="28"/>
          <w:szCs w:val="28"/>
        </w:rPr>
        <w:t xml:space="preserve"> and </w:t>
      </w:r>
      <w:r w:rsidR="00EA7A49" w:rsidRPr="00BC4A9B">
        <w:rPr>
          <w:rFonts w:ascii="Century" w:hAnsi="Century" w:cs="TimesNewRoman"/>
          <w:i w:val="0"/>
          <w:sz w:val="28"/>
          <w:szCs w:val="28"/>
        </w:rPr>
        <w:t xml:space="preserve">eventual </w:t>
      </w:r>
      <w:r w:rsidRPr="00BC4A9B">
        <w:rPr>
          <w:rFonts w:ascii="Century" w:hAnsi="Century" w:cs="TimesNewRoman"/>
          <w:i w:val="0"/>
          <w:sz w:val="28"/>
          <w:szCs w:val="28"/>
        </w:rPr>
        <w:t>disposal through punishment</w:t>
      </w:r>
      <w:r w:rsidR="00146D34" w:rsidRPr="00BC4A9B">
        <w:rPr>
          <w:rFonts w:ascii="Century" w:hAnsi="Century" w:cs="TimesNewRoman"/>
          <w:i w:val="0"/>
          <w:sz w:val="28"/>
          <w:szCs w:val="28"/>
        </w:rPr>
        <w:t>.</w:t>
      </w:r>
    </w:p>
    <w:p w14:paraId="3F82752B" w14:textId="77777777" w:rsidR="00790E3A" w:rsidRPr="00BC4A9B" w:rsidRDefault="00790E3A" w:rsidP="00235526">
      <w:pPr>
        <w:spacing w:after="0" w:line="360" w:lineRule="auto"/>
        <w:jc w:val="both"/>
        <w:rPr>
          <w:rFonts w:ascii="Century" w:hAnsi="Century" w:cs="Cambria"/>
          <w:i w:val="0"/>
          <w:iCs w:val="0"/>
          <w:sz w:val="28"/>
          <w:szCs w:val="28"/>
          <w:lang w:val="en-GB"/>
        </w:rPr>
      </w:pPr>
    </w:p>
    <w:p w14:paraId="6CA203BD" w14:textId="77777777" w:rsidR="00BF0782" w:rsidRPr="00BC4A9B" w:rsidRDefault="00BF0782" w:rsidP="00235526">
      <w:pPr>
        <w:spacing w:after="0" w:line="360" w:lineRule="auto"/>
        <w:jc w:val="both"/>
        <w:rPr>
          <w:rFonts w:ascii="Century" w:hAnsi="Century" w:cs="Cambria"/>
          <w:i w:val="0"/>
          <w:iCs w:val="0"/>
          <w:sz w:val="28"/>
          <w:szCs w:val="28"/>
          <w:lang w:val="en-GB"/>
        </w:rPr>
      </w:pPr>
    </w:p>
    <w:p w14:paraId="3CFC90DC" w14:textId="77777777" w:rsidR="00B46CDD" w:rsidRPr="00BC4A9B" w:rsidRDefault="00B46CDD" w:rsidP="00B55832">
      <w:pPr>
        <w:spacing w:line="240" w:lineRule="auto"/>
        <w:jc w:val="both"/>
        <w:rPr>
          <w:rFonts w:ascii="Century" w:hAnsi="Century" w:cs="Times New Roman"/>
          <w:b/>
          <w:bCs/>
          <w:sz w:val="28"/>
          <w:szCs w:val="28"/>
          <w:lang w:val="en-GB"/>
        </w:rPr>
      </w:pPr>
    </w:p>
    <w:p w14:paraId="30944EBA" w14:textId="77777777" w:rsidR="00F6223A" w:rsidRPr="00BC4A9B" w:rsidRDefault="00F6223A" w:rsidP="00B55832">
      <w:pPr>
        <w:spacing w:line="240" w:lineRule="auto"/>
        <w:jc w:val="both"/>
        <w:rPr>
          <w:rFonts w:ascii="Century" w:hAnsi="Century"/>
          <w:b/>
          <w:bCs/>
          <w:sz w:val="28"/>
          <w:szCs w:val="28"/>
          <w:lang w:val="en-GB"/>
        </w:rPr>
      </w:pPr>
      <w:r w:rsidRPr="00BC4A9B">
        <w:rPr>
          <w:rFonts w:ascii="Century" w:hAnsi="Century"/>
          <w:b/>
          <w:bCs/>
          <w:sz w:val="28"/>
          <w:szCs w:val="28"/>
          <w:lang w:val="en-GB"/>
        </w:rPr>
        <w:t>New Phenomena</w:t>
      </w:r>
      <w:r w:rsidR="00765E2D" w:rsidRPr="00BC4A9B">
        <w:rPr>
          <w:rFonts w:ascii="Century" w:hAnsi="Century"/>
          <w:b/>
          <w:bCs/>
          <w:sz w:val="28"/>
          <w:szCs w:val="28"/>
          <w:lang w:val="en-GB"/>
        </w:rPr>
        <w:t xml:space="preserve">: </w:t>
      </w:r>
      <w:r w:rsidRPr="00BC4A9B">
        <w:rPr>
          <w:rFonts w:ascii="Century" w:hAnsi="Century"/>
          <w:b/>
          <w:bCs/>
          <w:sz w:val="28"/>
          <w:szCs w:val="28"/>
          <w:lang w:val="en-GB"/>
        </w:rPr>
        <w:t>Street Children</w:t>
      </w:r>
    </w:p>
    <w:p w14:paraId="0638AEB7" w14:textId="77777777" w:rsidR="00F6223A" w:rsidRPr="00BC4A9B" w:rsidRDefault="00F6223A" w:rsidP="00B55832">
      <w:pPr>
        <w:spacing w:line="360" w:lineRule="auto"/>
        <w:jc w:val="both"/>
        <w:rPr>
          <w:rFonts w:ascii="Century" w:hAnsi="Century"/>
          <w:i w:val="0"/>
          <w:sz w:val="28"/>
          <w:szCs w:val="28"/>
          <w:lang w:val="en-GB"/>
        </w:rPr>
      </w:pPr>
      <w:r w:rsidRPr="00BC4A9B">
        <w:rPr>
          <w:rFonts w:ascii="Century" w:hAnsi="Century"/>
          <w:i w:val="0"/>
          <w:sz w:val="28"/>
          <w:szCs w:val="28"/>
          <w:lang w:val="en-GB"/>
        </w:rPr>
        <w:t xml:space="preserve">The issue of ‘street children’ has never been one seen as a problem in the </w:t>
      </w:r>
      <w:r w:rsidR="00765E2D" w:rsidRPr="00BC4A9B">
        <w:rPr>
          <w:rFonts w:ascii="Century" w:hAnsi="Century"/>
          <w:i w:val="0"/>
          <w:sz w:val="28"/>
          <w:szCs w:val="28"/>
          <w:lang w:val="en-GB"/>
        </w:rPr>
        <w:t>F</w:t>
      </w:r>
      <w:r w:rsidRPr="00BC4A9B">
        <w:rPr>
          <w:rFonts w:ascii="Century" w:hAnsi="Century"/>
          <w:i w:val="0"/>
          <w:sz w:val="28"/>
          <w:szCs w:val="28"/>
          <w:lang w:val="en-GB"/>
        </w:rPr>
        <w:t xml:space="preserve">ederation. The traditional perception of street children, which describes children who have no place of abode and who literally live on the street, is a concept which is </w:t>
      </w:r>
      <w:r w:rsidR="00765E2D" w:rsidRPr="00BC4A9B">
        <w:rPr>
          <w:rFonts w:ascii="Century" w:hAnsi="Century"/>
          <w:i w:val="0"/>
          <w:sz w:val="28"/>
          <w:szCs w:val="28"/>
          <w:lang w:val="en-GB"/>
        </w:rPr>
        <w:t xml:space="preserve">fundamentally </w:t>
      </w:r>
      <w:r w:rsidRPr="00BC4A9B">
        <w:rPr>
          <w:rFonts w:ascii="Century" w:hAnsi="Century"/>
          <w:i w:val="0"/>
          <w:sz w:val="28"/>
          <w:szCs w:val="28"/>
          <w:lang w:val="en-GB"/>
        </w:rPr>
        <w:t xml:space="preserve">foreign in the </w:t>
      </w:r>
      <w:r w:rsidR="00765E2D" w:rsidRPr="00BC4A9B">
        <w:rPr>
          <w:rFonts w:ascii="Century" w:hAnsi="Century"/>
          <w:i w:val="0"/>
          <w:sz w:val="28"/>
          <w:szCs w:val="28"/>
          <w:lang w:val="en-GB"/>
        </w:rPr>
        <w:t>F</w:t>
      </w:r>
      <w:r w:rsidRPr="00BC4A9B">
        <w:rPr>
          <w:rFonts w:ascii="Century" w:hAnsi="Century"/>
          <w:i w:val="0"/>
          <w:sz w:val="28"/>
          <w:szCs w:val="28"/>
          <w:lang w:val="en-GB"/>
        </w:rPr>
        <w:t>ederation.</w:t>
      </w:r>
    </w:p>
    <w:p w14:paraId="27EFE50A" w14:textId="77777777" w:rsidR="00382EB4" w:rsidRPr="00BC4A9B" w:rsidRDefault="00382EB4" w:rsidP="00F6223A">
      <w:pPr>
        <w:spacing w:line="360" w:lineRule="auto"/>
        <w:jc w:val="both"/>
        <w:rPr>
          <w:rFonts w:ascii="Century" w:hAnsi="Century"/>
          <w:b/>
          <w:bCs/>
          <w:sz w:val="28"/>
          <w:szCs w:val="28"/>
          <w:lang w:val="en-GB"/>
        </w:rPr>
      </w:pPr>
    </w:p>
    <w:p w14:paraId="537C5097" w14:textId="77777777" w:rsidR="00F6223A" w:rsidRPr="00BC4A9B" w:rsidRDefault="00F6223A" w:rsidP="00F6223A">
      <w:pPr>
        <w:spacing w:line="360" w:lineRule="auto"/>
        <w:jc w:val="both"/>
        <w:rPr>
          <w:rFonts w:ascii="Century" w:hAnsi="Century"/>
          <w:b/>
          <w:bCs/>
          <w:sz w:val="28"/>
          <w:szCs w:val="28"/>
          <w:lang w:val="en-GB"/>
        </w:rPr>
      </w:pPr>
      <w:r w:rsidRPr="00BC4A9B">
        <w:rPr>
          <w:rFonts w:ascii="Century" w:hAnsi="Century"/>
          <w:b/>
          <w:bCs/>
          <w:sz w:val="28"/>
          <w:szCs w:val="28"/>
          <w:lang w:val="en-GB"/>
        </w:rPr>
        <w:t>Concluding Remarks</w:t>
      </w:r>
    </w:p>
    <w:p w14:paraId="2D7D32F7" w14:textId="77777777" w:rsidR="00B104C4" w:rsidRPr="00BC4A9B" w:rsidRDefault="00F6223A" w:rsidP="00F6223A">
      <w:pPr>
        <w:spacing w:line="360" w:lineRule="auto"/>
        <w:jc w:val="both"/>
        <w:rPr>
          <w:rFonts w:ascii="Century" w:hAnsi="Century"/>
          <w:i w:val="0"/>
          <w:sz w:val="28"/>
          <w:szCs w:val="28"/>
          <w:lang w:val="en-GB"/>
        </w:rPr>
      </w:pPr>
      <w:r w:rsidRPr="00BC4A9B">
        <w:rPr>
          <w:rFonts w:ascii="Century" w:hAnsi="Century"/>
          <w:i w:val="0"/>
          <w:sz w:val="28"/>
          <w:szCs w:val="28"/>
          <w:lang w:val="en-GB"/>
        </w:rPr>
        <w:t xml:space="preserve">St. Kitts and Nevis has worked assiduously to ensure that matters relating to children receive the utmost attention in the laws and the practices of the </w:t>
      </w:r>
      <w:r w:rsidR="00A46A15" w:rsidRPr="00BC4A9B">
        <w:rPr>
          <w:rFonts w:ascii="Century" w:hAnsi="Century"/>
          <w:i w:val="0"/>
          <w:sz w:val="28"/>
          <w:szCs w:val="28"/>
          <w:lang w:val="en-GB"/>
        </w:rPr>
        <w:t>F</w:t>
      </w:r>
      <w:r w:rsidRPr="00BC4A9B">
        <w:rPr>
          <w:rFonts w:ascii="Century" w:hAnsi="Century"/>
          <w:i w:val="0"/>
          <w:sz w:val="28"/>
          <w:szCs w:val="28"/>
          <w:lang w:val="en-GB"/>
        </w:rPr>
        <w:t xml:space="preserve">ederation. To that extent, great strides have been realized in many areas, particularly as they relate to </w:t>
      </w:r>
      <w:r w:rsidR="00B55832" w:rsidRPr="00BC4A9B">
        <w:rPr>
          <w:rFonts w:ascii="Century" w:hAnsi="Century"/>
          <w:i w:val="0"/>
          <w:sz w:val="28"/>
          <w:szCs w:val="28"/>
          <w:lang w:val="en-GB"/>
        </w:rPr>
        <w:t xml:space="preserve">the </w:t>
      </w:r>
      <w:r w:rsidRPr="00BC4A9B">
        <w:rPr>
          <w:rFonts w:ascii="Century" w:hAnsi="Century"/>
          <w:i w:val="0"/>
          <w:sz w:val="28"/>
          <w:szCs w:val="28"/>
          <w:lang w:val="en-GB"/>
        </w:rPr>
        <w:t>issues of</w:t>
      </w:r>
      <w:r w:rsidR="00B104C4" w:rsidRPr="00BC4A9B">
        <w:rPr>
          <w:rFonts w:ascii="Century" w:hAnsi="Century"/>
          <w:i w:val="0"/>
          <w:sz w:val="28"/>
          <w:szCs w:val="28"/>
          <w:lang w:val="en-GB"/>
        </w:rPr>
        <w:t>:</w:t>
      </w:r>
    </w:p>
    <w:p w14:paraId="2CCDB215" w14:textId="77777777" w:rsidR="00B104C4" w:rsidRPr="00BC4A9B" w:rsidRDefault="00FF1DB3" w:rsidP="00DB7387">
      <w:pPr>
        <w:numPr>
          <w:ilvl w:val="0"/>
          <w:numId w:val="9"/>
        </w:numPr>
        <w:tabs>
          <w:tab w:val="clear" w:pos="1515"/>
          <w:tab w:val="num" w:pos="720"/>
        </w:tabs>
        <w:spacing w:line="360" w:lineRule="auto"/>
        <w:ind w:left="720" w:hanging="720"/>
        <w:jc w:val="both"/>
        <w:rPr>
          <w:rFonts w:ascii="Century" w:hAnsi="Century"/>
          <w:sz w:val="28"/>
          <w:szCs w:val="28"/>
          <w:lang w:val="en-GB"/>
        </w:rPr>
      </w:pPr>
      <w:r>
        <w:rPr>
          <w:rFonts w:ascii="Century" w:hAnsi="Century"/>
          <w:sz w:val="28"/>
          <w:szCs w:val="28"/>
          <w:lang w:val="en-GB"/>
        </w:rPr>
        <w:t xml:space="preserve">All </w:t>
      </w:r>
      <w:r w:rsidR="00F6223A" w:rsidRPr="00BC4A9B">
        <w:rPr>
          <w:rFonts w:ascii="Century" w:hAnsi="Century"/>
          <w:sz w:val="28"/>
          <w:szCs w:val="28"/>
          <w:lang w:val="en-GB"/>
        </w:rPr>
        <w:t>children legally being able to assume the name of their father</w:t>
      </w:r>
      <w:r>
        <w:rPr>
          <w:rFonts w:ascii="Century" w:hAnsi="Century"/>
          <w:sz w:val="28"/>
          <w:szCs w:val="28"/>
          <w:lang w:val="en-GB"/>
        </w:rPr>
        <w:t>;</w:t>
      </w:r>
    </w:p>
    <w:p w14:paraId="00FB70E1" w14:textId="77777777" w:rsidR="00B104C4" w:rsidRPr="00BC4A9B" w:rsidRDefault="00F6223A" w:rsidP="00DB7387">
      <w:pPr>
        <w:numPr>
          <w:ilvl w:val="0"/>
          <w:numId w:val="9"/>
        </w:numPr>
        <w:tabs>
          <w:tab w:val="clear" w:pos="1515"/>
          <w:tab w:val="num" w:pos="720"/>
        </w:tabs>
        <w:spacing w:line="360" w:lineRule="auto"/>
        <w:ind w:left="720" w:hanging="720"/>
        <w:jc w:val="both"/>
        <w:rPr>
          <w:rFonts w:ascii="Century" w:hAnsi="Century"/>
          <w:sz w:val="28"/>
          <w:szCs w:val="28"/>
          <w:lang w:val="en-GB"/>
        </w:rPr>
      </w:pPr>
      <w:r w:rsidRPr="00BC4A9B">
        <w:rPr>
          <w:rFonts w:ascii="Century" w:hAnsi="Century"/>
          <w:sz w:val="28"/>
          <w:szCs w:val="28"/>
          <w:lang w:val="en-GB"/>
        </w:rPr>
        <w:t xml:space="preserve"> </w:t>
      </w:r>
      <w:r w:rsidR="00B104C4" w:rsidRPr="00BC4A9B">
        <w:rPr>
          <w:rFonts w:ascii="Century" w:hAnsi="Century"/>
          <w:sz w:val="28"/>
          <w:szCs w:val="28"/>
          <w:lang w:val="en-GB"/>
        </w:rPr>
        <w:t>access to health care services;</w:t>
      </w:r>
    </w:p>
    <w:p w14:paraId="2E21A5BE" w14:textId="77777777" w:rsidR="00B104C4" w:rsidRPr="00BC4A9B" w:rsidRDefault="00F6223A" w:rsidP="00DB7387">
      <w:pPr>
        <w:numPr>
          <w:ilvl w:val="0"/>
          <w:numId w:val="9"/>
        </w:numPr>
        <w:tabs>
          <w:tab w:val="clear" w:pos="1515"/>
          <w:tab w:val="num" w:pos="720"/>
        </w:tabs>
        <w:spacing w:line="360" w:lineRule="auto"/>
        <w:ind w:left="720" w:hanging="720"/>
        <w:jc w:val="both"/>
        <w:rPr>
          <w:rFonts w:ascii="Century" w:hAnsi="Century"/>
          <w:sz w:val="28"/>
          <w:szCs w:val="28"/>
          <w:lang w:val="en-GB"/>
        </w:rPr>
      </w:pPr>
      <w:r w:rsidRPr="00BC4A9B">
        <w:rPr>
          <w:rFonts w:ascii="Century" w:hAnsi="Century"/>
          <w:sz w:val="28"/>
          <w:szCs w:val="28"/>
          <w:lang w:val="en-GB"/>
        </w:rPr>
        <w:t>early childhood education and</w:t>
      </w:r>
      <w:r w:rsidR="00B104C4" w:rsidRPr="00BC4A9B">
        <w:rPr>
          <w:rFonts w:ascii="Century" w:hAnsi="Century"/>
          <w:sz w:val="28"/>
          <w:szCs w:val="28"/>
          <w:lang w:val="en-GB"/>
        </w:rPr>
        <w:t xml:space="preserve"> access to education in general;</w:t>
      </w:r>
    </w:p>
    <w:p w14:paraId="07D2BC90" w14:textId="77777777" w:rsidR="00B55832" w:rsidRPr="00BC4A9B" w:rsidRDefault="00B104C4" w:rsidP="00DB7387">
      <w:pPr>
        <w:numPr>
          <w:ilvl w:val="0"/>
          <w:numId w:val="9"/>
        </w:numPr>
        <w:tabs>
          <w:tab w:val="clear" w:pos="1515"/>
          <w:tab w:val="num" w:pos="720"/>
        </w:tabs>
        <w:spacing w:line="360" w:lineRule="auto"/>
        <w:ind w:left="720" w:hanging="720"/>
        <w:jc w:val="both"/>
        <w:rPr>
          <w:rFonts w:ascii="Century" w:hAnsi="Century" w:cs="Times New Roman"/>
          <w:sz w:val="28"/>
          <w:szCs w:val="28"/>
          <w:lang w:val="en-GB"/>
        </w:rPr>
      </w:pPr>
      <w:r w:rsidRPr="00BC4A9B">
        <w:rPr>
          <w:rFonts w:ascii="Century" w:hAnsi="Century"/>
          <w:sz w:val="28"/>
          <w:szCs w:val="28"/>
          <w:lang w:val="en-GB"/>
        </w:rPr>
        <w:t xml:space="preserve"> the ability of </w:t>
      </w:r>
      <w:r w:rsidR="00F6223A" w:rsidRPr="00BC4A9B">
        <w:rPr>
          <w:rFonts w:ascii="Century" w:hAnsi="Century"/>
          <w:sz w:val="28"/>
          <w:szCs w:val="28"/>
          <w:lang w:val="en-GB"/>
        </w:rPr>
        <w:t>teenage mothers</w:t>
      </w:r>
      <w:r w:rsidRPr="00BC4A9B">
        <w:rPr>
          <w:rFonts w:ascii="Century" w:hAnsi="Century"/>
          <w:sz w:val="28"/>
          <w:szCs w:val="28"/>
          <w:lang w:val="en-GB"/>
        </w:rPr>
        <w:t xml:space="preserve"> to return to school</w:t>
      </w:r>
      <w:r w:rsidR="00F6223A" w:rsidRPr="00BC4A9B">
        <w:rPr>
          <w:rFonts w:ascii="Century" w:hAnsi="Century"/>
          <w:sz w:val="28"/>
          <w:szCs w:val="28"/>
          <w:lang w:val="en-GB"/>
        </w:rPr>
        <w:t xml:space="preserve">, </w:t>
      </w:r>
    </w:p>
    <w:p w14:paraId="50E17364" w14:textId="77777777" w:rsidR="00B104C4" w:rsidRPr="00BC4A9B" w:rsidRDefault="00B55832" w:rsidP="00DB7387">
      <w:pPr>
        <w:numPr>
          <w:ilvl w:val="0"/>
          <w:numId w:val="9"/>
        </w:numPr>
        <w:tabs>
          <w:tab w:val="clear" w:pos="1515"/>
          <w:tab w:val="num" w:pos="720"/>
        </w:tabs>
        <w:spacing w:line="360" w:lineRule="auto"/>
        <w:ind w:left="720" w:hanging="720"/>
        <w:jc w:val="both"/>
        <w:rPr>
          <w:rFonts w:ascii="Century" w:hAnsi="Century" w:cs="Times New Roman"/>
          <w:sz w:val="28"/>
          <w:szCs w:val="28"/>
          <w:lang w:val="en-GB"/>
        </w:rPr>
      </w:pPr>
      <w:r w:rsidRPr="00BC4A9B">
        <w:rPr>
          <w:rFonts w:ascii="Century" w:hAnsi="Century"/>
          <w:sz w:val="28"/>
          <w:szCs w:val="28"/>
          <w:lang w:val="en-GB"/>
        </w:rPr>
        <w:t xml:space="preserve">the reactivation of the Probation and Child Welfare Board; </w:t>
      </w:r>
      <w:r w:rsidR="00F6223A" w:rsidRPr="00BC4A9B">
        <w:rPr>
          <w:rFonts w:ascii="Century" w:hAnsi="Century"/>
          <w:sz w:val="28"/>
          <w:szCs w:val="28"/>
          <w:lang w:val="en-GB"/>
        </w:rPr>
        <w:t>and</w:t>
      </w:r>
    </w:p>
    <w:p w14:paraId="4E0553E6" w14:textId="77777777" w:rsidR="00B104C4" w:rsidRPr="00BC4A9B" w:rsidRDefault="00F6223A" w:rsidP="00DB7387">
      <w:pPr>
        <w:numPr>
          <w:ilvl w:val="0"/>
          <w:numId w:val="9"/>
        </w:numPr>
        <w:tabs>
          <w:tab w:val="clear" w:pos="1515"/>
          <w:tab w:val="num" w:pos="720"/>
        </w:tabs>
        <w:spacing w:line="360" w:lineRule="auto"/>
        <w:ind w:left="720" w:hanging="720"/>
        <w:jc w:val="both"/>
        <w:rPr>
          <w:rFonts w:ascii="Century" w:hAnsi="Century" w:cs="Times New Roman"/>
          <w:sz w:val="28"/>
          <w:szCs w:val="28"/>
          <w:lang w:val="en-GB"/>
        </w:rPr>
      </w:pPr>
      <w:r w:rsidRPr="00BC4A9B">
        <w:rPr>
          <w:rFonts w:ascii="Century" w:hAnsi="Century"/>
          <w:sz w:val="28"/>
          <w:szCs w:val="28"/>
          <w:lang w:val="en-GB"/>
        </w:rPr>
        <w:t xml:space="preserve">notable work by the Department </w:t>
      </w:r>
      <w:r w:rsidR="00E9297A">
        <w:rPr>
          <w:rFonts w:ascii="Century" w:hAnsi="Century"/>
          <w:sz w:val="28"/>
          <w:szCs w:val="28"/>
          <w:lang w:val="en-GB"/>
        </w:rPr>
        <w:t>PCPS</w:t>
      </w:r>
      <w:r w:rsidR="00B104C4" w:rsidRPr="00BC4A9B">
        <w:rPr>
          <w:rFonts w:ascii="Century" w:hAnsi="Century"/>
          <w:sz w:val="28"/>
          <w:szCs w:val="28"/>
          <w:lang w:val="en-GB"/>
        </w:rPr>
        <w:t xml:space="preserve"> </w:t>
      </w:r>
      <w:r w:rsidRPr="00BC4A9B">
        <w:rPr>
          <w:rFonts w:ascii="Century" w:hAnsi="Century"/>
          <w:sz w:val="28"/>
          <w:szCs w:val="28"/>
          <w:lang w:val="en-GB"/>
        </w:rPr>
        <w:t xml:space="preserve">in advocating for children in need of care and protection. </w:t>
      </w:r>
    </w:p>
    <w:p w14:paraId="685941E1" w14:textId="77777777" w:rsidR="00B104C4" w:rsidRPr="00BC4A9B" w:rsidRDefault="00B104C4" w:rsidP="00B104C4">
      <w:pPr>
        <w:spacing w:line="360" w:lineRule="auto"/>
        <w:jc w:val="both"/>
        <w:rPr>
          <w:rFonts w:ascii="Century" w:hAnsi="Century"/>
          <w:sz w:val="28"/>
          <w:szCs w:val="28"/>
          <w:lang w:val="en-GB"/>
        </w:rPr>
      </w:pPr>
      <w:r w:rsidRPr="00BC4A9B">
        <w:rPr>
          <w:rFonts w:ascii="Century" w:hAnsi="Century"/>
          <w:sz w:val="28"/>
          <w:szCs w:val="28"/>
          <w:lang w:val="en-GB"/>
        </w:rPr>
        <w:t>Work</w:t>
      </w:r>
      <w:r w:rsidR="00F6223A" w:rsidRPr="00BC4A9B">
        <w:rPr>
          <w:rFonts w:ascii="Century" w:hAnsi="Century"/>
          <w:sz w:val="28"/>
          <w:szCs w:val="28"/>
          <w:lang w:val="en-GB"/>
        </w:rPr>
        <w:t xml:space="preserve"> is continually being done</w:t>
      </w:r>
      <w:r w:rsidRPr="00BC4A9B">
        <w:rPr>
          <w:rFonts w:ascii="Century" w:hAnsi="Century"/>
          <w:sz w:val="28"/>
          <w:szCs w:val="28"/>
          <w:lang w:val="en-GB"/>
        </w:rPr>
        <w:t>:</w:t>
      </w:r>
    </w:p>
    <w:p w14:paraId="7E998797" w14:textId="77777777" w:rsidR="00B104C4" w:rsidRPr="00BC4A9B" w:rsidRDefault="00F6223A" w:rsidP="00DB7387">
      <w:pPr>
        <w:numPr>
          <w:ilvl w:val="1"/>
          <w:numId w:val="9"/>
        </w:numPr>
        <w:tabs>
          <w:tab w:val="clear" w:pos="1515"/>
        </w:tabs>
        <w:spacing w:line="360" w:lineRule="auto"/>
        <w:ind w:left="720" w:hanging="720"/>
        <w:jc w:val="both"/>
        <w:rPr>
          <w:rFonts w:ascii="Century" w:hAnsi="Century" w:cs="Times New Roman"/>
          <w:sz w:val="28"/>
          <w:szCs w:val="28"/>
          <w:lang w:val="en-GB"/>
        </w:rPr>
      </w:pPr>
      <w:r w:rsidRPr="00BC4A9B">
        <w:rPr>
          <w:rFonts w:ascii="Century" w:hAnsi="Century"/>
          <w:sz w:val="28"/>
          <w:szCs w:val="28"/>
          <w:lang w:val="en-GB"/>
        </w:rPr>
        <w:lastRenderedPageBreak/>
        <w:t xml:space="preserve">to introduce legislation, </w:t>
      </w:r>
    </w:p>
    <w:p w14:paraId="5331D295" w14:textId="77777777" w:rsidR="00B104C4" w:rsidRPr="00BC4A9B" w:rsidRDefault="00F6223A" w:rsidP="00DB7387">
      <w:pPr>
        <w:numPr>
          <w:ilvl w:val="1"/>
          <w:numId w:val="9"/>
        </w:numPr>
        <w:tabs>
          <w:tab w:val="clear" w:pos="1515"/>
        </w:tabs>
        <w:spacing w:line="360" w:lineRule="auto"/>
        <w:ind w:left="720" w:hanging="720"/>
        <w:jc w:val="both"/>
        <w:rPr>
          <w:rFonts w:ascii="Century" w:hAnsi="Century" w:cs="Times New Roman"/>
          <w:sz w:val="28"/>
          <w:szCs w:val="28"/>
          <w:lang w:val="en-GB"/>
        </w:rPr>
      </w:pPr>
      <w:r w:rsidRPr="00BC4A9B">
        <w:rPr>
          <w:rFonts w:ascii="Century" w:hAnsi="Century"/>
          <w:sz w:val="28"/>
          <w:szCs w:val="28"/>
          <w:lang w:val="en-GB"/>
        </w:rPr>
        <w:t xml:space="preserve">improve practices, </w:t>
      </w:r>
    </w:p>
    <w:p w14:paraId="18DF5A49" w14:textId="77777777" w:rsidR="00B104C4" w:rsidRPr="00BC4A9B" w:rsidRDefault="00F6223A" w:rsidP="00DB7387">
      <w:pPr>
        <w:numPr>
          <w:ilvl w:val="1"/>
          <w:numId w:val="9"/>
        </w:numPr>
        <w:tabs>
          <w:tab w:val="clear" w:pos="1515"/>
        </w:tabs>
        <w:spacing w:line="360" w:lineRule="auto"/>
        <w:ind w:left="720" w:hanging="720"/>
        <w:jc w:val="both"/>
        <w:rPr>
          <w:rFonts w:ascii="Century" w:hAnsi="Century" w:cs="Times New Roman"/>
          <w:sz w:val="28"/>
          <w:szCs w:val="28"/>
          <w:lang w:val="en-GB"/>
        </w:rPr>
      </w:pPr>
      <w:r w:rsidRPr="00BC4A9B">
        <w:rPr>
          <w:rFonts w:ascii="Century" w:hAnsi="Century"/>
          <w:sz w:val="28"/>
          <w:szCs w:val="28"/>
          <w:lang w:val="en-GB"/>
        </w:rPr>
        <w:t xml:space="preserve">develop databases </w:t>
      </w:r>
      <w:r w:rsidR="00B104C4" w:rsidRPr="00BC4A9B">
        <w:rPr>
          <w:rFonts w:ascii="Century" w:hAnsi="Century"/>
          <w:sz w:val="28"/>
          <w:szCs w:val="28"/>
          <w:lang w:val="en-GB"/>
        </w:rPr>
        <w:t>in relation to</w:t>
      </w:r>
      <w:r w:rsidRPr="00BC4A9B">
        <w:rPr>
          <w:rFonts w:ascii="Century" w:hAnsi="Century"/>
          <w:sz w:val="28"/>
          <w:szCs w:val="28"/>
          <w:lang w:val="en-GB"/>
        </w:rPr>
        <w:t xml:space="preserve"> information relating to children, </w:t>
      </w:r>
      <w:r w:rsidR="00593E5B" w:rsidRPr="00BC4A9B">
        <w:rPr>
          <w:rFonts w:ascii="Century" w:hAnsi="Century"/>
          <w:sz w:val="28"/>
          <w:szCs w:val="28"/>
          <w:lang w:val="en-GB"/>
        </w:rPr>
        <w:t>MIS</w:t>
      </w:r>
    </w:p>
    <w:p w14:paraId="5B9B90CC" w14:textId="77777777" w:rsidR="00F6223A" w:rsidRPr="00BC4A9B" w:rsidRDefault="00F6223A" w:rsidP="00DB7387">
      <w:pPr>
        <w:numPr>
          <w:ilvl w:val="1"/>
          <w:numId w:val="9"/>
        </w:numPr>
        <w:tabs>
          <w:tab w:val="clear" w:pos="1515"/>
        </w:tabs>
        <w:spacing w:line="360" w:lineRule="auto"/>
        <w:ind w:left="720" w:hanging="720"/>
        <w:jc w:val="both"/>
        <w:rPr>
          <w:rFonts w:ascii="Century" w:hAnsi="Century"/>
          <w:sz w:val="28"/>
          <w:szCs w:val="28"/>
          <w:lang w:val="en-GB"/>
        </w:rPr>
      </w:pPr>
      <w:r w:rsidRPr="00BC4A9B">
        <w:rPr>
          <w:rFonts w:ascii="Century" w:hAnsi="Century"/>
          <w:sz w:val="28"/>
          <w:szCs w:val="28"/>
          <w:lang w:val="en-GB"/>
        </w:rPr>
        <w:t xml:space="preserve"> </w:t>
      </w:r>
      <w:r w:rsidR="00B104C4" w:rsidRPr="00BC4A9B">
        <w:rPr>
          <w:rFonts w:ascii="Century" w:hAnsi="Century"/>
          <w:sz w:val="28"/>
          <w:szCs w:val="28"/>
          <w:lang w:val="en-GB"/>
        </w:rPr>
        <w:t xml:space="preserve">to </w:t>
      </w:r>
      <w:r w:rsidRPr="00BC4A9B">
        <w:rPr>
          <w:rFonts w:ascii="Century" w:hAnsi="Century"/>
          <w:sz w:val="28"/>
          <w:szCs w:val="28"/>
          <w:lang w:val="en-GB"/>
        </w:rPr>
        <w:t xml:space="preserve">sensitise the public on issues of child abuse and the impact on society. </w:t>
      </w:r>
    </w:p>
    <w:p w14:paraId="44D1216F" w14:textId="77777777" w:rsidR="0066479D" w:rsidRPr="00BC4A9B" w:rsidRDefault="0066479D" w:rsidP="00415428">
      <w:pPr>
        <w:spacing w:line="360" w:lineRule="auto"/>
        <w:rPr>
          <w:rFonts w:ascii="Century" w:hAnsi="Century" w:cs="Times New Roman"/>
          <w:b/>
          <w:bCs/>
          <w:sz w:val="28"/>
          <w:szCs w:val="28"/>
          <w:u w:val="single"/>
          <w:lang w:val="en-GB"/>
        </w:rPr>
      </w:pPr>
    </w:p>
    <w:p w14:paraId="3517F98F" w14:textId="77777777" w:rsidR="0015636C" w:rsidRPr="00BC4A9B" w:rsidRDefault="0015636C" w:rsidP="00415428">
      <w:pPr>
        <w:spacing w:line="360" w:lineRule="auto"/>
        <w:rPr>
          <w:rFonts w:ascii="Century" w:hAnsi="Century" w:cs="Times New Roman"/>
          <w:b/>
          <w:bCs/>
          <w:sz w:val="28"/>
          <w:szCs w:val="28"/>
          <w:u w:val="single"/>
          <w:lang w:val="en-GB"/>
        </w:rPr>
      </w:pPr>
    </w:p>
    <w:p w14:paraId="34223B45" w14:textId="77777777" w:rsidR="0015636C" w:rsidRPr="00BC4A9B" w:rsidRDefault="0015636C" w:rsidP="00415428">
      <w:pPr>
        <w:spacing w:line="360" w:lineRule="auto"/>
        <w:rPr>
          <w:rFonts w:ascii="Century" w:hAnsi="Century" w:cs="Times New Roman"/>
          <w:b/>
          <w:bCs/>
          <w:sz w:val="28"/>
          <w:szCs w:val="28"/>
          <w:u w:val="single"/>
          <w:lang w:val="en-GB"/>
        </w:rPr>
      </w:pPr>
    </w:p>
    <w:p w14:paraId="539CD7A1" w14:textId="77777777" w:rsidR="0015636C" w:rsidRPr="00BC4A9B" w:rsidRDefault="0015636C" w:rsidP="00415428">
      <w:pPr>
        <w:spacing w:line="360" w:lineRule="auto"/>
        <w:rPr>
          <w:rFonts w:ascii="Century" w:hAnsi="Century" w:cs="Times New Roman"/>
          <w:b/>
          <w:bCs/>
          <w:sz w:val="28"/>
          <w:szCs w:val="28"/>
          <w:u w:val="single"/>
          <w:lang w:val="en-GB"/>
        </w:rPr>
      </w:pPr>
    </w:p>
    <w:p w14:paraId="6A9A2604" w14:textId="77777777" w:rsidR="0015636C" w:rsidRPr="00BC4A9B" w:rsidRDefault="0015636C" w:rsidP="00415428">
      <w:pPr>
        <w:spacing w:line="360" w:lineRule="auto"/>
        <w:rPr>
          <w:rFonts w:ascii="Century" w:hAnsi="Century" w:cs="Times New Roman"/>
          <w:b/>
          <w:bCs/>
          <w:sz w:val="28"/>
          <w:szCs w:val="28"/>
          <w:u w:val="single"/>
          <w:lang w:val="en-GB"/>
        </w:rPr>
      </w:pPr>
    </w:p>
    <w:p w14:paraId="3DD220FA" w14:textId="77777777" w:rsidR="0015636C" w:rsidRPr="00BC4A9B" w:rsidRDefault="0015636C" w:rsidP="00415428">
      <w:pPr>
        <w:spacing w:line="360" w:lineRule="auto"/>
        <w:rPr>
          <w:rFonts w:ascii="Century" w:hAnsi="Century" w:cs="Times New Roman"/>
          <w:b/>
          <w:bCs/>
          <w:sz w:val="28"/>
          <w:szCs w:val="28"/>
          <w:u w:val="single"/>
          <w:lang w:val="en-GB"/>
        </w:rPr>
      </w:pPr>
    </w:p>
    <w:p w14:paraId="7B186A81" w14:textId="77777777" w:rsidR="0015636C" w:rsidRPr="00BC4A9B" w:rsidRDefault="0015636C" w:rsidP="00415428">
      <w:pPr>
        <w:spacing w:line="360" w:lineRule="auto"/>
        <w:rPr>
          <w:rFonts w:ascii="Century" w:hAnsi="Century" w:cs="Times New Roman"/>
          <w:b/>
          <w:bCs/>
          <w:sz w:val="28"/>
          <w:szCs w:val="28"/>
          <w:u w:val="single"/>
          <w:lang w:val="en-GB"/>
        </w:rPr>
      </w:pPr>
    </w:p>
    <w:p w14:paraId="4F24943C" w14:textId="77777777" w:rsidR="0015636C" w:rsidRPr="00BC4A9B" w:rsidRDefault="0015636C" w:rsidP="00415428">
      <w:pPr>
        <w:spacing w:line="360" w:lineRule="auto"/>
        <w:rPr>
          <w:rFonts w:ascii="Century" w:hAnsi="Century" w:cs="Times New Roman"/>
          <w:b/>
          <w:bCs/>
          <w:sz w:val="28"/>
          <w:szCs w:val="28"/>
          <w:u w:val="single"/>
          <w:lang w:val="en-GB"/>
        </w:rPr>
      </w:pPr>
    </w:p>
    <w:p w14:paraId="6AD9664E" w14:textId="77777777" w:rsidR="0045727F" w:rsidRPr="00BC4A9B" w:rsidRDefault="0045727F" w:rsidP="00415428">
      <w:pPr>
        <w:spacing w:line="360" w:lineRule="auto"/>
        <w:rPr>
          <w:rFonts w:ascii="Century" w:hAnsi="Century" w:cs="Times New Roman"/>
          <w:b/>
          <w:bCs/>
          <w:sz w:val="28"/>
          <w:szCs w:val="28"/>
          <w:u w:val="single"/>
          <w:lang w:val="en-GB"/>
        </w:rPr>
      </w:pPr>
    </w:p>
    <w:p w14:paraId="6BF7610E" w14:textId="77777777" w:rsidR="0045727F" w:rsidRPr="00BC4A9B" w:rsidRDefault="0045727F" w:rsidP="00415428">
      <w:pPr>
        <w:spacing w:line="360" w:lineRule="auto"/>
        <w:rPr>
          <w:rFonts w:ascii="Century" w:hAnsi="Century" w:cs="Times New Roman"/>
          <w:b/>
          <w:bCs/>
          <w:sz w:val="28"/>
          <w:szCs w:val="28"/>
          <w:u w:val="single"/>
          <w:lang w:val="en-GB"/>
        </w:rPr>
      </w:pPr>
    </w:p>
    <w:p w14:paraId="25DC539F" w14:textId="77777777" w:rsidR="0015636C" w:rsidRPr="00BC4A9B" w:rsidRDefault="0015636C" w:rsidP="00415428">
      <w:pPr>
        <w:spacing w:line="360" w:lineRule="auto"/>
        <w:rPr>
          <w:rFonts w:ascii="Century" w:hAnsi="Century" w:cs="Times New Roman"/>
          <w:b/>
          <w:bCs/>
          <w:sz w:val="28"/>
          <w:szCs w:val="28"/>
          <w:u w:val="single"/>
          <w:lang w:val="en-GB"/>
        </w:rPr>
      </w:pPr>
    </w:p>
    <w:p w14:paraId="63E83F18" w14:textId="77777777" w:rsidR="0015636C" w:rsidRPr="00BC4A9B" w:rsidRDefault="0015636C" w:rsidP="00415428">
      <w:pPr>
        <w:spacing w:line="360" w:lineRule="auto"/>
        <w:rPr>
          <w:rFonts w:ascii="Century" w:hAnsi="Century" w:cs="Times New Roman"/>
          <w:b/>
          <w:bCs/>
          <w:sz w:val="28"/>
          <w:szCs w:val="28"/>
          <w:u w:val="single"/>
          <w:lang w:val="en-GB"/>
        </w:rPr>
      </w:pPr>
    </w:p>
    <w:p w14:paraId="6FBAD364" w14:textId="77777777" w:rsidR="0015636C" w:rsidRPr="00BC4A9B" w:rsidRDefault="0015636C" w:rsidP="00415428">
      <w:pPr>
        <w:spacing w:line="360" w:lineRule="auto"/>
        <w:rPr>
          <w:rFonts w:ascii="Century" w:hAnsi="Century" w:cs="Times New Roman"/>
          <w:b/>
          <w:bCs/>
          <w:sz w:val="28"/>
          <w:szCs w:val="28"/>
          <w:u w:val="single"/>
          <w:lang w:val="en-GB"/>
        </w:rPr>
      </w:pPr>
    </w:p>
    <w:p w14:paraId="5DC4596E" w14:textId="77777777" w:rsidR="0015636C" w:rsidRPr="00BC4A9B" w:rsidRDefault="0015636C" w:rsidP="00415428">
      <w:pPr>
        <w:spacing w:line="360" w:lineRule="auto"/>
        <w:rPr>
          <w:rFonts w:ascii="Century" w:hAnsi="Century" w:cs="Times New Roman"/>
          <w:b/>
          <w:bCs/>
          <w:sz w:val="28"/>
          <w:szCs w:val="28"/>
          <w:u w:val="single"/>
          <w:lang w:val="en-GB"/>
        </w:rPr>
      </w:pPr>
    </w:p>
    <w:p w14:paraId="71E9947C" w14:textId="77777777" w:rsidR="0015636C" w:rsidRPr="00BC4A9B" w:rsidRDefault="0015636C" w:rsidP="00415428">
      <w:pPr>
        <w:spacing w:line="360" w:lineRule="auto"/>
        <w:rPr>
          <w:rFonts w:ascii="Century" w:hAnsi="Century" w:cs="Times New Roman"/>
          <w:b/>
          <w:bCs/>
          <w:sz w:val="28"/>
          <w:szCs w:val="28"/>
          <w:u w:val="single"/>
          <w:lang w:val="en-GB"/>
        </w:rPr>
      </w:pPr>
    </w:p>
    <w:p w14:paraId="68C9251B" w14:textId="77777777" w:rsidR="00F6223A" w:rsidRPr="00BC4A9B" w:rsidRDefault="00F6223A" w:rsidP="00F6223A">
      <w:pPr>
        <w:spacing w:line="360" w:lineRule="auto"/>
        <w:jc w:val="center"/>
        <w:rPr>
          <w:rFonts w:ascii="Century" w:hAnsi="Century"/>
          <w:b/>
          <w:bCs/>
          <w:sz w:val="28"/>
          <w:szCs w:val="28"/>
          <w:u w:val="single"/>
          <w:lang w:val="en-GB"/>
        </w:rPr>
      </w:pPr>
      <w:r w:rsidRPr="00BC4A9B">
        <w:rPr>
          <w:rFonts w:ascii="Century" w:hAnsi="Century"/>
          <w:b/>
          <w:bCs/>
          <w:sz w:val="28"/>
          <w:szCs w:val="28"/>
          <w:u w:val="single"/>
          <w:lang w:val="en-GB"/>
        </w:rPr>
        <w:t>Bibliography and Legislation Cited</w:t>
      </w:r>
    </w:p>
    <w:p w14:paraId="5EBC52A0" w14:textId="77777777" w:rsidR="00DD407F" w:rsidRPr="00BC4A9B" w:rsidRDefault="00F6223A"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De</w:t>
      </w:r>
      <w:r w:rsidR="003D4DC1" w:rsidRPr="00BC4A9B">
        <w:rPr>
          <w:rFonts w:ascii="Century" w:hAnsi="Century"/>
          <w:i w:val="0"/>
          <w:iCs w:val="0"/>
          <w:sz w:val="28"/>
          <w:szCs w:val="28"/>
          <w:lang w:val="en-GB"/>
        </w:rPr>
        <w:t xml:space="preserve">partment of </w:t>
      </w:r>
      <w:r w:rsidRPr="00BC4A9B">
        <w:rPr>
          <w:rFonts w:ascii="Century" w:hAnsi="Century"/>
          <w:i w:val="0"/>
          <w:iCs w:val="0"/>
          <w:sz w:val="28"/>
          <w:szCs w:val="28"/>
          <w:lang w:val="en-GB"/>
        </w:rPr>
        <w:t xml:space="preserve">Probation </w:t>
      </w:r>
      <w:r w:rsidR="003D4DC1" w:rsidRPr="00BC4A9B">
        <w:rPr>
          <w:rFonts w:ascii="Century" w:hAnsi="Century"/>
          <w:i w:val="0"/>
          <w:iCs w:val="0"/>
          <w:sz w:val="28"/>
          <w:szCs w:val="28"/>
          <w:lang w:val="en-GB"/>
        </w:rPr>
        <w:t>and Child Protection -</w:t>
      </w:r>
      <w:r w:rsidRPr="00BC4A9B">
        <w:rPr>
          <w:rFonts w:ascii="Century" w:hAnsi="Century"/>
          <w:i w:val="0"/>
          <w:iCs w:val="0"/>
          <w:sz w:val="28"/>
          <w:szCs w:val="28"/>
          <w:lang w:val="en-GB"/>
        </w:rPr>
        <w:t>Child Abuse Statistics</w:t>
      </w:r>
    </w:p>
    <w:p w14:paraId="4C9979B0" w14:textId="77777777" w:rsidR="00DD407F" w:rsidRPr="00BC4A9B" w:rsidRDefault="00F6223A"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Federal Youth Policy – Department of Youth</w:t>
      </w:r>
    </w:p>
    <w:p w14:paraId="30BCE76E" w14:textId="77777777" w:rsidR="00DD407F" w:rsidRPr="00BC4A9B" w:rsidRDefault="00F6223A"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The Status of Child Protection in St. Kitts and Nevis – The Need For a National Reporting Protocol</w:t>
      </w:r>
    </w:p>
    <w:p w14:paraId="5FD08066" w14:textId="77777777" w:rsidR="00DD407F" w:rsidRPr="00BC4A9B" w:rsidRDefault="00F6223A"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Department of Education 20</w:t>
      </w:r>
      <w:r w:rsidR="00D875B8" w:rsidRPr="00BC4A9B">
        <w:rPr>
          <w:rFonts w:ascii="Century" w:hAnsi="Century"/>
          <w:i w:val="0"/>
          <w:iCs w:val="0"/>
          <w:sz w:val="28"/>
          <w:szCs w:val="28"/>
          <w:lang w:val="en-GB"/>
        </w:rPr>
        <w:t>1</w:t>
      </w:r>
      <w:r w:rsidR="00A265F7" w:rsidRPr="00BC4A9B">
        <w:rPr>
          <w:rFonts w:ascii="Century" w:hAnsi="Century"/>
          <w:i w:val="0"/>
          <w:iCs w:val="0"/>
          <w:sz w:val="28"/>
          <w:szCs w:val="28"/>
          <w:lang w:val="en-GB"/>
        </w:rPr>
        <w:t>6</w:t>
      </w:r>
      <w:r w:rsidRPr="00BC4A9B">
        <w:rPr>
          <w:rFonts w:ascii="Century" w:hAnsi="Century"/>
          <w:i w:val="0"/>
          <w:iCs w:val="0"/>
          <w:sz w:val="28"/>
          <w:szCs w:val="28"/>
          <w:lang w:val="en-GB"/>
        </w:rPr>
        <w:t>-20</w:t>
      </w:r>
      <w:r w:rsidR="00D875B8" w:rsidRPr="00BC4A9B">
        <w:rPr>
          <w:rFonts w:ascii="Century" w:hAnsi="Century"/>
          <w:i w:val="0"/>
          <w:iCs w:val="0"/>
          <w:sz w:val="28"/>
          <w:szCs w:val="28"/>
          <w:lang w:val="en-GB"/>
        </w:rPr>
        <w:t>1</w:t>
      </w:r>
      <w:r w:rsidR="00A265F7" w:rsidRPr="00BC4A9B">
        <w:rPr>
          <w:rFonts w:ascii="Century" w:hAnsi="Century"/>
          <w:i w:val="0"/>
          <w:iCs w:val="0"/>
          <w:sz w:val="28"/>
          <w:szCs w:val="28"/>
          <w:lang w:val="en-GB"/>
        </w:rPr>
        <w:t>7</w:t>
      </w:r>
      <w:r w:rsidRPr="00BC4A9B">
        <w:rPr>
          <w:rFonts w:ascii="Century" w:hAnsi="Century"/>
          <w:i w:val="0"/>
          <w:iCs w:val="0"/>
          <w:sz w:val="28"/>
          <w:szCs w:val="28"/>
          <w:lang w:val="en-GB"/>
        </w:rPr>
        <w:t xml:space="preserve"> School Population Enrolment</w:t>
      </w:r>
    </w:p>
    <w:p w14:paraId="776A4214" w14:textId="77777777" w:rsidR="00DD407F" w:rsidRPr="00BC4A9B" w:rsidRDefault="00F6223A"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Government of St. Kitts and Nevis – Ministry of Education White Paper on Educational Development and Policy</w:t>
      </w:r>
    </w:p>
    <w:p w14:paraId="4D6DA288" w14:textId="77777777" w:rsidR="00DD407F" w:rsidRPr="00BC4A9B" w:rsidRDefault="00F6223A"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Report on the National Secondary School Drug Survey 20</w:t>
      </w:r>
      <w:r w:rsidR="004C0C4B" w:rsidRPr="00BC4A9B">
        <w:rPr>
          <w:rFonts w:ascii="Century" w:hAnsi="Century"/>
          <w:i w:val="0"/>
          <w:iCs w:val="0"/>
          <w:sz w:val="28"/>
          <w:szCs w:val="28"/>
          <w:lang w:val="en-GB"/>
        </w:rPr>
        <w:t>13</w:t>
      </w:r>
      <w:r w:rsidRPr="00BC4A9B">
        <w:rPr>
          <w:rFonts w:ascii="Century" w:hAnsi="Century"/>
          <w:i w:val="0"/>
          <w:iCs w:val="0"/>
          <w:sz w:val="28"/>
          <w:szCs w:val="28"/>
          <w:lang w:val="en-GB"/>
        </w:rPr>
        <w:t xml:space="preserve"> – National Council on Drug Abuse Prevention</w:t>
      </w:r>
    </w:p>
    <w:p w14:paraId="468AFFB8" w14:textId="77777777" w:rsidR="00DD407F" w:rsidRPr="00BC4A9B" w:rsidRDefault="00F6223A"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St. Kitts/Nevis Secondary School Survey – 20</w:t>
      </w:r>
      <w:r w:rsidR="004C0C4B" w:rsidRPr="00BC4A9B">
        <w:rPr>
          <w:rFonts w:ascii="Century" w:hAnsi="Century"/>
          <w:i w:val="0"/>
          <w:iCs w:val="0"/>
          <w:sz w:val="28"/>
          <w:szCs w:val="28"/>
          <w:lang w:val="en-GB"/>
        </w:rPr>
        <w:t>13</w:t>
      </w:r>
      <w:r w:rsidRPr="00BC4A9B">
        <w:rPr>
          <w:rFonts w:ascii="Century" w:hAnsi="Century"/>
          <w:i w:val="0"/>
          <w:iCs w:val="0"/>
          <w:sz w:val="28"/>
          <w:szCs w:val="28"/>
          <w:lang w:val="en-GB"/>
        </w:rPr>
        <w:t xml:space="preserve"> – National Council on Drug Abuse Prevention</w:t>
      </w:r>
    </w:p>
    <w:p w14:paraId="4922A4A8" w14:textId="77777777" w:rsidR="00DD407F" w:rsidRPr="00BC4A9B" w:rsidRDefault="00F6223A"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St. Kitts/Nevis Health Information Unit – Statistical Report 2008</w:t>
      </w:r>
    </w:p>
    <w:p w14:paraId="67AF2EC7" w14:textId="77777777" w:rsidR="00DD407F" w:rsidRPr="00BC4A9B" w:rsidRDefault="00F6223A"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Department of Social &amp; Community Development – Social Safety Net Programmes</w:t>
      </w:r>
    </w:p>
    <w:p w14:paraId="54158B35" w14:textId="77777777" w:rsidR="00DD407F" w:rsidRPr="00BC4A9B" w:rsidRDefault="00F6223A"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Early Childhood Development Unit</w:t>
      </w:r>
    </w:p>
    <w:p w14:paraId="7CB3E233" w14:textId="77777777" w:rsidR="00DD407F" w:rsidRPr="00BC4A9B" w:rsidRDefault="00F6223A"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Department of Gender Affairs</w:t>
      </w:r>
    </w:p>
    <w:p w14:paraId="31D3A322" w14:textId="77777777" w:rsidR="00DD407F" w:rsidRPr="00BC4A9B" w:rsidRDefault="00F6223A"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lastRenderedPageBreak/>
        <w:t>Department of Counselling</w:t>
      </w:r>
    </w:p>
    <w:p w14:paraId="3316DD9F" w14:textId="77777777" w:rsidR="00DD407F" w:rsidRPr="00BC4A9B" w:rsidRDefault="00F6223A"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Constitution of the Federation of St. Kitts and Nevis</w:t>
      </w:r>
    </w:p>
    <w:p w14:paraId="3CD43822" w14:textId="77777777" w:rsidR="00DD407F" w:rsidRPr="00BC4A9B" w:rsidRDefault="00F6223A"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GDP – 2007 Analysis – Planning Unit</w:t>
      </w:r>
    </w:p>
    <w:p w14:paraId="1AE4F8BF" w14:textId="77777777" w:rsidR="00DD407F" w:rsidRPr="00BC4A9B" w:rsidRDefault="001F475E"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Age of Majority Act Cap</w:t>
      </w:r>
      <w:r w:rsidR="002B1CA2" w:rsidRPr="00BC4A9B">
        <w:rPr>
          <w:rFonts w:ascii="Century" w:hAnsi="Century"/>
          <w:i w:val="0"/>
          <w:iCs w:val="0"/>
          <w:sz w:val="28"/>
          <w:szCs w:val="28"/>
          <w:lang w:val="en-GB"/>
        </w:rPr>
        <w:t>.</w:t>
      </w:r>
      <w:r w:rsidRPr="00BC4A9B">
        <w:rPr>
          <w:rFonts w:ascii="Century" w:hAnsi="Century"/>
          <w:i w:val="0"/>
          <w:iCs w:val="0"/>
          <w:sz w:val="28"/>
          <w:szCs w:val="28"/>
          <w:lang w:val="en-GB"/>
        </w:rPr>
        <w:t xml:space="preserve"> 12.02</w:t>
      </w:r>
    </w:p>
    <w:p w14:paraId="32BFDD7B" w14:textId="77777777" w:rsidR="00DD407F" w:rsidRPr="00BC4A9B" w:rsidRDefault="00F6223A"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 xml:space="preserve">Probation &amp; Child Welfare </w:t>
      </w:r>
      <w:r w:rsidR="00692C39" w:rsidRPr="00BC4A9B">
        <w:rPr>
          <w:rFonts w:ascii="Century" w:hAnsi="Century"/>
          <w:i w:val="0"/>
          <w:iCs w:val="0"/>
          <w:sz w:val="28"/>
          <w:szCs w:val="28"/>
          <w:lang w:val="en-GB"/>
        </w:rPr>
        <w:t xml:space="preserve">Board </w:t>
      </w:r>
      <w:r w:rsidRPr="00BC4A9B">
        <w:rPr>
          <w:rFonts w:ascii="Century" w:hAnsi="Century"/>
          <w:i w:val="0"/>
          <w:iCs w:val="0"/>
          <w:sz w:val="28"/>
          <w:szCs w:val="28"/>
          <w:lang w:val="en-GB"/>
        </w:rPr>
        <w:t xml:space="preserve">Act </w:t>
      </w:r>
      <w:r w:rsidR="00692C39" w:rsidRPr="00BC4A9B">
        <w:rPr>
          <w:rFonts w:ascii="Century" w:hAnsi="Century"/>
          <w:i w:val="0"/>
          <w:iCs w:val="0"/>
          <w:sz w:val="28"/>
          <w:szCs w:val="28"/>
          <w:lang w:val="en-GB"/>
        </w:rPr>
        <w:t>Cap</w:t>
      </w:r>
      <w:r w:rsidR="002B1CA2" w:rsidRPr="00BC4A9B">
        <w:rPr>
          <w:rFonts w:ascii="Century" w:hAnsi="Century"/>
          <w:i w:val="0"/>
          <w:iCs w:val="0"/>
          <w:sz w:val="28"/>
          <w:szCs w:val="28"/>
          <w:lang w:val="en-GB"/>
        </w:rPr>
        <w:t xml:space="preserve">. </w:t>
      </w:r>
      <w:r w:rsidR="00692C39" w:rsidRPr="00BC4A9B">
        <w:rPr>
          <w:rFonts w:ascii="Century" w:hAnsi="Century"/>
          <w:i w:val="0"/>
          <w:iCs w:val="0"/>
          <w:sz w:val="28"/>
          <w:szCs w:val="28"/>
          <w:lang w:val="en-GB"/>
        </w:rPr>
        <w:t>12.12</w:t>
      </w:r>
    </w:p>
    <w:p w14:paraId="17B7603C" w14:textId="77777777" w:rsidR="00DD407F" w:rsidRPr="00BC4A9B" w:rsidRDefault="00F6223A"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Juvenile Act</w:t>
      </w:r>
      <w:r w:rsidR="001F475E" w:rsidRPr="00BC4A9B">
        <w:rPr>
          <w:rFonts w:ascii="Century" w:hAnsi="Century"/>
          <w:i w:val="0"/>
          <w:iCs w:val="0"/>
          <w:sz w:val="28"/>
          <w:szCs w:val="28"/>
          <w:lang w:val="en-GB"/>
        </w:rPr>
        <w:t xml:space="preserve"> Cap</w:t>
      </w:r>
      <w:r w:rsidR="002B1CA2" w:rsidRPr="00BC4A9B">
        <w:rPr>
          <w:rFonts w:ascii="Century" w:hAnsi="Century"/>
          <w:i w:val="0"/>
          <w:iCs w:val="0"/>
          <w:sz w:val="28"/>
          <w:szCs w:val="28"/>
          <w:lang w:val="en-GB"/>
        </w:rPr>
        <w:t>.</w:t>
      </w:r>
      <w:r w:rsidR="001F475E" w:rsidRPr="00BC4A9B">
        <w:rPr>
          <w:rFonts w:ascii="Century" w:hAnsi="Century"/>
          <w:i w:val="0"/>
          <w:iCs w:val="0"/>
          <w:sz w:val="28"/>
          <w:szCs w:val="28"/>
          <w:lang w:val="en-GB"/>
        </w:rPr>
        <w:t xml:space="preserve"> 4.05</w:t>
      </w:r>
    </w:p>
    <w:p w14:paraId="531BB14A" w14:textId="77777777" w:rsidR="00DD407F" w:rsidRPr="00BC4A9B" w:rsidRDefault="00F6223A"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 xml:space="preserve">Divorce Act </w:t>
      </w:r>
      <w:r w:rsidR="00692C39" w:rsidRPr="00BC4A9B">
        <w:rPr>
          <w:rFonts w:ascii="Century" w:hAnsi="Century"/>
          <w:i w:val="0"/>
          <w:iCs w:val="0"/>
          <w:sz w:val="28"/>
          <w:szCs w:val="28"/>
          <w:lang w:val="en-GB"/>
        </w:rPr>
        <w:t>Cap</w:t>
      </w:r>
      <w:r w:rsidR="002B1CA2" w:rsidRPr="00BC4A9B">
        <w:rPr>
          <w:rFonts w:ascii="Century" w:hAnsi="Century"/>
          <w:i w:val="0"/>
          <w:iCs w:val="0"/>
          <w:sz w:val="28"/>
          <w:szCs w:val="28"/>
          <w:lang w:val="en-GB"/>
        </w:rPr>
        <w:t>.</w:t>
      </w:r>
      <w:r w:rsidR="00692C39" w:rsidRPr="00BC4A9B">
        <w:rPr>
          <w:rFonts w:ascii="Century" w:hAnsi="Century"/>
          <w:i w:val="0"/>
          <w:iCs w:val="0"/>
          <w:sz w:val="28"/>
          <w:szCs w:val="28"/>
          <w:lang w:val="en-GB"/>
        </w:rPr>
        <w:t xml:space="preserve"> 12.03</w:t>
      </w:r>
    </w:p>
    <w:p w14:paraId="2F697C54" w14:textId="77777777" w:rsidR="00DD407F" w:rsidRPr="00BC4A9B" w:rsidRDefault="00F6223A"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Domestic Violence Act of 2000</w:t>
      </w:r>
    </w:p>
    <w:p w14:paraId="64EC4098" w14:textId="77777777" w:rsidR="00DD407F" w:rsidRPr="00BC4A9B" w:rsidRDefault="00692C39"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Domestic Violence (Amendment) Act 2005</w:t>
      </w:r>
    </w:p>
    <w:p w14:paraId="172F46F9" w14:textId="77777777" w:rsidR="00DD407F" w:rsidRPr="00BC4A9B" w:rsidRDefault="00752285"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Electronic Crimes Act No. 27 of 2009</w:t>
      </w:r>
    </w:p>
    <w:p w14:paraId="43A36345" w14:textId="77777777" w:rsidR="00DD407F" w:rsidRPr="00BC4A9B" w:rsidRDefault="00F6223A"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 xml:space="preserve">Employment of </w:t>
      </w:r>
      <w:r w:rsidR="00D078D5" w:rsidRPr="00BC4A9B">
        <w:rPr>
          <w:rFonts w:ascii="Century" w:hAnsi="Century"/>
          <w:i w:val="0"/>
          <w:iCs w:val="0"/>
          <w:sz w:val="28"/>
          <w:szCs w:val="28"/>
          <w:lang w:val="en-GB"/>
        </w:rPr>
        <w:t>Women, young Persons and Children Act Cap</w:t>
      </w:r>
      <w:r w:rsidR="002B1CA2" w:rsidRPr="00BC4A9B">
        <w:rPr>
          <w:rFonts w:ascii="Century" w:hAnsi="Century"/>
          <w:i w:val="0"/>
          <w:iCs w:val="0"/>
          <w:sz w:val="28"/>
          <w:szCs w:val="28"/>
          <w:lang w:val="en-GB"/>
        </w:rPr>
        <w:t>.</w:t>
      </w:r>
      <w:r w:rsidR="00752285" w:rsidRPr="00BC4A9B">
        <w:rPr>
          <w:rFonts w:ascii="Century" w:hAnsi="Century"/>
          <w:i w:val="0"/>
          <w:iCs w:val="0"/>
          <w:sz w:val="28"/>
          <w:szCs w:val="28"/>
          <w:lang w:val="en-GB"/>
        </w:rPr>
        <w:t xml:space="preserve"> </w:t>
      </w:r>
      <w:r w:rsidR="00D078D5" w:rsidRPr="00BC4A9B">
        <w:rPr>
          <w:rFonts w:ascii="Century" w:hAnsi="Century"/>
          <w:i w:val="0"/>
          <w:iCs w:val="0"/>
          <w:sz w:val="28"/>
          <w:szCs w:val="28"/>
          <w:lang w:val="en-GB"/>
        </w:rPr>
        <w:t>18.10</w:t>
      </w:r>
    </w:p>
    <w:p w14:paraId="14A3E2C1" w14:textId="77777777" w:rsidR="00DD407F" w:rsidRPr="00BC4A9B" w:rsidRDefault="00752285"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Evidence Act No.30 of 2011</w:t>
      </w:r>
    </w:p>
    <w:p w14:paraId="4BC7E76C" w14:textId="77777777" w:rsidR="00DD407F" w:rsidRPr="00BC4A9B" w:rsidRDefault="00F6223A"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Guardianship of Infants Act</w:t>
      </w:r>
      <w:r w:rsidR="00692C39" w:rsidRPr="00BC4A9B">
        <w:rPr>
          <w:rFonts w:ascii="Century" w:hAnsi="Century"/>
          <w:i w:val="0"/>
          <w:iCs w:val="0"/>
          <w:sz w:val="28"/>
          <w:szCs w:val="28"/>
          <w:lang w:val="en-GB"/>
        </w:rPr>
        <w:t xml:space="preserve"> Cap</w:t>
      </w:r>
      <w:r w:rsidR="002B1CA2" w:rsidRPr="00BC4A9B">
        <w:rPr>
          <w:rFonts w:ascii="Century" w:hAnsi="Century"/>
          <w:i w:val="0"/>
          <w:iCs w:val="0"/>
          <w:sz w:val="28"/>
          <w:szCs w:val="28"/>
          <w:lang w:val="en-GB"/>
        </w:rPr>
        <w:t>.</w:t>
      </w:r>
      <w:r w:rsidR="00692C39" w:rsidRPr="00BC4A9B">
        <w:rPr>
          <w:rFonts w:ascii="Century" w:hAnsi="Century"/>
          <w:i w:val="0"/>
          <w:iCs w:val="0"/>
          <w:sz w:val="28"/>
          <w:szCs w:val="28"/>
          <w:lang w:val="en-GB"/>
        </w:rPr>
        <w:t>12.05</w:t>
      </w:r>
    </w:p>
    <w:p w14:paraId="6388F9B2" w14:textId="77777777" w:rsidR="00DD407F" w:rsidRPr="00BC4A9B" w:rsidRDefault="001F475E"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Magistrate Code of Procedure Act Cap</w:t>
      </w:r>
      <w:r w:rsidR="002B1CA2" w:rsidRPr="00BC4A9B">
        <w:rPr>
          <w:rFonts w:ascii="Century" w:hAnsi="Century"/>
          <w:i w:val="0"/>
          <w:iCs w:val="0"/>
          <w:sz w:val="28"/>
          <w:szCs w:val="28"/>
          <w:lang w:val="en-GB"/>
        </w:rPr>
        <w:t>.</w:t>
      </w:r>
      <w:r w:rsidRPr="00BC4A9B">
        <w:rPr>
          <w:rFonts w:ascii="Century" w:hAnsi="Century"/>
          <w:i w:val="0"/>
          <w:iCs w:val="0"/>
          <w:sz w:val="28"/>
          <w:szCs w:val="28"/>
          <w:lang w:val="en-GB"/>
        </w:rPr>
        <w:t xml:space="preserve"> 3.17</w:t>
      </w:r>
    </w:p>
    <w:p w14:paraId="0BE50692" w14:textId="77777777" w:rsidR="00DD407F" w:rsidRPr="00BC4A9B" w:rsidRDefault="00E73278"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Maintenance of Children Act Cap</w:t>
      </w:r>
      <w:r w:rsidR="002B1CA2" w:rsidRPr="00BC4A9B">
        <w:rPr>
          <w:rFonts w:ascii="Century" w:hAnsi="Century"/>
          <w:i w:val="0"/>
          <w:iCs w:val="0"/>
          <w:sz w:val="28"/>
          <w:szCs w:val="28"/>
          <w:lang w:val="en-GB"/>
        </w:rPr>
        <w:t>.</w:t>
      </w:r>
      <w:r w:rsidRPr="00BC4A9B">
        <w:rPr>
          <w:rFonts w:ascii="Century" w:hAnsi="Century"/>
          <w:i w:val="0"/>
          <w:iCs w:val="0"/>
          <w:sz w:val="28"/>
          <w:szCs w:val="28"/>
          <w:lang w:val="en-GB"/>
        </w:rPr>
        <w:t xml:space="preserve"> 12.07</w:t>
      </w:r>
    </w:p>
    <w:p w14:paraId="1423F53C" w14:textId="77777777" w:rsidR="00DD407F" w:rsidRPr="00BC4A9B" w:rsidRDefault="001F475E"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National Assembly Elections Act Cap</w:t>
      </w:r>
      <w:r w:rsidR="002B1CA2" w:rsidRPr="00BC4A9B">
        <w:rPr>
          <w:rFonts w:ascii="Century" w:hAnsi="Century"/>
          <w:i w:val="0"/>
          <w:iCs w:val="0"/>
          <w:sz w:val="28"/>
          <w:szCs w:val="28"/>
          <w:lang w:val="en-GB"/>
        </w:rPr>
        <w:t>.</w:t>
      </w:r>
      <w:r w:rsidR="00D078D5" w:rsidRPr="00BC4A9B">
        <w:rPr>
          <w:rFonts w:ascii="Century" w:hAnsi="Century"/>
          <w:i w:val="0"/>
          <w:iCs w:val="0"/>
          <w:sz w:val="28"/>
          <w:szCs w:val="28"/>
          <w:lang w:val="en-GB"/>
        </w:rPr>
        <w:t xml:space="preserve"> </w:t>
      </w:r>
      <w:r w:rsidRPr="00BC4A9B">
        <w:rPr>
          <w:rFonts w:ascii="Century" w:hAnsi="Century"/>
          <w:i w:val="0"/>
          <w:iCs w:val="0"/>
          <w:sz w:val="28"/>
          <w:szCs w:val="28"/>
          <w:lang w:val="en-GB"/>
        </w:rPr>
        <w:t>2.01</w:t>
      </w:r>
    </w:p>
    <w:p w14:paraId="4948978D" w14:textId="77777777" w:rsidR="00DD407F" w:rsidRPr="00BC4A9B" w:rsidRDefault="00D078D5"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Offences Against the Person Act Cap</w:t>
      </w:r>
      <w:r w:rsidR="002B1CA2" w:rsidRPr="00BC4A9B">
        <w:rPr>
          <w:rFonts w:ascii="Century" w:hAnsi="Century"/>
          <w:i w:val="0"/>
          <w:iCs w:val="0"/>
          <w:sz w:val="28"/>
          <w:szCs w:val="28"/>
          <w:lang w:val="en-GB"/>
        </w:rPr>
        <w:t>.</w:t>
      </w:r>
      <w:r w:rsidRPr="00BC4A9B">
        <w:rPr>
          <w:rFonts w:ascii="Century" w:hAnsi="Century"/>
          <w:i w:val="0"/>
          <w:iCs w:val="0"/>
          <w:sz w:val="28"/>
          <w:szCs w:val="28"/>
          <w:lang w:val="en-GB"/>
        </w:rPr>
        <w:t xml:space="preserve"> 4.21</w:t>
      </w:r>
    </w:p>
    <w:p w14:paraId="2375D17C" w14:textId="77777777" w:rsidR="00DD407F" w:rsidRPr="00BC4A9B" w:rsidRDefault="00F6223A"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Probation of Offenders Act</w:t>
      </w:r>
      <w:r w:rsidR="00C527CA" w:rsidRPr="00BC4A9B">
        <w:rPr>
          <w:rFonts w:ascii="Century" w:hAnsi="Century"/>
          <w:i w:val="0"/>
          <w:iCs w:val="0"/>
          <w:sz w:val="28"/>
          <w:szCs w:val="28"/>
          <w:lang w:val="en-GB"/>
        </w:rPr>
        <w:t xml:space="preserve"> Cap</w:t>
      </w:r>
      <w:r w:rsidR="002B1CA2" w:rsidRPr="00BC4A9B">
        <w:rPr>
          <w:rFonts w:ascii="Century" w:hAnsi="Century"/>
          <w:i w:val="0"/>
          <w:iCs w:val="0"/>
          <w:sz w:val="28"/>
          <w:szCs w:val="28"/>
          <w:lang w:val="en-GB"/>
        </w:rPr>
        <w:t>.</w:t>
      </w:r>
      <w:r w:rsidR="00C527CA" w:rsidRPr="00BC4A9B">
        <w:rPr>
          <w:rFonts w:ascii="Century" w:hAnsi="Century"/>
          <w:i w:val="0"/>
          <w:iCs w:val="0"/>
          <w:sz w:val="28"/>
          <w:szCs w:val="28"/>
          <w:lang w:val="en-GB"/>
        </w:rPr>
        <w:t xml:space="preserve"> a.27</w:t>
      </w:r>
    </w:p>
    <w:p w14:paraId="4A051D7B" w14:textId="77777777" w:rsidR="00DD407F" w:rsidRPr="00BC4A9B" w:rsidRDefault="00F6223A"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lastRenderedPageBreak/>
        <w:t xml:space="preserve">Registration of Births, Deaths and Marriages Act </w:t>
      </w:r>
    </w:p>
    <w:p w14:paraId="131E1669" w14:textId="77777777" w:rsidR="00DD407F" w:rsidRPr="00BC4A9B" w:rsidRDefault="00752285"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Social Security Act Cap</w:t>
      </w:r>
      <w:r w:rsidR="002B1CA2" w:rsidRPr="00BC4A9B">
        <w:rPr>
          <w:rFonts w:ascii="Century" w:hAnsi="Century"/>
          <w:i w:val="0"/>
          <w:iCs w:val="0"/>
          <w:sz w:val="28"/>
          <w:szCs w:val="28"/>
          <w:lang w:val="en-GB"/>
        </w:rPr>
        <w:t>.</w:t>
      </w:r>
      <w:r w:rsidRPr="00BC4A9B">
        <w:rPr>
          <w:rFonts w:ascii="Century" w:hAnsi="Century"/>
          <w:i w:val="0"/>
          <w:iCs w:val="0"/>
          <w:sz w:val="28"/>
          <w:szCs w:val="28"/>
          <w:lang w:val="en-GB"/>
        </w:rPr>
        <w:t xml:space="preserve"> 22.10</w:t>
      </w:r>
    </w:p>
    <w:p w14:paraId="511A5174" w14:textId="77777777" w:rsidR="00DD407F" w:rsidRPr="00BC4A9B" w:rsidRDefault="00F6223A"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Status of Children Act</w:t>
      </w:r>
      <w:r w:rsidR="00752285" w:rsidRPr="00BC4A9B">
        <w:rPr>
          <w:rFonts w:ascii="Century" w:hAnsi="Century"/>
          <w:i w:val="0"/>
          <w:iCs w:val="0"/>
          <w:sz w:val="28"/>
          <w:szCs w:val="28"/>
          <w:lang w:val="en-GB"/>
        </w:rPr>
        <w:t xml:space="preserve"> 12.14</w:t>
      </w:r>
    </w:p>
    <w:p w14:paraId="1F676918" w14:textId="77777777" w:rsidR="00DD407F" w:rsidRPr="00BC4A9B" w:rsidRDefault="00F6223A"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Adoption of Children Act</w:t>
      </w:r>
      <w:r w:rsidR="001F475E" w:rsidRPr="00BC4A9B">
        <w:rPr>
          <w:rFonts w:ascii="Century" w:hAnsi="Century"/>
          <w:i w:val="0"/>
          <w:iCs w:val="0"/>
          <w:sz w:val="28"/>
          <w:szCs w:val="28"/>
          <w:lang w:val="en-GB"/>
        </w:rPr>
        <w:t xml:space="preserve"> Cap</w:t>
      </w:r>
      <w:r w:rsidR="002B1CA2" w:rsidRPr="00BC4A9B">
        <w:rPr>
          <w:rFonts w:ascii="Century" w:hAnsi="Century"/>
          <w:i w:val="0"/>
          <w:iCs w:val="0"/>
          <w:sz w:val="28"/>
          <w:szCs w:val="28"/>
          <w:lang w:val="en-GB"/>
        </w:rPr>
        <w:t>.</w:t>
      </w:r>
      <w:r w:rsidR="001F475E" w:rsidRPr="00BC4A9B">
        <w:rPr>
          <w:rFonts w:ascii="Century" w:hAnsi="Century"/>
          <w:i w:val="0"/>
          <w:iCs w:val="0"/>
          <w:sz w:val="28"/>
          <w:szCs w:val="28"/>
          <w:lang w:val="en-GB"/>
        </w:rPr>
        <w:t>12.01</w:t>
      </w:r>
    </w:p>
    <w:p w14:paraId="78095A72" w14:textId="77777777" w:rsidR="00DD407F" w:rsidRPr="00BC4A9B" w:rsidRDefault="00F6223A"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Juvenile Court Act</w:t>
      </w:r>
    </w:p>
    <w:p w14:paraId="13816F19" w14:textId="77777777" w:rsidR="00DD407F" w:rsidRPr="00BC4A9B" w:rsidRDefault="00F6223A"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 xml:space="preserve">Education Act </w:t>
      </w:r>
      <w:r w:rsidR="00752285" w:rsidRPr="00BC4A9B">
        <w:rPr>
          <w:rFonts w:ascii="Century" w:hAnsi="Century"/>
          <w:i w:val="0"/>
          <w:iCs w:val="0"/>
          <w:sz w:val="28"/>
          <w:szCs w:val="28"/>
          <w:lang w:val="en-GB"/>
        </w:rPr>
        <w:t xml:space="preserve">No. 9 </w:t>
      </w:r>
      <w:r w:rsidRPr="00BC4A9B">
        <w:rPr>
          <w:rFonts w:ascii="Century" w:hAnsi="Century"/>
          <w:i w:val="0"/>
          <w:iCs w:val="0"/>
          <w:sz w:val="28"/>
          <w:szCs w:val="28"/>
          <w:lang w:val="en-GB"/>
        </w:rPr>
        <w:t>of 2005</w:t>
      </w:r>
    </w:p>
    <w:p w14:paraId="5FBE41D7" w14:textId="77777777" w:rsidR="00DD407F" w:rsidRPr="00BC4A9B" w:rsidRDefault="00D078D5"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Saint Christopher and Nevis Defence Force Act Cap</w:t>
      </w:r>
      <w:r w:rsidR="002B1CA2" w:rsidRPr="00BC4A9B">
        <w:rPr>
          <w:rFonts w:ascii="Century" w:hAnsi="Century"/>
          <w:i w:val="0"/>
          <w:iCs w:val="0"/>
          <w:sz w:val="28"/>
          <w:szCs w:val="28"/>
          <w:lang w:val="en-GB"/>
        </w:rPr>
        <w:t>.</w:t>
      </w:r>
      <w:r w:rsidRPr="00BC4A9B">
        <w:rPr>
          <w:rFonts w:ascii="Century" w:hAnsi="Century"/>
          <w:i w:val="0"/>
          <w:iCs w:val="0"/>
          <w:sz w:val="28"/>
          <w:szCs w:val="28"/>
          <w:lang w:val="en-GB"/>
        </w:rPr>
        <w:t xml:space="preserve"> 19.14</w:t>
      </w:r>
    </w:p>
    <w:p w14:paraId="1511FEF8" w14:textId="77777777" w:rsidR="00DD407F" w:rsidRPr="00BC4A9B" w:rsidRDefault="00E73278"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Trafficking in  Persons (Prevention) Act No. 32 of 2008</w:t>
      </w:r>
    </w:p>
    <w:p w14:paraId="7A27B867" w14:textId="77777777" w:rsidR="00DD407F" w:rsidRPr="00BC4A9B" w:rsidRDefault="005935AA"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Gang (Prohibition and Prevention) Act</w:t>
      </w:r>
    </w:p>
    <w:p w14:paraId="7164F6B7" w14:textId="77777777" w:rsidR="00DD407F" w:rsidRPr="00BC4A9B" w:rsidRDefault="00F6223A" w:rsidP="00006127">
      <w:pPr>
        <w:numPr>
          <w:ilvl w:val="0"/>
          <w:numId w:val="44"/>
        </w:numPr>
        <w:spacing w:line="360" w:lineRule="auto"/>
        <w:ind w:hanging="720"/>
        <w:rPr>
          <w:rFonts w:ascii="Century" w:hAnsi="Century"/>
          <w:i w:val="0"/>
          <w:iCs w:val="0"/>
          <w:sz w:val="28"/>
          <w:szCs w:val="28"/>
          <w:lang w:val="en-GB"/>
        </w:rPr>
      </w:pPr>
      <w:r w:rsidRPr="00BC4A9B">
        <w:rPr>
          <w:rFonts w:ascii="Century" w:hAnsi="Century"/>
          <w:i w:val="0"/>
          <w:iCs w:val="0"/>
          <w:sz w:val="28"/>
          <w:szCs w:val="28"/>
          <w:lang w:val="en-GB"/>
        </w:rPr>
        <w:t>Reaching Children Where They Are (RCWTA) – Early Childhood Development Unit</w:t>
      </w:r>
    </w:p>
    <w:p w14:paraId="1413D853" w14:textId="77777777" w:rsidR="008B0736" w:rsidRPr="00BC4A9B" w:rsidRDefault="008B0736" w:rsidP="0066479D">
      <w:pPr>
        <w:pStyle w:val="SingleTxtG"/>
        <w:spacing w:after="0" w:line="360" w:lineRule="auto"/>
        <w:ind w:left="720"/>
        <w:rPr>
          <w:rFonts w:ascii="Century" w:hAnsi="Century" w:cs="Cambria"/>
          <w:sz w:val="28"/>
          <w:szCs w:val="28"/>
        </w:rPr>
      </w:pPr>
    </w:p>
    <w:sectPr w:rsidR="008B0736" w:rsidRPr="00BC4A9B" w:rsidSect="007B048A">
      <w:headerReference w:type="default" r:id="rId13"/>
      <w:footerReference w:type="default" r:id="rId14"/>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067FDD" w14:textId="77777777" w:rsidR="00CB134E" w:rsidRDefault="00CB134E" w:rsidP="00816642">
      <w:pPr>
        <w:spacing w:after="0" w:line="240" w:lineRule="auto"/>
        <w:rPr>
          <w:rFonts w:cs="Times New Roman"/>
        </w:rPr>
      </w:pPr>
      <w:r>
        <w:rPr>
          <w:rFonts w:cs="Times New Roman"/>
        </w:rPr>
        <w:separator/>
      </w:r>
    </w:p>
  </w:endnote>
  <w:endnote w:type="continuationSeparator" w:id="0">
    <w:p w14:paraId="4474CEB3" w14:textId="77777777" w:rsidR="00CB134E" w:rsidRDefault="00CB134E" w:rsidP="00816642">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Arial Narrow">
    <w:charset w:val="00"/>
    <w:family w:val="swiss"/>
    <w:pitch w:val="variable"/>
    <w:sig w:usb0="00000287" w:usb1="00000800" w:usb2="00000000" w:usb3="00000000" w:csb0="0000009F" w:csb1="00000000"/>
  </w:font>
  <w:font w:name="Calisto MT">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16617470"/>
      <w:docPartObj>
        <w:docPartGallery w:val="Page Numbers (Bottom of Page)"/>
        <w:docPartUnique/>
      </w:docPartObj>
    </w:sdtPr>
    <w:sdtEndPr>
      <w:rPr>
        <w:noProof/>
      </w:rPr>
    </w:sdtEndPr>
    <w:sdtContent>
      <w:p w14:paraId="4B726CBD" w14:textId="62159250" w:rsidR="000A0BEB" w:rsidRDefault="000A0BEB">
        <w:pPr>
          <w:pStyle w:val="Footer"/>
        </w:pPr>
        <w:r>
          <w:fldChar w:fldCharType="begin"/>
        </w:r>
        <w:r>
          <w:instrText xml:space="preserve"> PAGE   \* MERGEFORMAT </w:instrText>
        </w:r>
        <w:r>
          <w:fldChar w:fldCharType="separate"/>
        </w:r>
        <w:r>
          <w:rPr>
            <w:noProof/>
          </w:rPr>
          <w:t>2</w:t>
        </w:r>
        <w:r>
          <w:rPr>
            <w:noProof/>
          </w:rPr>
          <w:fldChar w:fldCharType="end"/>
        </w:r>
      </w:p>
    </w:sdtContent>
  </w:sdt>
  <w:p w14:paraId="3C4E4C37" w14:textId="77777777" w:rsidR="000A0BEB" w:rsidRDefault="000A0B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7EACB2" w14:textId="77777777" w:rsidR="00CB134E" w:rsidRDefault="00CB134E" w:rsidP="00816642">
      <w:pPr>
        <w:spacing w:after="0" w:line="240" w:lineRule="auto"/>
        <w:rPr>
          <w:rFonts w:cs="Times New Roman"/>
        </w:rPr>
      </w:pPr>
      <w:r>
        <w:rPr>
          <w:rFonts w:cs="Times New Roman"/>
        </w:rPr>
        <w:separator/>
      </w:r>
    </w:p>
  </w:footnote>
  <w:footnote w:type="continuationSeparator" w:id="0">
    <w:p w14:paraId="2B24BF51" w14:textId="77777777" w:rsidR="00CB134E" w:rsidRDefault="00CB134E" w:rsidP="00816642">
      <w:pPr>
        <w:spacing w:after="0" w:line="240" w:lineRule="auto"/>
        <w:rPr>
          <w:rFonts w:cs="Times New Roman"/>
        </w:rPr>
      </w:pPr>
      <w:r>
        <w:rPr>
          <w:rFonts w:cs="Times New Roman"/>
        </w:rPr>
        <w:continuationSeparator/>
      </w:r>
    </w:p>
  </w:footnote>
  <w:footnote w:id="1">
    <w:p w14:paraId="12779F44" w14:textId="77777777" w:rsidR="00963530" w:rsidRDefault="00963530">
      <w:pPr>
        <w:pStyle w:val="FootnoteText"/>
      </w:pPr>
      <w:r>
        <w:rPr>
          <w:rStyle w:val="FootnoteReference"/>
        </w:rPr>
        <w:footnoteRef/>
      </w:r>
      <w:r>
        <w:t xml:space="preserve"> </w:t>
      </w:r>
      <w:r w:rsidRPr="007B341A">
        <w:rPr>
          <w:sz w:val="16"/>
          <w:szCs w:val="16"/>
        </w:rPr>
        <w:t>No. 32 of 2008</w:t>
      </w:r>
    </w:p>
  </w:footnote>
  <w:footnote w:id="2">
    <w:p w14:paraId="15389204" w14:textId="77777777" w:rsidR="00963530" w:rsidRDefault="00963530">
      <w:pPr>
        <w:pStyle w:val="FootnoteText"/>
      </w:pPr>
      <w:r>
        <w:rPr>
          <w:rStyle w:val="FootnoteReference"/>
        </w:rPr>
        <w:footnoteRef/>
      </w:r>
      <w:r>
        <w:t xml:space="preserve"> </w:t>
      </w:r>
      <w:r>
        <w:rPr>
          <w:sz w:val="16"/>
          <w:szCs w:val="16"/>
        </w:rPr>
        <w:t>No. 27 of 2009</w:t>
      </w:r>
    </w:p>
  </w:footnote>
  <w:footnote w:id="3">
    <w:p w14:paraId="02E061F7" w14:textId="77777777" w:rsidR="00963530" w:rsidRDefault="00963530">
      <w:pPr>
        <w:pStyle w:val="FootnoteText"/>
      </w:pPr>
      <w:r>
        <w:rPr>
          <w:rStyle w:val="FootnoteReference"/>
        </w:rPr>
        <w:footnoteRef/>
      </w:r>
      <w:r>
        <w:t xml:space="preserve"> </w:t>
      </w:r>
      <w:r w:rsidRPr="007B341A">
        <w:rPr>
          <w:sz w:val="16"/>
          <w:szCs w:val="16"/>
        </w:rPr>
        <w:t>Cap 20.04</w:t>
      </w:r>
    </w:p>
  </w:footnote>
  <w:footnote w:id="4">
    <w:p w14:paraId="051FE3E7" w14:textId="77777777" w:rsidR="00963530" w:rsidRDefault="00963530" w:rsidP="009A1B3E">
      <w:pPr>
        <w:pStyle w:val="FootnoteText"/>
        <w:jc w:val="both"/>
        <w:rPr>
          <w:i w:val="0"/>
          <w:iCs w:val="0"/>
          <w:sz w:val="16"/>
          <w:szCs w:val="16"/>
        </w:rPr>
      </w:pPr>
      <w:r w:rsidRPr="009A1B3E">
        <w:rPr>
          <w:rStyle w:val="FootnoteReference"/>
          <w:sz w:val="16"/>
          <w:szCs w:val="16"/>
        </w:rPr>
        <w:footnoteRef/>
      </w:r>
      <w:r w:rsidRPr="009A1B3E">
        <w:rPr>
          <w:sz w:val="16"/>
          <w:szCs w:val="16"/>
        </w:rPr>
        <w:t xml:space="preserve"> </w:t>
      </w:r>
      <w:r w:rsidRPr="009A1B3E">
        <w:rPr>
          <w:i w:val="0"/>
          <w:iCs w:val="0"/>
          <w:sz w:val="16"/>
          <w:szCs w:val="16"/>
        </w:rPr>
        <w:t xml:space="preserve">Article 1 of the </w:t>
      </w:r>
      <w:r w:rsidRPr="009A1B3E">
        <w:rPr>
          <w:b/>
          <w:bCs/>
          <w:i w:val="0"/>
          <w:iCs w:val="0"/>
          <w:sz w:val="16"/>
          <w:szCs w:val="16"/>
        </w:rPr>
        <w:t>Convention on the Rights of the Child</w:t>
      </w:r>
      <w:r w:rsidRPr="009A1B3E">
        <w:rPr>
          <w:i w:val="0"/>
          <w:iCs w:val="0"/>
          <w:sz w:val="16"/>
          <w:szCs w:val="16"/>
        </w:rPr>
        <w:t xml:space="preserve">, Section 3 of the </w:t>
      </w:r>
      <w:r w:rsidRPr="009A1B3E">
        <w:rPr>
          <w:b/>
          <w:bCs/>
          <w:i w:val="0"/>
          <w:iCs w:val="0"/>
          <w:sz w:val="16"/>
          <w:szCs w:val="16"/>
        </w:rPr>
        <w:t>Age of Majority Act Cap 12.02</w:t>
      </w:r>
      <w:r w:rsidRPr="009A1B3E">
        <w:rPr>
          <w:i w:val="0"/>
          <w:iCs w:val="0"/>
          <w:sz w:val="16"/>
          <w:szCs w:val="16"/>
        </w:rPr>
        <w:t xml:space="preserve">, Section 2(2) of the </w:t>
      </w:r>
      <w:r w:rsidRPr="009A1B3E">
        <w:rPr>
          <w:b/>
          <w:bCs/>
          <w:i w:val="0"/>
          <w:iCs w:val="0"/>
          <w:sz w:val="16"/>
          <w:szCs w:val="16"/>
        </w:rPr>
        <w:t>Adoption of Children Act Cap 12.01</w:t>
      </w:r>
      <w:r w:rsidRPr="009A1B3E">
        <w:rPr>
          <w:i w:val="0"/>
          <w:iCs w:val="0"/>
          <w:sz w:val="16"/>
          <w:szCs w:val="16"/>
        </w:rPr>
        <w:t xml:space="preserve"> defines an infant as a person under the age of 18 </w:t>
      </w:r>
    </w:p>
    <w:p w14:paraId="254FBB50" w14:textId="77777777" w:rsidR="00963530" w:rsidRDefault="00963530" w:rsidP="009A1B3E">
      <w:pPr>
        <w:pStyle w:val="FootnoteText"/>
        <w:jc w:val="both"/>
      </w:pPr>
      <w:r w:rsidRPr="009A1B3E">
        <w:rPr>
          <w:i w:val="0"/>
          <w:iCs w:val="0"/>
          <w:sz w:val="16"/>
          <w:szCs w:val="16"/>
        </w:rPr>
        <w:t xml:space="preserve">years, Section 37 (1) of the </w:t>
      </w:r>
      <w:r w:rsidRPr="009A1B3E">
        <w:rPr>
          <w:b/>
          <w:bCs/>
          <w:i w:val="0"/>
          <w:iCs w:val="0"/>
          <w:sz w:val="16"/>
          <w:szCs w:val="16"/>
        </w:rPr>
        <w:t>National Assembly Elections Act</w:t>
      </w:r>
      <w:r w:rsidRPr="009A1B3E">
        <w:rPr>
          <w:i w:val="0"/>
          <w:iCs w:val="0"/>
          <w:sz w:val="16"/>
          <w:szCs w:val="16"/>
        </w:rPr>
        <w:t xml:space="preserve"> CAP2.01 provides that persons meeting certain requirements and having attained the age of 18 years are qualified to vote. Sections 120 (4) (d) and 127 of the </w:t>
      </w:r>
      <w:r w:rsidRPr="009A1B3E">
        <w:rPr>
          <w:b/>
          <w:bCs/>
          <w:i w:val="0"/>
          <w:iCs w:val="0"/>
          <w:sz w:val="16"/>
          <w:szCs w:val="16"/>
        </w:rPr>
        <w:t>Magistrate Code of Procedure Act CAP 3.17</w:t>
      </w:r>
      <w:r w:rsidRPr="009A1B3E">
        <w:rPr>
          <w:i w:val="0"/>
          <w:iCs w:val="0"/>
          <w:sz w:val="16"/>
          <w:szCs w:val="16"/>
        </w:rPr>
        <w:t xml:space="preserve"> provide that children in regards to whom maintenance orders have been made in the Magistrates’ court shall be maintained until the child attains the age of 18 years. However, section 2 of the </w:t>
      </w:r>
      <w:r w:rsidRPr="009A1B3E">
        <w:rPr>
          <w:b/>
          <w:bCs/>
          <w:i w:val="0"/>
          <w:iCs w:val="0"/>
          <w:sz w:val="16"/>
          <w:szCs w:val="16"/>
        </w:rPr>
        <w:t>Juvenile Act Cap 4.05</w:t>
      </w:r>
      <w:r w:rsidRPr="009A1B3E">
        <w:rPr>
          <w:i w:val="0"/>
          <w:iCs w:val="0"/>
          <w:sz w:val="16"/>
          <w:szCs w:val="16"/>
        </w:rPr>
        <w:t xml:space="preserve"> defines a child as a person under 14 years and a juvenile as a person under 18 years. </w:t>
      </w:r>
    </w:p>
  </w:footnote>
  <w:footnote w:id="5">
    <w:p w14:paraId="702BAC8B" w14:textId="77777777" w:rsidR="00963530" w:rsidRDefault="00963530" w:rsidP="009A1B3E">
      <w:pPr>
        <w:pStyle w:val="FootnoteText"/>
        <w:jc w:val="both"/>
      </w:pPr>
      <w:r w:rsidRPr="009A1B3E">
        <w:rPr>
          <w:rStyle w:val="FootnoteReference"/>
          <w:sz w:val="16"/>
          <w:szCs w:val="16"/>
        </w:rPr>
        <w:footnoteRef/>
      </w:r>
      <w:r w:rsidRPr="009A1B3E">
        <w:rPr>
          <w:sz w:val="16"/>
          <w:szCs w:val="16"/>
        </w:rPr>
        <w:t xml:space="preserve"> Section 47 (2) of the </w:t>
      </w:r>
      <w:r w:rsidRPr="009A1B3E">
        <w:rPr>
          <w:b/>
          <w:bCs/>
          <w:sz w:val="16"/>
          <w:szCs w:val="16"/>
        </w:rPr>
        <w:t>Offences Against the Person Act  CAP 4.21</w:t>
      </w:r>
    </w:p>
  </w:footnote>
  <w:footnote w:id="6">
    <w:p w14:paraId="7FDCFDF3" w14:textId="77777777" w:rsidR="00963530" w:rsidRDefault="00963530">
      <w:pPr>
        <w:pStyle w:val="FootnoteText"/>
      </w:pPr>
      <w:r w:rsidRPr="009A1B3E">
        <w:rPr>
          <w:rStyle w:val="FootnoteReference"/>
          <w:sz w:val="16"/>
          <w:szCs w:val="16"/>
        </w:rPr>
        <w:footnoteRef/>
      </w:r>
      <w:r w:rsidRPr="009A1B3E">
        <w:rPr>
          <w:sz w:val="16"/>
          <w:szCs w:val="16"/>
        </w:rPr>
        <w:t xml:space="preserve"> Section 2 of the </w:t>
      </w:r>
      <w:r w:rsidRPr="009A1B3E">
        <w:rPr>
          <w:b/>
          <w:bCs/>
          <w:sz w:val="16"/>
          <w:szCs w:val="16"/>
        </w:rPr>
        <w:t xml:space="preserve">Employment of Women, Young Persons and Children Act </w:t>
      </w:r>
      <w:r w:rsidRPr="009A1B3E">
        <w:rPr>
          <w:sz w:val="16"/>
          <w:szCs w:val="16"/>
        </w:rPr>
        <w:t>CAP 18.10 describes a child as a person under the age of 16 years.</w:t>
      </w:r>
    </w:p>
  </w:footnote>
  <w:footnote w:id="7">
    <w:p w14:paraId="2F79F3AB" w14:textId="77777777" w:rsidR="00963530" w:rsidRDefault="00963530">
      <w:pPr>
        <w:pStyle w:val="FootnoteText"/>
      </w:pPr>
      <w:r w:rsidRPr="009A1B3E">
        <w:rPr>
          <w:rStyle w:val="FootnoteReference"/>
          <w:sz w:val="16"/>
          <w:szCs w:val="16"/>
        </w:rPr>
        <w:footnoteRef/>
      </w:r>
      <w:r w:rsidRPr="009A1B3E">
        <w:rPr>
          <w:sz w:val="16"/>
          <w:szCs w:val="16"/>
        </w:rPr>
        <w:t xml:space="preserve"> Section 20 of the </w:t>
      </w:r>
      <w:r w:rsidRPr="009A1B3E">
        <w:rPr>
          <w:b/>
          <w:bCs/>
          <w:sz w:val="16"/>
          <w:szCs w:val="16"/>
        </w:rPr>
        <w:t>Saint Christopher and Nevis Defence Force Act CAP 19.14</w:t>
      </w:r>
    </w:p>
  </w:footnote>
  <w:footnote w:id="8">
    <w:p w14:paraId="386336B4" w14:textId="77777777" w:rsidR="00963530" w:rsidRDefault="00963530" w:rsidP="009A1B3E">
      <w:pPr>
        <w:pStyle w:val="FootnoteText"/>
        <w:jc w:val="both"/>
      </w:pPr>
      <w:r w:rsidRPr="009A1B3E">
        <w:rPr>
          <w:rStyle w:val="FootnoteReference"/>
          <w:sz w:val="16"/>
          <w:szCs w:val="16"/>
        </w:rPr>
        <w:footnoteRef/>
      </w:r>
      <w:r w:rsidRPr="009A1B3E">
        <w:rPr>
          <w:sz w:val="16"/>
          <w:szCs w:val="16"/>
        </w:rPr>
        <w:t xml:space="preserve"> Section 3 of the Constitution of Saint Christopher and Nevis</w:t>
      </w:r>
    </w:p>
  </w:footnote>
  <w:footnote w:id="9">
    <w:p w14:paraId="4A514250" w14:textId="77777777" w:rsidR="00963530" w:rsidRDefault="00963530" w:rsidP="009A1B3E">
      <w:pPr>
        <w:pStyle w:val="FootnoteText"/>
        <w:jc w:val="both"/>
      </w:pPr>
      <w:r w:rsidRPr="009A1B3E">
        <w:rPr>
          <w:rStyle w:val="FootnoteReference"/>
          <w:sz w:val="16"/>
          <w:szCs w:val="16"/>
        </w:rPr>
        <w:footnoteRef/>
      </w:r>
      <w:r w:rsidRPr="009A1B3E">
        <w:rPr>
          <w:sz w:val="16"/>
          <w:szCs w:val="16"/>
        </w:rPr>
        <w:t xml:space="preserve"> Section 15(3)</w:t>
      </w:r>
    </w:p>
  </w:footnote>
  <w:footnote w:id="10">
    <w:p w14:paraId="1C88F0C7" w14:textId="77777777" w:rsidR="00963530" w:rsidRDefault="00963530" w:rsidP="009A1B3E">
      <w:pPr>
        <w:pStyle w:val="FootnoteText"/>
        <w:jc w:val="both"/>
      </w:pPr>
      <w:r w:rsidRPr="009A1B3E">
        <w:rPr>
          <w:rStyle w:val="FootnoteReference"/>
          <w:sz w:val="16"/>
          <w:szCs w:val="16"/>
        </w:rPr>
        <w:footnoteRef/>
      </w:r>
      <w:r w:rsidRPr="009A1B3E">
        <w:rPr>
          <w:sz w:val="16"/>
          <w:szCs w:val="16"/>
        </w:rPr>
        <w:t xml:space="preserve"> For example Section 6(3) of the </w:t>
      </w:r>
      <w:r w:rsidRPr="009A1B3E">
        <w:rPr>
          <w:b/>
          <w:bCs/>
          <w:sz w:val="16"/>
          <w:szCs w:val="16"/>
        </w:rPr>
        <w:t>Probation and Child Welfare Board Act CAP 12.12</w:t>
      </w:r>
      <w:r w:rsidRPr="009A1B3E">
        <w:rPr>
          <w:sz w:val="16"/>
          <w:szCs w:val="16"/>
        </w:rPr>
        <w:t xml:space="preserve">, </w:t>
      </w:r>
      <w:r w:rsidRPr="009A1B3E">
        <w:rPr>
          <w:b/>
          <w:bCs/>
          <w:sz w:val="16"/>
          <w:szCs w:val="16"/>
        </w:rPr>
        <w:t xml:space="preserve">, </w:t>
      </w:r>
      <w:r w:rsidRPr="009A1B3E">
        <w:rPr>
          <w:sz w:val="16"/>
          <w:szCs w:val="16"/>
        </w:rPr>
        <w:t xml:space="preserve">section 3 of the </w:t>
      </w:r>
      <w:r w:rsidRPr="009A1B3E">
        <w:rPr>
          <w:b/>
          <w:bCs/>
          <w:sz w:val="16"/>
          <w:szCs w:val="16"/>
        </w:rPr>
        <w:t>Guardianship of Infants Act</w:t>
      </w:r>
      <w:r w:rsidRPr="009A1B3E">
        <w:rPr>
          <w:sz w:val="16"/>
          <w:szCs w:val="16"/>
        </w:rPr>
        <w:t xml:space="preserve"> CAP 12.05 </w:t>
      </w:r>
      <w:r w:rsidRPr="009A1B3E">
        <w:rPr>
          <w:b/>
          <w:bCs/>
          <w:sz w:val="16"/>
          <w:szCs w:val="16"/>
        </w:rPr>
        <w:t xml:space="preserve"> </w:t>
      </w:r>
      <w:r w:rsidRPr="009A1B3E">
        <w:rPr>
          <w:sz w:val="16"/>
          <w:szCs w:val="16"/>
        </w:rPr>
        <w:t>and</w:t>
      </w:r>
      <w:r w:rsidRPr="009A1B3E">
        <w:rPr>
          <w:b/>
          <w:bCs/>
          <w:sz w:val="16"/>
          <w:szCs w:val="16"/>
        </w:rPr>
        <w:t xml:space="preserve"> </w:t>
      </w:r>
      <w:r w:rsidRPr="009A1B3E">
        <w:rPr>
          <w:sz w:val="16"/>
          <w:szCs w:val="16"/>
        </w:rPr>
        <w:t xml:space="preserve">section 4(b) of the </w:t>
      </w:r>
      <w:r w:rsidRPr="009A1B3E">
        <w:rPr>
          <w:b/>
          <w:bCs/>
          <w:sz w:val="16"/>
          <w:szCs w:val="16"/>
        </w:rPr>
        <w:t>Adoption of Children Act</w:t>
      </w:r>
    </w:p>
  </w:footnote>
  <w:footnote w:id="11">
    <w:p w14:paraId="0FE07CFB" w14:textId="77777777" w:rsidR="00963530" w:rsidRDefault="00963530" w:rsidP="003B2C3C">
      <w:pPr>
        <w:pStyle w:val="FootnoteText"/>
        <w:jc w:val="both"/>
      </w:pPr>
      <w:r>
        <w:rPr>
          <w:rStyle w:val="FootnoteReference"/>
        </w:rPr>
        <w:footnoteRef/>
      </w:r>
      <w:r>
        <w:t xml:space="preserve"> </w:t>
      </w:r>
      <w:r w:rsidRPr="003B2C3C">
        <w:rPr>
          <w:sz w:val="16"/>
          <w:szCs w:val="16"/>
        </w:rPr>
        <w:t xml:space="preserve">Section 14 (8) and (10) of </w:t>
      </w:r>
      <w:r w:rsidRPr="003B2C3C">
        <w:rPr>
          <w:b/>
          <w:bCs/>
          <w:sz w:val="16"/>
          <w:szCs w:val="16"/>
        </w:rPr>
        <w:t>the Divorce Act</w:t>
      </w:r>
      <w:r w:rsidRPr="003B2C3C">
        <w:rPr>
          <w:sz w:val="16"/>
          <w:szCs w:val="16"/>
        </w:rPr>
        <w:t xml:space="preserve"> CAP 12.03 (Where legislation is described as reserved, the legislation has been enacted, however, it would have been passed after the revision of the laws of the federation which was last done up </w:t>
      </w:r>
      <w:r w:rsidRPr="009A1B3E">
        <w:rPr>
          <w:sz w:val="16"/>
          <w:szCs w:val="16"/>
        </w:rPr>
        <w:t>to 2002 and thus the CAP numbers have been reserved in the General Index to the Revised Edition)</w:t>
      </w:r>
    </w:p>
  </w:footnote>
  <w:footnote w:id="12">
    <w:p w14:paraId="549956BC" w14:textId="77777777" w:rsidR="00963530" w:rsidRDefault="00963530">
      <w:pPr>
        <w:pStyle w:val="FootnoteText"/>
      </w:pPr>
      <w:r w:rsidRPr="009A1B3E">
        <w:rPr>
          <w:rStyle w:val="FootnoteReference"/>
          <w:sz w:val="16"/>
          <w:szCs w:val="16"/>
        </w:rPr>
        <w:footnoteRef/>
      </w:r>
      <w:r w:rsidRPr="009A1B3E">
        <w:rPr>
          <w:sz w:val="16"/>
          <w:szCs w:val="16"/>
        </w:rPr>
        <w:t xml:space="preserve"> Sections 3 and 5 of the </w:t>
      </w:r>
      <w:r w:rsidRPr="009A1B3E">
        <w:rPr>
          <w:b/>
          <w:bCs/>
          <w:sz w:val="16"/>
          <w:szCs w:val="16"/>
        </w:rPr>
        <w:t xml:space="preserve">Domestic Violence Act 2000 </w:t>
      </w:r>
      <w:r w:rsidRPr="009A1B3E">
        <w:rPr>
          <w:sz w:val="16"/>
          <w:szCs w:val="16"/>
        </w:rPr>
        <w:t xml:space="preserve">and the </w:t>
      </w:r>
      <w:r w:rsidRPr="009A1B3E">
        <w:rPr>
          <w:b/>
          <w:bCs/>
          <w:sz w:val="16"/>
          <w:szCs w:val="16"/>
        </w:rPr>
        <w:t>Domestic Violence (Amendment) Act 2005</w:t>
      </w:r>
    </w:p>
  </w:footnote>
  <w:footnote w:id="13">
    <w:p w14:paraId="72D41C34" w14:textId="77777777" w:rsidR="00963530" w:rsidRDefault="00963530" w:rsidP="009A1B3E">
      <w:pPr>
        <w:pStyle w:val="FootnoteText"/>
        <w:jc w:val="both"/>
      </w:pPr>
      <w:r>
        <w:rPr>
          <w:rStyle w:val="FootnoteReference"/>
        </w:rPr>
        <w:footnoteRef/>
      </w:r>
      <w:r>
        <w:t xml:space="preserve"> </w:t>
      </w:r>
      <w:r w:rsidRPr="0090688D">
        <w:rPr>
          <w:sz w:val="16"/>
          <w:szCs w:val="16"/>
        </w:rPr>
        <w:t xml:space="preserve">The </w:t>
      </w:r>
      <w:r w:rsidRPr="0090688D">
        <w:rPr>
          <w:b/>
          <w:bCs/>
          <w:sz w:val="16"/>
          <w:szCs w:val="16"/>
        </w:rPr>
        <w:t>Social Security Act</w:t>
      </w:r>
      <w:r w:rsidRPr="0090688D">
        <w:rPr>
          <w:sz w:val="16"/>
          <w:szCs w:val="16"/>
        </w:rPr>
        <w:t xml:space="preserve"> CAP 22.10</w:t>
      </w:r>
    </w:p>
  </w:footnote>
  <w:footnote w:id="14">
    <w:p w14:paraId="63E2E17C" w14:textId="77777777" w:rsidR="00963530" w:rsidRDefault="00963530" w:rsidP="009A1B3E">
      <w:pPr>
        <w:pStyle w:val="FootnoteText"/>
        <w:jc w:val="both"/>
      </w:pPr>
      <w:r w:rsidRPr="0090688D">
        <w:rPr>
          <w:rStyle w:val="FootnoteReference"/>
          <w:sz w:val="16"/>
          <w:szCs w:val="16"/>
        </w:rPr>
        <w:footnoteRef/>
      </w:r>
      <w:r w:rsidRPr="0090688D">
        <w:rPr>
          <w:sz w:val="16"/>
          <w:szCs w:val="16"/>
        </w:rPr>
        <w:t xml:space="preserve"> Section 19(3) and (5) of the Social Security Act</w:t>
      </w:r>
    </w:p>
  </w:footnote>
  <w:footnote w:id="15">
    <w:p w14:paraId="55AA7E14" w14:textId="77777777" w:rsidR="00963530" w:rsidRDefault="00963530">
      <w:pPr>
        <w:pStyle w:val="FootnoteText"/>
      </w:pPr>
      <w:r w:rsidRPr="00E36911">
        <w:rPr>
          <w:rStyle w:val="FootnoteReference"/>
          <w:sz w:val="16"/>
          <w:szCs w:val="16"/>
        </w:rPr>
        <w:footnoteRef/>
      </w:r>
      <w:r w:rsidRPr="00E36911">
        <w:rPr>
          <w:sz w:val="16"/>
          <w:szCs w:val="16"/>
        </w:rPr>
        <w:t xml:space="preserve"> Section 4 of the Adoption of Children Act CAP 12.01</w:t>
      </w:r>
    </w:p>
  </w:footnote>
  <w:footnote w:id="16">
    <w:p w14:paraId="18D2BC4F" w14:textId="77777777" w:rsidR="00963530" w:rsidRDefault="00963530" w:rsidP="00FC1EEC">
      <w:pPr>
        <w:pStyle w:val="FootnoteText"/>
        <w:jc w:val="both"/>
      </w:pPr>
      <w:r w:rsidRPr="00FC1EEC">
        <w:rPr>
          <w:rStyle w:val="FootnoteReference"/>
          <w:sz w:val="16"/>
          <w:szCs w:val="16"/>
        </w:rPr>
        <w:footnoteRef/>
      </w:r>
      <w:r w:rsidRPr="00FC1EEC">
        <w:rPr>
          <w:sz w:val="16"/>
          <w:szCs w:val="16"/>
        </w:rPr>
        <w:t xml:space="preserve"> “Provided that a person shall not become a citizen by virtue of this paragraph if at the time of his birth (i) neither of his parents is a citizen and either of them possess such immunity from suit and legal process as is accorded to the envoy of a foreign sovereign power accredited to Saint Christopher and Nevis; or (ii) either of his parents is a citizen of a country with which Her Majesty is at war and the birth occurs in a place then under occupation by that country..”</w:t>
      </w:r>
    </w:p>
  </w:footnote>
  <w:footnote w:id="17">
    <w:p w14:paraId="6AA49538" w14:textId="77777777" w:rsidR="00963530" w:rsidRDefault="00963530" w:rsidP="00C778A5">
      <w:pPr>
        <w:pStyle w:val="FootnoteText"/>
        <w:jc w:val="both"/>
      </w:pPr>
      <w:r>
        <w:rPr>
          <w:rStyle w:val="FootnoteReference"/>
        </w:rPr>
        <w:footnoteRef/>
      </w:r>
      <w:r>
        <w:t xml:space="preserve"> </w:t>
      </w:r>
      <w:r w:rsidRPr="00C778A5">
        <w:rPr>
          <w:sz w:val="16"/>
          <w:szCs w:val="16"/>
        </w:rPr>
        <w:t>The said section provides for protection from discrimination as ‘no law shall make any provision that is discriminatory either of itself or in its effect.”  This section is subject to other subsections.</w:t>
      </w:r>
    </w:p>
  </w:footnote>
  <w:footnote w:id="18">
    <w:p w14:paraId="726EC6C0" w14:textId="77777777" w:rsidR="00963530" w:rsidRPr="00C778A5" w:rsidRDefault="00963530" w:rsidP="00C778A5">
      <w:pPr>
        <w:pStyle w:val="StLuciaSection"/>
        <w:tabs>
          <w:tab w:val="clear" w:pos="567"/>
          <w:tab w:val="left" w:pos="0"/>
        </w:tabs>
        <w:spacing w:line="360" w:lineRule="auto"/>
        <w:ind w:left="180" w:hanging="180"/>
        <w:rPr>
          <w:sz w:val="16"/>
          <w:szCs w:val="16"/>
        </w:rPr>
      </w:pPr>
      <w:r w:rsidRPr="00C778A5">
        <w:rPr>
          <w:rStyle w:val="FootnoteReference"/>
          <w:sz w:val="16"/>
          <w:szCs w:val="16"/>
        </w:rPr>
        <w:footnoteRef/>
      </w:r>
      <w:r w:rsidRPr="00C778A5">
        <w:rPr>
          <w:sz w:val="16"/>
          <w:szCs w:val="16"/>
        </w:rPr>
        <w:t xml:space="preserve"> Section 2 of the Status of Children Act provides that: </w:t>
      </w:r>
      <w:r w:rsidRPr="00C778A5">
        <w:rPr>
          <w:rFonts w:ascii="Cambria" w:hAnsi="Cambria" w:cs="Cambria"/>
          <w:b w:val="0"/>
          <w:bCs w:val="0"/>
          <w:i/>
          <w:iCs/>
          <w:sz w:val="16"/>
          <w:szCs w:val="16"/>
        </w:rPr>
        <w:t>“(1) Subject to subsection 4 and to sections 5 and 14, for all the purposes of the law of Saint Christopher and Nevis, a person is the child of his or her natural parents and his or her status as their child is independent of whether the child is born out of wedlock. (2)The rule of construction whereby in any instrument words of relationship signify only legitimate relationship in the absence of a contrary expression of intention is abolished</w:t>
      </w:r>
      <w:r w:rsidRPr="00C778A5">
        <w:rPr>
          <w:sz w:val="16"/>
          <w:szCs w:val="16"/>
        </w:rPr>
        <w:t>.”</w:t>
      </w:r>
    </w:p>
    <w:p w14:paraId="040360B8" w14:textId="77777777" w:rsidR="00963530" w:rsidRDefault="00963530" w:rsidP="00C778A5">
      <w:pPr>
        <w:pStyle w:val="StLuciaSection"/>
        <w:tabs>
          <w:tab w:val="clear" w:pos="567"/>
          <w:tab w:val="left" w:pos="0"/>
        </w:tabs>
        <w:spacing w:line="360" w:lineRule="auto"/>
        <w:ind w:left="180" w:hanging="180"/>
      </w:pPr>
    </w:p>
  </w:footnote>
  <w:footnote w:id="19">
    <w:p w14:paraId="6E1DE78F" w14:textId="77777777" w:rsidR="00963530" w:rsidRDefault="00963530">
      <w:pPr>
        <w:pStyle w:val="FootnoteText"/>
      </w:pPr>
      <w:r>
        <w:rPr>
          <w:rStyle w:val="FootnoteReference"/>
        </w:rPr>
        <w:footnoteRef/>
      </w:r>
      <w:r>
        <w:t xml:space="preserve"> Section 9 of Cap 4.36</w:t>
      </w:r>
    </w:p>
  </w:footnote>
  <w:footnote w:id="20">
    <w:p w14:paraId="69BEAED1" w14:textId="77777777" w:rsidR="00963530" w:rsidRPr="00E36911" w:rsidRDefault="00963530" w:rsidP="00333394">
      <w:pPr>
        <w:pStyle w:val="StKittsParagraph"/>
        <w:ind w:firstLine="0"/>
        <w:rPr>
          <w:rStyle w:val="annotationChar"/>
          <w:rFonts w:ascii="Calisto MT" w:hAnsi="Calisto MT" w:cs="Calisto MT"/>
          <w:sz w:val="16"/>
          <w:szCs w:val="16"/>
        </w:rPr>
      </w:pPr>
      <w:r w:rsidRPr="00E36911">
        <w:rPr>
          <w:rStyle w:val="FootnoteReference"/>
          <w:rFonts w:ascii="Calisto MT" w:hAnsi="Calisto MT" w:cs="Calisto MT"/>
          <w:sz w:val="16"/>
          <w:szCs w:val="16"/>
        </w:rPr>
        <w:footnoteRef/>
      </w:r>
      <w:r w:rsidRPr="00E36911">
        <w:rPr>
          <w:rFonts w:ascii="Calisto MT" w:hAnsi="Calisto MT" w:cs="Calisto MT"/>
          <w:sz w:val="16"/>
          <w:szCs w:val="16"/>
        </w:rPr>
        <w:t xml:space="preserve"> “Any boy or girl under the age of “sixteen” found wandering or loitering on the streets after ten o’clock in the evening and failing to show to the satisfaction of a constable that he or she is engaged on an urgent or unusual errand may be stopped and taken to the nearest police station and there held until released to the father, mother or other person having the lawful care or charge of such boy or girl</w:t>
      </w:r>
      <w:r w:rsidRPr="00E36911">
        <w:rPr>
          <w:rStyle w:val="annotationChar"/>
          <w:rFonts w:ascii="Calisto MT" w:hAnsi="Calisto MT" w:cs="Calisto MT"/>
          <w:sz w:val="16"/>
          <w:szCs w:val="16"/>
        </w:rPr>
        <w:t>.”</w:t>
      </w:r>
    </w:p>
    <w:p w14:paraId="17A1CA98" w14:textId="77777777" w:rsidR="00963530" w:rsidRDefault="00963530" w:rsidP="00333394">
      <w:pPr>
        <w:pStyle w:val="StKittsParagraph"/>
        <w:ind w:firstLine="0"/>
      </w:pPr>
    </w:p>
  </w:footnote>
  <w:footnote w:id="21">
    <w:p w14:paraId="0B54CAD5" w14:textId="77777777" w:rsidR="00963530" w:rsidRDefault="00963530" w:rsidP="00277DFD">
      <w:pPr>
        <w:pStyle w:val="FootnoteText"/>
        <w:jc w:val="both"/>
      </w:pPr>
      <w:r w:rsidRPr="00E36911">
        <w:rPr>
          <w:rStyle w:val="FootnoteReference"/>
          <w:sz w:val="16"/>
          <w:szCs w:val="16"/>
        </w:rPr>
        <w:footnoteRef/>
      </w:r>
      <w:r w:rsidRPr="00E36911">
        <w:rPr>
          <w:sz w:val="16"/>
          <w:szCs w:val="16"/>
        </w:rPr>
        <w:t xml:space="preserve"> Section 49(2) of the Education Act 2005</w:t>
      </w:r>
    </w:p>
  </w:footnote>
  <w:footnote w:id="22">
    <w:p w14:paraId="79D25A27" w14:textId="77777777" w:rsidR="00963530" w:rsidRPr="00526426" w:rsidRDefault="00963530" w:rsidP="00E36911">
      <w:pPr>
        <w:pStyle w:val="FootnoteText"/>
        <w:rPr>
          <w:b/>
        </w:rPr>
      </w:pPr>
      <w:r w:rsidRPr="00526426">
        <w:rPr>
          <w:rStyle w:val="FootnoteReference"/>
          <w:b/>
          <w:sz w:val="16"/>
          <w:szCs w:val="16"/>
        </w:rPr>
        <w:footnoteRef/>
      </w:r>
      <w:r w:rsidRPr="00526426">
        <w:rPr>
          <w:b/>
          <w:sz w:val="16"/>
          <w:szCs w:val="16"/>
        </w:rPr>
        <w:t xml:space="preserve"> Sections 120(4)(d), 121, 124, 125 and 126 of the Magistrate Code of Procedure Act, CAP 3.17</w:t>
      </w:r>
    </w:p>
  </w:footnote>
  <w:footnote w:id="23">
    <w:p w14:paraId="76A0F253" w14:textId="77777777" w:rsidR="00963530" w:rsidRDefault="00963530" w:rsidP="00A9552F">
      <w:pPr>
        <w:pStyle w:val="FootnoteText"/>
        <w:jc w:val="both"/>
      </w:pPr>
      <w:r w:rsidRPr="006B4D05">
        <w:rPr>
          <w:rStyle w:val="FootnoteReference"/>
          <w:sz w:val="16"/>
          <w:szCs w:val="16"/>
        </w:rPr>
        <w:footnoteRef/>
      </w:r>
      <w:r w:rsidRPr="006B4D05">
        <w:rPr>
          <w:sz w:val="16"/>
          <w:szCs w:val="16"/>
        </w:rPr>
        <w:t xml:space="preserve"> </w:t>
      </w:r>
      <w:r w:rsidRPr="006B4D05">
        <w:rPr>
          <w:rFonts w:ascii="Times New Roman" w:hAnsi="Times New Roman"/>
          <w:i w:val="0"/>
          <w:iCs w:val="0"/>
          <w:sz w:val="16"/>
          <w:szCs w:val="16"/>
        </w:rPr>
        <w:t>Section 9 (1) (f) of the</w:t>
      </w:r>
      <w:r w:rsidRPr="006B4D05">
        <w:rPr>
          <w:rFonts w:ascii="Times New Roman" w:hAnsi="Times New Roman"/>
          <w:sz w:val="16"/>
          <w:szCs w:val="16"/>
        </w:rPr>
        <w:t xml:space="preserve"> Juvenile Act CAP 4.15  </w:t>
      </w:r>
      <w:r w:rsidRPr="006B4D05">
        <w:rPr>
          <w:rFonts w:ascii="Times New Roman" w:hAnsi="Times New Roman"/>
          <w:i w:val="0"/>
          <w:iCs w:val="0"/>
          <w:sz w:val="16"/>
          <w:szCs w:val="16"/>
        </w:rPr>
        <w:t>allows the court before which a juvenile is brought to make an order requiring his or her parent or guardian to undergo a programme of rehabilitative treatment or such other programme as the Probation and Child Welfare Board may recommend</w:t>
      </w:r>
    </w:p>
  </w:footnote>
  <w:footnote w:id="24">
    <w:p w14:paraId="3B48BA0E" w14:textId="77777777" w:rsidR="00963530" w:rsidRPr="006B4D05" w:rsidRDefault="00963530" w:rsidP="00633B79">
      <w:pPr>
        <w:pStyle w:val="StKittsParagraph"/>
        <w:ind w:firstLine="0"/>
        <w:rPr>
          <w:sz w:val="16"/>
          <w:szCs w:val="16"/>
        </w:rPr>
      </w:pPr>
      <w:r w:rsidRPr="006B4D05">
        <w:rPr>
          <w:rStyle w:val="FootnoteReference"/>
          <w:sz w:val="16"/>
          <w:szCs w:val="16"/>
        </w:rPr>
        <w:footnoteRef/>
      </w:r>
      <w:r w:rsidRPr="006B4D05">
        <w:rPr>
          <w:sz w:val="16"/>
          <w:szCs w:val="16"/>
        </w:rPr>
        <w:t xml:space="preserve"> Section 4 of the Juvenile Act CAP 4.15 states that “Every court, in dealing with a juvenile who is brought before it as being in need of care or protection or as an offender or otherwise, shall have regard to the welfare of the juvenile and shall, if it deems it necessary, take steps for removing the juvenile from undesirable surroundings.  See also section 7 of the said Act</w:t>
      </w:r>
      <w:r>
        <w:rPr>
          <w:sz w:val="16"/>
          <w:szCs w:val="16"/>
        </w:rPr>
        <w:t xml:space="preserve"> and the Domestic Violence Act</w:t>
      </w:r>
    </w:p>
    <w:p w14:paraId="1A55251A" w14:textId="77777777" w:rsidR="00963530" w:rsidRDefault="00963530" w:rsidP="00633B79">
      <w:pPr>
        <w:pStyle w:val="StKittsParagraph"/>
        <w:ind w:firstLine="0"/>
      </w:pPr>
    </w:p>
  </w:footnote>
  <w:footnote w:id="25">
    <w:p w14:paraId="2AE73892" w14:textId="77777777" w:rsidR="00963530" w:rsidRDefault="00963530">
      <w:pPr>
        <w:pStyle w:val="FootnoteText"/>
      </w:pPr>
      <w:r w:rsidRPr="00C9586B">
        <w:rPr>
          <w:rStyle w:val="FootnoteReference"/>
          <w:sz w:val="16"/>
          <w:szCs w:val="16"/>
        </w:rPr>
        <w:footnoteRef/>
      </w:r>
      <w:r w:rsidRPr="00C9586B">
        <w:rPr>
          <w:sz w:val="16"/>
          <w:szCs w:val="16"/>
        </w:rPr>
        <w:t xml:space="preserve"> </w:t>
      </w:r>
      <w:r w:rsidRPr="00C9586B">
        <w:rPr>
          <w:i w:val="0"/>
          <w:iCs w:val="0"/>
          <w:sz w:val="16"/>
          <w:szCs w:val="16"/>
        </w:rPr>
        <w:t>Section 2 of the Trafficking of Persons Act No. 32 of 2008</w:t>
      </w:r>
    </w:p>
  </w:footnote>
  <w:footnote w:id="26">
    <w:p w14:paraId="10C1130F" w14:textId="77777777" w:rsidR="00963530" w:rsidRDefault="00963530">
      <w:pPr>
        <w:pStyle w:val="FootnoteText"/>
      </w:pPr>
      <w:r w:rsidRPr="002A7977">
        <w:rPr>
          <w:rStyle w:val="FootnoteReference"/>
          <w:sz w:val="16"/>
          <w:szCs w:val="16"/>
        </w:rPr>
        <w:footnoteRef/>
      </w:r>
      <w:r w:rsidRPr="002A7977">
        <w:rPr>
          <w:sz w:val="16"/>
          <w:szCs w:val="16"/>
        </w:rPr>
        <w:t xml:space="preserve"> </w:t>
      </w:r>
      <w:r w:rsidRPr="002A7977">
        <w:rPr>
          <w:i w:val="0"/>
          <w:iCs w:val="0"/>
          <w:sz w:val="16"/>
          <w:szCs w:val="16"/>
        </w:rPr>
        <w:t>Section 5 (c) and (d) of the Probation and Child Welfare Act CAP 12.12</w:t>
      </w:r>
    </w:p>
  </w:footnote>
  <w:footnote w:id="27">
    <w:p w14:paraId="4F8442C6" w14:textId="77777777" w:rsidR="00963530" w:rsidRDefault="00963530" w:rsidP="00EF1E6B">
      <w:pPr>
        <w:pStyle w:val="FootnoteText"/>
        <w:jc w:val="both"/>
      </w:pPr>
      <w:r w:rsidRPr="00EF1E6B">
        <w:rPr>
          <w:rStyle w:val="FootnoteReference"/>
          <w:sz w:val="16"/>
          <w:szCs w:val="16"/>
        </w:rPr>
        <w:footnoteRef/>
      </w:r>
      <w:r w:rsidRPr="00EF1E6B">
        <w:rPr>
          <w:sz w:val="16"/>
          <w:szCs w:val="16"/>
        </w:rPr>
        <w:t xml:space="preserve"> </w:t>
      </w:r>
      <w:r w:rsidRPr="00EF1E6B">
        <w:rPr>
          <w:i w:val="0"/>
          <w:iCs w:val="0"/>
          <w:sz w:val="16"/>
          <w:szCs w:val="16"/>
        </w:rPr>
        <w:t>Section 3 of the Adoption of Children Act, for example Section 3 (5) states</w:t>
      </w:r>
      <w:r w:rsidRPr="00EF1E6B">
        <w:rPr>
          <w:sz w:val="16"/>
          <w:szCs w:val="16"/>
        </w:rPr>
        <w:t xml:space="preserve"> “An adoption order shall not be made in respect of any infant who is not a citizen of Saint Christopher and Nevis or of any Commonwealth country and who is not resident in Saint Christopher and Nevis.”</w:t>
      </w:r>
    </w:p>
  </w:footnote>
  <w:footnote w:id="28">
    <w:p w14:paraId="1496BAE0" w14:textId="77777777" w:rsidR="00963530" w:rsidRDefault="00963530" w:rsidP="00EF1E6B">
      <w:pPr>
        <w:pStyle w:val="StKittsParagraph"/>
        <w:ind w:firstLine="0"/>
      </w:pPr>
      <w:r w:rsidRPr="00EF1E6B">
        <w:rPr>
          <w:rStyle w:val="FootnoteReference"/>
          <w:sz w:val="16"/>
          <w:szCs w:val="16"/>
        </w:rPr>
        <w:footnoteRef/>
      </w:r>
      <w:r w:rsidRPr="00EF1E6B">
        <w:rPr>
          <w:sz w:val="16"/>
          <w:szCs w:val="16"/>
        </w:rPr>
        <w:t xml:space="preserve"> Section 9(2)</w:t>
      </w:r>
      <w:r>
        <w:rPr>
          <w:sz w:val="16"/>
          <w:szCs w:val="16"/>
        </w:rPr>
        <w:t xml:space="preserve"> of the Juvenile Act</w:t>
      </w:r>
      <w:r w:rsidRPr="00EF1E6B">
        <w:rPr>
          <w:sz w:val="16"/>
          <w:szCs w:val="16"/>
        </w:rPr>
        <w:t xml:space="preserve"> states that “Any order</w:t>
      </w:r>
      <w:r>
        <w:t xml:space="preserve"> made under subsection (1), may from time to time be renewed, varied or revoked by the court on its own motion, or on the application of any person or Board.” </w:t>
      </w:r>
    </w:p>
    <w:p w14:paraId="4F6D2C48" w14:textId="77777777" w:rsidR="00963530" w:rsidRDefault="00963530" w:rsidP="00EF1E6B">
      <w:pPr>
        <w:pStyle w:val="StKittsParagraph"/>
        <w:ind w:firstLine="0"/>
      </w:pPr>
    </w:p>
  </w:footnote>
  <w:footnote w:id="29">
    <w:p w14:paraId="42939B60" w14:textId="77777777" w:rsidR="00963530" w:rsidRPr="00F16DDB" w:rsidRDefault="00963530" w:rsidP="00C04A3B">
      <w:pPr>
        <w:spacing w:line="240" w:lineRule="auto"/>
        <w:jc w:val="both"/>
        <w:rPr>
          <w:rFonts w:ascii="Calisto MT" w:hAnsi="Calisto MT" w:cs="Calisto MT"/>
          <w:sz w:val="16"/>
          <w:szCs w:val="16"/>
        </w:rPr>
      </w:pPr>
      <w:r>
        <w:rPr>
          <w:rStyle w:val="FootnoteReference"/>
          <w:rFonts w:cs="Times New Roman"/>
        </w:rPr>
        <w:footnoteRef/>
      </w:r>
      <w:r>
        <w:t xml:space="preserve"> </w:t>
      </w:r>
      <w:r w:rsidRPr="008B1E1F">
        <w:rPr>
          <w:sz w:val="16"/>
          <w:szCs w:val="16"/>
        </w:rPr>
        <w:t>Section</w:t>
      </w:r>
      <w:r>
        <w:rPr>
          <w:sz w:val="16"/>
          <w:szCs w:val="16"/>
        </w:rPr>
        <w:t xml:space="preserve"> 26 of the Education Act No. 9 of 2005. </w:t>
      </w:r>
    </w:p>
    <w:p w14:paraId="31F27C88" w14:textId="77777777" w:rsidR="00963530" w:rsidRDefault="00963530" w:rsidP="00C04A3B">
      <w:pPr>
        <w:spacing w:line="240" w:lineRule="auto"/>
        <w:jc w:val="both"/>
        <w:rPr>
          <w:rFonts w:cs="Times New Roman"/>
        </w:rPr>
      </w:pPr>
    </w:p>
  </w:footnote>
  <w:footnote w:id="30">
    <w:p w14:paraId="6E7C5D10" w14:textId="77777777" w:rsidR="00963530" w:rsidRDefault="00963530" w:rsidP="00C04A3B">
      <w:pPr>
        <w:pStyle w:val="FootnoteText"/>
      </w:pPr>
      <w:r>
        <w:rPr>
          <w:rStyle w:val="FootnoteReference"/>
        </w:rPr>
        <w:footnoteRef/>
      </w:r>
      <w:r>
        <w:t xml:space="preserve"> </w:t>
      </w:r>
      <w:r w:rsidRPr="00343755">
        <w:rPr>
          <w:sz w:val="16"/>
          <w:szCs w:val="16"/>
        </w:rPr>
        <w:t xml:space="preserve">The </w:t>
      </w:r>
      <w:r>
        <w:rPr>
          <w:sz w:val="16"/>
          <w:szCs w:val="16"/>
        </w:rPr>
        <w:t>Education Sector Plan</w:t>
      </w:r>
      <w:r w:rsidRPr="00343755">
        <w:rPr>
          <w:sz w:val="16"/>
          <w:szCs w:val="16"/>
        </w:rPr>
        <w:t xml:space="preserve"> can be accessed on the Ministry of Education’s website: www.moeskn.org</w:t>
      </w:r>
    </w:p>
  </w:footnote>
  <w:footnote w:id="31">
    <w:p w14:paraId="7195CDDE" w14:textId="77777777" w:rsidR="00963530" w:rsidRDefault="00963530" w:rsidP="002515B8">
      <w:pPr>
        <w:pStyle w:val="FootnoteText"/>
        <w:jc w:val="both"/>
      </w:pPr>
      <w:r w:rsidRPr="002515B8">
        <w:rPr>
          <w:rStyle w:val="FootnoteReference"/>
          <w:sz w:val="16"/>
          <w:szCs w:val="16"/>
        </w:rPr>
        <w:footnoteRef/>
      </w:r>
      <w:r w:rsidRPr="002515B8">
        <w:rPr>
          <w:sz w:val="16"/>
          <w:szCs w:val="16"/>
        </w:rPr>
        <w:t xml:space="preserve"> Section 3 of the Juvenile Act</w:t>
      </w:r>
    </w:p>
  </w:footnote>
  <w:footnote w:id="32">
    <w:p w14:paraId="4F60ECC7" w14:textId="77777777" w:rsidR="00963530" w:rsidRDefault="00963530" w:rsidP="002515B8">
      <w:pPr>
        <w:pStyle w:val="FootnoteText"/>
        <w:jc w:val="both"/>
      </w:pPr>
      <w:r w:rsidRPr="002515B8">
        <w:rPr>
          <w:rStyle w:val="FootnoteReference"/>
          <w:sz w:val="16"/>
          <w:szCs w:val="16"/>
        </w:rPr>
        <w:footnoteRef/>
      </w:r>
      <w:r w:rsidRPr="002515B8">
        <w:rPr>
          <w:sz w:val="16"/>
          <w:szCs w:val="16"/>
        </w:rPr>
        <w:t xml:space="preserve"> This is supported by section 12(1)(g) of the Juvenile Act</w:t>
      </w:r>
    </w:p>
  </w:footnote>
  <w:footnote w:id="33">
    <w:p w14:paraId="0B87D95E" w14:textId="77777777" w:rsidR="00963530" w:rsidRDefault="00963530">
      <w:pPr>
        <w:pStyle w:val="FootnoteText"/>
      </w:pPr>
      <w:r w:rsidRPr="00C768DC">
        <w:rPr>
          <w:rStyle w:val="FootnoteReference"/>
          <w:sz w:val="16"/>
          <w:szCs w:val="16"/>
        </w:rPr>
        <w:footnoteRef/>
      </w:r>
      <w:r w:rsidRPr="00C768DC">
        <w:rPr>
          <w:sz w:val="16"/>
          <w:szCs w:val="16"/>
        </w:rPr>
        <w:t xml:space="preserve"> See Probation of Offenders Act CAP 4.27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C679CB" w14:textId="77777777" w:rsidR="00963530" w:rsidRDefault="00963530" w:rsidP="0087417A">
    <w:pPr>
      <w:pStyle w:val="Header"/>
    </w:pPr>
    <w:r>
      <w:t>Second Periodic Report to the Committee on the Rights of the Child by St. Christopher (St.  Kitts) and Nevis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1701C"/>
    <w:multiLevelType w:val="hybridMultilevel"/>
    <w:tmpl w:val="64DCCC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0A02E91"/>
    <w:multiLevelType w:val="hybridMultilevel"/>
    <w:tmpl w:val="5D863F4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0EC1073"/>
    <w:multiLevelType w:val="hybridMultilevel"/>
    <w:tmpl w:val="345AD94A"/>
    <w:lvl w:ilvl="0" w:tplc="8C54FCD4">
      <w:numFmt w:val="bullet"/>
      <w:lvlText w:val=""/>
      <w:lvlJc w:val="left"/>
      <w:pPr>
        <w:tabs>
          <w:tab w:val="num" w:pos="1080"/>
        </w:tabs>
        <w:ind w:left="1080" w:hanging="720"/>
      </w:pPr>
      <w:rPr>
        <w:rFonts w:ascii="Symbol" w:eastAsia="Times New Roman" w:hAnsi="Symbol" w:hint="default"/>
      </w:rPr>
    </w:lvl>
    <w:lvl w:ilvl="1" w:tplc="24090003" w:tentative="1">
      <w:start w:val="1"/>
      <w:numFmt w:val="bullet"/>
      <w:lvlText w:val="o"/>
      <w:lvlJc w:val="left"/>
      <w:pPr>
        <w:ind w:left="1440" w:hanging="360"/>
      </w:pPr>
      <w:rPr>
        <w:rFonts w:ascii="Courier New" w:hAnsi="Courier New" w:cs="Courier New" w:hint="default"/>
      </w:rPr>
    </w:lvl>
    <w:lvl w:ilvl="2" w:tplc="24090005" w:tentative="1">
      <w:start w:val="1"/>
      <w:numFmt w:val="bullet"/>
      <w:lvlText w:val=""/>
      <w:lvlJc w:val="left"/>
      <w:pPr>
        <w:ind w:left="2160" w:hanging="360"/>
      </w:pPr>
      <w:rPr>
        <w:rFonts w:ascii="Wingdings" w:hAnsi="Wingdings" w:hint="default"/>
      </w:rPr>
    </w:lvl>
    <w:lvl w:ilvl="3" w:tplc="24090001" w:tentative="1">
      <w:start w:val="1"/>
      <w:numFmt w:val="bullet"/>
      <w:lvlText w:val=""/>
      <w:lvlJc w:val="left"/>
      <w:pPr>
        <w:ind w:left="2880" w:hanging="360"/>
      </w:pPr>
      <w:rPr>
        <w:rFonts w:ascii="Symbol" w:hAnsi="Symbol" w:hint="default"/>
      </w:rPr>
    </w:lvl>
    <w:lvl w:ilvl="4" w:tplc="24090003" w:tentative="1">
      <w:start w:val="1"/>
      <w:numFmt w:val="bullet"/>
      <w:lvlText w:val="o"/>
      <w:lvlJc w:val="left"/>
      <w:pPr>
        <w:ind w:left="3600" w:hanging="360"/>
      </w:pPr>
      <w:rPr>
        <w:rFonts w:ascii="Courier New" w:hAnsi="Courier New" w:cs="Courier New" w:hint="default"/>
      </w:rPr>
    </w:lvl>
    <w:lvl w:ilvl="5" w:tplc="24090005" w:tentative="1">
      <w:start w:val="1"/>
      <w:numFmt w:val="bullet"/>
      <w:lvlText w:val=""/>
      <w:lvlJc w:val="left"/>
      <w:pPr>
        <w:ind w:left="4320" w:hanging="360"/>
      </w:pPr>
      <w:rPr>
        <w:rFonts w:ascii="Wingdings" w:hAnsi="Wingdings" w:hint="default"/>
      </w:rPr>
    </w:lvl>
    <w:lvl w:ilvl="6" w:tplc="24090001" w:tentative="1">
      <w:start w:val="1"/>
      <w:numFmt w:val="bullet"/>
      <w:lvlText w:val=""/>
      <w:lvlJc w:val="left"/>
      <w:pPr>
        <w:ind w:left="5040" w:hanging="360"/>
      </w:pPr>
      <w:rPr>
        <w:rFonts w:ascii="Symbol" w:hAnsi="Symbol" w:hint="default"/>
      </w:rPr>
    </w:lvl>
    <w:lvl w:ilvl="7" w:tplc="24090003" w:tentative="1">
      <w:start w:val="1"/>
      <w:numFmt w:val="bullet"/>
      <w:lvlText w:val="o"/>
      <w:lvlJc w:val="left"/>
      <w:pPr>
        <w:ind w:left="5760" w:hanging="360"/>
      </w:pPr>
      <w:rPr>
        <w:rFonts w:ascii="Courier New" w:hAnsi="Courier New" w:cs="Courier New" w:hint="default"/>
      </w:rPr>
    </w:lvl>
    <w:lvl w:ilvl="8" w:tplc="24090005" w:tentative="1">
      <w:start w:val="1"/>
      <w:numFmt w:val="bullet"/>
      <w:lvlText w:val=""/>
      <w:lvlJc w:val="left"/>
      <w:pPr>
        <w:ind w:left="6480" w:hanging="360"/>
      </w:pPr>
      <w:rPr>
        <w:rFonts w:ascii="Wingdings" w:hAnsi="Wingdings" w:hint="default"/>
      </w:rPr>
    </w:lvl>
  </w:abstractNum>
  <w:abstractNum w:abstractNumId="3" w15:restartNumberingAfterBreak="0">
    <w:nsid w:val="012C2A63"/>
    <w:multiLevelType w:val="hybridMultilevel"/>
    <w:tmpl w:val="CB007D6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7A921E4"/>
    <w:multiLevelType w:val="hybridMultilevel"/>
    <w:tmpl w:val="8098C7C2"/>
    <w:lvl w:ilvl="0" w:tplc="B52860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86542A9"/>
    <w:multiLevelType w:val="hybridMultilevel"/>
    <w:tmpl w:val="091E4144"/>
    <w:lvl w:ilvl="0" w:tplc="20A0114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566B3C"/>
    <w:multiLevelType w:val="hybridMultilevel"/>
    <w:tmpl w:val="500E8206"/>
    <w:lvl w:ilvl="0" w:tplc="007CCB96">
      <w:start w:val="1"/>
      <w:numFmt w:val="lowerRoman"/>
      <w:lvlText w:val="(%1)"/>
      <w:lvlJc w:val="left"/>
      <w:pPr>
        <w:tabs>
          <w:tab w:val="num" w:pos="1515"/>
        </w:tabs>
        <w:ind w:left="1515" w:hanging="1080"/>
      </w:pPr>
      <w:rPr>
        <w:rFonts w:hint="default"/>
      </w:rPr>
    </w:lvl>
    <w:lvl w:ilvl="1" w:tplc="04090001">
      <w:start w:val="1"/>
      <w:numFmt w:val="bullet"/>
      <w:lvlText w:val=""/>
      <w:lvlJc w:val="left"/>
      <w:pPr>
        <w:tabs>
          <w:tab w:val="num" w:pos="1515"/>
        </w:tabs>
        <w:ind w:left="1515" w:hanging="360"/>
      </w:pPr>
      <w:rPr>
        <w:rFonts w:ascii="Symbol" w:hAnsi="Symbol" w:cs="Symbol" w:hint="default"/>
      </w:rPr>
    </w:lvl>
    <w:lvl w:ilvl="2" w:tplc="0409001B">
      <w:start w:val="1"/>
      <w:numFmt w:val="lowerRoman"/>
      <w:lvlText w:val="%3."/>
      <w:lvlJc w:val="right"/>
      <w:pPr>
        <w:tabs>
          <w:tab w:val="num" w:pos="2235"/>
        </w:tabs>
        <w:ind w:left="2235" w:hanging="180"/>
      </w:pPr>
    </w:lvl>
    <w:lvl w:ilvl="3" w:tplc="0409000F">
      <w:start w:val="1"/>
      <w:numFmt w:val="decimal"/>
      <w:lvlText w:val="%4."/>
      <w:lvlJc w:val="left"/>
      <w:pPr>
        <w:tabs>
          <w:tab w:val="num" w:pos="2955"/>
        </w:tabs>
        <w:ind w:left="2955" w:hanging="360"/>
      </w:pPr>
    </w:lvl>
    <w:lvl w:ilvl="4" w:tplc="04090019">
      <w:start w:val="1"/>
      <w:numFmt w:val="lowerLetter"/>
      <w:lvlText w:val="%5."/>
      <w:lvlJc w:val="left"/>
      <w:pPr>
        <w:tabs>
          <w:tab w:val="num" w:pos="3675"/>
        </w:tabs>
        <w:ind w:left="3675" w:hanging="360"/>
      </w:pPr>
    </w:lvl>
    <w:lvl w:ilvl="5" w:tplc="0409001B">
      <w:start w:val="1"/>
      <w:numFmt w:val="lowerRoman"/>
      <w:lvlText w:val="%6."/>
      <w:lvlJc w:val="right"/>
      <w:pPr>
        <w:tabs>
          <w:tab w:val="num" w:pos="4395"/>
        </w:tabs>
        <w:ind w:left="4395" w:hanging="180"/>
      </w:pPr>
    </w:lvl>
    <w:lvl w:ilvl="6" w:tplc="0409000F">
      <w:start w:val="1"/>
      <w:numFmt w:val="decimal"/>
      <w:lvlText w:val="%7."/>
      <w:lvlJc w:val="left"/>
      <w:pPr>
        <w:tabs>
          <w:tab w:val="num" w:pos="5115"/>
        </w:tabs>
        <w:ind w:left="5115" w:hanging="360"/>
      </w:pPr>
    </w:lvl>
    <w:lvl w:ilvl="7" w:tplc="04090019">
      <w:start w:val="1"/>
      <w:numFmt w:val="lowerLetter"/>
      <w:lvlText w:val="%8."/>
      <w:lvlJc w:val="left"/>
      <w:pPr>
        <w:tabs>
          <w:tab w:val="num" w:pos="5835"/>
        </w:tabs>
        <w:ind w:left="5835" w:hanging="360"/>
      </w:pPr>
    </w:lvl>
    <w:lvl w:ilvl="8" w:tplc="0409001B">
      <w:start w:val="1"/>
      <w:numFmt w:val="lowerRoman"/>
      <w:lvlText w:val="%9."/>
      <w:lvlJc w:val="right"/>
      <w:pPr>
        <w:tabs>
          <w:tab w:val="num" w:pos="6555"/>
        </w:tabs>
        <w:ind w:left="6555" w:hanging="180"/>
      </w:pPr>
    </w:lvl>
  </w:abstractNum>
  <w:abstractNum w:abstractNumId="7" w15:restartNumberingAfterBreak="0">
    <w:nsid w:val="0D5775E4"/>
    <w:multiLevelType w:val="hybridMultilevel"/>
    <w:tmpl w:val="E1EC9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A90BA0"/>
    <w:multiLevelType w:val="hybridMultilevel"/>
    <w:tmpl w:val="E03E68C2"/>
    <w:lvl w:ilvl="0" w:tplc="7BF4ADB0">
      <w:start w:val="1"/>
      <w:numFmt w:val="decimal"/>
      <w:lvlText w:val="(%1)"/>
      <w:lvlJc w:val="left"/>
      <w:pPr>
        <w:ind w:left="720" w:hanging="360"/>
      </w:pPr>
      <w:rPr>
        <w:rFonts w:hint="default"/>
        <w:i w:val="0"/>
        <w:iCs w:val="0"/>
      </w:rPr>
    </w:lvl>
    <w:lvl w:ilvl="1" w:tplc="24090019">
      <w:start w:val="1"/>
      <w:numFmt w:val="lowerLetter"/>
      <w:lvlText w:val="%2."/>
      <w:lvlJc w:val="left"/>
      <w:pPr>
        <w:ind w:left="1440" w:hanging="360"/>
      </w:pPr>
    </w:lvl>
    <w:lvl w:ilvl="2" w:tplc="2409001B">
      <w:start w:val="1"/>
      <w:numFmt w:val="lowerRoman"/>
      <w:lvlText w:val="%3."/>
      <w:lvlJc w:val="right"/>
      <w:pPr>
        <w:ind w:left="2160" w:hanging="180"/>
      </w:pPr>
    </w:lvl>
    <w:lvl w:ilvl="3" w:tplc="2409000F">
      <w:start w:val="1"/>
      <w:numFmt w:val="decimal"/>
      <w:lvlText w:val="%4."/>
      <w:lvlJc w:val="left"/>
      <w:pPr>
        <w:ind w:left="2880" w:hanging="360"/>
      </w:pPr>
    </w:lvl>
    <w:lvl w:ilvl="4" w:tplc="24090019">
      <w:start w:val="1"/>
      <w:numFmt w:val="lowerLetter"/>
      <w:lvlText w:val="%5."/>
      <w:lvlJc w:val="left"/>
      <w:pPr>
        <w:ind w:left="3600" w:hanging="360"/>
      </w:pPr>
    </w:lvl>
    <w:lvl w:ilvl="5" w:tplc="2409001B">
      <w:start w:val="1"/>
      <w:numFmt w:val="lowerRoman"/>
      <w:lvlText w:val="%6."/>
      <w:lvlJc w:val="right"/>
      <w:pPr>
        <w:ind w:left="4320" w:hanging="180"/>
      </w:pPr>
    </w:lvl>
    <w:lvl w:ilvl="6" w:tplc="2409000F">
      <w:start w:val="1"/>
      <w:numFmt w:val="decimal"/>
      <w:lvlText w:val="%7."/>
      <w:lvlJc w:val="left"/>
      <w:pPr>
        <w:ind w:left="5040" w:hanging="360"/>
      </w:pPr>
    </w:lvl>
    <w:lvl w:ilvl="7" w:tplc="24090019">
      <w:start w:val="1"/>
      <w:numFmt w:val="lowerLetter"/>
      <w:lvlText w:val="%8."/>
      <w:lvlJc w:val="left"/>
      <w:pPr>
        <w:ind w:left="5760" w:hanging="360"/>
      </w:pPr>
    </w:lvl>
    <w:lvl w:ilvl="8" w:tplc="2409001B">
      <w:start w:val="1"/>
      <w:numFmt w:val="lowerRoman"/>
      <w:lvlText w:val="%9."/>
      <w:lvlJc w:val="right"/>
      <w:pPr>
        <w:ind w:left="6480" w:hanging="180"/>
      </w:pPr>
    </w:lvl>
  </w:abstractNum>
  <w:abstractNum w:abstractNumId="9" w15:restartNumberingAfterBreak="0">
    <w:nsid w:val="15CA0D87"/>
    <w:multiLevelType w:val="hybridMultilevel"/>
    <w:tmpl w:val="620CC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D25CEF"/>
    <w:multiLevelType w:val="hybridMultilevel"/>
    <w:tmpl w:val="DBD65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51459D"/>
    <w:multiLevelType w:val="hybridMultilevel"/>
    <w:tmpl w:val="D00E527A"/>
    <w:lvl w:ilvl="0" w:tplc="04090001">
      <w:start w:val="1"/>
      <w:numFmt w:val="bullet"/>
      <w:lvlText w:val=""/>
      <w:lvlJc w:val="left"/>
      <w:pPr>
        <w:tabs>
          <w:tab w:val="num" w:pos="795"/>
        </w:tabs>
        <w:ind w:left="795" w:hanging="360"/>
      </w:pPr>
      <w:rPr>
        <w:rFonts w:ascii="Symbol" w:hAnsi="Symbol" w:cs="Symbol" w:hint="default"/>
      </w:rPr>
    </w:lvl>
    <w:lvl w:ilvl="1" w:tplc="04090003">
      <w:start w:val="1"/>
      <w:numFmt w:val="bullet"/>
      <w:lvlText w:val="o"/>
      <w:lvlJc w:val="left"/>
      <w:pPr>
        <w:tabs>
          <w:tab w:val="num" w:pos="1515"/>
        </w:tabs>
        <w:ind w:left="1515" w:hanging="360"/>
      </w:pPr>
      <w:rPr>
        <w:rFonts w:ascii="Courier New" w:hAnsi="Courier New" w:cs="Courier New" w:hint="default"/>
      </w:rPr>
    </w:lvl>
    <w:lvl w:ilvl="2" w:tplc="04090005">
      <w:start w:val="1"/>
      <w:numFmt w:val="bullet"/>
      <w:lvlText w:val=""/>
      <w:lvlJc w:val="left"/>
      <w:pPr>
        <w:tabs>
          <w:tab w:val="num" w:pos="2235"/>
        </w:tabs>
        <w:ind w:left="2235" w:hanging="360"/>
      </w:pPr>
      <w:rPr>
        <w:rFonts w:ascii="Wingdings" w:hAnsi="Wingdings" w:cs="Wingdings" w:hint="default"/>
      </w:rPr>
    </w:lvl>
    <w:lvl w:ilvl="3" w:tplc="04090001">
      <w:start w:val="1"/>
      <w:numFmt w:val="bullet"/>
      <w:lvlText w:val=""/>
      <w:lvlJc w:val="left"/>
      <w:pPr>
        <w:tabs>
          <w:tab w:val="num" w:pos="2955"/>
        </w:tabs>
        <w:ind w:left="2955" w:hanging="360"/>
      </w:pPr>
      <w:rPr>
        <w:rFonts w:ascii="Symbol" w:hAnsi="Symbol" w:cs="Symbol" w:hint="default"/>
      </w:rPr>
    </w:lvl>
    <w:lvl w:ilvl="4" w:tplc="04090003">
      <w:start w:val="1"/>
      <w:numFmt w:val="bullet"/>
      <w:lvlText w:val="o"/>
      <w:lvlJc w:val="left"/>
      <w:pPr>
        <w:tabs>
          <w:tab w:val="num" w:pos="3675"/>
        </w:tabs>
        <w:ind w:left="3675" w:hanging="360"/>
      </w:pPr>
      <w:rPr>
        <w:rFonts w:ascii="Courier New" w:hAnsi="Courier New" w:cs="Courier New" w:hint="default"/>
      </w:rPr>
    </w:lvl>
    <w:lvl w:ilvl="5" w:tplc="04090005">
      <w:start w:val="1"/>
      <w:numFmt w:val="bullet"/>
      <w:lvlText w:val=""/>
      <w:lvlJc w:val="left"/>
      <w:pPr>
        <w:tabs>
          <w:tab w:val="num" w:pos="4395"/>
        </w:tabs>
        <w:ind w:left="4395" w:hanging="360"/>
      </w:pPr>
      <w:rPr>
        <w:rFonts w:ascii="Wingdings" w:hAnsi="Wingdings" w:cs="Wingdings" w:hint="default"/>
      </w:rPr>
    </w:lvl>
    <w:lvl w:ilvl="6" w:tplc="04090001">
      <w:start w:val="1"/>
      <w:numFmt w:val="bullet"/>
      <w:lvlText w:val=""/>
      <w:lvlJc w:val="left"/>
      <w:pPr>
        <w:tabs>
          <w:tab w:val="num" w:pos="5115"/>
        </w:tabs>
        <w:ind w:left="5115" w:hanging="360"/>
      </w:pPr>
      <w:rPr>
        <w:rFonts w:ascii="Symbol" w:hAnsi="Symbol" w:cs="Symbol" w:hint="default"/>
      </w:rPr>
    </w:lvl>
    <w:lvl w:ilvl="7" w:tplc="04090003">
      <w:start w:val="1"/>
      <w:numFmt w:val="bullet"/>
      <w:lvlText w:val="o"/>
      <w:lvlJc w:val="left"/>
      <w:pPr>
        <w:tabs>
          <w:tab w:val="num" w:pos="5835"/>
        </w:tabs>
        <w:ind w:left="5835" w:hanging="360"/>
      </w:pPr>
      <w:rPr>
        <w:rFonts w:ascii="Courier New" w:hAnsi="Courier New" w:cs="Courier New" w:hint="default"/>
      </w:rPr>
    </w:lvl>
    <w:lvl w:ilvl="8" w:tplc="04090005">
      <w:start w:val="1"/>
      <w:numFmt w:val="bullet"/>
      <w:lvlText w:val=""/>
      <w:lvlJc w:val="left"/>
      <w:pPr>
        <w:tabs>
          <w:tab w:val="num" w:pos="6555"/>
        </w:tabs>
        <w:ind w:left="6555" w:hanging="360"/>
      </w:pPr>
      <w:rPr>
        <w:rFonts w:ascii="Wingdings" w:hAnsi="Wingdings" w:cs="Wingdings" w:hint="default"/>
      </w:rPr>
    </w:lvl>
  </w:abstractNum>
  <w:abstractNum w:abstractNumId="12" w15:restartNumberingAfterBreak="0">
    <w:nsid w:val="16AF70F6"/>
    <w:multiLevelType w:val="hybridMultilevel"/>
    <w:tmpl w:val="1AF8E9F8"/>
    <w:lvl w:ilvl="0" w:tplc="B30A1BF6">
      <w:start w:val="1"/>
      <w:numFmt w:val="decimal"/>
      <w:lvlText w:val="%1."/>
      <w:lvlJc w:val="left"/>
      <w:pPr>
        <w:ind w:left="360" w:hanging="360"/>
      </w:pPr>
      <w:rPr>
        <w:rFonts w:ascii="Times" w:hAnsi="Time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8A473B0"/>
    <w:multiLevelType w:val="hybridMultilevel"/>
    <w:tmpl w:val="B2D651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735E1A"/>
    <w:multiLevelType w:val="hybridMultilevel"/>
    <w:tmpl w:val="B210B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F07176"/>
    <w:multiLevelType w:val="hybridMultilevel"/>
    <w:tmpl w:val="1780F38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1F8147FA"/>
    <w:multiLevelType w:val="hybridMultilevel"/>
    <w:tmpl w:val="F8AA3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70003C"/>
    <w:multiLevelType w:val="hybridMultilevel"/>
    <w:tmpl w:val="35AA3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A86E9B"/>
    <w:multiLevelType w:val="hybridMultilevel"/>
    <w:tmpl w:val="EFA42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066DB5"/>
    <w:multiLevelType w:val="hybridMultilevel"/>
    <w:tmpl w:val="3184ECD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526D5D"/>
    <w:multiLevelType w:val="hybridMultilevel"/>
    <w:tmpl w:val="BA68A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7F2F6B"/>
    <w:multiLevelType w:val="hybridMultilevel"/>
    <w:tmpl w:val="A21C8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902F79"/>
    <w:multiLevelType w:val="hybridMultilevel"/>
    <w:tmpl w:val="7C7AF0F0"/>
    <w:lvl w:ilvl="0" w:tplc="289E97CC">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3" w15:restartNumberingAfterBreak="0">
    <w:nsid w:val="363E39D9"/>
    <w:multiLevelType w:val="hybridMultilevel"/>
    <w:tmpl w:val="4830B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E30A5E"/>
    <w:multiLevelType w:val="hybridMultilevel"/>
    <w:tmpl w:val="C868E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D703C7"/>
    <w:multiLevelType w:val="hybridMultilevel"/>
    <w:tmpl w:val="5BE82CCC"/>
    <w:lvl w:ilvl="0" w:tplc="8C54FCD4">
      <w:numFmt w:val="bullet"/>
      <w:lvlText w:val=""/>
      <w:lvlJc w:val="left"/>
      <w:pPr>
        <w:tabs>
          <w:tab w:val="num" w:pos="1080"/>
        </w:tabs>
        <w:ind w:left="1080" w:hanging="720"/>
      </w:pPr>
      <w:rPr>
        <w:rFonts w:ascii="Symbol" w:eastAsia="Times New Roman"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49B905B1"/>
    <w:multiLevelType w:val="hybridMultilevel"/>
    <w:tmpl w:val="860AB790"/>
    <w:lvl w:ilvl="0" w:tplc="FFFFFFFF">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FB355BB"/>
    <w:multiLevelType w:val="hybridMultilevel"/>
    <w:tmpl w:val="72B4C6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C84355"/>
    <w:multiLevelType w:val="hybridMultilevel"/>
    <w:tmpl w:val="B7BAFE9C"/>
    <w:lvl w:ilvl="0" w:tplc="0409000B">
      <w:start w:val="1"/>
      <w:numFmt w:val="bullet"/>
      <w:lvlText w:val=""/>
      <w:lvlJc w:val="left"/>
      <w:pPr>
        <w:tabs>
          <w:tab w:val="num" w:pos="1080"/>
        </w:tabs>
        <w:ind w:left="108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520718BE"/>
    <w:multiLevelType w:val="hybridMultilevel"/>
    <w:tmpl w:val="EE54A2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2641D0A"/>
    <w:multiLevelType w:val="hybridMultilevel"/>
    <w:tmpl w:val="D77E8160"/>
    <w:lvl w:ilvl="0" w:tplc="B28E8FB0">
      <w:start w:val="1"/>
      <w:numFmt w:val="lowerLetter"/>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82076A"/>
    <w:multiLevelType w:val="hybridMultilevel"/>
    <w:tmpl w:val="61C64954"/>
    <w:lvl w:ilvl="0" w:tplc="1EA626D2">
      <w:start w:val="1"/>
      <w:numFmt w:val="decimal"/>
      <w:lvlText w:val="%1."/>
      <w:lvlJc w:val="left"/>
      <w:pPr>
        <w:ind w:left="36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15:restartNumberingAfterBreak="0">
    <w:nsid w:val="56DF6974"/>
    <w:multiLevelType w:val="hybridMultilevel"/>
    <w:tmpl w:val="CC267D3A"/>
    <w:lvl w:ilvl="0" w:tplc="1FC66446">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D95724"/>
    <w:multiLevelType w:val="hybridMultilevel"/>
    <w:tmpl w:val="71B0F3A4"/>
    <w:lvl w:ilvl="0" w:tplc="007CCB96">
      <w:start w:val="1"/>
      <w:numFmt w:val="lowerRoman"/>
      <w:lvlText w:val="(%1)"/>
      <w:lvlJc w:val="left"/>
      <w:pPr>
        <w:tabs>
          <w:tab w:val="num" w:pos="1515"/>
        </w:tabs>
        <w:ind w:left="1515" w:hanging="1080"/>
      </w:pPr>
      <w:rPr>
        <w:rFonts w:hint="default"/>
      </w:rPr>
    </w:lvl>
    <w:lvl w:ilvl="1" w:tplc="04090019">
      <w:start w:val="1"/>
      <w:numFmt w:val="lowerLetter"/>
      <w:lvlText w:val="%2."/>
      <w:lvlJc w:val="left"/>
      <w:pPr>
        <w:tabs>
          <w:tab w:val="num" w:pos="1515"/>
        </w:tabs>
        <w:ind w:left="1515" w:hanging="360"/>
      </w:pPr>
    </w:lvl>
    <w:lvl w:ilvl="2" w:tplc="0409001B">
      <w:start w:val="1"/>
      <w:numFmt w:val="lowerRoman"/>
      <w:lvlText w:val="%3."/>
      <w:lvlJc w:val="right"/>
      <w:pPr>
        <w:tabs>
          <w:tab w:val="num" w:pos="2235"/>
        </w:tabs>
        <w:ind w:left="2235" w:hanging="180"/>
      </w:pPr>
    </w:lvl>
    <w:lvl w:ilvl="3" w:tplc="0409000F">
      <w:start w:val="1"/>
      <w:numFmt w:val="decimal"/>
      <w:lvlText w:val="%4."/>
      <w:lvlJc w:val="left"/>
      <w:pPr>
        <w:tabs>
          <w:tab w:val="num" w:pos="2955"/>
        </w:tabs>
        <w:ind w:left="2955" w:hanging="360"/>
      </w:pPr>
    </w:lvl>
    <w:lvl w:ilvl="4" w:tplc="04090019">
      <w:start w:val="1"/>
      <w:numFmt w:val="lowerLetter"/>
      <w:lvlText w:val="%5."/>
      <w:lvlJc w:val="left"/>
      <w:pPr>
        <w:tabs>
          <w:tab w:val="num" w:pos="3675"/>
        </w:tabs>
        <w:ind w:left="3675" w:hanging="360"/>
      </w:pPr>
    </w:lvl>
    <w:lvl w:ilvl="5" w:tplc="0409001B">
      <w:start w:val="1"/>
      <w:numFmt w:val="lowerRoman"/>
      <w:lvlText w:val="%6."/>
      <w:lvlJc w:val="right"/>
      <w:pPr>
        <w:tabs>
          <w:tab w:val="num" w:pos="4395"/>
        </w:tabs>
        <w:ind w:left="4395" w:hanging="180"/>
      </w:pPr>
    </w:lvl>
    <w:lvl w:ilvl="6" w:tplc="0409000F">
      <w:start w:val="1"/>
      <w:numFmt w:val="decimal"/>
      <w:lvlText w:val="%7."/>
      <w:lvlJc w:val="left"/>
      <w:pPr>
        <w:tabs>
          <w:tab w:val="num" w:pos="5115"/>
        </w:tabs>
        <w:ind w:left="5115" w:hanging="360"/>
      </w:pPr>
    </w:lvl>
    <w:lvl w:ilvl="7" w:tplc="04090019">
      <w:start w:val="1"/>
      <w:numFmt w:val="lowerLetter"/>
      <w:lvlText w:val="%8."/>
      <w:lvlJc w:val="left"/>
      <w:pPr>
        <w:tabs>
          <w:tab w:val="num" w:pos="5835"/>
        </w:tabs>
        <w:ind w:left="5835" w:hanging="360"/>
      </w:pPr>
    </w:lvl>
    <w:lvl w:ilvl="8" w:tplc="0409001B">
      <w:start w:val="1"/>
      <w:numFmt w:val="lowerRoman"/>
      <w:lvlText w:val="%9."/>
      <w:lvlJc w:val="right"/>
      <w:pPr>
        <w:tabs>
          <w:tab w:val="num" w:pos="6555"/>
        </w:tabs>
        <w:ind w:left="6555" w:hanging="180"/>
      </w:pPr>
    </w:lvl>
  </w:abstractNum>
  <w:abstractNum w:abstractNumId="34" w15:restartNumberingAfterBreak="0">
    <w:nsid w:val="59A67C1C"/>
    <w:multiLevelType w:val="hybridMultilevel"/>
    <w:tmpl w:val="A742282C"/>
    <w:lvl w:ilvl="0" w:tplc="1FC66446">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8B201B"/>
    <w:multiLevelType w:val="hybridMultilevel"/>
    <w:tmpl w:val="BD7A884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6" w15:restartNumberingAfterBreak="0">
    <w:nsid w:val="5B8F40CB"/>
    <w:multiLevelType w:val="hybridMultilevel"/>
    <w:tmpl w:val="D65AB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A72C25"/>
    <w:multiLevelType w:val="hybridMultilevel"/>
    <w:tmpl w:val="7B06F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F1A3CED"/>
    <w:multiLevelType w:val="hybridMultilevel"/>
    <w:tmpl w:val="951269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5F3D01BE"/>
    <w:multiLevelType w:val="hybridMultilevel"/>
    <w:tmpl w:val="EAD2166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612E677F"/>
    <w:multiLevelType w:val="hybridMultilevel"/>
    <w:tmpl w:val="8F58A6C2"/>
    <w:lvl w:ilvl="0" w:tplc="12B637EE">
      <w:start w:val="1"/>
      <w:numFmt w:val="lowerLetter"/>
      <w:lvlText w:val="%1."/>
      <w:lvlJc w:val="left"/>
      <w:pPr>
        <w:ind w:left="720" w:hanging="360"/>
      </w:pPr>
    </w:lvl>
    <w:lvl w:ilvl="1" w:tplc="FAA0647C">
      <w:start w:val="1"/>
      <w:numFmt w:val="lowerLetter"/>
      <w:lvlText w:val="%2."/>
      <w:lvlJc w:val="left"/>
      <w:pPr>
        <w:ind w:left="1440" w:hanging="360"/>
      </w:pPr>
    </w:lvl>
    <w:lvl w:ilvl="2" w:tplc="5FFA77CC">
      <w:start w:val="1"/>
      <w:numFmt w:val="lowerRoman"/>
      <w:lvlText w:val="%3."/>
      <w:lvlJc w:val="right"/>
      <w:pPr>
        <w:ind w:left="2160" w:hanging="180"/>
      </w:pPr>
    </w:lvl>
    <w:lvl w:ilvl="3" w:tplc="5E4268F2">
      <w:start w:val="1"/>
      <w:numFmt w:val="decimal"/>
      <w:lvlText w:val="%4."/>
      <w:lvlJc w:val="left"/>
      <w:pPr>
        <w:ind w:left="2880" w:hanging="360"/>
      </w:pPr>
    </w:lvl>
    <w:lvl w:ilvl="4" w:tplc="9D9E25B4">
      <w:start w:val="1"/>
      <w:numFmt w:val="lowerLetter"/>
      <w:lvlText w:val="%5."/>
      <w:lvlJc w:val="left"/>
      <w:pPr>
        <w:ind w:left="3600" w:hanging="360"/>
      </w:pPr>
    </w:lvl>
    <w:lvl w:ilvl="5" w:tplc="EF926E2E">
      <w:start w:val="1"/>
      <w:numFmt w:val="lowerRoman"/>
      <w:lvlText w:val="%6."/>
      <w:lvlJc w:val="right"/>
      <w:pPr>
        <w:ind w:left="4320" w:hanging="180"/>
      </w:pPr>
    </w:lvl>
    <w:lvl w:ilvl="6" w:tplc="5366C824">
      <w:start w:val="1"/>
      <w:numFmt w:val="decimal"/>
      <w:lvlText w:val="%7."/>
      <w:lvlJc w:val="left"/>
      <w:pPr>
        <w:ind w:left="5040" w:hanging="360"/>
      </w:pPr>
    </w:lvl>
    <w:lvl w:ilvl="7" w:tplc="C4D60172">
      <w:start w:val="1"/>
      <w:numFmt w:val="lowerLetter"/>
      <w:lvlText w:val="%8."/>
      <w:lvlJc w:val="left"/>
      <w:pPr>
        <w:ind w:left="5760" w:hanging="360"/>
      </w:pPr>
    </w:lvl>
    <w:lvl w:ilvl="8" w:tplc="BADCFFA2">
      <w:start w:val="1"/>
      <w:numFmt w:val="lowerRoman"/>
      <w:lvlText w:val="%9."/>
      <w:lvlJc w:val="right"/>
      <w:pPr>
        <w:ind w:left="6480" w:hanging="180"/>
      </w:pPr>
    </w:lvl>
  </w:abstractNum>
  <w:abstractNum w:abstractNumId="41" w15:restartNumberingAfterBreak="0">
    <w:nsid w:val="619F4D26"/>
    <w:multiLevelType w:val="hybridMultilevel"/>
    <w:tmpl w:val="0D0AAE7A"/>
    <w:lvl w:ilvl="0" w:tplc="04090001">
      <w:start w:val="1"/>
      <w:numFmt w:val="bullet"/>
      <w:lvlText w:val=""/>
      <w:lvlJc w:val="left"/>
      <w:pPr>
        <w:ind w:left="720" w:hanging="360"/>
      </w:pPr>
      <w:rPr>
        <w:rFonts w:ascii="Symbol" w:hAnsi="Symbol" w:hint="default"/>
      </w:rPr>
    </w:lvl>
    <w:lvl w:ilvl="1" w:tplc="24090003" w:tentative="1">
      <w:start w:val="1"/>
      <w:numFmt w:val="bullet"/>
      <w:lvlText w:val="o"/>
      <w:lvlJc w:val="left"/>
      <w:pPr>
        <w:ind w:left="1440" w:hanging="360"/>
      </w:pPr>
      <w:rPr>
        <w:rFonts w:ascii="Courier New" w:hAnsi="Courier New" w:cs="Courier New" w:hint="default"/>
      </w:rPr>
    </w:lvl>
    <w:lvl w:ilvl="2" w:tplc="24090005" w:tentative="1">
      <w:start w:val="1"/>
      <w:numFmt w:val="bullet"/>
      <w:lvlText w:val=""/>
      <w:lvlJc w:val="left"/>
      <w:pPr>
        <w:ind w:left="2160" w:hanging="360"/>
      </w:pPr>
      <w:rPr>
        <w:rFonts w:ascii="Wingdings" w:hAnsi="Wingdings" w:hint="default"/>
      </w:rPr>
    </w:lvl>
    <w:lvl w:ilvl="3" w:tplc="24090001" w:tentative="1">
      <w:start w:val="1"/>
      <w:numFmt w:val="bullet"/>
      <w:lvlText w:val=""/>
      <w:lvlJc w:val="left"/>
      <w:pPr>
        <w:ind w:left="2880" w:hanging="360"/>
      </w:pPr>
      <w:rPr>
        <w:rFonts w:ascii="Symbol" w:hAnsi="Symbol" w:hint="default"/>
      </w:rPr>
    </w:lvl>
    <w:lvl w:ilvl="4" w:tplc="24090003" w:tentative="1">
      <w:start w:val="1"/>
      <w:numFmt w:val="bullet"/>
      <w:lvlText w:val="o"/>
      <w:lvlJc w:val="left"/>
      <w:pPr>
        <w:ind w:left="3600" w:hanging="360"/>
      </w:pPr>
      <w:rPr>
        <w:rFonts w:ascii="Courier New" w:hAnsi="Courier New" w:cs="Courier New" w:hint="default"/>
      </w:rPr>
    </w:lvl>
    <w:lvl w:ilvl="5" w:tplc="24090005" w:tentative="1">
      <w:start w:val="1"/>
      <w:numFmt w:val="bullet"/>
      <w:lvlText w:val=""/>
      <w:lvlJc w:val="left"/>
      <w:pPr>
        <w:ind w:left="4320" w:hanging="360"/>
      </w:pPr>
      <w:rPr>
        <w:rFonts w:ascii="Wingdings" w:hAnsi="Wingdings" w:hint="default"/>
      </w:rPr>
    </w:lvl>
    <w:lvl w:ilvl="6" w:tplc="24090001" w:tentative="1">
      <w:start w:val="1"/>
      <w:numFmt w:val="bullet"/>
      <w:lvlText w:val=""/>
      <w:lvlJc w:val="left"/>
      <w:pPr>
        <w:ind w:left="5040" w:hanging="360"/>
      </w:pPr>
      <w:rPr>
        <w:rFonts w:ascii="Symbol" w:hAnsi="Symbol" w:hint="default"/>
      </w:rPr>
    </w:lvl>
    <w:lvl w:ilvl="7" w:tplc="24090003" w:tentative="1">
      <w:start w:val="1"/>
      <w:numFmt w:val="bullet"/>
      <w:lvlText w:val="o"/>
      <w:lvlJc w:val="left"/>
      <w:pPr>
        <w:ind w:left="5760" w:hanging="360"/>
      </w:pPr>
      <w:rPr>
        <w:rFonts w:ascii="Courier New" w:hAnsi="Courier New" w:cs="Courier New" w:hint="default"/>
      </w:rPr>
    </w:lvl>
    <w:lvl w:ilvl="8" w:tplc="24090005" w:tentative="1">
      <w:start w:val="1"/>
      <w:numFmt w:val="bullet"/>
      <w:lvlText w:val=""/>
      <w:lvlJc w:val="left"/>
      <w:pPr>
        <w:ind w:left="6480" w:hanging="360"/>
      </w:pPr>
      <w:rPr>
        <w:rFonts w:ascii="Wingdings" w:hAnsi="Wingdings" w:hint="default"/>
      </w:rPr>
    </w:lvl>
  </w:abstractNum>
  <w:abstractNum w:abstractNumId="42" w15:restartNumberingAfterBreak="0">
    <w:nsid w:val="63395B28"/>
    <w:multiLevelType w:val="hybridMultilevel"/>
    <w:tmpl w:val="AA367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75F7B4F"/>
    <w:multiLevelType w:val="multilevel"/>
    <w:tmpl w:val="A9966C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69287CF4"/>
    <w:multiLevelType w:val="hybridMultilevel"/>
    <w:tmpl w:val="E0A4A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BF8570B"/>
    <w:multiLevelType w:val="hybridMultilevel"/>
    <w:tmpl w:val="F2D0A79A"/>
    <w:lvl w:ilvl="0" w:tplc="65584CB8">
      <w:start w:val="1"/>
      <w:numFmt w:val="lowerLetter"/>
      <w:lvlText w:val="%1."/>
      <w:lvlJc w:val="left"/>
      <w:pPr>
        <w:ind w:left="720" w:hanging="360"/>
      </w:pPr>
    </w:lvl>
    <w:lvl w:ilvl="1" w:tplc="ADC4C994">
      <w:start w:val="1"/>
      <w:numFmt w:val="lowerLetter"/>
      <w:lvlText w:val="%2."/>
      <w:lvlJc w:val="left"/>
      <w:pPr>
        <w:ind w:left="1440" w:hanging="360"/>
      </w:pPr>
    </w:lvl>
    <w:lvl w:ilvl="2" w:tplc="CD26A824">
      <w:start w:val="1"/>
      <w:numFmt w:val="lowerRoman"/>
      <w:lvlText w:val="%3."/>
      <w:lvlJc w:val="right"/>
      <w:pPr>
        <w:ind w:left="2160" w:hanging="180"/>
      </w:pPr>
    </w:lvl>
    <w:lvl w:ilvl="3" w:tplc="2092CD86">
      <w:start w:val="1"/>
      <w:numFmt w:val="decimal"/>
      <w:lvlText w:val="%4."/>
      <w:lvlJc w:val="left"/>
      <w:pPr>
        <w:ind w:left="2880" w:hanging="360"/>
      </w:pPr>
    </w:lvl>
    <w:lvl w:ilvl="4" w:tplc="1AD0FE1E">
      <w:start w:val="1"/>
      <w:numFmt w:val="lowerLetter"/>
      <w:lvlText w:val="%5."/>
      <w:lvlJc w:val="left"/>
      <w:pPr>
        <w:ind w:left="3600" w:hanging="360"/>
      </w:pPr>
    </w:lvl>
    <w:lvl w:ilvl="5" w:tplc="4D16949E">
      <w:start w:val="1"/>
      <w:numFmt w:val="lowerRoman"/>
      <w:lvlText w:val="%6."/>
      <w:lvlJc w:val="right"/>
      <w:pPr>
        <w:ind w:left="4320" w:hanging="180"/>
      </w:pPr>
    </w:lvl>
    <w:lvl w:ilvl="6" w:tplc="E180A66C">
      <w:start w:val="1"/>
      <w:numFmt w:val="decimal"/>
      <w:lvlText w:val="%7."/>
      <w:lvlJc w:val="left"/>
      <w:pPr>
        <w:ind w:left="5040" w:hanging="360"/>
      </w:pPr>
    </w:lvl>
    <w:lvl w:ilvl="7" w:tplc="E9DA0BD0">
      <w:start w:val="1"/>
      <w:numFmt w:val="lowerLetter"/>
      <w:lvlText w:val="%8."/>
      <w:lvlJc w:val="left"/>
      <w:pPr>
        <w:ind w:left="5760" w:hanging="360"/>
      </w:pPr>
    </w:lvl>
    <w:lvl w:ilvl="8" w:tplc="69685336">
      <w:start w:val="1"/>
      <w:numFmt w:val="lowerRoman"/>
      <w:lvlText w:val="%9."/>
      <w:lvlJc w:val="right"/>
      <w:pPr>
        <w:ind w:left="6480" w:hanging="180"/>
      </w:pPr>
    </w:lvl>
  </w:abstractNum>
  <w:abstractNum w:abstractNumId="46" w15:restartNumberingAfterBreak="0">
    <w:nsid w:val="6EBF6B18"/>
    <w:multiLevelType w:val="hybridMultilevel"/>
    <w:tmpl w:val="C436E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17A2AEF"/>
    <w:multiLevelType w:val="hybridMultilevel"/>
    <w:tmpl w:val="98D49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7567A35"/>
    <w:multiLevelType w:val="hybridMultilevel"/>
    <w:tmpl w:val="FFCCCB1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9" w15:restartNumberingAfterBreak="0">
    <w:nsid w:val="785F1FCB"/>
    <w:multiLevelType w:val="hybridMultilevel"/>
    <w:tmpl w:val="8D4C0796"/>
    <w:lvl w:ilvl="0" w:tplc="58E24902">
      <w:start w:val="1"/>
      <w:numFmt w:val="decimal"/>
      <w:lvlText w:val="%1."/>
      <w:lvlJc w:val="left"/>
      <w:pPr>
        <w:ind w:left="720" w:hanging="360"/>
      </w:pPr>
      <w:rPr>
        <w:rFonts w:ascii="Cambria" w:eastAsia="Calibri" w:hAnsi="Cambria" w:cs="Cambr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9B8525E"/>
    <w:multiLevelType w:val="hybridMultilevel"/>
    <w:tmpl w:val="298061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C4C3DEC"/>
    <w:multiLevelType w:val="hybridMultilevel"/>
    <w:tmpl w:val="6D305294"/>
    <w:lvl w:ilvl="0" w:tplc="68D663AA">
      <w:start w:val="1"/>
      <w:numFmt w:val="low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87623774">
      <w:start w:val="1"/>
      <w:numFmt w:val="decimal"/>
      <w:lvlText w:val="%4."/>
      <w:lvlJc w:val="left"/>
      <w:pPr>
        <w:tabs>
          <w:tab w:val="num" w:pos="2880"/>
        </w:tabs>
        <w:ind w:left="2880" w:hanging="360"/>
      </w:pPr>
      <w:rPr>
        <w:rFonts w:ascii="Cambria" w:eastAsia="Times New Roman" w:hAnsi="Cambria" w:cs="Calibri"/>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45"/>
  </w:num>
  <w:num w:numId="2">
    <w:abstractNumId w:val="40"/>
  </w:num>
  <w:num w:numId="3">
    <w:abstractNumId w:val="8"/>
  </w:num>
  <w:num w:numId="4">
    <w:abstractNumId w:val="51"/>
  </w:num>
  <w:num w:numId="5">
    <w:abstractNumId w:val="25"/>
  </w:num>
  <w:num w:numId="6">
    <w:abstractNumId w:val="28"/>
  </w:num>
  <w:num w:numId="7">
    <w:abstractNumId w:val="33"/>
  </w:num>
  <w:num w:numId="8">
    <w:abstractNumId w:val="11"/>
  </w:num>
  <w:num w:numId="9">
    <w:abstractNumId w:val="6"/>
  </w:num>
  <w:num w:numId="10">
    <w:abstractNumId w:val="15"/>
  </w:num>
  <w:num w:numId="11">
    <w:abstractNumId w:val="1"/>
  </w:num>
  <w:num w:numId="12">
    <w:abstractNumId w:val="39"/>
  </w:num>
  <w:num w:numId="13">
    <w:abstractNumId w:val="3"/>
  </w:num>
  <w:num w:numId="14">
    <w:abstractNumId w:val="2"/>
  </w:num>
  <w:num w:numId="15">
    <w:abstractNumId w:val="41"/>
  </w:num>
  <w:num w:numId="16">
    <w:abstractNumId w:val="37"/>
  </w:num>
  <w:num w:numId="17">
    <w:abstractNumId w:val="17"/>
  </w:num>
  <w:num w:numId="18">
    <w:abstractNumId w:val="18"/>
  </w:num>
  <w:num w:numId="19">
    <w:abstractNumId w:val="48"/>
  </w:num>
  <w:num w:numId="20">
    <w:abstractNumId w:val="7"/>
  </w:num>
  <w:num w:numId="21">
    <w:abstractNumId w:val="13"/>
  </w:num>
  <w:num w:numId="22">
    <w:abstractNumId w:val="4"/>
  </w:num>
  <w:num w:numId="23">
    <w:abstractNumId w:val="26"/>
  </w:num>
  <w:num w:numId="24">
    <w:abstractNumId w:val="16"/>
  </w:num>
  <w:num w:numId="25">
    <w:abstractNumId w:val="21"/>
  </w:num>
  <w:num w:numId="26">
    <w:abstractNumId w:val="9"/>
  </w:num>
  <w:num w:numId="27">
    <w:abstractNumId w:val="36"/>
  </w:num>
  <w:num w:numId="28">
    <w:abstractNumId w:val="44"/>
  </w:num>
  <w:num w:numId="29">
    <w:abstractNumId w:val="24"/>
  </w:num>
  <w:num w:numId="30">
    <w:abstractNumId w:val="42"/>
  </w:num>
  <w:num w:numId="31">
    <w:abstractNumId w:val="27"/>
  </w:num>
  <w:num w:numId="32">
    <w:abstractNumId w:val="22"/>
  </w:num>
  <w:num w:numId="33">
    <w:abstractNumId w:val="34"/>
  </w:num>
  <w:num w:numId="34">
    <w:abstractNumId w:val="32"/>
  </w:num>
  <w:num w:numId="35">
    <w:abstractNumId w:val="30"/>
  </w:num>
  <w:num w:numId="36">
    <w:abstractNumId w:val="5"/>
  </w:num>
  <w:num w:numId="37">
    <w:abstractNumId w:val="14"/>
  </w:num>
  <w:num w:numId="38">
    <w:abstractNumId w:val="49"/>
  </w:num>
  <w:num w:numId="39">
    <w:abstractNumId w:val="35"/>
  </w:num>
  <w:num w:numId="40">
    <w:abstractNumId w:val="47"/>
  </w:num>
  <w:num w:numId="41">
    <w:abstractNumId w:val="46"/>
  </w:num>
  <w:num w:numId="42">
    <w:abstractNumId w:val="23"/>
  </w:num>
  <w:num w:numId="43">
    <w:abstractNumId w:val="20"/>
  </w:num>
  <w:num w:numId="44">
    <w:abstractNumId w:val="19"/>
  </w:num>
  <w:num w:numId="45">
    <w:abstractNumId w:val="12"/>
  </w:num>
  <w:num w:numId="46">
    <w:abstractNumId w:val="38"/>
  </w:num>
  <w:num w:numId="47">
    <w:abstractNumId w:val="29"/>
  </w:num>
  <w:num w:numId="48">
    <w:abstractNumId w:val="0"/>
  </w:num>
  <w:num w:numId="49">
    <w:abstractNumId w:val="31"/>
  </w:num>
  <w:num w:numId="50">
    <w:abstractNumId w:val="50"/>
  </w:num>
  <w:num w:numId="51">
    <w:abstractNumId w:val="43"/>
  </w:num>
  <w:num w:numId="5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57221"/>
    <w:rsid w:val="000001CD"/>
    <w:rsid w:val="00000370"/>
    <w:rsid w:val="00001B67"/>
    <w:rsid w:val="000033F4"/>
    <w:rsid w:val="00003667"/>
    <w:rsid w:val="00003BDC"/>
    <w:rsid w:val="00004BDA"/>
    <w:rsid w:val="00005046"/>
    <w:rsid w:val="000056AF"/>
    <w:rsid w:val="00006127"/>
    <w:rsid w:val="000139C9"/>
    <w:rsid w:val="00013B14"/>
    <w:rsid w:val="00013F13"/>
    <w:rsid w:val="00014344"/>
    <w:rsid w:val="0001776B"/>
    <w:rsid w:val="00025563"/>
    <w:rsid w:val="00025C19"/>
    <w:rsid w:val="000263F9"/>
    <w:rsid w:val="00031300"/>
    <w:rsid w:val="00032795"/>
    <w:rsid w:val="00032E6C"/>
    <w:rsid w:val="000340DA"/>
    <w:rsid w:val="0004112E"/>
    <w:rsid w:val="000413AE"/>
    <w:rsid w:val="00042781"/>
    <w:rsid w:val="00043187"/>
    <w:rsid w:val="0005057F"/>
    <w:rsid w:val="000513E9"/>
    <w:rsid w:val="00051484"/>
    <w:rsid w:val="000522EC"/>
    <w:rsid w:val="000558ED"/>
    <w:rsid w:val="00055C37"/>
    <w:rsid w:val="00055E3A"/>
    <w:rsid w:val="00055E60"/>
    <w:rsid w:val="000567EB"/>
    <w:rsid w:val="000620AD"/>
    <w:rsid w:val="0006331C"/>
    <w:rsid w:val="00063605"/>
    <w:rsid w:val="0006569B"/>
    <w:rsid w:val="00065E3A"/>
    <w:rsid w:val="00072053"/>
    <w:rsid w:val="000736D5"/>
    <w:rsid w:val="00074DD9"/>
    <w:rsid w:val="000752C0"/>
    <w:rsid w:val="00075A42"/>
    <w:rsid w:val="00075B48"/>
    <w:rsid w:val="000770F0"/>
    <w:rsid w:val="00077C93"/>
    <w:rsid w:val="00082289"/>
    <w:rsid w:val="0008234E"/>
    <w:rsid w:val="0008421D"/>
    <w:rsid w:val="00084D4C"/>
    <w:rsid w:val="000913A3"/>
    <w:rsid w:val="00091639"/>
    <w:rsid w:val="000921C3"/>
    <w:rsid w:val="00093BD8"/>
    <w:rsid w:val="00094A34"/>
    <w:rsid w:val="00094B5B"/>
    <w:rsid w:val="00097698"/>
    <w:rsid w:val="000A02FA"/>
    <w:rsid w:val="000A05E6"/>
    <w:rsid w:val="000A0BEB"/>
    <w:rsid w:val="000A0E2F"/>
    <w:rsid w:val="000A24E9"/>
    <w:rsid w:val="000A3C65"/>
    <w:rsid w:val="000A5556"/>
    <w:rsid w:val="000A5A42"/>
    <w:rsid w:val="000B12EA"/>
    <w:rsid w:val="000B3A2B"/>
    <w:rsid w:val="000B4EBA"/>
    <w:rsid w:val="000B6098"/>
    <w:rsid w:val="000B62E1"/>
    <w:rsid w:val="000B7A8C"/>
    <w:rsid w:val="000C0AB6"/>
    <w:rsid w:val="000C0CE7"/>
    <w:rsid w:val="000C192E"/>
    <w:rsid w:val="000C3052"/>
    <w:rsid w:val="000C6CAB"/>
    <w:rsid w:val="000D0207"/>
    <w:rsid w:val="000D1A04"/>
    <w:rsid w:val="000D409B"/>
    <w:rsid w:val="000D51AF"/>
    <w:rsid w:val="000E0D06"/>
    <w:rsid w:val="000E0EBE"/>
    <w:rsid w:val="000E171C"/>
    <w:rsid w:val="000E2502"/>
    <w:rsid w:val="000E2BFA"/>
    <w:rsid w:val="000E31E6"/>
    <w:rsid w:val="000E36FB"/>
    <w:rsid w:val="000E3BBC"/>
    <w:rsid w:val="000E4690"/>
    <w:rsid w:val="000F0742"/>
    <w:rsid w:val="000F1C45"/>
    <w:rsid w:val="000F2595"/>
    <w:rsid w:val="000F521E"/>
    <w:rsid w:val="001011E2"/>
    <w:rsid w:val="0010222A"/>
    <w:rsid w:val="00105206"/>
    <w:rsid w:val="00105BA6"/>
    <w:rsid w:val="00107BA9"/>
    <w:rsid w:val="00112F9F"/>
    <w:rsid w:val="00113C8A"/>
    <w:rsid w:val="00117539"/>
    <w:rsid w:val="00120F5E"/>
    <w:rsid w:val="00122A8B"/>
    <w:rsid w:val="00125101"/>
    <w:rsid w:val="0012793E"/>
    <w:rsid w:val="0013016E"/>
    <w:rsid w:val="001303F8"/>
    <w:rsid w:val="001337D6"/>
    <w:rsid w:val="001340D1"/>
    <w:rsid w:val="00134915"/>
    <w:rsid w:val="00135839"/>
    <w:rsid w:val="00135C27"/>
    <w:rsid w:val="001417E4"/>
    <w:rsid w:val="00141EDB"/>
    <w:rsid w:val="001432D0"/>
    <w:rsid w:val="00143701"/>
    <w:rsid w:val="00143792"/>
    <w:rsid w:val="00144FCB"/>
    <w:rsid w:val="00146214"/>
    <w:rsid w:val="00146D34"/>
    <w:rsid w:val="0014779A"/>
    <w:rsid w:val="00147834"/>
    <w:rsid w:val="00147EA6"/>
    <w:rsid w:val="00147FBA"/>
    <w:rsid w:val="00151936"/>
    <w:rsid w:val="00151BD9"/>
    <w:rsid w:val="001520DF"/>
    <w:rsid w:val="00153A44"/>
    <w:rsid w:val="00153B80"/>
    <w:rsid w:val="00154725"/>
    <w:rsid w:val="00155CC6"/>
    <w:rsid w:val="0015636C"/>
    <w:rsid w:val="00157221"/>
    <w:rsid w:val="001576E6"/>
    <w:rsid w:val="0016110F"/>
    <w:rsid w:val="00161711"/>
    <w:rsid w:val="00161EBD"/>
    <w:rsid w:val="00162E52"/>
    <w:rsid w:val="00163938"/>
    <w:rsid w:val="0016772C"/>
    <w:rsid w:val="00171719"/>
    <w:rsid w:val="00172226"/>
    <w:rsid w:val="001738F0"/>
    <w:rsid w:val="00174168"/>
    <w:rsid w:val="001758E6"/>
    <w:rsid w:val="00175A59"/>
    <w:rsid w:val="00180C47"/>
    <w:rsid w:val="00181CD6"/>
    <w:rsid w:val="0018433A"/>
    <w:rsid w:val="00184F0E"/>
    <w:rsid w:val="00185BA8"/>
    <w:rsid w:val="00187868"/>
    <w:rsid w:val="00187E5C"/>
    <w:rsid w:val="00190797"/>
    <w:rsid w:val="001918CB"/>
    <w:rsid w:val="00191FC7"/>
    <w:rsid w:val="001926F0"/>
    <w:rsid w:val="0019310A"/>
    <w:rsid w:val="0019314F"/>
    <w:rsid w:val="001940A0"/>
    <w:rsid w:val="001A188C"/>
    <w:rsid w:val="001A3956"/>
    <w:rsid w:val="001A42FC"/>
    <w:rsid w:val="001A45E6"/>
    <w:rsid w:val="001A4CAC"/>
    <w:rsid w:val="001A4DB6"/>
    <w:rsid w:val="001A6BDA"/>
    <w:rsid w:val="001B25F6"/>
    <w:rsid w:val="001B36CD"/>
    <w:rsid w:val="001B72C9"/>
    <w:rsid w:val="001B7D99"/>
    <w:rsid w:val="001C0649"/>
    <w:rsid w:val="001C2215"/>
    <w:rsid w:val="001C610D"/>
    <w:rsid w:val="001C73DD"/>
    <w:rsid w:val="001D0711"/>
    <w:rsid w:val="001D2A10"/>
    <w:rsid w:val="001D3531"/>
    <w:rsid w:val="001D3A4C"/>
    <w:rsid w:val="001D5C54"/>
    <w:rsid w:val="001D6628"/>
    <w:rsid w:val="001D7008"/>
    <w:rsid w:val="001D7455"/>
    <w:rsid w:val="001E1D57"/>
    <w:rsid w:val="001E20F0"/>
    <w:rsid w:val="001E2D68"/>
    <w:rsid w:val="001E3072"/>
    <w:rsid w:val="001E31D4"/>
    <w:rsid w:val="001E3E26"/>
    <w:rsid w:val="001E56C0"/>
    <w:rsid w:val="001F10EB"/>
    <w:rsid w:val="001F20A7"/>
    <w:rsid w:val="001F3A9A"/>
    <w:rsid w:val="001F3D16"/>
    <w:rsid w:val="001F4311"/>
    <w:rsid w:val="001F475E"/>
    <w:rsid w:val="001F4A0E"/>
    <w:rsid w:val="001F5C70"/>
    <w:rsid w:val="001F750B"/>
    <w:rsid w:val="002002E7"/>
    <w:rsid w:val="00200B9E"/>
    <w:rsid w:val="0020105F"/>
    <w:rsid w:val="0020308C"/>
    <w:rsid w:val="00204414"/>
    <w:rsid w:val="002079D0"/>
    <w:rsid w:val="0021129E"/>
    <w:rsid w:val="00212E00"/>
    <w:rsid w:val="002162EC"/>
    <w:rsid w:val="00216CD5"/>
    <w:rsid w:val="00220605"/>
    <w:rsid w:val="0022121E"/>
    <w:rsid w:val="00222F34"/>
    <w:rsid w:val="0023060F"/>
    <w:rsid w:val="00230A60"/>
    <w:rsid w:val="002318E0"/>
    <w:rsid w:val="00233A1F"/>
    <w:rsid w:val="00233E5F"/>
    <w:rsid w:val="002351E7"/>
    <w:rsid w:val="00235526"/>
    <w:rsid w:val="0023662B"/>
    <w:rsid w:val="002366CD"/>
    <w:rsid w:val="002369E5"/>
    <w:rsid w:val="00246DB5"/>
    <w:rsid w:val="00251422"/>
    <w:rsid w:val="002515B8"/>
    <w:rsid w:val="002556F9"/>
    <w:rsid w:val="0025594E"/>
    <w:rsid w:val="002569B9"/>
    <w:rsid w:val="00256BEF"/>
    <w:rsid w:val="00256DFA"/>
    <w:rsid w:val="00257DD8"/>
    <w:rsid w:val="00260528"/>
    <w:rsid w:val="00261258"/>
    <w:rsid w:val="002622D3"/>
    <w:rsid w:val="00264671"/>
    <w:rsid w:val="00264C13"/>
    <w:rsid w:val="00266AB5"/>
    <w:rsid w:val="00267591"/>
    <w:rsid w:val="002704A9"/>
    <w:rsid w:val="002740C7"/>
    <w:rsid w:val="00274D46"/>
    <w:rsid w:val="002763C2"/>
    <w:rsid w:val="00277128"/>
    <w:rsid w:val="00277617"/>
    <w:rsid w:val="00277DFD"/>
    <w:rsid w:val="00280540"/>
    <w:rsid w:val="0028259B"/>
    <w:rsid w:val="002828AB"/>
    <w:rsid w:val="00283237"/>
    <w:rsid w:val="0028324A"/>
    <w:rsid w:val="00283459"/>
    <w:rsid w:val="002838C4"/>
    <w:rsid w:val="0028486F"/>
    <w:rsid w:val="00285C8B"/>
    <w:rsid w:val="00286FD3"/>
    <w:rsid w:val="0029163E"/>
    <w:rsid w:val="002929C2"/>
    <w:rsid w:val="0029470E"/>
    <w:rsid w:val="00295BEE"/>
    <w:rsid w:val="002977B6"/>
    <w:rsid w:val="002A072D"/>
    <w:rsid w:val="002A1EFB"/>
    <w:rsid w:val="002A329E"/>
    <w:rsid w:val="002A40F0"/>
    <w:rsid w:val="002A5ABE"/>
    <w:rsid w:val="002A5FDC"/>
    <w:rsid w:val="002A7977"/>
    <w:rsid w:val="002B0A67"/>
    <w:rsid w:val="002B1CA2"/>
    <w:rsid w:val="002B2690"/>
    <w:rsid w:val="002B36A6"/>
    <w:rsid w:val="002B3A35"/>
    <w:rsid w:val="002B3ED8"/>
    <w:rsid w:val="002B4B6E"/>
    <w:rsid w:val="002B612E"/>
    <w:rsid w:val="002C1CC7"/>
    <w:rsid w:val="002C3046"/>
    <w:rsid w:val="002C465E"/>
    <w:rsid w:val="002C5C77"/>
    <w:rsid w:val="002D0233"/>
    <w:rsid w:val="002D470B"/>
    <w:rsid w:val="002D4EF9"/>
    <w:rsid w:val="002D5160"/>
    <w:rsid w:val="002D590D"/>
    <w:rsid w:val="002D6217"/>
    <w:rsid w:val="002D7337"/>
    <w:rsid w:val="002D75A8"/>
    <w:rsid w:val="002D76EB"/>
    <w:rsid w:val="002D7C14"/>
    <w:rsid w:val="002E056F"/>
    <w:rsid w:val="002E0A6B"/>
    <w:rsid w:val="002E0E35"/>
    <w:rsid w:val="002E1EA8"/>
    <w:rsid w:val="002E78C4"/>
    <w:rsid w:val="002E7D42"/>
    <w:rsid w:val="002F0A17"/>
    <w:rsid w:val="002F2424"/>
    <w:rsid w:val="002F362B"/>
    <w:rsid w:val="00300344"/>
    <w:rsid w:val="0030127D"/>
    <w:rsid w:val="00301723"/>
    <w:rsid w:val="00302EDC"/>
    <w:rsid w:val="00303805"/>
    <w:rsid w:val="00304684"/>
    <w:rsid w:val="00304A6A"/>
    <w:rsid w:val="00306DF6"/>
    <w:rsid w:val="00307E42"/>
    <w:rsid w:val="0031044D"/>
    <w:rsid w:val="00310FF3"/>
    <w:rsid w:val="00312642"/>
    <w:rsid w:val="00314A56"/>
    <w:rsid w:val="00314FB8"/>
    <w:rsid w:val="003171A4"/>
    <w:rsid w:val="003179F7"/>
    <w:rsid w:val="00320AC3"/>
    <w:rsid w:val="00321998"/>
    <w:rsid w:val="00321B4A"/>
    <w:rsid w:val="00331462"/>
    <w:rsid w:val="00333394"/>
    <w:rsid w:val="00333E0B"/>
    <w:rsid w:val="00334B96"/>
    <w:rsid w:val="00334D32"/>
    <w:rsid w:val="00334E96"/>
    <w:rsid w:val="003378D0"/>
    <w:rsid w:val="00337C2F"/>
    <w:rsid w:val="00343755"/>
    <w:rsid w:val="003438FB"/>
    <w:rsid w:val="003463E6"/>
    <w:rsid w:val="00346FB9"/>
    <w:rsid w:val="00350C46"/>
    <w:rsid w:val="0035242C"/>
    <w:rsid w:val="00352449"/>
    <w:rsid w:val="003547BB"/>
    <w:rsid w:val="0035575E"/>
    <w:rsid w:val="003564A7"/>
    <w:rsid w:val="00356A78"/>
    <w:rsid w:val="00356DA2"/>
    <w:rsid w:val="003570E5"/>
    <w:rsid w:val="00357A85"/>
    <w:rsid w:val="00357E1B"/>
    <w:rsid w:val="00363588"/>
    <w:rsid w:val="00365A72"/>
    <w:rsid w:val="00367BFB"/>
    <w:rsid w:val="003701B0"/>
    <w:rsid w:val="003722E4"/>
    <w:rsid w:val="0037296C"/>
    <w:rsid w:val="00374965"/>
    <w:rsid w:val="00374BEE"/>
    <w:rsid w:val="00374F42"/>
    <w:rsid w:val="003765FD"/>
    <w:rsid w:val="00376923"/>
    <w:rsid w:val="003769BD"/>
    <w:rsid w:val="00376E29"/>
    <w:rsid w:val="00376EEB"/>
    <w:rsid w:val="00377BCE"/>
    <w:rsid w:val="003801B8"/>
    <w:rsid w:val="0038055D"/>
    <w:rsid w:val="00382EB4"/>
    <w:rsid w:val="0038415E"/>
    <w:rsid w:val="00386FCD"/>
    <w:rsid w:val="0038743A"/>
    <w:rsid w:val="003879C0"/>
    <w:rsid w:val="00390922"/>
    <w:rsid w:val="00390C5F"/>
    <w:rsid w:val="003945EF"/>
    <w:rsid w:val="0039471F"/>
    <w:rsid w:val="003967CB"/>
    <w:rsid w:val="00397D1C"/>
    <w:rsid w:val="003A01FC"/>
    <w:rsid w:val="003A3249"/>
    <w:rsid w:val="003A4890"/>
    <w:rsid w:val="003B0B80"/>
    <w:rsid w:val="003B0E98"/>
    <w:rsid w:val="003B0EE3"/>
    <w:rsid w:val="003B1A69"/>
    <w:rsid w:val="003B2988"/>
    <w:rsid w:val="003B2C3C"/>
    <w:rsid w:val="003B3679"/>
    <w:rsid w:val="003B4E3C"/>
    <w:rsid w:val="003B5432"/>
    <w:rsid w:val="003B799C"/>
    <w:rsid w:val="003C0FC9"/>
    <w:rsid w:val="003C1193"/>
    <w:rsid w:val="003C4132"/>
    <w:rsid w:val="003C61E8"/>
    <w:rsid w:val="003C663E"/>
    <w:rsid w:val="003C6BF2"/>
    <w:rsid w:val="003C79BD"/>
    <w:rsid w:val="003C7B47"/>
    <w:rsid w:val="003D198C"/>
    <w:rsid w:val="003D4DC1"/>
    <w:rsid w:val="003D59B2"/>
    <w:rsid w:val="003D6516"/>
    <w:rsid w:val="003E3425"/>
    <w:rsid w:val="003E41F7"/>
    <w:rsid w:val="003E5728"/>
    <w:rsid w:val="003E5748"/>
    <w:rsid w:val="003E671E"/>
    <w:rsid w:val="003E6A85"/>
    <w:rsid w:val="003F3E54"/>
    <w:rsid w:val="003F4DD5"/>
    <w:rsid w:val="003F58E4"/>
    <w:rsid w:val="003F6FCE"/>
    <w:rsid w:val="003F7451"/>
    <w:rsid w:val="00405379"/>
    <w:rsid w:val="00405632"/>
    <w:rsid w:val="004063BA"/>
    <w:rsid w:val="00407B8B"/>
    <w:rsid w:val="00410DB6"/>
    <w:rsid w:val="00415428"/>
    <w:rsid w:val="00417231"/>
    <w:rsid w:val="004179AB"/>
    <w:rsid w:val="004224C4"/>
    <w:rsid w:val="004239FB"/>
    <w:rsid w:val="00423DC0"/>
    <w:rsid w:val="00424511"/>
    <w:rsid w:val="004246E6"/>
    <w:rsid w:val="004247B1"/>
    <w:rsid w:val="00425302"/>
    <w:rsid w:val="0042660A"/>
    <w:rsid w:val="00427283"/>
    <w:rsid w:val="00432CA3"/>
    <w:rsid w:val="00436691"/>
    <w:rsid w:val="00440A4C"/>
    <w:rsid w:val="00440D0D"/>
    <w:rsid w:val="004429F4"/>
    <w:rsid w:val="00446AC0"/>
    <w:rsid w:val="00450DB9"/>
    <w:rsid w:val="0045290B"/>
    <w:rsid w:val="00452A3F"/>
    <w:rsid w:val="00453B66"/>
    <w:rsid w:val="00454C19"/>
    <w:rsid w:val="00456006"/>
    <w:rsid w:val="0045659E"/>
    <w:rsid w:val="00456CE5"/>
    <w:rsid w:val="00457063"/>
    <w:rsid w:val="0045727F"/>
    <w:rsid w:val="00457E22"/>
    <w:rsid w:val="0046043C"/>
    <w:rsid w:val="004625D8"/>
    <w:rsid w:val="004649AD"/>
    <w:rsid w:val="00465A1C"/>
    <w:rsid w:val="0047157C"/>
    <w:rsid w:val="00471B06"/>
    <w:rsid w:val="00471B3F"/>
    <w:rsid w:val="00471C50"/>
    <w:rsid w:val="004723D6"/>
    <w:rsid w:val="004739F7"/>
    <w:rsid w:val="00473FED"/>
    <w:rsid w:val="00475585"/>
    <w:rsid w:val="00476F10"/>
    <w:rsid w:val="00477B8A"/>
    <w:rsid w:val="004806DE"/>
    <w:rsid w:val="00481B0D"/>
    <w:rsid w:val="00482345"/>
    <w:rsid w:val="00484397"/>
    <w:rsid w:val="004855FC"/>
    <w:rsid w:val="00486BB0"/>
    <w:rsid w:val="00487722"/>
    <w:rsid w:val="00487DE6"/>
    <w:rsid w:val="004915DF"/>
    <w:rsid w:val="00492BE1"/>
    <w:rsid w:val="0049514D"/>
    <w:rsid w:val="004A02CB"/>
    <w:rsid w:val="004A0358"/>
    <w:rsid w:val="004A15ED"/>
    <w:rsid w:val="004A1B6F"/>
    <w:rsid w:val="004A2603"/>
    <w:rsid w:val="004A335D"/>
    <w:rsid w:val="004A3CA2"/>
    <w:rsid w:val="004A4E4B"/>
    <w:rsid w:val="004A50A5"/>
    <w:rsid w:val="004A5B69"/>
    <w:rsid w:val="004A5EEC"/>
    <w:rsid w:val="004A5F93"/>
    <w:rsid w:val="004A6938"/>
    <w:rsid w:val="004B02C9"/>
    <w:rsid w:val="004B02CB"/>
    <w:rsid w:val="004B30C1"/>
    <w:rsid w:val="004B3358"/>
    <w:rsid w:val="004B3D98"/>
    <w:rsid w:val="004B3E46"/>
    <w:rsid w:val="004C0C4B"/>
    <w:rsid w:val="004C0CD5"/>
    <w:rsid w:val="004C1283"/>
    <w:rsid w:val="004C2D76"/>
    <w:rsid w:val="004C2F0B"/>
    <w:rsid w:val="004C4159"/>
    <w:rsid w:val="004C5213"/>
    <w:rsid w:val="004C5A1D"/>
    <w:rsid w:val="004C65D9"/>
    <w:rsid w:val="004C6DBA"/>
    <w:rsid w:val="004D1C1D"/>
    <w:rsid w:val="004D333B"/>
    <w:rsid w:val="004D6CDD"/>
    <w:rsid w:val="004D7216"/>
    <w:rsid w:val="004D7AF6"/>
    <w:rsid w:val="004D7D75"/>
    <w:rsid w:val="004E059F"/>
    <w:rsid w:val="004E0653"/>
    <w:rsid w:val="004E0780"/>
    <w:rsid w:val="004E0989"/>
    <w:rsid w:val="004E2066"/>
    <w:rsid w:val="004E3285"/>
    <w:rsid w:val="004E4197"/>
    <w:rsid w:val="004E566E"/>
    <w:rsid w:val="004E5A27"/>
    <w:rsid w:val="004E7143"/>
    <w:rsid w:val="004F46CB"/>
    <w:rsid w:val="004F4BA6"/>
    <w:rsid w:val="004F64F9"/>
    <w:rsid w:val="004F7B8D"/>
    <w:rsid w:val="0050411A"/>
    <w:rsid w:val="00504ACB"/>
    <w:rsid w:val="0050518B"/>
    <w:rsid w:val="00506524"/>
    <w:rsid w:val="00506BAD"/>
    <w:rsid w:val="00510151"/>
    <w:rsid w:val="00510215"/>
    <w:rsid w:val="00511021"/>
    <w:rsid w:val="00512EBD"/>
    <w:rsid w:val="00513128"/>
    <w:rsid w:val="00514763"/>
    <w:rsid w:val="0051487A"/>
    <w:rsid w:val="00516ED2"/>
    <w:rsid w:val="00517E23"/>
    <w:rsid w:val="00520776"/>
    <w:rsid w:val="00520869"/>
    <w:rsid w:val="00521F49"/>
    <w:rsid w:val="005224E0"/>
    <w:rsid w:val="00523BE1"/>
    <w:rsid w:val="005245BA"/>
    <w:rsid w:val="0052472A"/>
    <w:rsid w:val="00524EF8"/>
    <w:rsid w:val="00525C77"/>
    <w:rsid w:val="00525F5B"/>
    <w:rsid w:val="005263A7"/>
    <w:rsid w:val="00526426"/>
    <w:rsid w:val="00527128"/>
    <w:rsid w:val="0053004F"/>
    <w:rsid w:val="005310DF"/>
    <w:rsid w:val="00532630"/>
    <w:rsid w:val="005334A5"/>
    <w:rsid w:val="005339CC"/>
    <w:rsid w:val="00534CAA"/>
    <w:rsid w:val="0054260E"/>
    <w:rsid w:val="005445A3"/>
    <w:rsid w:val="0054487B"/>
    <w:rsid w:val="00544E30"/>
    <w:rsid w:val="00546C06"/>
    <w:rsid w:val="00546DAD"/>
    <w:rsid w:val="0055158B"/>
    <w:rsid w:val="00551F26"/>
    <w:rsid w:val="005531EA"/>
    <w:rsid w:val="005551A1"/>
    <w:rsid w:val="00555CD3"/>
    <w:rsid w:val="005602F1"/>
    <w:rsid w:val="00561EB6"/>
    <w:rsid w:val="00562CFB"/>
    <w:rsid w:val="00562DE8"/>
    <w:rsid w:val="005657DE"/>
    <w:rsid w:val="00565BD8"/>
    <w:rsid w:val="005709FC"/>
    <w:rsid w:val="00571A9C"/>
    <w:rsid w:val="00571B4D"/>
    <w:rsid w:val="005731F4"/>
    <w:rsid w:val="005736A8"/>
    <w:rsid w:val="00574A85"/>
    <w:rsid w:val="00575D5B"/>
    <w:rsid w:val="0057609D"/>
    <w:rsid w:val="00576B8A"/>
    <w:rsid w:val="00576FF2"/>
    <w:rsid w:val="00577052"/>
    <w:rsid w:val="00577638"/>
    <w:rsid w:val="005827BC"/>
    <w:rsid w:val="005828A3"/>
    <w:rsid w:val="00582F23"/>
    <w:rsid w:val="00583C53"/>
    <w:rsid w:val="00583F08"/>
    <w:rsid w:val="00584523"/>
    <w:rsid w:val="0058725E"/>
    <w:rsid w:val="00591567"/>
    <w:rsid w:val="005935AA"/>
    <w:rsid w:val="00593E5B"/>
    <w:rsid w:val="00594622"/>
    <w:rsid w:val="00596985"/>
    <w:rsid w:val="005974E1"/>
    <w:rsid w:val="005974FB"/>
    <w:rsid w:val="005A0236"/>
    <w:rsid w:val="005A0822"/>
    <w:rsid w:val="005A1C41"/>
    <w:rsid w:val="005A2CD5"/>
    <w:rsid w:val="005A46E0"/>
    <w:rsid w:val="005A5963"/>
    <w:rsid w:val="005A5CD6"/>
    <w:rsid w:val="005A639D"/>
    <w:rsid w:val="005A6403"/>
    <w:rsid w:val="005A670C"/>
    <w:rsid w:val="005A6801"/>
    <w:rsid w:val="005B0E66"/>
    <w:rsid w:val="005B0E97"/>
    <w:rsid w:val="005B2648"/>
    <w:rsid w:val="005B4387"/>
    <w:rsid w:val="005B5B4C"/>
    <w:rsid w:val="005B7E07"/>
    <w:rsid w:val="005C00E1"/>
    <w:rsid w:val="005C068F"/>
    <w:rsid w:val="005C129A"/>
    <w:rsid w:val="005C19C0"/>
    <w:rsid w:val="005C2207"/>
    <w:rsid w:val="005C7B17"/>
    <w:rsid w:val="005D1C1E"/>
    <w:rsid w:val="005D2175"/>
    <w:rsid w:val="005D25C0"/>
    <w:rsid w:val="005D5D04"/>
    <w:rsid w:val="005D6FDF"/>
    <w:rsid w:val="005D7168"/>
    <w:rsid w:val="005E019C"/>
    <w:rsid w:val="005E1C81"/>
    <w:rsid w:val="005E2548"/>
    <w:rsid w:val="005E344F"/>
    <w:rsid w:val="005E35CC"/>
    <w:rsid w:val="005E5318"/>
    <w:rsid w:val="005E58A0"/>
    <w:rsid w:val="005F6017"/>
    <w:rsid w:val="0060160C"/>
    <w:rsid w:val="00604496"/>
    <w:rsid w:val="00605515"/>
    <w:rsid w:val="00605CF2"/>
    <w:rsid w:val="006062EC"/>
    <w:rsid w:val="00606F23"/>
    <w:rsid w:val="00610F02"/>
    <w:rsid w:val="006115CE"/>
    <w:rsid w:val="0061250F"/>
    <w:rsid w:val="00614354"/>
    <w:rsid w:val="00615773"/>
    <w:rsid w:val="0061580F"/>
    <w:rsid w:val="00616420"/>
    <w:rsid w:val="00616ACE"/>
    <w:rsid w:val="00617A4F"/>
    <w:rsid w:val="006205C2"/>
    <w:rsid w:val="00623116"/>
    <w:rsid w:val="006253A3"/>
    <w:rsid w:val="00626F65"/>
    <w:rsid w:val="00627119"/>
    <w:rsid w:val="0063176B"/>
    <w:rsid w:val="00633B79"/>
    <w:rsid w:val="006343D8"/>
    <w:rsid w:val="00635D9C"/>
    <w:rsid w:val="00636347"/>
    <w:rsid w:val="0063799B"/>
    <w:rsid w:val="00640CFC"/>
    <w:rsid w:val="00641F62"/>
    <w:rsid w:val="0064371C"/>
    <w:rsid w:val="0064393C"/>
    <w:rsid w:val="00643F51"/>
    <w:rsid w:val="00644DE7"/>
    <w:rsid w:val="00644FB1"/>
    <w:rsid w:val="0064591E"/>
    <w:rsid w:val="00646774"/>
    <w:rsid w:val="006475B2"/>
    <w:rsid w:val="0065075D"/>
    <w:rsid w:val="00651BC1"/>
    <w:rsid w:val="00652BA6"/>
    <w:rsid w:val="0065306B"/>
    <w:rsid w:val="00653DAD"/>
    <w:rsid w:val="00653F6B"/>
    <w:rsid w:val="0065424A"/>
    <w:rsid w:val="00655706"/>
    <w:rsid w:val="00656653"/>
    <w:rsid w:val="00657949"/>
    <w:rsid w:val="006615F8"/>
    <w:rsid w:val="006636B1"/>
    <w:rsid w:val="00663ED4"/>
    <w:rsid w:val="0066479D"/>
    <w:rsid w:val="00665473"/>
    <w:rsid w:val="00665689"/>
    <w:rsid w:val="00666CDA"/>
    <w:rsid w:val="00666DB8"/>
    <w:rsid w:val="00667D3A"/>
    <w:rsid w:val="00670BA4"/>
    <w:rsid w:val="00673BE0"/>
    <w:rsid w:val="006743CE"/>
    <w:rsid w:val="00674831"/>
    <w:rsid w:val="00677893"/>
    <w:rsid w:val="0068287B"/>
    <w:rsid w:val="00682AD9"/>
    <w:rsid w:val="006850C3"/>
    <w:rsid w:val="00686049"/>
    <w:rsid w:val="00690A9C"/>
    <w:rsid w:val="00692C39"/>
    <w:rsid w:val="00692F53"/>
    <w:rsid w:val="0069411F"/>
    <w:rsid w:val="00695193"/>
    <w:rsid w:val="006963F7"/>
    <w:rsid w:val="0069792E"/>
    <w:rsid w:val="00697C79"/>
    <w:rsid w:val="006A0E34"/>
    <w:rsid w:val="006A0F51"/>
    <w:rsid w:val="006A2AF1"/>
    <w:rsid w:val="006A2BB8"/>
    <w:rsid w:val="006A337D"/>
    <w:rsid w:val="006A4AA5"/>
    <w:rsid w:val="006A57FF"/>
    <w:rsid w:val="006A7FF8"/>
    <w:rsid w:val="006B14C3"/>
    <w:rsid w:val="006B2C7E"/>
    <w:rsid w:val="006B3C71"/>
    <w:rsid w:val="006B4C83"/>
    <w:rsid w:val="006B4D05"/>
    <w:rsid w:val="006B6259"/>
    <w:rsid w:val="006B6977"/>
    <w:rsid w:val="006C1814"/>
    <w:rsid w:val="006C1A1F"/>
    <w:rsid w:val="006C1E76"/>
    <w:rsid w:val="006C2817"/>
    <w:rsid w:val="006C2D89"/>
    <w:rsid w:val="006C2E3E"/>
    <w:rsid w:val="006C7EDC"/>
    <w:rsid w:val="006D1427"/>
    <w:rsid w:val="006D20FF"/>
    <w:rsid w:val="006D532E"/>
    <w:rsid w:val="006D584D"/>
    <w:rsid w:val="006D5A8F"/>
    <w:rsid w:val="006D5B0D"/>
    <w:rsid w:val="006D748F"/>
    <w:rsid w:val="006D764A"/>
    <w:rsid w:val="006E0029"/>
    <w:rsid w:val="006E0685"/>
    <w:rsid w:val="006E1EFA"/>
    <w:rsid w:val="006E37CB"/>
    <w:rsid w:val="006E4A34"/>
    <w:rsid w:val="006E6175"/>
    <w:rsid w:val="006E621D"/>
    <w:rsid w:val="006F3AB0"/>
    <w:rsid w:val="006F3AD5"/>
    <w:rsid w:val="006F4F7B"/>
    <w:rsid w:val="00700606"/>
    <w:rsid w:val="00700672"/>
    <w:rsid w:val="00704442"/>
    <w:rsid w:val="007047DE"/>
    <w:rsid w:val="007133C1"/>
    <w:rsid w:val="007145E1"/>
    <w:rsid w:val="007150F8"/>
    <w:rsid w:val="00715F60"/>
    <w:rsid w:val="00716769"/>
    <w:rsid w:val="007173B5"/>
    <w:rsid w:val="007205F0"/>
    <w:rsid w:val="0072428C"/>
    <w:rsid w:val="00724B75"/>
    <w:rsid w:val="00725B81"/>
    <w:rsid w:val="00727503"/>
    <w:rsid w:val="00727E3F"/>
    <w:rsid w:val="00732104"/>
    <w:rsid w:val="00734E6C"/>
    <w:rsid w:val="00740991"/>
    <w:rsid w:val="0074383F"/>
    <w:rsid w:val="00744051"/>
    <w:rsid w:val="00745209"/>
    <w:rsid w:val="00745D0B"/>
    <w:rsid w:val="00747049"/>
    <w:rsid w:val="00747C27"/>
    <w:rsid w:val="00752285"/>
    <w:rsid w:val="00752A38"/>
    <w:rsid w:val="007542BA"/>
    <w:rsid w:val="00754E8F"/>
    <w:rsid w:val="00755A83"/>
    <w:rsid w:val="00756E32"/>
    <w:rsid w:val="00760506"/>
    <w:rsid w:val="0076451A"/>
    <w:rsid w:val="00765393"/>
    <w:rsid w:val="00765AEB"/>
    <w:rsid w:val="00765E2D"/>
    <w:rsid w:val="00775E06"/>
    <w:rsid w:val="00780AAB"/>
    <w:rsid w:val="0078166C"/>
    <w:rsid w:val="00781D2E"/>
    <w:rsid w:val="007821EE"/>
    <w:rsid w:val="00783B08"/>
    <w:rsid w:val="007845BE"/>
    <w:rsid w:val="007849BB"/>
    <w:rsid w:val="00786B3C"/>
    <w:rsid w:val="00790E3A"/>
    <w:rsid w:val="00791239"/>
    <w:rsid w:val="00791E94"/>
    <w:rsid w:val="00794D13"/>
    <w:rsid w:val="007A0362"/>
    <w:rsid w:val="007A1F7C"/>
    <w:rsid w:val="007A2C3A"/>
    <w:rsid w:val="007A3A7B"/>
    <w:rsid w:val="007A52A9"/>
    <w:rsid w:val="007A59A6"/>
    <w:rsid w:val="007A65E2"/>
    <w:rsid w:val="007A679D"/>
    <w:rsid w:val="007B048A"/>
    <w:rsid w:val="007B2A5D"/>
    <w:rsid w:val="007B33C8"/>
    <w:rsid w:val="007B341A"/>
    <w:rsid w:val="007B40B8"/>
    <w:rsid w:val="007B493F"/>
    <w:rsid w:val="007B4F1E"/>
    <w:rsid w:val="007B51B9"/>
    <w:rsid w:val="007B559B"/>
    <w:rsid w:val="007B766C"/>
    <w:rsid w:val="007B7CAA"/>
    <w:rsid w:val="007C102C"/>
    <w:rsid w:val="007C5CF7"/>
    <w:rsid w:val="007C5D7C"/>
    <w:rsid w:val="007C644D"/>
    <w:rsid w:val="007C76BD"/>
    <w:rsid w:val="007D08E5"/>
    <w:rsid w:val="007D0D83"/>
    <w:rsid w:val="007D2B55"/>
    <w:rsid w:val="007D67F9"/>
    <w:rsid w:val="007E1474"/>
    <w:rsid w:val="007E16C5"/>
    <w:rsid w:val="007E2376"/>
    <w:rsid w:val="007E2812"/>
    <w:rsid w:val="007E3352"/>
    <w:rsid w:val="007E4775"/>
    <w:rsid w:val="007E4A42"/>
    <w:rsid w:val="007E5D8B"/>
    <w:rsid w:val="007E7114"/>
    <w:rsid w:val="007E7B9D"/>
    <w:rsid w:val="007F3645"/>
    <w:rsid w:val="007F60C0"/>
    <w:rsid w:val="008009A5"/>
    <w:rsid w:val="00800E13"/>
    <w:rsid w:val="00802531"/>
    <w:rsid w:val="00802FF4"/>
    <w:rsid w:val="008039D4"/>
    <w:rsid w:val="00803AA5"/>
    <w:rsid w:val="00805BF4"/>
    <w:rsid w:val="0080600D"/>
    <w:rsid w:val="0080613E"/>
    <w:rsid w:val="008064D5"/>
    <w:rsid w:val="008064E4"/>
    <w:rsid w:val="00810368"/>
    <w:rsid w:val="008104F8"/>
    <w:rsid w:val="0081324C"/>
    <w:rsid w:val="00813C39"/>
    <w:rsid w:val="00814DC1"/>
    <w:rsid w:val="0081560C"/>
    <w:rsid w:val="00815936"/>
    <w:rsid w:val="00816642"/>
    <w:rsid w:val="00817C5A"/>
    <w:rsid w:val="008229BB"/>
    <w:rsid w:val="00822E9E"/>
    <w:rsid w:val="00823964"/>
    <w:rsid w:val="00823BDE"/>
    <w:rsid w:val="00824C2D"/>
    <w:rsid w:val="00824CBD"/>
    <w:rsid w:val="0082611B"/>
    <w:rsid w:val="00835C34"/>
    <w:rsid w:val="008379BA"/>
    <w:rsid w:val="00843571"/>
    <w:rsid w:val="00844F9F"/>
    <w:rsid w:val="00845344"/>
    <w:rsid w:val="00845378"/>
    <w:rsid w:val="00845897"/>
    <w:rsid w:val="0084644C"/>
    <w:rsid w:val="00851557"/>
    <w:rsid w:val="00854215"/>
    <w:rsid w:val="00854423"/>
    <w:rsid w:val="008544F9"/>
    <w:rsid w:val="00854B23"/>
    <w:rsid w:val="00854F35"/>
    <w:rsid w:val="00855D1E"/>
    <w:rsid w:val="008564DA"/>
    <w:rsid w:val="00857D7D"/>
    <w:rsid w:val="00860E9F"/>
    <w:rsid w:val="008613A9"/>
    <w:rsid w:val="008635B3"/>
    <w:rsid w:val="00864F63"/>
    <w:rsid w:val="0086663E"/>
    <w:rsid w:val="00866FCD"/>
    <w:rsid w:val="00870030"/>
    <w:rsid w:val="008727BF"/>
    <w:rsid w:val="008731FF"/>
    <w:rsid w:val="0087417A"/>
    <w:rsid w:val="008746F3"/>
    <w:rsid w:val="00877255"/>
    <w:rsid w:val="00877478"/>
    <w:rsid w:val="008807AF"/>
    <w:rsid w:val="008837BE"/>
    <w:rsid w:val="00883A87"/>
    <w:rsid w:val="00885A04"/>
    <w:rsid w:val="00887D7C"/>
    <w:rsid w:val="00890494"/>
    <w:rsid w:val="00892D13"/>
    <w:rsid w:val="00893AAC"/>
    <w:rsid w:val="00893CF8"/>
    <w:rsid w:val="00895E5F"/>
    <w:rsid w:val="00897D04"/>
    <w:rsid w:val="008A13E5"/>
    <w:rsid w:val="008A20E5"/>
    <w:rsid w:val="008A3474"/>
    <w:rsid w:val="008A3F4B"/>
    <w:rsid w:val="008A41B2"/>
    <w:rsid w:val="008A4C0D"/>
    <w:rsid w:val="008A6320"/>
    <w:rsid w:val="008A9A28"/>
    <w:rsid w:val="008B0179"/>
    <w:rsid w:val="008B0736"/>
    <w:rsid w:val="008B1E1F"/>
    <w:rsid w:val="008B3010"/>
    <w:rsid w:val="008B4ED2"/>
    <w:rsid w:val="008B7318"/>
    <w:rsid w:val="008C0DE4"/>
    <w:rsid w:val="008D1D9B"/>
    <w:rsid w:val="008D2BC6"/>
    <w:rsid w:val="008D4971"/>
    <w:rsid w:val="008D5366"/>
    <w:rsid w:val="008D71C6"/>
    <w:rsid w:val="008E47C2"/>
    <w:rsid w:val="008E47E0"/>
    <w:rsid w:val="008E60E0"/>
    <w:rsid w:val="008F0BEB"/>
    <w:rsid w:val="008F3F19"/>
    <w:rsid w:val="008F4EF6"/>
    <w:rsid w:val="008F76DE"/>
    <w:rsid w:val="00901BE0"/>
    <w:rsid w:val="00904890"/>
    <w:rsid w:val="00904D5B"/>
    <w:rsid w:val="00905860"/>
    <w:rsid w:val="0090688D"/>
    <w:rsid w:val="00907EF1"/>
    <w:rsid w:val="009110C8"/>
    <w:rsid w:val="0091482D"/>
    <w:rsid w:val="0091653E"/>
    <w:rsid w:val="009170EE"/>
    <w:rsid w:val="00920DD5"/>
    <w:rsid w:val="00920E71"/>
    <w:rsid w:val="00921E18"/>
    <w:rsid w:val="00923FEF"/>
    <w:rsid w:val="0092731E"/>
    <w:rsid w:val="0093105A"/>
    <w:rsid w:val="00931C97"/>
    <w:rsid w:val="00932EDE"/>
    <w:rsid w:val="00934706"/>
    <w:rsid w:val="00935B70"/>
    <w:rsid w:val="009360F4"/>
    <w:rsid w:val="00936C9A"/>
    <w:rsid w:val="00936D78"/>
    <w:rsid w:val="009421F4"/>
    <w:rsid w:val="0094276F"/>
    <w:rsid w:val="00943739"/>
    <w:rsid w:val="0094440F"/>
    <w:rsid w:val="00944A8C"/>
    <w:rsid w:val="009472C4"/>
    <w:rsid w:val="00950AB8"/>
    <w:rsid w:val="00951DC9"/>
    <w:rsid w:val="00954EAD"/>
    <w:rsid w:val="00956183"/>
    <w:rsid w:val="00956514"/>
    <w:rsid w:val="009567D4"/>
    <w:rsid w:val="009618FD"/>
    <w:rsid w:val="00961E1D"/>
    <w:rsid w:val="00962756"/>
    <w:rsid w:val="00963530"/>
    <w:rsid w:val="00965101"/>
    <w:rsid w:val="00966757"/>
    <w:rsid w:val="0096712E"/>
    <w:rsid w:val="00970A6D"/>
    <w:rsid w:val="009749EF"/>
    <w:rsid w:val="0097738E"/>
    <w:rsid w:val="0098004A"/>
    <w:rsid w:val="00984834"/>
    <w:rsid w:val="00987364"/>
    <w:rsid w:val="00993068"/>
    <w:rsid w:val="00994565"/>
    <w:rsid w:val="00994921"/>
    <w:rsid w:val="00996A17"/>
    <w:rsid w:val="00997763"/>
    <w:rsid w:val="009A0D1E"/>
    <w:rsid w:val="009A1B3E"/>
    <w:rsid w:val="009A1D56"/>
    <w:rsid w:val="009A3E70"/>
    <w:rsid w:val="009A3EAC"/>
    <w:rsid w:val="009A477E"/>
    <w:rsid w:val="009A4AF6"/>
    <w:rsid w:val="009A5690"/>
    <w:rsid w:val="009B5559"/>
    <w:rsid w:val="009B6008"/>
    <w:rsid w:val="009C0AB0"/>
    <w:rsid w:val="009C130E"/>
    <w:rsid w:val="009C14F7"/>
    <w:rsid w:val="009C2E6A"/>
    <w:rsid w:val="009C75B0"/>
    <w:rsid w:val="009C7649"/>
    <w:rsid w:val="009C7678"/>
    <w:rsid w:val="009C7B86"/>
    <w:rsid w:val="009D15CA"/>
    <w:rsid w:val="009D2135"/>
    <w:rsid w:val="009D2700"/>
    <w:rsid w:val="009D61F8"/>
    <w:rsid w:val="009D7428"/>
    <w:rsid w:val="009E1B21"/>
    <w:rsid w:val="009E221E"/>
    <w:rsid w:val="009E6F14"/>
    <w:rsid w:val="009E79FE"/>
    <w:rsid w:val="009E7E7B"/>
    <w:rsid w:val="009F1150"/>
    <w:rsid w:val="009F20BB"/>
    <w:rsid w:val="009F2778"/>
    <w:rsid w:val="009F47ED"/>
    <w:rsid w:val="009F4CE0"/>
    <w:rsid w:val="009F4DCA"/>
    <w:rsid w:val="009F5140"/>
    <w:rsid w:val="009F5F0F"/>
    <w:rsid w:val="009F60F4"/>
    <w:rsid w:val="009F6272"/>
    <w:rsid w:val="00A023DD"/>
    <w:rsid w:val="00A0310A"/>
    <w:rsid w:val="00A05D02"/>
    <w:rsid w:val="00A07082"/>
    <w:rsid w:val="00A079B2"/>
    <w:rsid w:val="00A11C92"/>
    <w:rsid w:val="00A141EC"/>
    <w:rsid w:val="00A14B08"/>
    <w:rsid w:val="00A14DA3"/>
    <w:rsid w:val="00A1522D"/>
    <w:rsid w:val="00A15C1D"/>
    <w:rsid w:val="00A16C46"/>
    <w:rsid w:val="00A207BD"/>
    <w:rsid w:val="00A215C6"/>
    <w:rsid w:val="00A245DE"/>
    <w:rsid w:val="00A254F3"/>
    <w:rsid w:val="00A265F7"/>
    <w:rsid w:val="00A27703"/>
    <w:rsid w:val="00A27F7C"/>
    <w:rsid w:val="00A3143D"/>
    <w:rsid w:val="00A329B9"/>
    <w:rsid w:val="00A3435C"/>
    <w:rsid w:val="00A34C42"/>
    <w:rsid w:val="00A3588E"/>
    <w:rsid w:val="00A3673A"/>
    <w:rsid w:val="00A40749"/>
    <w:rsid w:val="00A41EFE"/>
    <w:rsid w:val="00A426A7"/>
    <w:rsid w:val="00A45482"/>
    <w:rsid w:val="00A465B3"/>
    <w:rsid w:val="00A466BE"/>
    <w:rsid w:val="00A469E5"/>
    <w:rsid w:val="00A46A15"/>
    <w:rsid w:val="00A50518"/>
    <w:rsid w:val="00A513D3"/>
    <w:rsid w:val="00A54313"/>
    <w:rsid w:val="00A552CA"/>
    <w:rsid w:val="00A556C1"/>
    <w:rsid w:val="00A55A94"/>
    <w:rsid w:val="00A60CE9"/>
    <w:rsid w:val="00A63E7A"/>
    <w:rsid w:val="00A64F60"/>
    <w:rsid w:val="00A65865"/>
    <w:rsid w:val="00A6610A"/>
    <w:rsid w:val="00A67402"/>
    <w:rsid w:val="00A67E44"/>
    <w:rsid w:val="00A7030A"/>
    <w:rsid w:val="00A7129D"/>
    <w:rsid w:val="00A74B17"/>
    <w:rsid w:val="00A764A9"/>
    <w:rsid w:val="00A82875"/>
    <w:rsid w:val="00A8345C"/>
    <w:rsid w:val="00A870C1"/>
    <w:rsid w:val="00A87969"/>
    <w:rsid w:val="00A90A97"/>
    <w:rsid w:val="00A93BA1"/>
    <w:rsid w:val="00A93CEB"/>
    <w:rsid w:val="00A9552F"/>
    <w:rsid w:val="00A96557"/>
    <w:rsid w:val="00A968B9"/>
    <w:rsid w:val="00A96FC6"/>
    <w:rsid w:val="00AA10D4"/>
    <w:rsid w:val="00AA1CB9"/>
    <w:rsid w:val="00AA4530"/>
    <w:rsid w:val="00AA583D"/>
    <w:rsid w:val="00AA6D06"/>
    <w:rsid w:val="00AB0112"/>
    <w:rsid w:val="00AB0589"/>
    <w:rsid w:val="00AB20C1"/>
    <w:rsid w:val="00AB258A"/>
    <w:rsid w:val="00AB323F"/>
    <w:rsid w:val="00AB39B8"/>
    <w:rsid w:val="00AB41FF"/>
    <w:rsid w:val="00AB4E7E"/>
    <w:rsid w:val="00AB5A1A"/>
    <w:rsid w:val="00AB609C"/>
    <w:rsid w:val="00AB666E"/>
    <w:rsid w:val="00AC0339"/>
    <w:rsid w:val="00AC1259"/>
    <w:rsid w:val="00AC1BAC"/>
    <w:rsid w:val="00AC2D37"/>
    <w:rsid w:val="00AC385D"/>
    <w:rsid w:val="00AC62C7"/>
    <w:rsid w:val="00AC6ED5"/>
    <w:rsid w:val="00AD326B"/>
    <w:rsid w:val="00AD521E"/>
    <w:rsid w:val="00AE1369"/>
    <w:rsid w:val="00AE3BB2"/>
    <w:rsid w:val="00AE6C0D"/>
    <w:rsid w:val="00AE7013"/>
    <w:rsid w:val="00AF070B"/>
    <w:rsid w:val="00AF11EB"/>
    <w:rsid w:val="00AF15FB"/>
    <w:rsid w:val="00AF27A4"/>
    <w:rsid w:val="00AF47AA"/>
    <w:rsid w:val="00AF48AC"/>
    <w:rsid w:val="00AF5CD6"/>
    <w:rsid w:val="00B0128C"/>
    <w:rsid w:val="00B04812"/>
    <w:rsid w:val="00B04CA4"/>
    <w:rsid w:val="00B04FCA"/>
    <w:rsid w:val="00B05498"/>
    <w:rsid w:val="00B057E3"/>
    <w:rsid w:val="00B06B3E"/>
    <w:rsid w:val="00B104C4"/>
    <w:rsid w:val="00B109C6"/>
    <w:rsid w:val="00B114F7"/>
    <w:rsid w:val="00B116A3"/>
    <w:rsid w:val="00B1184A"/>
    <w:rsid w:val="00B145EB"/>
    <w:rsid w:val="00B14624"/>
    <w:rsid w:val="00B16251"/>
    <w:rsid w:val="00B16515"/>
    <w:rsid w:val="00B21E46"/>
    <w:rsid w:val="00B22256"/>
    <w:rsid w:val="00B25535"/>
    <w:rsid w:val="00B25B07"/>
    <w:rsid w:val="00B2705E"/>
    <w:rsid w:val="00B30021"/>
    <w:rsid w:val="00B30294"/>
    <w:rsid w:val="00B30AE1"/>
    <w:rsid w:val="00B33FB3"/>
    <w:rsid w:val="00B36933"/>
    <w:rsid w:val="00B37EE2"/>
    <w:rsid w:val="00B400B5"/>
    <w:rsid w:val="00B42D08"/>
    <w:rsid w:val="00B45320"/>
    <w:rsid w:val="00B45664"/>
    <w:rsid w:val="00B46CBD"/>
    <w:rsid w:val="00B46CDD"/>
    <w:rsid w:val="00B476CB"/>
    <w:rsid w:val="00B512BA"/>
    <w:rsid w:val="00B54365"/>
    <w:rsid w:val="00B54E76"/>
    <w:rsid w:val="00B55832"/>
    <w:rsid w:val="00B579AF"/>
    <w:rsid w:val="00B57D25"/>
    <w:rsid w:val="00B6026D"/>
    <w:rsid w:val="00B602D3"/>
    <w:rsid w:val="00B604B9"/>
    <w:rsid w:val="00B60FB1"/>
    <w:rsid w:val="00B6129F"/>
    <w:rsid w:val="00B62F02"/>
    <w:rsid w:val="00B636DF"/>
    <w:rsid w:val="00B64319"/>
    <w:rsid w:val="00B64D09"/>
    <w:rsid w:val="00B67EE7"/>
    <w:rsid w:val="00B67FE9"/>
    <w:rsid w:val="00B705EF"/>
    <w:rsid w:val="00B70A55"/>
    <w:rsid w:val="00B73F5B"/>
    <w:rsid w:val="00B75C2B"/>
    <w:rsid w:val="00B77225"/>
    <w:rsid w:val="00B77C32"/>
    <w:rsid w:val="00B81191"/>
    <w:rsid w:val="00B811C7"/>
    <w:rsid w:val="00B81BA0"/>
    <w:rsid w:val="00B83BFA"/>
    <w:rsid w:val="00B86317"/>
    <w:rsid w:val="00B904DB"/>
    <w:rsid w:val="00B91B72"/>
    <w:rsid w:val="00B93D5F"/>
    <w:rsid w:val="00B95B57"/>
    <w:rsid w:val="00B9601A"/>
    <w:rsid w:val="00BA1641"/>
    <w:rsid w:val="00BA23F5"/>
    <w:rsid w:val="00BA54F4"/>
    <w:rsid w:val="00BA70BD"/>
    <w:rsid w:val="00BB26A4"/>
    <w:rsid w:val="00BB27B1"/>
    <w:rsid w:val="00BB2EA0"/>
    <w:rsid w:val="00BB37DF"/>
    <w:rsid w:val="00BB4B85"/>
    <w:rsid w:val="00BB642E"/>
    <w:rsid w:val="00BB7287"/>
    <w:rsid w:val="00BB79A0"/>
    <w:rsid w:val="00BC19E1"/>
    <w:rsid w:val="00BC4A9B"/>
    <w:rsid w:val="00BC5C25"/>
    <w:rsid w:val="00BC6A88"/>
    <w:rsid w:val="00BC6C86"/>
    <w:rsid w:val="00BD117E"/>
    <w:rsid w:val="00BD2079"/>
    <w:rsid w:val="00BD29C0"/>
    <w:rsid w:val="00BD2E76"/>
    <w:rsid w:val="00BD3A19"/>
    <w:rsid w:val="00BE0F6A"/>
    <w:rsid w:val="00BE11FB"/>
    <w:rsid w:val="00BE1D76"/>
    <w:rsid w:val="00BE2586"/>
    <w:rsid w:val="00BE2F7F"/>
    <w:rsid w:val="00BE5742"/>
    <w:rsid w:val="00BF0782"/>
    <w:rsid w:val="00BF2768"/>
    <w:rsid w:val="00BF2EA1"/>
    <w:rsid w:val="00BF3515"/>
    <w:rsid w:val="00BF3598"/>
    <w:rsid w:val="00BF4AAF"/>
    <w:rsid w:val="00BF6EE8"/>
    <w:rsid w:val="00BF7F47"/>
    <w:rsid w:val="00BF9F08"/>
    <w:rsid w:val="00C01666"/>
    <w:rsid w:val="00C01CB8"/>
    <w:rsid w:val="00C023AF"/>
    <w:rsid w:val="00C044F5"/>
    <w:rsid w:val="00C04A3B"/>
    <w:rsid w:val="00C07F65"/>
    <w:rsid w:val="00C162BA"/>
    <w:rsid w:val="00C1631B"/>
    <w:rsid w:val="00C16D41"/>
    <w:rsid w:val="00C21EBD"/>
    <w:rsid w:val="00C226A1"/>
    <w:rsid w:val="00C22C08"/>
    <w:rsid w:val="00C22E5D"/>
    <w:rsid w:val="00C23785"/>
    <w:rsid w:val="00C23C1A"/>
    <w:rsid w:val="00C25229"/>
    <w:rsid w:val="00C3196D"/>
    <w:rsid w:val="00C31EE5"/>
    <w:rsid w:val="00C34B3F"/>
    <w:rsid w:val="00C3541B"/>
    <w:rsid w:val="00C3627D"/>
    <w:rsid w:val="00C3647C"/>
    <w:rsid w:val="00C36C88"/>
    <w:rsid w:val="00C40AAE"/>
    <w:rsid w:val="00C4343A"/>
    <w:rsid w:val="00C4667D"/>
    <w:rsid w:val="00C4674F"/>
    <w:rsid w:val="00C473B4"/>
    <w:rsid w:val="00C5036B"/>
    <w:rsid w:val="00C519DD"/>
    <w:rsid w:val="00C51EB8"/>
    <w:rsid w:val="00C527CA"/>
    <w:rsid w:val="00C536C0"/>
    <w:rsid w:val="00C53AD6"/>
    <w:rsid w:val="00C5416A"/>
    <w:rsid w:val="00C547E1"/>
    <w:rsid w:val="00C54EB4"/>
    <w:rsid w:val="00C60037"/>
    <w:rsid w:val="00C63636"/>
    <w:rsid w:val="00C64EEC"/>
    <w:rsid w:val="00C65BE9"/>
    <w:rsid w:val="00C661BE"/>
    <w:rsid w:val="00C675E8"/>
    <w:rsid w:val="00C70F43"/>
    <w:rsid w:val="00C71855"/>
    <w:rsid w:val="00C71D62"/>
    <w:rsid w:val="00C72A6F"/>
    <w:rsid w:val="00C73748"/>
    <w:rsid w:val="00C768DC"/>
    <w:rsid w:val="00C76977"/>
    <w:rsid w:val="00C76F67"/>
    <w:rsid w:val="00C777D9"/>
    <w:rsid w:val="00C778A5"/>
    <w:rsid w:val="00C810F0"/>
    <w:rsid w:val="00C81EFC"/>
    <w:rsid w:val="00C82FD7"/>
    <w:rsid w:val="00C83801"/>
    <w:rsid w:val="00C84698"/>
    <w:rsid w:val="00C84D40"/>
    <w:rsid w:val="00C84FA5"/>
    <w:rsid w:val="00C851A5"/>
    <w:rsid w:val="00C862DF"/>
    <w:rsid w:val="00C865D6"/>
    <w:rsid w:val="00C867C8"/>
    <w:rsid w:val="00C872DD"/>
    <w:rsid w:val="00C873F3"/>
    <w:rsid w:val="00C87444"/>
    <w:rsid w:val="00C9132A"/>
    <w:rsid w:val="00C9586B"/>
    <w:rsid w:val="00C96451"/>
    <w:rsid w:val="00CA2433"/>
    <w:rsid w:val="00CA28EB"/>
    <w:rsid w:val="00CA4DD1"/>
    <w:rsid w:val="00CA5E60"/>
    <w:rsid w:val="00CA619F"/>
    <w:rsid w:val="00CB0B15"/>
    <w:rsid w:val="00CB134E"/>
    <w:rsid w:val="00CB1705"/>
    <w:rsid w:val="00CB3344"/>
    <w:rsid w:val="00CB7CBE"/>
    <w:rsid w:val="00CC06FA"/>
    <w:rsid w:val="00CC0ECE"/>
    <w:rsid w:val="00CC249E"/>
    <w:rsid w:val="00CC356D"/>
    <w:rsid w:val="00CC4656"/>
    <w:rsid w:val="00CC5BCC"/>
    <w:rsid w:val="00CC681A"/>
    <w:rsid w:val="00CD0969"/>
    <w:rsid w:val="00CD1C89"/>
    <w:rsid w:val="00CD5349"/>
    <w:rsid w:val="00CD5684"/>
    <w:rsid w:val="00CD7C52"/>
    <w:rsid w:val="00CD7F6A"/>
    <w:rsid w:val="00CE133B"/>
    <w:rsid w:val="00CE2608"/>
    <w:rsid w:val="00CE37EC"/>
    <w:rsid w:val="00CE4D42"/>
    <w:rsid w:val="00CE5FD4"/>
    <w:rsid w:val="00CE6761"/>
    <w:rsid w:val="00CE7823"/>
    <w:rsid w:val="00CF0732"/>
    <w:rsid w:val="00CF076B"/>
    <w:rsid w:val="00CF3152"/>
    <w:rsid w:val="00CF466D"/>
    <w:rsid w:val="00CF46E4"/>
    <w:rsid w:val="00CF7497"/>
    <w:rsid w:val="00CF79B2"/>
    <w:rsid w:val="00CF7DF2"/>
    <w:rsid w:val="00D00F75"/>
    <w:rsid w:val="00D01920"/>
    <w:rsid w:val="00D03056"/>
    <w:rsid w:val="00D03310"/>
    <w:rsid w:val="00D03390"/>
    <w:rsid w:val="00D038DB"/>
    <w:rsid w:val="00D03E3C"/>
    <w:rsid w:val="00D0443E"/>
    <w:rsid w:val="00D06AFD"/>
    <w:rsid w:val="00D078D5"/>
    <w:rsid w:val="00D107B9"/>
    <w:rsid w:val="00D11E41"/>
    <w:rsid w:val="00D12506"/>
    <w:rsid w:val="00D13466"/>
    <w:rsid w:val="00D14E98"/>
    <w:rsid w:val="00D16654"/>
    <w:rsid w:val="00D2202E"/>
    <w:rsid w:val="00D2211F"/>
    <w:rsid w:val="00D30AAC"/>
    <w:rsid w:val="00D30B5B"/>
    <w:rsid w:val="00D33E56"/>
    <w:rsid w:val="00D356F2"/>
    <w:rsid w:val="00D37214"/>
    <w:rsid w:val="00D409B4"/>
    <w:rsid w:val="00D410C3"/>
    <w:rsid w:val="00D4128F"/>
    <w:rsid w:val="00D503F2"/>
    <w:rsid w:val="00D51BBD"/>
    <w:rsid w:val="00D5207E"/>
    <w:rsid w:val="00D55726"/>
    <w:rsid w:val="00D563C6"/>
    <w:rsid w:val="00D57548"/>
    <w:rsid w:val="00D57D61"/>
    <w:rsid w:val="00D57E89"/>
    <w:rsid w:val="00D6282D"/>
    <w:rsid w:val="00D629D5"/>
    <w:rsid w:val="00D631D0"/>
    <w:rsid w:val="00D7048C"/>
    <w:rsid w:val="00D70C0B"/>
    <w:rsid w:val="00D71293"/>
    <w:rsid w:val="00D729BA"/>
    <w:rsid w:val="00D7355D"/>
    <w:rsid w:val="00D74948"/>
    <w:rsid w:val="00D7499E"/>
    <w:rsid w:val="00D7536A"/>
    <w:rsid w:val="00D81436"/>
    <w:rsid w:val="00D84F5A"/>
    <w:rsid w:val="00D85949"/>
    <w:rsid w:val="00D87500"/>
    <w:rsid w:val="00D875B8"/>
    <w:rsid w:val="00D87C3F"/>
    <w:rsid w:val="00D9272B"/>
    <w:rsid w:val="00D93287"/>
    <w:rsid w:val="00D9516F"/>
    <w:rsid w:val="00D952C7"/>
    <w:rsid w:val="00D95E42"/>
    <w:rsid w:val="00D96B35"/>
    <w:rsid w:val="00D97D91"/>
    <w:rsid w:val="00DA1995"/>
    <w:rsid w:val="00DA36B2"/>
    <w:rsid w:val="00DA3CBE"/>
    <w:rsid w:val="00DA5E25"/>
    <w:rsid w:val="00DB164E"/>
    <w:rsid w:val="00DB3BDF"/>
    <w:rsid w:val="00DB55E7"/>
    <w:rsid w:val="00DB6384"/>
    <w:rsid w:val="00DB7387"/>
    <w:rsid w:val="00DC1466"/>
    <w:rsid w:val="00DC6D91"/>
    <w:rsid w:val="00DC7F6E"/>
    <w:rsid w:val="00DD1443"/>
    <w:rsid w:val="00DD1ACF"/>
    <w:rsid w:val="00DD310D"/>
    <w:rsid w:val="00DD407F"/>
    <w:rsid w:val="00DD4402"/>
    <w:rsid w:val="00DD4934"/>
    <w:rsid w:val="00DD68C7"/>
    <w:rsid w:val="00DE0BF4"/>
    <w:rsid w:val="00DE2151"/>
    <w:rsid w:val="00DE2F3B"/>
    <w:rsid w:val="00DE309E"/>
    <w:rsid w:val="00DE4826"/>
    <w:rsid w:val="00DE48AD"/>
    <w:rsid w:val="00DE753C"/>
    <w:rsid w:val="00DF14A8"/>
    <w:rsid w:val="00DF44C4"/>
    <w:rsid w:val="00DF5F8F"/>
    <w:rsid w:val="00DF69CA"/>
    <w:rsid w:val="00DF6EB4"/>
    <w:rsid w:val="00DF71B3"/>
    <w:rsid w:val="00E01F80"/>
    <w:rsid w:val="00E03BB8"/>
    <w:rsid w:val="00E04814"/>
    <w:rsid w:val="00E054DF"/>
    <w:rsid w:val="00E05A69"/>
    <w:rsid w:val="00E073CB"/>
    <w:rsid w:val="00E129CD"/>
    <w:rsid w:val="00E1595A"/>
    <w:rsid w:val="00E217F9"/>
    <w:rsid w:val="00E21F1E"/>
    <w:rsid w:val="00E26527"/>
    <w:rsid w:val="00E31F49"/>
    <w:rsid w:val="00E32122"/>
    <w:rsid w:val="00E35F10"/>
    <w:rsid w:val="00E36911"/>
    <w:rsid w:val="00E4031B"/>
    <w:rsid w:val="00E406AA"/>
    <w:rsid w:val="00E409C8"/>
    <w:rsid w:val="00E412FC"/>
    <w:rsid w:val="00E41F83"/>
    <w:rsid w:val="00E42B12"/>
    <w:rsid w:val="00E43043"/>
    <w:rsid w:val="00E47659"/>
    <w:rsid w:val="00E514AD"/>
    <w:rsid w:val="00E515CB"/>
    <w:rsid w:val="00E53A2D"/>
    <w:rsid w:val="00E55D67"/>
    <w:rsid w:val="00E566C7"/>
    <w:rsid w:val="00E5727F"/>
    <w:rsid w:val="00E57EA4"/>
    <w:rsid w:val="00E61359"/>
    <w:rsid w:val="00E63436"/>
    <w:rsid w:val="00E63562"/>
    <w:rsid w:val="00E63995"/>
    <w:rsid w:val="00E644B0"/>
    <w:rsid w:val="00E649C5"/>
    <w:rsid w:val="00E64C30"/>
    <w:rsid w:val="00E6555E"/>
    <w:rsid w:val="00E660C4"/>
    <w:rsid w:val="00E72976"/>
    <w:rsid w:val="00E730D4"/>
    <w:rsid w:val="00E73278"/>
    <w:rsid w:val="00E7377F"/>
    <w:rsid w:val="00E745BA"/>
    <w:rsid w:val="00E76B32"/>
    <w:rsid w:val="00E82E01"/>
    <w:rsid w:val="00E84B50"/>
    <w:rsid w:val="00E85012"/>
    <w:rsid w:val="00E8542C"/>
    <w:rsid w:val="00E860F7"/>
    <w:rsid w:val="00E86E41"/>
    <w:rsid w:val="00E90E36"/>
    <w:rsid w:val="00E91202"/>
    <w:rsid w:val="00E91377"/>
    <w:rsid w:val="00E91588"/>
    <w:rsid w:val="00E92116"/>
    <w:rsid w:val="00E92312"/>
    <w:rsid w:val="00E9297A"/>
    <w:rsid w:val="00E92B3E"/>
    <w:rsid w:val="00E93367"/>
    <w:rsid w:val="00E93FE2"/>
    <w:rsid w:val="00EA1457"/>
    <w:rsid w:val="00EA4BD5"/>
    <w:rsid w:val="00EA586E"/>
    <w:rsid w:val="00EA5AFF"/>
    <w:rsid w:val="00EA604D"/>
    <w:rsid w:val="00EA66FA"/>
    <w:rsid w:val="00EA6965"/>
    <w:rsid w:val="00EA7892"/>
    <w:rsid w:val="00EA7A49"/>
    <w:rsid w:val="00EA7B6E"/>
    <w:rsid w:val="00EA7DCD"/>
    <w:rsid w:val="00EB032E"/>
    <w:rsid w:val="00EB0AD4"/>
    <w:rsid w:val="00EB2E4A"/>
    <w:rsid w:val="00EB382B"/>
    <w:rsid w:val="00EB6AAB"/>
    <w:rsid w:val="00EB7B8E"/>
    <w:rsid w:val="00EC01A3"/>
    <w:rsid w:val="00EC1385"/>
    <w:rsid w:val="00EC3487"/>
    <w:rsid w:val="00EC62DB"/>
    <w:rsid w:val="00EC7114"/>
    <w:rsid w:val="00ED1370"/>
    <w:rsid w:val="00ED5FC9"/>
    <w:rsid w:val="00EE0FA0"/>
    <w:rsid w:val="00EE31EF"/>
    <w:rsid w:val="00EF1E6B"/>
    <w:rsid w:val="00EF4C79"/>
    <w:rsid w:val="00EF7A16"/>
    <w:rsid w:val="00F00688"/>
    <w:rsid w:val="00F01598"/>
    <w:rsid w:val="00F02A54"/>
    <w:rsid w:val="00F03AF2"/>
    <w:rsid w:val="00F047B7"/>
    <w:rsid w:val="00F057D9"/>
    <w:rsid w:val="00F058C4"/>
    <w:rsid w:val="00F068A4"/>
    <w:rsid w:val="00F103B8"/>
    <w:rsid w:val="00F10D47"/>
    <w:rsid w:val="00F10EFA"/>
    <w:rsid w:val="00F11794"/>
    <w:rsid w:val="00F13104"/>
    <w:rsid w:val="00F13F05"/>
    <w:rsid w:val="00F14112"/>
    <w:rsid w:val="00F16C99"/>
    <w:rsid w:val="00F16DDB"/>
    <w:rsid w:val="00F16E44"/>
    <w:rsid w:val="00F17A2A"/>
    <w:rsid w:val="00F26FCC"/>
    <w:rsid w:val="00F2732B"/>
    <w:rsid w:val="00F34DA9"/>
    <w:rsid w:val="00F37699"/>
    <w:rsid w:val="00F4063F"/>
    <w:rsid w:val="00F406BC"/>
    <w:rsid w:val="00F42048"/>
    <w:rsid w:val="00F445B4"/>
    <w:rsid w:val="00F452D2"/>
    <w:rsid w:val="00F47010"/>
    <w:rsid w:val="00F50006"/>
    <w:rsid w:val="00F50C58"/>
    <w:rsid w:val="00F52940"/>
    <w:rsid w:val="00F52D4C"/>
    <w:rsid w:val="00F53535"/>
    <w:rsid w:val="00F55FED"/>
    <w:rsid w:val="00F563AE"/>
    <w:rsid w:val="00F60EAE"/>
    <w:rsid w:val="00F6223A"/>
    <w:rsid w:val="00F62D8D"/>
    <w:rsid w:val="00F63D2E"/>
    <w:rsid w:val="00F65542"/>
    <w:rsid w:val="00F66EE2"/>
    <w:rsid w:val="00F71B79"/>
    <w:rsid w:val="00F72C88"/>
    <w:rsid w:val="00F74EC6"/>
    <w:rsid w:val="00F765E2"/>
    <w:rsid w:val="00F77990"/>
    <w:rsid w:val="00F77A87"/>
    <w:rsid w:val="00F800F1"/>
    <w:rsid w:val="00F8226F"/>
    <w:rsid w:val="00F83856"/>
    <w:rsid w:val="00F843B2"/>
    <w:rsid w:val="00F84919"/>
    <w:rsid w:val="00F862F4"/>
    <w:rsid w:val="00F87032"/>
    <w:rsid w:val="00F90DE2"/>
    <w:rsid w:val="00F949A0"/>
    <w:rsid w:val="00F94D95"/>
    <w:rsid w:val="00FA05FB"/>
    <w:rsid w:val="00FA0F52"/>
    <w:rsid w:val="00FA1BFF"/>
    <w:rsid w:val="00FA6120"/>
    <w:rsid w:val="00FA754A"/>
    <w:rsid w:val="00FB01BF"/>
    <w:rsid w:val="00FB0C38"/>
    <w:rsid w:val="00FB211F"/>
    <w:rsid w:val="00FB219F"/>
    <w:rsid w:val="00FB2E55"/>
    <w:rsid w:val="00FB4213"/>
    <w:rsid w:val="00FB4722"/>
    <w:rsid w:val="00FC04D7"/>
    <w:rsid w:val="00FC0D91"/>
    <w:rsid w:val="00FC1712"/>
    <w:rsid w:val="00FC1EEC"/>
    <w:rsid w:val="00FC2760"/>
    <w:rsid w:val="00FC6D60"/>
    <w:rsid w:val="00FC78EA"/>
    <w:rsid w:val="00FD1A58"/>
    <w:rsid w:val="00FD455C"/>
    <w:rsid w:val="00FD4744"/>
    <w:rsid w:val="00FD537E"/>
    <w:rsid w:val="00FD64B9"/>
    <w:rsid w:val="00FD6835"/>
    <w:rsid w:val="00FD6E33"/>
    <w:rsid w:val="00FE1556"/>
    <w:rsid w:val="00FE1783"/>
    <w:rsid w:val="00FE2614"/>
    <w:rsid w:val="00FE2A23"/>
    <w:rsid w:val="00FE40EB"/>
    <w:rsid w:val="00FE47E5"/>
    <w:rsid w:val="00FE6D40"/>
    <w:rsid w:val="00FE7068"/>
    <w:rsid w:val="00FF06BD"/>
    <w:rsid w:val="00FF0F0E"/>
    <w:rsid w:val="00FF13AE"/>
    <w:rsid w:val="00FF17FF"/>
    <w:rsid w:val="00FF1DB3"/>
    <w:rsid w:val="00FF2EB0"/>
    <w:rsid w:val="00FF2F18"/>
    <w:rsid w:val="00FF33CF"/>
    <w:rsid w:val="00FF3DB5"/>
    <w:rsid w:val="00FF5135"/>
    <w:rsid w:val="022A4D9F"/>
    <w:rsid w:val="027F5DDD"/>
    <w:rsid w:val="0376B822"/>
    <w:rsid w:val="038E99CF"/>
    <w:rsid w:val="03FAC7D5"/>
    <w:rsid w:val="0406A743"/>
    <w:rsid w:val="0448914C"/>
    <w:rsid w:val="046305E0"/>
    <w:rsid w:val="048F0F33"/>
    <w:rsid w:val="04BCE507"/>
    <w:rsid w:val="04D44D08"/>
    <w:rsid w:val="04F8079A"/>
    <w:rsid w:val="051B8EDF"/>
    <w:rsid w:val="05A810AE"/>
    <w:rsid w:val="05C4AFE9"/>
    <w:rsid w:val="06126D6E"/>
    <w:rsid w:val="06C9F4C1"/>
    <w:rsid w:val="06DFBDDA"/>
    <w:rsid w:val="0725D120"/>
    <w:rsid w:val="080E1D5E"/>
    <w:rsid w:val="0873F54B"/>
    <w:rsid w:val="08BB1F39"/>
    <w:rsid w:val="0949040E"/>
    <w:rsid w:val="09965673"/>
    <w:rsid w:val="09C95524"/>
    <w:rsid w:val="09CB93A4"/>
    <w:rsid w:val="0A95D528"/>
    <w:rsid w:val="0ACC8BFD"/>
    <w:rsid w:val="0B542315"/>
    <w:rsid w:val="0B806D5E"/>
    <w:rsid w:val="0B949F60"/>
    <w:rsid w:val="0C139ED5"/>
    <w:rsid w:val="0C2AB1BD"/>
    <w:rsid w:val="0C94DD39"/>
    <w:rsid w:val="0CDAAB67"/>
    <w:rsid w:val="0DE97610"/>
    <w:rsid w:val="0DF1DC7A"/>
    <w:rsid w:val="0E43A802"/>
    <w:rsid w:val="0E4F2EA3"/>
    <w:rsid w:val="0E9436B1"/>
    <w:rsid w:val="0F0ABDAB"/>
    <w:rsid w:val="0F8269AF"/>
    <w:rsid w:val="1015FC2E"/>
    <w:rsid w:val="107962D4"/>
    <w:rsid w:val="10B041FA"/>
    <w:rsid w:val="10B3F77C"/>
    <w:rsid w:val="10B7205B"/>
    <w:rsid w:val="10D5A0A7"/>
    <w:rsid w:val="1134A6A1"/>
    <w:rsid w:val="11E11F6C"/>
    <w:rsid w:val="1208BF3C"/>
    <w:rsid w:val="120EA194"/>
    <w:rsid w:val="123DAEDF"/>
    <w:rsid w:val="12F342F4"/>
    <w:rsid w:val="130329B8"/>
    <w:rsid w:val="1304427D"/>
    <w:rsid w:val="1314B434"/>
    <w:rsid w:val="139C91EA"/>
    <w:rsid w:val="13F08E9F"/>
    <w:rsid w:val="1472C426"/>
    <w:rsid w:val="152A1B18"/>
    <w:rsid w:val="15319DD0"/>
    <w:rsid w:val="158C3B40"/>
    <w:rsid w:val="15EA069C"/>
    <w:rsid w:val="1606AF97"/>
    <w:rsid w:val="161F789F"/>
    <w:rsid w:val="163232BB"/>
    <w:rsid w:val="169ABB8F"/>
    <w:rsid w:val="16B2299E"/>
    <w:rsid w:val="1730B27D"/>
    <w:rsid w:val="174F25A9"/>
    <w:rsid w:val="1755351D"/>
    <w:rsid w:val="176C3323"/>
    <w:rsid w:val="179C2EB5"/>
    <w:rsid w:val="17F53081"/>
    <w:rsid w:val="18306638"/>
    <w:rsid w:val="189BC64E"/>
    <w:rsid w:val="19050E40"/>
    <w:rsid w:val="190F03AB"/>
    <w:rsid w:val="198DE749"/>
    <w:rsid w:val="19AD66F5"/>
    <w:rsid w:val="1A920EBE"/>
    <w:rsid w:val="1AA69FE7"/>
    <w:rsid w:val="1B99E387"/>
    <w:rsid w:val="1BB7F943"/>
    <w:rsid w:val="1C51A4A2"/>
    <w:rsid w:val="1C841DD3"/>
    <w:rsid w:val="1CA4B16C"/>
    <w:rsid w:val="1CAFE147"/>
    <w:rsid w:val="1CC17E53"/>
    <w:rsid w:val="1D212EEC"/>
    <w:rsid w:val="1D39DA80"/>
    <w:rsid w:val="1D653119"/>
    <w:rsid w:val="1D803E14"/>
    <w:rsid w:val="1E058E6F"/>
    <w:rsid w:val="1EBE71D8"/>
    <w:rsid w:val="1EC07117"/>
    <w:rsid w:val="1EDBFC97"/>
    <w:rsid w:val="1F05523D"/>
    <w:rsid w:val="1F336412"/>
    <w:rsid w:val="1F7F96D7"/>
    <w:rsid w:val="1FDB3D90"/>
    <w:rsid w:val="2053CAC5"/>
    <w:rsid w:val="21681323"/>
    <w:rsid w:val="21774ACC"/>
    <w:rsid w:val="21AADD2E"/>
    <w:rsid w:val="21FCED6A"/>
    <w:rsid w:val="22E6DD11"/>
    <w:rsid w:val="23051F75"/>
    <w:rsid w:val="23AF8EB6"/>
    <w:rsid w:val="2477F732"/>
    <w:rsid w:val="25085595"/>
    <w:rsid w:val="26AFD3E1"/>
    <w:rsid w:val="26BF8DDF"/>
    <w:rsid w:val="26CF3ABB"/>
    <w:rsid w:val="272E2840"/>
    <w:rsid w:val="27618BAC"/>
    <w:rsid w:val="27FF1CD9"/>
    <w:rsid w:val="286CE07E"/>
    <w:rsid w:val="28A40F1C"/>
    <w:rsid w:val="2922EEAD"/>
    <w:rsid w:val="295A3B80"/>
    <w:rsid w:val="29659608"/>
    <w:rsid w:val="29EC9187"/>
    <w:rsid w:val="29F1A090"/>
    <w:rsid w:val="2A06EBFC"/>
    <w:rsid w:val="2A49E5A5"/>
    <w:rsid w:val="2A54EFB6"/>
    <w:rsid w:val="2A61F23F"/>
    <w:rsid w:val="2A6FA4F2"/>
    <w:rsid w:val="2A79BC3A"/>
    <w:rsid w:val="2A7BDB44"/>
    <w:rsid w:val="2B47B8AB"/>
    <w:rsid w:val="2B4E3469"/>
    <w:rsid w:val="2BB6BF3A"/>
    <w:rsid w:val="2D73A0D6"/>
    <w:rsid w:val="2DB1ABB9"/>
    <w:rsid w:val="2E874542"/>
    <w:rsid w:val="2EB250B9"/>
    <w:rsid w:val="2F20B976"/>
    <w:rsid w:val="302A6848"/>
    <w:rsid w:val="3049C1BE"/>
    <w:rsid w:val="3052DF97"/>
    <w:rsid w:val="3090F56E"/>
    <w:rsid w:val="30CDEDF2"/>
    <w:rsid w:val="31072A50"/>
    <w:rsid w:val="310D0EBB"/>
    <w:rsid w:val="311C8EC1"/>
    <w:rsid w:val="313B59CC"/>
    <w:rsid w:val="31A3AAEE"/>
    <w:rsid w:val="321A6C28"/>
    <w:rsid w:val="32222208"/>
    <w:rsid w:val="32322B3A"/>
    <w:rsid w:val="323BC8DC"/>
    <w:rsid w:val="327FDDB9"/>
    <w:rsid w:val="32E083DD"/>
    <w:rsid w:val="32E3953C"/>
    <w:rsid w:val="3308C033"/>
    <w:rsid w:val="33137099"/>
    <w:rsid w:val="334477BF"/>
    <w:rsid w:val="335DE5BF"/>
    <w:rsid w:val="33A0FB4E"/>
    <w:rsid w:val="33E0A6FE"/>
    <w:rsid w:val="3413F782"/>
    <w:rsid w:val="343616C4"/>
    <w:rsid w:val="343B2219"/>
    <w:rsid w:val="3449ABD8"/>
    <w:rsid w:val="347A595F"/>
    <w:rsid w:val="349927E1"/>
    <w:rsid w:val="34A3D7EE"/>
    <w:rsid w:val="354383F5"/>
    <w:rsid w:val="35C4F9A0"/>
    <w:rsid w:val="35CFDE4E"/>
    <w:rsid w:val="36B7DA33"/>
    <w:rsid w:val="36C83889"/>
    <w:rsid w:val="376B83C4"/>
    <w:rsid w:val="378CE14C"/>
    <w:rsid w:val="37AA8D46"/>
    <w:rsid w:val="37F30CD7"/>
    <w:rsid w:val="384804B9"/>
    <w:rsid w:val="3AA7CC44"/>
    <w:rsid w:val="3B5F06E9"/>
    <w:rsid w:val="3C88E05C"/>
    <w:rsid w:val="3CB35FB9"/>
    <w:rsid w:val="3D2C16DD"/>
    <w:rsid w:val="3F5EEFF1"/>
    <w:rsid w:val="3F6F8C3C"/>
    <w:rsid w:val="4017370D"/>
    <w:rsid w:val="402B7C6C"/>
    <w:rsid w:val="40306A02"/>
    <w:rsid w:val="408D1C56"/>
    <w:rsid w:val="40F6DB40"/>
    <w:rsid w:val="411AB99A"/>
    <w:rsid w:val="41850722"/>
    <w:rsid w:val="428A9B07"/>
    <w:rsid w:val="42A6B691"/>
    <w:rsid w:val="434D2992"/>
    <w:rsid w:val="43C58705"/>
    <w:rsid w:val="44EEC588"/>
    <w:rsid w:val="4580AF1B"/>
    <w:rsid w:val="45A1C09E"/>
    <w:rsid w:val="45B46740"/>
    <w:rsid w:val="464597F9"/>
    <w:rsid w:val="4688D014"/>
    <w:rsid w:val="46C83134"/>
    <w:rsid w:val="47E0CC26"/>
    <w:rsid w:val="495C1006"/>
    <w:rsid w:val="49685DA0"/>
    <w:rsid w:val="49AC5658"/>
    <w:rsid w:val="4A6ABA48"/>
    <w:rsid w:val="4A86CD47"/>
    <w:rsid w:val="4B48DF64"/>
    <w:rsid w:val="4B6C484F"/>
    <w:rsid w:val="4BBC2735"/>
    <w:rsid w:val="4C2B1004"/>
    <w:rsid w:val="4CB532ED"/>
    <w:rsid w:val="4CFC3BB2"/>
    <w:rsid w:val="4DA719EC"/>
    <w:rsid w:val="4DAD1097"/>
    <w:rsid w:val="4DD10D6C"/>
    <w:rsid w:val="4EC1969D"/>
    <w:rsid w:val="4EDB8ABA"/>
    <w:rsid w:val="4EEF235A"/>
    <w:rsid w:val="4F400385"/>
    <w:rsid w:val="4F54D3D6"/>
    <w:rsid w:val="4FBD2CCE"/>
    <w:rsid w:val="4FCB27EE"/>
    <w:rsid w:val="4FD9335D"/>
    <w:rsid w:val="4FEFA16D"/>
    <w:rsid w:val="504DF54E"/>
    <w:rsid w:val="50968573"/>
    <w:rsid w:val="50A85929"/>
    <w:rsid w:val="50F85181"/>
    <w:rsid w:val="51CD97AB"/>
    <w:rsid w:val="51DD3EC1"/>
    <w:rsid w:val="531C2D51"/>
    <w:rsid w:val="532A2AA5"/>
    <w:rsid w:val="5358F6E3"/>
    <w:rsid w:val="535F1FFE"/>
    <w:rsid w:val="5398C3BD"/>
    <w:rsid w:val="5413629A"/>
    <w:rsid w:val="545271EF"/>
    <w:rsid w:val="549D843D"/>
    <w:rsid w:val="56476D8B"/>
    <w:rsid w:val="5657D742"/>
    <w:rsid w:val="56D6E28A"/>
    <w:rsid w:val="5702DE81"/>
    <w:rsid w:val="57C5D123"/>
    <w:rsid w:val="57E7CD67"/>
    <w:rsid w:val="58453BA6"/>
    <w:rsid w:val="58A070D1"/>
    <w:rsid w:val="596158B3"/>
    <w:rsid w:val="59901BC2"/>
    <w:rsid w:val="59BF0905"/>
    <w:rsid w:val="5A6CBEE1"/>
    <w:rsid w:val="5A757156"/>
    <w:rsid w:val="5A903260"/>
    <w:rsid w:val="5AF1D823"/>
    <w:rsid w:val="5B69AE87"/>
    <w:rsid w:val="5BC6E345"/>
    <w:rsid w:val="5C64ABA1"/>
    <w:rsid w:val="5CAC4DB5"/>
    <w:rsid w:val="5CC01B01"/>
    <w:rsid w:val="5D9B2217"/>
    <w:rsid w:val="5E147F0B"/>
    <w:rsid w:val="5E4D021D"/>
    <w:rsid w:val="5E93D3C0"/>
    <w:rsid w:val="5E96DC03"/>
    <w:rsid w:val="5EA7E52E"/>
    <w:rsid w:val="5EB6946C"/>
    <w:rsid w:val="5EBD0E11"/>
    <w:rsid w:val="5F4405D3"/>
    <w:rsid w:val="5F46606C"/>
    <w:rsid w:val="5F7E95C3"/>
    <w:rsid w:val="607CCA5F"/>
    <w:rsid w:val="61123EFE"/>
    <w:rsid w:val="613B235B"/>
    <w:rsid w:val="616D93DD"/>
    <w:rsid w:val="617432D0"/>
    <w:rsid w:val="61CC84B1"/>
    <w:rsid w:val="6219B57C"/>
    <w:rsid w:val="621ACA5C"/>
    <w:rsid w:val="6236BF30"/>
    <w:rsid w:val="624EF851"/>
    <w:rsid w:val="6265B06C"/>
    <w:rsid w:val="62690C4E"/>
    <w:rsid w:val="6390CF19"/>
    <w:rsid w:val="6396AD7E"/>
    <w:rsid w:val="63C93A07"/>
    <w:rsid w:val="63D3F0D2"/>
    <w:rsid w:val="6412AE52"/>
    <w:rsid w:val="6440604E"/>
    <w:rsid w:val="64479DBD"/>
    <w:rsid w:val="64842AAB"/>
    <w:rsid w:val="64875CA3"/>
    <w:rsid w:val="65B618A5"/>
    <w:rsid w:val="65C22585"/>
    <w:rsid w:val="65E8C273"/>
    <w:rsid w:val="66438D1F"/>
    <w:rsid w:val="6673C1B8"/>
    <w:rsid w:val="66BE24FB"/>
    <w:rsid w:val="66C7B436"/>
    <w:rsid w:val="67217CC2"/>
    <w:rsid w:val="67B2A91B"/>
    <w:rsid w:val="67E1A803"/>
    <w:rsid w:val="6800BED9"/>
    <w:rsid w:val="681A1C33"/>
    <w:rsid w:val="68352D7A"/>
    <w:rsid w:val="68B71A05"/>
    <w:rsid w:val="68CDC7B2"/>
    <w:rsid w:val="69ADE184"/>
    <w:rsid w:val="69D22C95"/>
    <w:rsid w:val="69F3AB27"/>
    <w:rsid w:val="6AA8A89E"/>
    <w:rsid w:val="6AB53D5F"/>
    <w:rsid w:val="6AC225C3"/>
    <w:rsid w:val="6AC5965F"/>
    <w:rsid w:val="6ADCF59A"/>
    <w:rsid w:val="6C605A41"/>
    <w:rsid w:val="6C6D9030"/>
    <w:rsid w:val="6CD23F5E"/>
    <w:rsid w:val="6D20E30F"/>
    <w:rsid w:val="6D42BC82"/>
    <w:rsid w:val="6D8024B9"/>
    <w:rsid w:val="6D9752E7"/>
    <w:rsid w:val="6DA98A39"/>
    <w:rsid w:val="6E4D50B0"/>
    <w:rsid w:val="6E6E33EC"/>
    <w:rsid w:val="6E7CA284"/>
    <w:rsid w:val="6E848F35"/>
    <w:rsid w:val="6F0AC5D0"/>
    <w:rsid w:val="6F42254C"/>
    <w:rsid w:val="6FD6F1A5"/>
    <w:rsid w:val="7023664D"/>
    <w:rsid w:val="70412202"/>
    <w:rsid w:val="70B55A9F"/>
    <w:rsid w:val="714DF835"/>
    <w:rsid w:val="71B9105A"/>
    <w:rsid w:val="7203132A"/>
    <w:rsid w:val="727198FC"/>
    <w:rsid w:val="72CC7CD1"/>
    <w:rsid w:val="732F5E69"/>
    <w:rsid w:val="735CF636"/>
    <w:rsid w:val="736F88D5"/>
    <w:rsid w:val="73B7C49A"/>
    <w:rsid w:val="73DDE591"/>
    <w:rsid w:val="744A7DB8"/>
    <w:rsid w:val="748E6F21"/>
    <w:rsid w:val="7499B26F"/>
    <w:rsid w:val="74F06028"/>
    <w:rsid w:val="75013B84"/>
    <w:rsid w:val="7541D7DC"/>
    <w:rsid w:val="75C2E5E9"/>
    <w:rsid w:val="75F7FEB2"/>
    <w:rsid w:val="75F844A9"/>
    <w:rsid w:val="7600FFB2"/>
    <w:rsid w:val="760DD542"/>
    <w:rsid w:val="76CCB53A"/>
    <w:rsid w:val="76F664D9"/>
    <w:rsid w:val="76F8EB9E"/>
    <w:rsid w:val="7770A3DD"/>
    <w:rsid w:val="77E769A5"/>
    <w:rsid w:val="7831536C"/>
    <w:rsid w:val="789A88BB"/>
    <w:rsid w:val="78DFD561"/>
    <w:rsid w:val="7930F020"/>
    <w:rsid w:val="79406D1D"/>
    <w:rsid w:val="79783300"/>
    <w:rsid w:val="799A2238"/>
    <w:rsid w:val="7A5DDC82"/>
    <w:rsid w:val="7AEE0EBB"/>
    <w:rsid w:val="7AF0CB85"/>
    <w:rsid w:val="7B6756F5"/>
    <w:rsid w:val="7C835E08"/>
    <w:rsid w:val="7C89EBBD"/>
    <w:rsid w:val="7CA4F43D"/>
    <w:rsid w:val="7CA72934"/>
    <w:rsid w:val="7CC87E93"/>
    <w:rsid w:val="7D6F4A3F"/>
    <w:rsid w:val="7DDBCB11"/>
    <w:rsid w:val="7E24626E"/>
    <w:rsid w:val="7E5E6EBA"/>
    <w:rsid w:val="7EA31C71"/>
    <w:rsid w:val="7EA3CF31"/>
    <w:rsid w:val="7EAF506C"/>
    <w:rsid w:val="7FB864A7"/>
  </w:rsids>
  <m:mathPr>
    <m:mathFont m:val="Cambria Math"/>
    <m:brkBin m:val="before"/>
    <m:brkBinSub m:val="--"/>
    <m:smallFrac m:val="0"/>
    <m:dispDef/>
    <m:lMargin m:val="0"/>
    <m:rMargin m:val="0"/>
    <m:defJc m:val="centerGroup"/>
    <m:wrapIndent m:val="1440"/>
    <m:intLim m:val="subSup"/>
    <m:naryLim m:val="undOvr"/>
  </m:mathPr>
  <w:themeFontLang w:val="en-029"/>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98C106"/>
  <w15:docId w15:val="{8425F3DB-1EB9-4440-9F2A-35E97FB18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1B21"/>
    <w:pPr>
      <w:spacing w:after="200" w:line="288" w:lineRule="auto"/>
    </w:pPr>
    <w:rPr>
      <w:rFonts w:eastAsia="Times New Roman" w:cs="Calibri"/>
      <w:i/>
      <w:iCs/>
    </w:rPr>
  </w:style>
  <w:style w:type="paragraph" w:styleId="Heading1">
    <w:name w:val="heading 1"/>
    <w:basedOn w:val="Normal"/>
    <w:next w:val="Normal"/>
    <w:link w:val="Heading1Char"/>
    <w:uiPriority w:val="99"/>
    <w:qFormat/>
    <w:rsid w:val="009E1B21"/>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outlineLvl w:val="0"/>
    </w:pPr>
    <w:rPr>
      <w:rFonts w:ascii="Cambria" w:hAnsi="Cambria" w:cs="Times New Roman"/>
      <w:b/>
      <w:bCs/>
      <w:color w:val="622423"/>
    </w:rPr>
  </w:style>
  <w:style w:type="paragraph" w:styleId="Heading2">
    <w:name w:val="heading 2"/>
    <w:basedOn w:val="Normal"/>
    <w:next w:val="Normal"/>
    <w:link w:val="Heading2Char"/>
    <w:uiPriority w:val="99"/>
    <w:qFormat/>
    <w:rsid w:val="009E1B21"/>
    <w:pPr>
      <w:pBdr>
        <w:top w:val="single" w:sz="4" w:space="0" w:color="C0504D"/>
        <w:left w:val="single" w:sz="48" w:space="2" w:color="C0504D"/>
        <w:bottom w:val="single" w:sz="4" w:space="0" w:color="C0504D"/>
        <w:right w:val="single" w:sz="4" w:space="4" w:color="C0504D"/>
      </w:pBdr>
      <w:spacing w:before="200" w:after="100" w:line="269" w:lineRule="auto"/>
      <w:ind w:left="144"/>
      <w:outlineLvl w:val="1"/>
    </w:pPr>
    <w:rPr>
      <w:rFonts w:ascii="Cambria" w:hAnsi="Cambria" w:cs="Times New Roman"/>
      <w:b/>
      <w:bCs/>
      <w:color w:val="943634"/>
    </w:rPr>
  </w:style>
  <w:style w:type="paragraph" w:styleId="Heading3">
    <w:name w:val="heading 3"/>
    <w:basedOn w:val="Normal"/>
    <w:next w:val="Normal"/>
    <w:link w:val="Heading3Char"/>
    <w:uiPriority w:val="99"/>
    <w:qFormat/>
    <w:rsid w:val="009E1B21"/>
    <w:pPr>
      <w:pBdr>
        <w:left w:val="single" w:sz="48" w:space="2" w:color="C0504D"/>
        <w:bottom w:val="single" w:sz="4" w:space="0" w:color="C0504D"/>
      </w:pBdr>
      <w:spacing w:before="200" w:after="100" w:line="240" w:lineRule="auto"/>
      <w:ind w:left="144"/>
      <w:outlineLvl w:val="2"/>
    </w:pPr>
    <w:rPr>
      <w:rFonts w:ascii="Cambria" w:hAnsi="Cambria" w:cs="Times New Roman"/>
      <w:b/>
      <w:bCs/>
      <w:color w:val="943634"/>
    </w:rPr>
  </w:style>
  <w:style w:type="paragraph" w:styleId="Heading4">
    <w:name w:val="heading 4"/>
    <w:basedOn w:val="Normal"/>
    <w:next w:val="Normal"/>
    <w:link w:val="Heading4Char"/>
    <w:uiPriority w:val="99"/>
    <w:qFormat/>
    <w:rsid w:val="009E1B21"/>
    <w:pPr>
      <w:pBdr>
        <w:left w:val="single" w:sz="4" w:space="2" w:color="C0504D"/>
        <w:bottom w:val="single" w:sz="4" w:space="2" w:color="C0504D"/>
      </w:pBdr>
      <w:spacing w:before="200" w:after="100" w:line="240" w:lineRule="auto"/>
      <w:ind w:left="86"/>
      <w:outlineLvl w:val="3"/>
    </w:pPr>
    <w:rPr>
      <w:rFonts w:ascii="Cambria" w:hAnsi="Cambria" w:cs="Times New Roman"/>
      <w:b/>
      <w:bCs/>
      <w:color w:val="943634"/>
    </w:rPr>
  </w:style>
  <w:style w:type="paragraph" w:styleId="Heading5">
    <w:name w:val="heading 5"/>
    <w:basedOn w:val="Normal"/>
    <w:next w:val="Normal"/>
    <w:link w:val="Heading5Char"/>
    <w:uiPriority w:val="99"/>
    <w:qFormat/>
    <w:rsid w:val="009E1B21"/>
    <w:pPr>
      <w:pBdr>
        <w:left w:val="dotted" w:sz="4" w:space="2" w:color="C0504D"/>
        <w:bottom w:val="dotted" w:sz="4" w:space="2" w:color="C0504D"/>
      </w:pBdr>
      <w:spacing w:before="200" w:after="100" w:line="240" w:lineRule="auto"/>
      <w:ind w:left="86"/>
      <w:outlineLvl w:val="4"/>
    </w:pPr>
    <w:rPr>
      <w:rFonts w:ascii="Cambria" w:hAnsi="Cambria" w:cs="Times New Roman"/>
      <w:b/>
      <w:bCs/>
      <w:color w:val="943634"/>
    </w:rPr>
  </w:style>
  <w:style w:type="paragraph" w:styleId="Heading6">
    <w:name w:val="heading 6"/>
    <w:basedOn w:val="Normal"/>
    <w:next w:val="Normal"/>
    <w:link w:val="Heading6Char"/>
    <w:uiPriority w:val="99"/>
    <w:qFormat/>
    <w:rsid w:val="009E1B21"/>
    <w:pPr>
      <w:pBdr>
        <w:bottom w:val="single" w:sz="4" w:space="2" w:color="E5B8B7"/>
      </w:pBdr>
      <w:spacing w:before="200" w:after="100" w:line="240" w:lineRule="auto"/>
      <w:outlineLvl w:val="5"/>
    </w:pPr>
    <w:rPr>
      <w:rFonts w:ascii="Cambria" w:hAnsi="Cambria" w:cs="Times New Roman"/>
      <w:color w:val="943634"/>
    </w:rPr>
  </w:style>
  <w:style w:type="paragraph" w:styleId="Heading7">
    <w:name w:val="heading 7"/>
    <w:basedOn w:val="Normal"/>
    <w:next w:val="Normal"/>
    <w:link w:val="Heading7Char"/>
    <w:uiPriority w:val="99"/>
    <w:qFormat/>
    <w:rsid w:val="009E1B21"/>
    <w:pPr>
      <w:pBdr>
        <w:bottom w:val="dotted" w:sz="4" w:space="2" w:color="D99594"/>
      </w:pBdr>
      <w:spacing w:before="200" w:after="100" w:line="240" w:lineRule="auto"/>
      <w:outlineLvl w:val="6"/>
    </w:pPr>
    <w:rPr>
      <w:rFonts w:ascii="Cambria" w:hAnsi="Cambria" w:cs="Times New Roman"/>
      <w:color w:val="943634"/>
    </w:rPr>
  </w:style>
  <w:style w:type="paragraph" w:styleId="Heading8">
    <w:name w:val="heading 8"/>
    <w:basedOn w:val="Normal"/>
    <w:next w:val="Normal"/>
    <w:link w:val="Heading8Char"/>
    <w:uiPriority w:val="99"/>
    <w:qFormat/>
    <w:rsid w:val="009E1B21"/>
    <w:pPr>
      <w:spacing w:before="200" w:after="100" w:line="240" w:lineRule="auto"/>
      <w:outlineLvl w:val="7"/>
    </w:pPr>
    <w:rPr>
      <w:rFonts w:ascii="Cambria" w:hAnsi="Cambria" w:cs="Times New Roman"/>
      <w:color w:val="C0504D"/>
    </w:rPr>
  </w:style>
  <w:style w:type="paragraph" w:styleId="Heading9">
    <w:name w:val="heading 9"/>
    <w:basedOn w:val="Normal"/>
    <w:next w:val="Normal"/>
    <w:link w:val="Heading9Char"/>
    <w:uiPriority w:val="99"/>
    <w:qFormat/>
    <w:rsid w:val="009E1B21"/>
    <w:pPr>
      <w:spacing w:before="200" w:after="100" w:line="240" w:lineRule="auto"/>
      <w:outlineLvl w:val="8"/>
    </w:pPr>
    <w:rPr>
      <w:rFonts w:ascii="Cambria" w:hAnsi="Cambria" w:cs="Times New Roman"/>
      <w:color w:val="C0504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E1B21"/>
    <w:rPr>
      <w:rFonts w:ascii="Cambria" w:eastAsia="Times New Roman" w:hAnsi="Cambria" w:cs="Cambria"/>
      <w:b/>
      <w:bCs/>
      <w:i/>
      <w:iCs/>
      <w:color w:val="622423"/>
      <w:shd w:val="clear" w:color="auto" w:fill="F2DBDB"/>
    </w:rPr>
  </w:style>
  <w:style w:type="character" w:customStyle="1" w:styleId="Heading2Char">
    <w:name w:val="Heading 2 Char"/>
    <w:link w:val="Heading2"/>
    <w:uiPriority w:val="99"/>
    <w:semiHidden/>
    <w:locked/>
    <w:rsid w:val="009E1B21"/>
    <w:rPr>
      <w:rFonts w:ascii="Cambria" w:eastAsia="Times New Roman" w:hAnsi="Cambria" w:cs="Cambria"/>
      <w:b/>
      <w:bCs/>
      <w:i/>
      <w:iCs/>
      <w:color w:val="943634"/>
    </w:rPr>
  </w:style>
  <w:style w:type="character" w:customStyle="1" w:styleId="Heading3Char">
    <w:name w:val="Heading 3 Char"/>
    <w:link w:val="Heading3"/>
    <w:uiPriority w:val="99"/>
    <w:locked/>
    <w:rsid w:val="009E1B21"/>
    <w:rPr>
      <w:rFonts w:ascii="Cambria" w:eastAsia="Times New Roman" w:hAnsi="Cambria" w:cs="Cambria"/>
      <w:b/>
      <w:bCs/>
      <w:i/>
      <w:iCs/>
      <w:color w:val="943634"/>
    </w:rPr>
  </w:style>
  <w:style w:type="character" w:customStyle="1" w:styleId="Heading4Char">
    <w:name w:val="Heading 4 Char"/>
    <w:link w:val="Heading4"/>
    <w:uiPriority w:val="99"/>
    <w:semiHidden/>
    <w:locked/>
    <w:rsid w:val="009E1B21"/>
    <w:rPr>
      <w:rFonts w:ascii="Cambria" w:eastAsia="Times New Roman" w:hAnsi="Cambria" w:cs="Cambria"/>
      <w:b/>
      <w:bCs/>
      <w:i/>
      <w:iCs/>
      <w:color w:val="943634"/>
    </w:rPr>
  </w:style>
  <w:style w:type="character" w:customStyle="1" w:styleId="Heading5Char">
    <w:name w:val="Heading 5 Char"/>
    <w:link w:val="Heading5"/>
    <w:uiPriority w:val="99"/>
    <w:semiHidden/>
    <w:locked/>
    <w:rsid w:val="009E1B21"/>
    <w:rPr>
      <w:rFonts w:ascii="Cambria" w:eastAsia="Times New Roman" w:hAnsi="Cambria" w:cs="Cambria"/>
      <w:b/>
      <w:bCs/>
      <w:i/>
      <w:iCs/>
      <w:color w:val="943634"/>
    </w:rPr>
  </w:style>
  <w:style w:type="character" w:customStyle="1" w:styleId="Heading6Char">
    <w:name w:val="Heading 6 Char"/>
    <w:link w:val="Heading6"/>
    <w:uiPriority w:val="99"/>
    <w:semiHidden/>
    <w:locked/>
    <w:rsid w:val="009E1B21"/>
    <w:rPr>
      <w:rFonts w:ascii="Cambria" w:eastAsia="Times New Roman" w:hAnsi="Cambria" w:cs="Cambria"/>
      <w:i/>
      <w:iCs/>
      <w:color w:val="943634"/>
    </w:rPr>
  </w:style>
  <w:style w:type="character" w:customStyle="1" w:styleId="Heading7Char">
    <w:name w:val="Heading 7 Char"/>
    <w:link w:val="Heading7"/>
    <w:uiPriority w:val="99"/>
    <w:semiHidden/>
    <w:locked/>
    <w:rsid w:val="009E1B21"/>
    <w:rPr>
      <w:rFonts w:ascii="Cambria" w:eastAsia="Times New Roman" w:hAnsi="Cambria" w:cs="Cambria"/>
      <w:i/>
      <w:iCs/>
      <w:color w:val="943634"/>
    </w:rPr>
  </w:style>
  <w:style w:type="character" w:customStyle="1" w:styleId="Heading8Char">
    <w:name w:val="Heading 8 Char"/>
    <w:link w:val="Heading8"/>
    <w:uiPriority w:val="99"/>
    <w:semiHidden/>
    <w:locked/>
    <w:rsid w:val="009E1B21"/>
    <w:rPr>
      <w:rFonts w:ascii="Cambria" w:eastAsia="Times New Roman" w:hAnsi="Cambria" w:cs="Cambria"/>
      <w:i/>
      <w:iCs/>
      <w:color w:val="C0504D"/>
    </w:rPr>
  </w:style>
  <w:style w:type="character" w:customStyle="1" w:styleId="Heading9Char">
    <w:name w:val="Heading 9 Char"/>
    <w:link w:val="Heading9"/>
    <w:uiPriority w:val="99"/>
    <w:semiHidden/>
    <w:locked/>
    <w:rsid w:val="009E1B21"/>
    <w:rPr>
      <w:rFonts w:ascii="Cambria" w:eastAsia="Times New Roman" w:hAnsi="Cambria" w:cs="Cambria"/>
      <w:i/>
      <w:iCs/>
      <w:color w:val="C0504D"/>
      <w:sz w:val="20"/>
      <w:szCs w:val="20"/>
    </w:rPr>
  </w:style>
  <w:style w:type="paragraph" w:styleId="Caption">
    <w:name w:val="caption"/>
    <w:basedOn w:val="Normal"/>
    <w:next w:val="Normal"/>
    <w:uiPriority w:val="99"/>
    <w:qFormat/>
    <w:rsid w:val="009E1B21"/>
    <w:rPr>
      <w:b/>
      <w:bCs/>
      <w:color w:val="943634"/>
      <w:sz w:val="18"/>
      <w:szCs w:val="18"/>
    </w:rPr>
  </w:style>
  <w:style w:type="paragraph" w:styleId="Title">
    <w:name w:val="Title"/>
    <w:basedOn w:val="Normal"/>
    <w:next w:val="Normal"/>
    <w:link w:val="TitleChar"/>
    <w:uiPriority w:val="99"/>
    <w:qFormat/>
    <w:rsid w:val="009E1B21"/>
    <w:pPr>
      <w:pBdr>
        <w:top w:val="single" w:sz="48" w:space="0" w:color="C0504D"/>
        <w:bottom w:val="single" w:sz="48" w:space="0" w:color="C0504D"/>
      </w:pBdr>
      <w:shd w:val="clear" w:color="auto" w:fill="C0504D"/>
      <w:spacing w:after="0" w:line="240" w:lineRule="auto"/>
      <w:jc w:val="center"/>
    </w:pPr>
    <w:rPr>
      <w:rFonts w:ascii="Cambria" w:hAnsi="Cambria" w:cs="Times New Roman"/>
      <w:color w:val="FFFFFF"/>
      <w:spacing w:val="10"/>
      <w:sz w:val="48"/>
      <w:szCs w:val="48"/>
    </w:rPr>
  </w:style>
  <w:style w:type="character" w:customStyle="1" w:styleId="TitleChar">
    <w:name w:val="Title Char"/>
    <w:link w:val="Title"/>
    <w:uiPriority w:val="99"/>
    <w:locked/>
    <w:rsid w:val="009E1B21"/>
    <w:rPr>
      <w:rFonts w:ascii="Cambria" w:eastAsia="Times New Roman" w:hAnsi="Cambria" w:cs="Cambria"/>
      <w:i/>
      <w:iCs/>
      <w:color w:val="FFFFFF"/>
      <w:spacing w:val="10"/>
      <w:sz w:val="48"/>
      <w:szCs w:val="48"/>
      <w:shd w:val="clear" w:color="auto" w:fill="C0504D"/>
    </w:rPr>
  </w:style>
  <w:style w:type="paragraph" w:styleId="Subtitle">
    <w:name w:val="Subtitle"/>
    <w:basedOn w:val="Normal"/>
    <w:next w:val="Normal"/>
    <w:link w:val="SubtitleChar"/>
    <w:uiPriority w:val="99"/>
    <w:qFormat/>
    <w:rsid w:val="009E1B21"/>
    <w:pPr>
      <w:pBdr>
        <w:bottom w:val="dotted" w:sz="8" w:space="10" w:color="C0504D"/>
      </w:pBdr>
      <w:spacing w:before="200" w:after="900" w:line="240" w:lineRule="auto"/>
      <w:jc w:val="center"/>
    </w:pPr>
    <w:rPr>
      <w:rFonts w:ascii="Cambria" w:hAnsi="Cambria" w:cs="Times New Roman"/>
      <w:color w:val="622423"/>
      <w:sz w:val="24"/>
      <w:szCs w:val="24"/>
    </w:rPr>
  </w:style>
  <w:style w:type="character" w:customStyle="1" w:styleId="SubtitleChar">
    <w:name w:val="Subtitle Char"/>
    <w:link w:val="Subtitle"/>
    <w:uiPriority w:val="99"/>
    <w:locked/>
    <w:rsid w:val="009E1B21"/>
    <w:rPr>
      <w:rFonts w:ascii="Cambria" w:eastAsia="Times New Roman" w:hAnsi="Cambria" w:cs="Cambria"/>
      <w:i/>
      <w:iCs/>
      <w:color w:val="622423"/>
      <w:sz w:val="24"/>
      <w:szCs w:val="24"/>
    </w:rPr>
  </w:style>
  <w:style w:type="character" w:styleId="Strong">
    <w:name w:val="Strong"/>
    <w:uiPriority w:val="99"/>
    <w:qFormat/>
    <w:rsid w:val="009E1B21"/>
    <w:rPr>
      <w:b/>
      <w:bCs/>
      <w:spacing w:val="0"/>
    </w:rPr>
  </w:style>
  <w:style w:type="character" w:styleId="Emphasis">
    <w:name w:val="Emphasis"/>
    <w:uiPriority w:val="99"/>
    <w:qFormat/>
    <w:rsid w:val="009E1B21"/>
    <w:rPr>
      <w:rFonts w:ascii="Cambria" w:eastAsia="Times New Roman" w:hAnsi="Cambria" w:cs="Cambria"/>
      <w:b/>
      <w:bCs/>
      <w:i/>
      <w:iCs/>
      <w:color w:val="C0504D"/>
      <w:bdr w:val="single" w:sz="18" w:space="0" w:color="F2DBDB"/>
      <w:shd w:val="clear" w:color="auto" w:fill="F2DBDB"/>
    </w:rPr>
  </w:style>
  <w:style w:type="paragraph" w:styleId="NoSpacing">
    <w:name w:val="No Spacing"/>
    <w:basedOn w:val="Normal"/>
    <w:uiPriority w:val="1"/>
    <w:qFormat/>
    <w:rsid w:val="009E1B21"/>
    <w:pPr>
      <w:spacing w:after="0" w:line="240" w:lineRule="auto"/>
    </w:pPr>
  </w:style>
  <w:style w:type="paragraph" w:styleId="ListParagraph">
    <w:name w:val="List Paragraph"/>
    <w:aliases w:val="IFCL - new bullets,IFCL - 3rd level sub title,IFCL - Heading Level 2,IFCL - List Paragraph,List Paragraph Char Char Char"/>
    <w:basedOn w:val="Normal"/>
    <w:uiPriority w:val="34"/>
    <w:qFormat/>
    <w:rsid w:val="009E1B21"/>
    <w:pPr>
      <w:ind w:left="720"/>
    </w:pPr>
  </w:style>
  <w:style w:type="paragraph" w:styleId="Quote">
    <w:name w:val="Quote"/>
    <w:basedOn w:val="Normal"/>
    <w:next w:val="Normal"/>
    <w:link w:val="QuoteChar"/>
    <w:uiPriority w:val="99"/>
    <w:qFormat/>
    <w:rsid w:val="009E1B21"/>
    <w:rPr>
      <w:rFonts w:eastAsia="Calibri" w:cs="Times New Roman"/>
      <w:i w:val="0"/>
      <w:iCs w:val="0"/>
      <w:color w:val="943634"/>
    </w:rPr>
  </w:style>
  <w:style w:type="character" w:customStyle="1" w:styleId="QuoteChar">
    <w:name w:val="Quote Char"/>
    <w:link w:val="Quote"/>
    <w:uiPriority w:val="99"/>
    <w:locked/>
    <w:rsid w:val="009E1B21"/>
    <w:rPr>
      <w:color w:val="943634"/>
      <w:sz w:val="20"/>
      <w:szCs w:val="20"/>
    </w:rPr>
  </w:style>
  <w:style w:type="paragraph" w:styleId="IntenseQuote">
    <w:name w:val="Intense Quote"/>
    <w:basedOn w:val="Normal"/>
    <w:next w:val="Normal"/>
    <w:link w:val="IntenseQuoteChar"/>
    <w:uiPriority w:val="99"/>
    <w:qFormat/>
    <w:rsid w:val="009E1B21"/>
    <w:pPr>
      <w:pBdr>
        <w:top w:val="dotted" w:sz="8" w:space="10" w:color="C0504D"/>
        <w:bottom w:val="dotted" w:sz="8" w:space="10" w:color="C0504D"/>
      </w:pBdr>
      <w:spacing w:line="300" w:lineRule="auto"/>
      <w:ind w:left="2160" w:right="2160"/>
      <w:jc w:val="center"/>
    </w:pPr>
    <w:rPr>
      <w:rFonts w:ascii="Cambria" w:hAnsi="Cambria" w:cs="Times New Roman"/>
      <w:b/>
      <w:bCs/>
      <w:color w:val="C0504D"/>
    </w:rPr>
  </w:style>
  <w:style w:type="character" w:customStyle="1" w:styleId="IntenseQuoteChar">
    <w:name w:val="Intense Quote Char"/>
    <w:link w:val="IntenseQuote"/>
    <w:uiPriority w:val="99"/>
    <w:locked/>
    <w:rsid w:val="009E1B21"/>
    <w:rPr>
      <w:rFonts w:ascii="Cambria" w:eastAsia="Times New Roman" w:hAnsi="Cambria" w:cs="Cambria"/>
      <w:b/>
      <w:bCs/>
      <w:i/>
      <w:iCs/>
      <w:color w:val="C0504D"/>
      <w:sz w:val="20"/>
      <w:szCs w:val="20"/>
    </w:rPr>
  </w:style>
  <w:style w:type="character" w:styleId="SubtleEmphasis">
    <w:name w:val="Subtle Emphasis"/>
    <w:uiPriority w:val="99"/>
    <w:qFormat/>
    <w:rsid w:val="009E1B21"/>
    <w:rPr>
      <w:rFonts w:ascii="Cambria" w:eastAsia="Times New Roman" w:hAnsi="Cambria" w:cs="Cambria"/>
      <w:i/>
      <w:iCs/>
      <w:color w:val="C0504D"/>
    </w:rPr>
  </w:style>
  <w:style w:type="character" w:styleId="IntenseEmphasis">
    <w:name w:val="Intense Emphasis"/>
    <w:uiPriority w:val="99"/>
    <w:qFormat/>
    <w:rsid w:val="009E1B21"/>
    <w:rPr>
      <w:rFonts w:ascii="Cambria" w:eastAsia="Times New Roman" w:hAnsi="Cambria" w:cs="Cambria"/>
      <w:b/>
      <w:bCs/>
      <w:i/>
      <w:iCs/>
      <w:color w:val="FFFFFF"/>
      <w:bdr w:val="single" w:sz="18" w:space="0" w:color="C0504D"/>
      <w:shd w:val="clear" w:color="auto" w:fill="C0504D"/>
      <w:vertAlign w:val="baseline"/>
    </w:rPr>
  </w:style>
  <w:style w:type="character" w:styleId="SubtleReference">
    <w:name w:val="Subtle Reference"/>
    <w:uiPriority w:val="99"/>
    <w:qFormat/>
    <w:rsid w:val="009E1B21"/>
    <w:rPr>
      <w:i/>
      <w:iCs/>
      <w:smallCaps/>
      <w:color w:val="C0504D"/>
      <w:u w:color="C0504D"/>
    </w:rPr>
  </w:style>
  <w:style w:type="character" w:styleId="IntenseReference">
    <w:name w:val="Intense Reference"/>
    <w:uiPriority w:val="99"/>
    <w:qFormat/>
    <w:rsid w:val="009E1B21"/>
    <w:rPr>
      <w:b/>
      <w:bCs/>
      <w:i/>
      <w:iCs/>
      <w:smallCaps/>
      <w:color w:val="C0504D"/>
      <w:u w:color="C0504D"/>
    </w:rPr>
  </w:style>
  <w:style w:type="character" w:styleId="BookTitle">
    <w:name w:val="Book Title"/>
    <w:uiPriority w:val="99"/>
    <w:qFormat/>
    <w:rsid w:val="009E1B21"/>
    <w:rPr>
      <w:rFonts w:ascii="Cambria" w:eastAsia="Times New Roman" w:hAnsi="Cambria" w:cs="Cambria"/>
      <w:b/>
      <w:bCs/>
      <w:i/>
      <w:iCs/>
      <w:smallCaps/>
      <w:color w:val="943634"/>
      <w:u w:val="single"/>
    </w:rPr>
  </w:style>
  <w:style w:type="paragraph" w:styleId="TOCHeading">
    <w:name w:val="TOC Heading"/>
    <w:basedOn w:val="Heading1"/>
    <w:next w:val="Normal"/>
    <w:uiPriority w:val="99"/>
    <w:qFormat/>
    <w:rsid w:val="009E1B21"/>
    <w:pPr>
      <w:outlineLvl w:val="9"/>
    </w:pPr>
  </w:style>
  <w:style w:type="paragraph" w:customStyle="1" w:styleId="H23G">
    <w:name w:val="_ H_2/3_G"/>
    <w:basedOn w:val="Normal"/>
    <w:next w:val="Normal"/>
    <w:uiPriority w:val="99"/>
    <w:rsid w:val="00157221"/>
    <w:pPr>
      <w:keepNext/>
      <w:keepLines/>
      <w:tabs>
        <w:tab w:val="right" w:pos="851"/>
      </w:tabs>
      <w:suppressAutoHyphens/>
      <w:spacing w:before="240" w:after="120" w:line="240" w:lineRule="exact"/>
      <w:ind w:left="1134" w:right="1134" w:hanging="1134"/>
    </w:pPr>
    <w:rPr>
      <w:b/>
      <w:bCs/>
      <w:i w:val="0"/>
      <w:iCs w:val="0"/>
      <w:lang w:val="en-GB"/>
    </w:rPr>
  </w:style>
  <w:style w:type="paragraph" w:customStyle="1" w:styleId="SingleTxtG">
    <w:name w:val="_ Single Txt_G"/>
    <w:basedOn w:val="Normal"/>
    <w:uiPriority w:val="99"/>
    <w:rsid w:val="00157221"/>
    <w:pPr>
      <w:suppressAutoHyphens/>
      <w:spacing w:after="120" w:line="240" w:lineRule="atLeast"/>
      <w:ind w:left="1134" w:right="1134"/>
      <w:jc w:val="both"/>
    </w:pPr>
    <w:rPr>
      <w:i w:val="0"/>
      <w:iCs w:val="0"/>
      <w:lang w:val="en-GB"/>
    </w:rPr>
  </w:style>
  <w:style w:type="paragraph" w:styleId="Header">
    <w:name w:val="header"/>
    <w:basedOn w:val="Normal"/>
    <w:link w:val="HeaderChar"/>
    <w:uiPriority w:val="99"/>
    <w:semiHidden/>
    <w:rsid w:val="00816642"/>
    <w:pPr>
      <w:tabs>
        <w:tab w:val="center" w:pos="4680"/>
        <w:tab w:val="right" w:pos="9360"/>
      </w:tabs>
      <w:spacing w:after="0" w:line="240" w:lineRule="auto"/>
    </w:pPr>
    <w:rPr>
      <w:rFonts w:eastAsia="Calibri" w:cs="Times New Roman"/>
    </w:rPr>
  </w:style>
  <w:style w:type="character" w:customStyle="1" w:styleId="HeaderChar">
    <w:name w:val="Header Char"/>
    <w:link w:val="Header"/>
    <w:uiPriority w:val="99"/>
    <w:semiHidden/>
    <w:locked/>
    <w:rsid w:val="00816642"/>
    <w:rPr>
      <w:i/>
      <w:iCs/>
      <w:sz w:val="20"/>
      <w:szCs w:val="20"/>
    </w:rPr>
  </w:style>
  <w:style w:type="paragraph" w:styleId="Footer">
    <w:name w:val="footer"/>
    <w:basedOn w:val="Normal"/>
    <w:link w:val="FooterChar"/>
    <w:uiPriority w:val="99"/>
    <w:rsid w:val="00816642"/>
    <w:pPr>
      <w:tabs>
        <w:tab w:val="center" w:pos="4680"/>
        <w:tab w:val="right" w:pos="9360"/>
      </w:tabs>
      <w:spacing w:after="0" w:line="240" w:lineRule="auto"/>
    </w:pPr>
    <w:rPr>
      <w:rFonts w:eastAsia="Calibri" w:cs="Times New Roman"/>
    </w:rPr>
  </w:style>
  <w:style w:type="character" w:customStyle="1" w:styleId="FooterChar">
    <w:name w:val="Footer Char"/>
    <w:link w:val="Footer"/>
    <w:uiPriority w:val="99"/>
    <w:locked/>
    <w:rsid w:val="00816642"/>
    <w:rPr>
      <w:i/>
      <w:iCs/>
      <w:sz w:val="20"/>
      <w:szCs w:val="20"/>
    </w:rPr>
  </w:style>
  <w:style w:type="paragraph" w:styleId="FootnoteText">
    <w:name w:val="footnote text"/>
    <w:basedOn w:val="Normal"/>
    <w:link w:val="FootnoteTextChar"/>
    <w:uiPriority w:val="99"/>
    <w:rsid w:val="00CF466D"/>
    <w:rPr>
      <w:rFonts w:cs="Times New Roman"/>
    </w:rPr>
  </w:style>
  <w:style w:type="character" w:customStyle="1" w:styleId="FootnoteTextChar">
    <w:name w:val="Footnote Text Char"/>
    <w:link w:val="FootnoteText"/>
    <w:uiPriority w:val="99"/>
    <w:rsid w:val="004C0CD5"/>
    <w:rPr>
      <w:rFonts w:eastAsia="Times New Roman" w:cs="Calibri"/>
      <w:i/>
      <w:iCs/>
      <w:sz w:val="20"/>
      <w:szCs w:val="20"/>
    </w:rPr>
  </w:style>
  <w:style w:type="character" w:styleId="FootnoteReference">
    <w:name w:val="footnote reference"/>
    <w:uiPriority w:val="99"/>
    <w:rsid w:val="00CF466D"/>
    <w:rPr>
      <w:vertAlign w:val="superscript"/>
    </w:rPr>
  </w:style>
  <w:style w:type="paragraph" w:customStyle="1" w:styleId="StKittsParagraph">
    <w:name w:val="StKitts_Paragraph"/>
    <w:link w:val="StKittsParagraphChar"/>
    <w:uiPriority w:val="99"/>
    <w:rsid w:val="000B6098"/>
    <w:pPr>
      <w:tabs>
        <w:tab w:val="left" w:pos="1134"/>
      </w:tabs>
      <w:spacing w:before="120"/>
      <w:ind w:firstLine="567"/>
      <w:jc w:val="both"/>
    </w:pPr>
    <w:rPr>
      <w:rFonts w:ascii="Times New Roman" w:eastAsia="MS Mincho" w:hAnsi="Times New Roman"/>
      <w:lang w:val="en-GB"/>
    </w:rPr>
  </w:style>
  <w:style w:type="character" w:customStyle="1" w:styleId="annotationChar">
    <w:name w:val="annotation Char"/>
    <w:uiPriority w:val="99"/>
    <w:rsid w:val="000B6098"/>
    <w:rPr>
      <w:rFonts w:ascii="MS Mincho" w:eastAsia="MS Mincho" w:hAnsi="MS Mincho" w:cs="MS Mincho"/>
      <w:i/>
      <w:iCs/>
      <w:sz w:val="20"/>
      <w:szCs w:val="20"/>
      <w:lang w:val="en-GB" w:eastAsia="en-AU"/>
    </w:rPr>
  </w:style>
  <w:style w:type="character" w:customStyle="1" w:styleId="StKittsParagraphChar">
    <w:name w:val="StKitts_Paragraph Char"/>
    <w:link w:val="StKittsParagraph"/>
    <w:uiPriority w:val="99"/>
    <w:locked/>
    <w:rsid w:val="000B6098"/>
    <w:rPr>
      <w:rFonts w:ascii="Times New Roman" w:eastAsia="MS Mincho" w:hAnsi="Times New Roman"/>
      <w:lang w:val="en-GB" w:eastAsia="en-US" w:bidi="ar-SA"/>
    </w:rPr>
  </w:style>
  <w:style w:type="paragraph" w:customStyle="1" w:styleId="StLuciaSubParaa">
    <w:name w:val="StLucia_Sub_Para (a)"/>
    <w:basedOn w:val="Normal"/>
    <w:uiPriority w:val="99"/>
    <w:rsid w:val="00B06B3E"/>
    <w:pPr>
      <w:tabs>
        <w:tab w:val="left" w:pos="1701"/>
      </w:tabs>
      <w:spacing w:before="80" w:after="0" w:line="240" w:lineRule="auto"/>
      <w:ind w:left="1701" w:hanging="567"/>
      <w:jc w:val="both"/>
    </w:pPr>
    <w:rPr>
      <w:rFonts w:eastAsia="Calibri"/>
      <w:i w:val="0"/>
      <w:iCs w:val="0"/>
      <w:lang w:val="en-GB"/>
    </w:rPr>
  </w:style>
  <w:style w:type="character" w:customStyle="1" w:styleId="StKittsCommencementDate">
    <w:name w:val="StKitts_Commencement_Date"/>
    <w:uiPriority w:val="99"/>
    <w:rsid w:val="007B766C"/>
    <w:rPr>
      <w:sz w:val="20"/>
      <w:szCs w:val="20"/>
      <w:lang w:val="en-GB"/>
    </w:rPr>
  </w:style>
  <w:style w:type="paragraph" w:customStyle="1" w:styleId="StKittslongtitle">
    <w:name w:val="StKitts_longtitle"/>
    <w:basedOn w:val="Normal"/>
    <w:uiPriority w:val="99"/>
    <w:rsid w:val="007B766C"/>
    <w:pPr>
      <w:tabs>
        <w:tab w:val="left" w:pos="1134"/>
      </w:tabs>
      <w:spacing w:before="120" w:after="0" w:line="240" w:lineRule="auto"/>
      <w:ind w:firstLine="567"/>
      <w:jc w:val="both"/>
    </w:pPr>
    <w:rPr>
      <w:rFonts w:eastAsia="Calibri"/>
      <w:b/>
      <w:bCs/>
      <w:i w:val="0"/>
      <w:iCs w:val="0"/>
      <w:lang w:val="en-GB"/>
    </w:rPr>
  </w:style>
  <w:style w:type="paragraph" w:customStyle="1" w:styleId="StLuciaSection">
    <w:name w:val="StLucia_Section"/>
    <w:uiPriority w:val="99"/>
    <w:rsid w:val="00B30021"/>
    <w:pPr>
      <w:keepNext/>
      <w:tabs>
        <w:tab w:val="left" w:pos="567"/>
      </w:tabs>
      <w:suppressAutoHyphens/>
      <w:spacing w:before="240"/>
      <w:ind w:left="567" w:hanging="567"/>
      <w:jc w:val="both"/>
      <w:outlineLvl w:val="0"/>
    </w:pPr>
    <w:rPr>
      <w:rFonts w:cs="Calibri"/>
      <w:b/>
      <w:bCs/>
      <w:lang w:val="en-GB"/>
    </w:rPr>
  </w:style>
  <w:style w:type="paragraph" w:customStyle="1" w:styleId="annotation">
    <w:name w:val="annotation"/>
    <w:basedOn w:val="Normal"/>
    <w:uiPriority w:val="99"/>
    <w:rsid w:val="00802FF4"/>
    <w:pPr>
      <w:tabs>
        <w:tab w:val="left" w:pos="567"/>
      </w:tabs>
      <w:suppressAutoHyphens/>
      <w:spacing w:before="40" w:after="0" w:line="180" w:lineRule="exact"/>
      <w:jc w:val="center"/>
    </w:pPr>
    <w:rPr>
      <w:rFonts w:ascii="Times New Roman" w:eastAsia="MS Mincho" w:hAnsi="Times New Roman" w:cs="Times New Roman"/>
      <w:sz w:val="16"/>
      <w:szCs w:val="16"/>
      <w:lang w:val="en-GB"/>
    </w:rPr>
  </w:style>
  <w:style w:type="character" w:styleId="Hyperlink">
    <w:name w:val="Hyperlink"/>
    <w:uiPriority w:val="99"/>
    <w:rsid w:val="005245BA"/>
    <w:rPr>
      <w:color w:val="0000FF"/>
      <w:u w:val="single"/>
    </w:rPr>
  </w:style>
  <w:style w:type="paragraph" w:customStyle="1" w:styleId="StKittsParaNoNumber">
    <w:name w:val="StKitts_Para_No_Number"/>
    <w:uiPriority w:val="99"/>
    <w:rsid w:val="003378D0"/>
    <w:pPr>
      <w:tabs>
        <w:tab w:val="left" w:pos="567"/>
      </w:tabs>
      <w:suppressAutoHyphens/>
      <w:spacing w:before="120"/>
      <w:jc w:val="both"/>
    </w:pPr>
    <w:rPr>
      <w:rFonts w:ascii="Times New Roman" w:eastAsia="MS Mincho" w:hAnsi="Times New Roman"/>
      <w:lang w:val="en-GB"/>
    </w:rPr>
  </w:style>
  <w:style w:type="character" w:styleId="CommentReference">
    <w:name w:val="annotation reference"/>
    <w:uiPriority w:val="99"/>
    <w:semiHidden/>
    <w:unhideWhenUsed/>
    <w:rsid w:val="002704A9"/>
    <w:rPr>
      <w:sz w:val="16"/>
      <w:szCs w:val="16"/>
    </w:rPr>
  </w:style>
  <w:style w:type="paragraph" w:styleId="CommentText">
    <w:name w:val="annotation text"/>
    <w:basedOn w:val="Normal"/>
    <w:link w:val="CommentTextChar"/>
    <w:uiPriority w:val="99"/>
    <w:semiHidden/>
    <w:unhideWhenUsed/>
    <w:rsid w:val="002704A9"/>
    <w:rPr>
      <w:rFonts w:cs="Times New Roman"/>
    </w:rPr>
  </w:style>
  <w:style w:type="character" w:customStyle="1" w:styleId="CommentTextChar">
    <w:name w:val="Comment Text Char"/>
    <w:link w:val="CommentText"/>
    <w:uiPriority w:val="99"/>
    <w:semiHidden/>
    <w:rsid w:val="002704A9"/>
    <w:rPr>
      <w:rFonts w:eastAsia="Times New Roman" w:cs="Calibri"/>
      <w:i/>
      <w:iCs/>
    </w:rPr>
  </w:style>
  <w:style w:type="paragraph" w:styleId="CommentSubject">
    <w:name w:val="annotation subject"/>
    <w:basedOn w:val="CommentText"/>
    <w:next w:val="CommentText"/>
    <w:link w:val="CommentSubjectChar"/>
    <w:uiPriority w:val="99"/>
    <w:semiHidden/>
    <w:unhideWhenUsed/>
    <w:rsid w:val="002704A9"/>
    <w:rPr>
      <w:b/>
      <w:bCs/>
    </w:rPr>
  </w:style>
  <w:style w:type="character" w:customStyle="1" w:styleId="CommentSubjectChar">
    <w:name w:val="Comment Subject Char"/>
    <w:link w:val="CommentSubject"/>
    <w:uiPriority w:val="99"/>
    <w:semiHidden/>
    <w:rsid w:val="002704A9"/>
    <w:rPr>
      <w:rFonts w:eastAsia="Times New Roman" w:cs="Calibri"/>
      <w:b/>
      <w:bCs/>
      <w:i/>
      <w:iCs/>
    </w:rPr>
  </w:style>
  <w:style w:type="paragraph" w:styleId="BalloonText">
    <w:name w:val="Balloon Text"/>
    <w:basedOn w:val="Normal"/>
    <w:link w:val="BalloonTextChar"/>
    <w:uiPriority w:val="99"/>
    <w:semiHidden/>
    <w:unhideWhenUsed/>
    <w:rsid w:val="002704A9"/>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rsid w:val="002704A9"/>
    <w:rPr>
      <w:rFonts w:ascii="Tahoma" w:eastAsia="Times New Roman" w:hAnsi="Tahoma" w:cs="Tahoma"/>
      <w:i/>
      <w:iCs/>
      <w:sz w:val="16"/>
      <w:szCs w:val="16"/>
    </w:rPr>
  </w:style>
  <w:style w:type="paragraph" w:customStyle="1" w:styleId="p1">
    <w:name w:val="p1"/>
    <w:basedOn w:val="Normal"/>
    <w:rsid w:val="000056AF"/>
    <w:pPr>
      <w:spacing w:after="0" w:line="240" w:lineRule="auto"/>
    </w:pPr>
    <w:rPr>
      <w:rFonts w:ascii="Times New Roman" w:hAnsi="Times New Roman" w:cs="Times New Roman"/>
      <w:i w:val="0"/>
      <w:iCs w:val="0"/>
      <w:sz w:val="24"/>
      <w:szCs w:val="24"/>
      <w:lang w:eastAsia="en-GB"/>
    </w:rPr>
  </w:style>
  <w:style w:type="character" w:customStyle="1" w:styleId="s1">
    <w:name w:val="s1"/>
    <w:rsid w:val="000056AF"/>
    <w:rPr>
      <w:rFonts w:ascii="Helvetica" w:hAnsi="Helvetica" w:hint="default"/>
      <w:b w:val="0"/>
      <w:bCs w:val="0"/>
      <w:i w:val="0"/>
      <w:iCs w:val="0"/>
      <w:sz w:val="24"/>
      <w:szCs w:val="24"/>
    </w:rPr>
  </w:style>
  <w:style w:type="character" w:customStyle="1" w:styleId="apple-converted-space">
    <w:name w:val="apple-converted-space"/>
    <w:rsid w:val="000056AF"/>
  </w:style>
  <w:style w:type="paragraph" w:customStyle="1" w:styleId="ColorfulList-Accent11">
    <w:name w:val="Colorful List - Accent 11"/>
    <w:aliases w:val="Main numbered paragraph,Bullets,List Paragraph (numbered (a)),Akapit z listą BS,List Paragraph 1,List_Paragraph,Multilevel para_II,List Paragraph1,Numbered List Paragraph"/>
    <w:basedOn w:val="Normal"/>
    <w:link w:val="ColorfulList-Accent1Char"/>
    <w:uiPriority w:val="34"/>
    <w:qFormat/>
    <w:rsid w:val="00C04A3B"/>
    <w:pPr>
      <w:spacing w:after="0" w:line="240" w:lineRule="auto"/>
      <w:ind w:left="720"/>
      <w:contextualSpacing/>
    </w:pPr>
    <w:rPr>
      <w:rFonts w:ascii="Times New Roman" w:hAnsi="Times New Roman" w:cs="Times New Roman"/>
      <w:i w:val="0"/>
      <w:iCs w:val="0"/>
      <w:sz w:val="24"/>
      <w:szCs w:val="24"/>
    </w:rPr>
  </w:style>
  <w:style w:type="character" w:customStyle="1" w:styleId="ColorfulList-Accent1Char">
    <w:name w:val="Colorful List - Accent 1 Char"/>
    <w:aliases w:val="Main numbered paragraph Char,Bullets Char,List Paragraph (numbered (a)) Char,Akapit z listą BS Char,List Paragraph 1 Char,List_Paragraph Char,Multilevel para_II Char,List Paragraph1 Char,Numbered List Paragraph Char"/>
    <w:link w:val="ColorfulList-Accent11"/>
    <w:uiPriority w:val="34"/>
    <w:rsid w:val="00C04A3B"/>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922963">
      <w:bodyDiv w:val="1"/>
      <w:marLeft w:val="0"/>
      <w:marRight w:val="0"/>
      <w:marTop w:val="0"/>
      <w:marBottom w:val="0"/>
      <w:divBdr>
        <w:top w:val="none" w:sz="0" w:space="0" w:color="auto"/>
        <w:left w:val="none" w:sz="0" w:space="0" w:color="auto"/>
        <w:bottom w:val="none" w:sz="0" w:space="0" w:color="auto"/>
        <w:right w:val="none" w:sz="0" w:space="0" w:color="auto"/>
      </w:divBdr>
    </w:div>
    <w:div w:id="464157794">
      <w:bodyDiv w:val="1"/>
      <w:marLeft w:val="0"/>
      <w:marRight w:val="0"/>
      <w:marTop w:val="0"/>
      <w:marBottom w:val="0"/>
      <w:divBdr>
        <w:top w:val="none" w:sz="0" w:space="0" w:color="auto"/>
        <w:left w:val="none" w:sz="0" w:space="0" w:color="auto"/>
        <w:bottom w:val="none" w:sz="0" w:space="0" w:color="auto"/>
        <w:right w:val="none" w:sz="0" w:space="0" w:color="auto"/>
      </w:divBdr>
    </w:div>
    <w:div w:id="1946687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7F18AF28EAB6004E88A60F194B4BE5E0" ma:contentTypeVersion="0" ma:contentTypeDescription="Create a new document." ma:contentTypeScope="" ma:versionID="c16696aa584c7baf6644b32c58072d5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CCFB3D-E73E-415F-B7FB-9DD791C75A88}">
  <ds:schemaRefs>
    <ds:schemaRef ds:uri="http://schemas.openxmlformats.org/officeDocument/2006/bibliography"/>
  </ds:schemaRefs>
</ds:datastoreItem>
</file>

<file path=customXml/itemProps2.xml><?xml version="1.0" encoding="utf-8"?>
<ds:datastoreItem xmlns:ds="http://schemas.openxmlformats.org/officeDocument/2006/customXml" ds:itemID="{352D063A-412B-44B8-AC21-39452B2ADC41}"/>
</file>

<file path=customXml/itemProps3.xml><?xml version="1.0" encoding="utf-8"?>
<ds:datastoreItem xmlns:ds="http://schemas.openxmlformats.org/officeDocument/2006/customXml" ds:itemID="{64302B2D-4911-41F9-B2F1-C0990111A562}">
  <ds:schemaRefs>
    <ds:schemaRef ds:uri="http://schemas.microsoft.com/sharepoint/v3/contenttype/forms"/>
  </ds:schemaRefs>
</ds:datastoreItem>
</file>

<file path=customXml/itemProps4.xml><?xml version="1.0" encoding="utf-8"?>
<ds:datastoreItem xmlns:ds="http://schemas.openxmlformats.org/officeDocument/2006/customXml" ds:itemID="{13A95C01-DE72-4BC1-9DA7-D72D826E4D1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110</Pages>
  <Words>21324</Words>
  <Characters>114728</Characters>
  <Application>Microsoft Office Word</Application>
  <DocSecurity>0</DocSecurity>
  <Lines>2731</Lines>
  <Paragraphs>764</Paragraphs>
  <ScaleCrop>false</ScaleCrop>
  <HeadingPairs>
    <vt:vector size="2" baseType="variant">
      <vt:variant>
        <vt:lpstr>Title</vt:lpstr>
      </vt:variant>
      <vt:variant>
        <vt:i4>1</vt:i4>
      </vt:variant>
    </vt:vector>
  </HeadingPairs>
  <TitlesOfParts>
    <vt:vector size="1" baseType="lpstr">
      <vt:lpstr>CONVENTION ON THE RIGHTS OF THE CHILD</vt:lpstr>
    </vt:vector>
  </TitlesOfParts>
  <Company>XP-USER</Company>
  <LinksUpToDate>false</LinksUpToDate>
  <CharactersWithSpaces>135288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ON THE RIGHTS OF THE CHILD</dc:title>
  <dc:subject/>
  <dc:creator>XP-USER</dc:creator>
  <cp:keywords/>
  <dc:description/>
  <cp:lastModifiedBy>janelle lewis</cp:lastModifiedBy>
  <cp:revision>3</cp:revision>
  <cp:lastPrinted>2017-09-29T03:58:00Z</cp:lastPrinted>
  <dcterms:created xsi:type="dcterms:W3CDTF">2020-09-10T14:01:00Z</dcterms:created>
  <dcterms:modified xsi:type="dcterms:W3CDTF">2020-09-10T14:40:00Z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0x0101007F18AF28EAB6004E88A60F194B4BE5E0</vt:lpwstr>
  </property>
</Properties>
</file>