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C157F" w14:textId="77777777" w:rsidR="00C7451A" w:rsidRPr="00C7451A" w:rsidRDefault="00C7451A" w:rsidP="00C7451A">
      <w:pPr>
        <w:spacing w:after="0" w:line="240" w:lineRule="auto"/>
        <w:jc w:val="center"/>
        <w:rPr>
          <w:rFonts w:ascii="Times New Roman" w:eastAsia="SimSun" w:hAnsi="Times New Roman" w:cs="Times New Roman"/>
          <w:sz w:val="24"/>
          <w:szCs w:val="24"/>
          <w:lang w:val="en-US" w:eastAsia="zh-CN"/>
        </w:rPr>
      </w:pPr>
      <w:r w:rsidRPr="00C7451A">
        <w:rPr>
          <w:rFonts w:ascii="Times New Roman" w:eastAsia="SimSun" w:hAnsi="Times New Roman" w:cs="Times New Roman"/>
          <w:noProof/>
          <w:sz w:val="24"/>
          <w:szCs w:val="24"/>
          <w:lang w:eastAsia="en-GB"/>
        </w:rPr>
        <w:drawing>
          <wp:anchor distT="0" distB="0" distL="114300" distR="114300" simplePos="0" relativeHeight="251659264" behindDoc="1" locked="0" layoutInCell="1" allowOverlap="1" wp14:anchorId="40E8F14B" wp14:editId="437D9C5E">
            <wp:simplePos x="0" y="0"/>
            <wp:positionH relativeFrom="column">
              <wp:posOffset>4445</wp:posOffset>
            </wp:positionH>
            <wp:positionV relativeFrom="paragraph">
              <wp:posOffset>0</wp:posOffset>
            </wp:positionV>
            <wp:extent cx="454025" cy="487680"/>
            <wp:effectExtent l="0" t="0" r="3175" b="7620"/>
            <wp:wrapThrough wrapText="bothSides">
              <wp:wrapPolygon edited="0">
                <wp:start x="0" y="0"/>
                <wp:lineTo x="0" y="21094"/>
                <wp:lineTo x="20845" y="21094"/>
                <wp:lineTo x="20845" y="0"/>
                <wp:lineTo x="0" y="0"/>
              </wp:wrapPolygon>
            </wp:wrapThrough>
            <wp:docPr id="2" name="Picture 2" descr="http://www.juvenilejusticepanel.org/mm/Image/logos/logo_ohc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juvenilejusticepanel.org/mm/Image/logos/logo_ohchr.jpg"/>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454025" cy="487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451A">
        <w:rPr>
          <w:rFonts w:ascii="Times New Roman" w:eastAsia="SimSun" w:hAnsi="Times New Roman" w:cs="Times New Roman"/>
          <w:b/>
          <w:bCs/>
          <w:sz w:val="24"/>
          <w:szCs w:val="24"/>
          <w:lang w:val="en-US" w:eastAsia="zh-CN"/>
        </w:rPr>
        <w:t>COMMITTEE ON MIGRANT WORKERS (CMW)</w:t>
      </w:r>
    </w:p>
    <w:p w14:paraId="35814EAD" w14:textId="77777777" w:rsidR="00C7451A" w:rsidRPr="00C7451A" w:rsidRDefault="00C7451A" w:rsidP="00C7451A">
      <w:pPr>
        <w:spacing w:after="0" w:line="240" w:lineRule="auto"/>
        <w:jc w:val="center"/>
        <w:rPr>
          <w:rFonts w:ascii="Times New Roman" w:eastAsia="SimSun" w:hAnsi="Times New Roman" w:cs="Times New Roman"/>
          <w:b/>
          <w:bCs/>
          <w:sz w:val="24"/>
          <w:szCs w:val="24"/>
          <w:lang w:val="en-US" w:eastAsia="zh-CN"/>
        </w:rPr>
      </w:pPr>
    </w:p>
    <w:p w14:paraId="3CB41CC3" w14:textId="77777777" w:rsidR="00C7451A" w:rsidRPr="00C7451A" w:rsidRDefault="00C7451A" w:rsidP="00C7451A">
      <w:pPr>
        <w:spacing w:after="0" w:line="240" w:lineRule="auto"/>
        <w:jc w:val="center"/>
        <w:rPr>
          <w:rFonts w:ascii="Times New Roman" w:eastAsia="SimSun" w:hAnsi="Times New Roman" w:cs="Times New Roman"/>
          <w:b/>
          <w:bCs/>
          <w:sz w:val="24"/>
          <w:szCs w:val="24"/>
          <w:u w:val="single"/>
          <w:lang w:val="en-US" w:eastAsia="zh-CN"/>
        </w:rPr>
      </w:pPr>
      <w:r w:rsidRPr="00C7451A">
        <w:rPr>
          <w:rFonts w:ascii="Times New Roman" w:eastAsia="SimSun" w:hAnsi="Times New Roman" w:cs="Times New Roman"/>
          <w:b/>
          <w:bCs/>
          <w:sz w:val="24"/>
          <w:szCs w:val="24"/>
          <w:u w:val="single"/>
          <w:lang w:val="en-US" w:eastAsia="zh-CN"/>
        </w:rPr>
        <w:t xml:space="preserve">Information Note for Civil Society Organizations (CSOs) and </w:t>
      </w:r>
      <w:r w:rsidR="00E012E1">
        <w:rPr>
          <w:rFonts w:ascii="Times New Roman" w:eastAsia="SimSun" w:hAnsi="Times New Roman" w:cs="Times New Roman"/>
          <w:b/>
          <w:bCs/>
          <w:sz w:val="24"/>
          <w:szCs w:val="24"/>
          <w:u w:val="single"/>
          <w:lang w:val="en-US" w:eastAsia="zh-CN"/>
        </w:rPr>
        <w:br/>
      </w:r>
      <w:r w:rsidRPr="00C7451A">
        <w:rPr>
          <w:rFonts w:ascii="Times New Roman" w:eastAsia="SimSun" w:hAnsi="Times New Roman" w:cs="Times New Roman"/>
          <w:b/>
          <w:bCs/>
          <w:sz w:val="24"/>
          <w:szCs w:val="24"/>
          <w:u w:val="single"/>
          <w:lang w:val="en-US" w:eastAsia="zh-CN"/>
        </w:rPr>
        <w:t>National Human Rights Institutions (NHRIs)</w:t>
      </w:r>
    </w:p>
    <w:p w14:paraId="64C03D7A" w14:textId="77777777" w:rsidR="00C7451A" w:rsidRPr="00C7451A" w:rsidRDefault="00C7451A" w:rsidP="00C7451A">
      <w:pPr>
        <w:spacing w:after="0" w:line="240" w:lineRule="auto"/>
        <w:jc w:val="center"/>
        <w:rPr>
          <w:rFonts w:ascii="Times New Roman" w:eastAsia="SimSun" w:hAnsi="Times New Roman" w:cs="Times New Roman"/>
          <w:b/>
          <w:bCs/>
          <w:sz w:val="24"/>
          <w:szCs w:val="24"/>
          <w:lang w:val="en-US" w:eastAsia="zh-CN"/>
        </w:rPr>
      </w:pPr>
    </w:p>
    <w:p w14:paraId="3E036CF4" w14:textId="77777777" w:rsidR="00C7451A" w:rsidRPr="00C7451A" w:rsidRDefault="00C7451A" w:rsidP="00C7451A">
      <w:pPr>
        <w:spacing w:after="0" w:line="240" w:lineRule="auto"/>
        <w:jc w:val="center"/>
        <w:rPr>
          <w:rFonts w:ascii="Times New Roman" w:eastAsia="SimSun" w:hAnsi="Times New Roman" w:cs="Times New Roman"/>
          <w:b/>
          <w:bCs/>
          <w:sz w:val="24"/>
          <w:szCs w:val="24"/>
          <w:lang w:val="en-US" w:eastAsia="zh-CN"/>
        </w:rPr>
      </w:pPr>
      <w:r w:rsidRPr="00C7451A">
        <w:rPr>
          <w:rFonts w:ascii="Times New Roman" w:eastAsia="SimSun" w:hAnsi="Times New Roman" w:cs="Times New Roman"/>
          <w:b/>
          <w:bCs/>
          <w:sz w:val="24"/>
          <w:szCs w:val="24"/>
          <w:lang w:val="en-US" w:eastAsia="zh-CN"/>
        </w:rPr>
        <w:t>3</w:t>
      </w:r>
      <w:r w:rsidR="00AF2AF9">
        <w:rPr>
          <w:rFonts w:ascii="Times New Roman" w:eastAsia="SimSun" w:hAnsi="Times New Roman" w:cs="Times New Roman"/>
          <w:b/>
          <w:bCs/>
          <w:sz w:val="24"/>
          <w:szCs w:val="24"/>
          <w:lang w:val="en-US" w:eastAsia="zh-CN"/>
        </w:rPr>
        <w:t>3</w:t>
      </w:r>
      <w:r w:rsidR="00AF2AF9">
        <w:rPr>
          <w:rFonts w:ascii="Times New Roman" w:eastAsia="SimSun" w:hAnsi="Times New Roman" w:cs="Times New Roman"/>
          <w:b/>
          <w:bCs/>
          <w:sz w:val="24"/>
          <w:szCs w:val="24"/>
          <w:vertAlign w:val="superscript"/>
          <w:lang w:val="en-US" w:eastAsia="zh-CN"/>
        </w:rPr>
        <w:t>r</w:t>
      </w:r>
      <w:r w:rsidRPr="00C7451A">
        <w:rPr>
          <w:rFonts w:ascii="Times New Roman" w:eastAsia="SimSun" w:hAnsi="Times New Roman" w:cs="Times New Roman"/>
          <w:b/>
          <w:bCs/>
          <w:sz w:val="24"/>
          <w:szCs w:val="24"/>
          <w:vertAlign w:val="superscript"/>
          <w:lang w:val="en-US" w:eastAsia="zh-CN"/>
        </w:rPr>
        <w:t>d</w:t>
      </w:r>
      <w:r w:rsidRPr="00C7451A">
        <w:rPr>
          <w:rFonts w:ascii="Times New Roman" w:eastAsia="SimSun" w:hAnsi="Times New Roman" w:cs="Times New Roman"/>
          <w:b/>
          <w:bCs/>
          <w:sz w:val="24"/>
          <w:szCs w:val="24"/>
          <w:lang w:val="en-US" w:eastAsia="zh-CN"/>
        </w:rPr>
        <w:t xml:space="preserve"> session (</w:t>
      </w:r>
      <w:r w:rsidR="00AF2AF9">
        <w:rPr>
          <w:rFonts w:ascii="Times New Roman" w:eastAsia="SimSun" w:hAnsi="Times New Roman" w:cs="Times New Roman"/>
          <w:b/>
          <w:bCs/>
          <w:sz w:val="24"/>
          <w:szCs w:val="24"/>
          <w:lang w:val="en-US" w:eastAsia="zh-CN"/>
        </w:rPr>
        <w:t xml:space="preserve">27 September </w:t>
      </w:r>
      <w:r w:rsidRPr="00C7451A">
        <w:rPr>
          <w:rFonts w:ascii="Times New Roman" w:eastAsia="SimSun" w:hAnsi="Times New Roman" w:cs="Times New Roman"/>
          <w:b/>
          <w:bCs/>
          <w:sz w:val="24"/>
          <w:szCs w:val="24"/>
          <w:lang w:val="en-US" w:eastAsia="zh-CN"/>
        </w:rPr>
        <w:t xml:space="preserve">to </w:t>
      </w:r>
      <w:r w:rsidR="00AF2AF9">
        <w:rPr>
          <w:rFonts w:ascii="Times New Roman" w:eastAsia="SimSun" w:hAnsi="Times New Roman" w:cs="Times New Roman"/>
          <w:b/>
          <w:bCs/>
          <w:sz w:val="24"/>
          <w:szCs w:val="24"/>
          <w:lang w:val="en-US" w:eastAsia="zh-CN"/>
        </w:rPr>
        <w:t>8 October</w:t>
      </w:r>
      <w:r w:rsidRPr="00C7451A">
        <w:rPr>
          <w:rFonts w:ascii="Times New Roman" w:eastAsia="SimSun" w:hAnsi="Times New Roman" w:cs="Times New Roman"/>
          <w:b/>
          <w:bCs/>
          <w:sz w:val="24"/>
          <w:szCs w:val="24"/>
          <w:lang w:val="en-US" w:eastAsia="zh-CN"/>
        </w:rPr>
        <w:t xml:space="preserve"> 2021)</w:t>
      </w:r>
    </w:p>
    <w:p w14:paraId="24779B3E" w14:textId="77777777" w:rsidR="00C7451A" w:rsidRPr="00C7451A" w:rsidRDefault="00C7451A" w:rsidP="00C7451A">
      <w:pPr>
        <w:spacing w:after="0" w:line="240" w:lineRule="auto"/>
        <w:jc w:val="center"/>
        <w:rPr>
          <w:rFonts w:ascii="Times New Roman" w:eastAsia="SimSun" w:hAnsi="Times New Roman" w:cs="Times New Roman"/>
          <w:sz w:val="24"/>
          <w:szCs w:val="24"/>
          <w:lang w:val="en-US" w:eastAsia="zh-CN"/>
        </w:rPr>
      </w:pPr>
    </w:p>
    <w:p w14:paraId="1B8B61C2" w14:textId="77777777" w:rsidR="00C7451A" w:rsidRPr="00C7451A" w:rsidRDefault="00C7451A" w:rsidP="00C7451A">
      <w:pPr>
        <w:spacing w:after="0" w:line="240" w:lineRule="auto"/>
        <w:rPr>
          <w:rFonts w:ascii="Times New Roman" w:eastAsia="SimSun" w:hAnsi="Times New Roman" w:cs="Times New Roman"/>
          <w:b/>
          <w:bCs/>
          <w:sz w:val="24"/>
          <w:szCs w:val="24"/>
          <w:lang w:val="en-US" w:eastAsia="zh-CN"/>
        </w:rPr>
      </w:pPr>
      <w:r w:rsidRPr="00C7451A">
        <w:rPr>
          <w:rFonts w:ascii="Times New Roman" w:eastAsia="SimSun" w:hAnsi="Times New Roman" w:cs="Times New Roman"/>
          <w:b/>
          <w:bCs/>
          <w:sz w:val="24"/>
          <w:szCs w:val="24"/>
          <w:lang w:val="en-US" w:eastAsia="zh-CN"/>
        </w:rPr>
        <w:t>I.</w:t>
      </w:r>
      <w:r w:rsidRPr="00C7451A">
        <w:rPr>
          <w:rFonts w:ascii="Times New Roman" w:eastAsia="SimSun" w:hAnsi="Times New Roman" w:cs="Times New Roman"/>
          <w:b/>
          <w:bCs/>
          <w:sz w:val="24"/>
          <w:szCs w:val="24"/>
          <w:lang w:val="en-US" w:eastAsia="zh-CN"/>
        </w:rPr>
        <w:tab/>
        <w:t xml:space="preserve">Consideration of reports submitted by States Parties </w:t>
      </w:r>
    </w:p>
    <w:p w14:paraId="4D3206D9"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133D9597" w14:textId="77777777" w:rsidR="00C7451A" w:rsidRPr="00C7451A" w:rsidRDefault="00C7451A" w:rsidP="00C7451A">
      <w:pPr>
        <w:spacing w:after="0" w:line="240" w:lineRule="auto"/>
        <w:ind w:firstLine="720"/>
        <w:jc w:val="both"/>
        <w:rPr>
          <w:rFonts w:ascii="Times New Roman" w:eastAsia="SimSun" w:hAnsi="Times New Roman" w:cs="Times New Roman"/>
          <w:sz w:val="24"/>
          <w:szCs w:val="24"/>
          <w:bdr w:val="none" w:sz="0" w:space="0" w:color="auto" w:frame="1"/>
          <w:lang w:val="en-US" w:eastAsia="zh-CN"/>
        </w:rPr>
      </w:pPr>
      <w:r w:rsidRPr="00C7451A">
        <w:rPr>
          <w:rFonts w:ascii="Times New Roman" w:eastAsia="SimSun" w:hAnsi="Times New Roman" w:cs="Times New Roman"/>
          <w:sz w:val="24"/>
          <w:szCs w:val="24"/>
          <w:bdr w:val="none" w:sz="0" w:space="0" w:color="auto" w:frame="1"/>
          <w:lang w:val="en-US" w:eastAsia="zh-CN"/>
        </w:rPr>
        <w:t>Due to the ongoing COVID-19 pandemic, the 3</w:t>
      </w:r>
      <w:r w:rsidR="00AF2AF9">
        <w:rPr>
          <w:rFonts w:ascii="Times New Roman" w:eastAsia="SimSun" w:hAnsi="Times New Roman" w:cs="Times New Roman"/>
          <w:sz w:val="24"/>
          <w:szCs w:val="24"/>
          <w:bdr w:val="none" w:sz="0" w:space="0" w:color="auto" w:frame="1"/>
          <w:lang w:val="en-US" w:eastAsia="zh-CN"/>
        </w:rPr>
        <w:t>3</w:t>
      </w:r>
      <w:r w:rsidR="00AF2AF9">
        <w:rPr>
          <w:rFonts w:ascii="Times New Roman" w:eastAsia="SimSun" w:hAnsi="Times New Roman" w:cs="Times New Roman"/>
          <w:sz w:val="24"/>
          <w:szCs w:val="24"/>
          <w:bdr w:val="none" w:sz="0" w:space="0" w:color="auto" w:frame="1"/>
          <w:vertAlign w:val="superscript"/>
          <w:lang w:val="en-US" w:eastAsia="zh-CN"/>
        </w:rPr>
        <w:t>r</w:t>
      </w:r>
      <w:r w:rsidRPr="00C7451A">
        <w:rPr>
          <w:rFonts w:ascii="Times New Roman" w:eastAsia="SimSun" w:hAnsi="Times New Roman" w:cs="Times New Roman"/>
          <w:sz w:val="24"/>
          <w:szCs w:val="24"/>
          <w:bdr w:val="none" w:sz="0" w:space="0" w:color="auto" w:frame="1"/>
          <w:vertAlign w:val="superscript"/>
          <w:lang w:val="en-US" w:eastAsia="zh-CN"/>
        </w:rPr>
        <w:t>d</w:t>
      </w:r>
      <w:r w:rsidRPr="00C7451A">
        <w:rPr>
          <w:rFonts w:ascii="Times New Roman" w:eastAsia="SimSun" w:hAnsi="Times New Roman" w:cs="Times New Roman"/>
          <w:sz w:val="24"/>
          <w:szCs w:val="24"/>
          <w:bdr w:val="none" w:sz="0" w:space="0" w:color="auto" w:frame="1"/>
          <w:lang w:val="en-US" w:eastAsia="zh-CN"/>
        </w:rPr>
        <w:t xml:space="preserve"> session of the CMW Committee </w:t>
      </w:r>
      <w:r w:rsidR="00AF2AF9">
        <w:rPr>
          <w:rFonts w:ascii="Times New Roman" w:eastAsia="SimSun" w:hAnsi="Times New Roman" w:cs="Times New Roman"/>
          <w:sz w:val="24"/>
          <w:szCs w:val="24"/>
          <w:bdr w:val="none" w:sz="0" w:space="0" w:color="auto" w:frame="1"/>
          <w:lang w:val="en-US" w:eastAsia="zh-CN"/>
        </w:rPr>
        <w:t xml:space="preserve">might </w:t>
      </w:r>
      <w:r w:rsidRPr="00C7451A">
        <w:rPr>
          <w:rFonts w:ascii="Times New Roman" w:eastAsia="SimSun" w:hAnsi="Times New Roman" w:cs="Times New Roman"/>
          <w:sz w:val="24"/>
          <w:szCs w:val="24"/>
          <w:bdr w:val="none" w:sz="0" w:space="0" w:color="auto" w:frame="1"/>
          <w:lang w:val="en-US" w:eastAsia="zh-CN"/>
        </w:rPr>
        <w:t>be held online and</w:t>
      </w:r>
      <w:r w:rsidR="00AF2AF9">
        <w:rPr>
          <w:rFonts w:ascii="Times New Roman" w:eastAsia="SimSun" w:hAnsi="Times New Roman" w:cs="Times New Roman"/>
          <w:sz w:val="24"/>
          <w:szCs w:val="24"/>
          <w:bdr w:val="none" w:sz="0" w:space="0" w:color="auto" w:frame="1"/>
          <w:lang w:val="en-US" w:eastAsia="zh-CN"/>
        </w:rPr>
        <w:t>, if that is the case,</w:t>
      </w:r>
      <w:r w:rsidRPr="00C7451A">
        <w:rPr>
          <w:rFonts w:ascii="Times New Roman" w:eastAsia="SimSun" w:hAnsi="Times New Roman" w:cs="Times New Roman"/>
          <w:sz w:val="24"/>
          <w:szCs w:val="24"/>
          <w:bdr w:val="none" w:sz="0" w:space="0" w:color="auto" w:frame="1"/>
          <w:lang w:val="en-US" w:eastAsia="zh-CN"/>
        </w:rPr>
        <w:t xml:space="preserve"> no physical meetings will take place in Geneva. </w:t>
      </w:r>
    </w:p>
    <w:p w14:paraId="3CA084C4" w14:textId="77777777" w:rsidR="00C7451A" w:rsidRPr="00C7451A" w:rsidRDefault="00C7451A" w:rsidP="00C7451A">
      <w:pPr>
        <w:spacing w:after="0" w:line="240" w:lineRule="auto"/>
        <w:ind w:firstLine="720"/>
        <w:jc w:val="both"/>
        <w:rPr>
          <w:rFonts w:ascii="Times New Roman" w:eastAsia="SimSun" w:hAnsi="Times New Roman" w:cs="Times New Roman"/>
          <w:b/>
          <w:sz w:val="24"/>
          <w:szCs w:val="24"/>
          <w:bdr w:val="none" w:sz="0" w:space="0" w:color="auto" w:frame="1"/>
          <w:lang w:val="en-US" w:eastAsia="zh-CN"/>
        </w:rPr>
      </w:pPr>
    </w:p>
    <w:p w14:paraId="751234E8" w14:textId="77777777" w:rsidR="00C7451A" w:rsidRPr="00C7451A" w:rsidRDefault="00AF2AF9" w:rsidP="00C7451A">
      <w:pPr>
        <w:spacing w:after="0" w:line="240" w:lineRule="auto"/>
        <w:ind w:firstLine="720"/>
        <w:jc w:val="both"/>
        <w:rPr>
          <w:rFonts w:ascii="Times New Roman" w:eastAsia="SimSun" w:hAnsi="Times New Roman" w:cs="Times New Roman"/>
          <w:bCs/>
          <w:sz w:val="24"/>
          <w:szCs w:val="24"/>
          <w:bdr w:val="none" w:sz="0" w:space="0" w:color="auto" w:frame="1"/>
          <w:lang w:val="en-US" w:eastAsia="zh-CN"/>
        </w:rPr>
      </w:pPr>
      <w:r>
        <w:rPr>
          <w:rFonts w:ascii="Times New Roman" w:eastAsia="SimSun" w:hAnsi="Times New Roman" w:cs="Times New Roman"/>
          <w:sz w:val="24"/>
          <w:szCs w:val="24"/>
          <w:lang w:val="en-US" w:eastAsia="zh-CN"/>
        </w:rPr>
        <w:t xml:space="preserve">In case </w:t>
      </w:r>
      <w:r w:rsidR="00C7451A" w:rsidRPr="00C7451A">
        <w:rPr>
          <w:rFonts w:ascii="Times New Roman" w:eastAsia="SimSun" w:hAnsi="Times New Roman" w:cs="Times New Roman"/>
          <w:sz w:val="24"/>
          <w:szCs w:val="24"/>
          <w:lang w:val="en-US" w:eastAsia="zh-CN"/>
        </w:rPr>
        <w:t xml:space="preserve">its </w:t>
      </w:r>
      <w:r w:rsidR="00C7451A" w:rsidRPr="00C7451A">
        <w:rPr>
          <w:rFonts w:ascii="Times New Roman" w:eastAsia="SimSun" w:hAnsi="Times New Roman" w:cs="Times New Roman"/>
          <w:b/>
          <w:sz w:val="24"/>
          <w:szCs w:val="24"/>
          <w:lang w:val="en-US" w:eastAsia="zh-CN"/>
        </w:rPr>
        <w:t>3</w:t>
      </w:r>
      <w:r w:rsidRPr="00EB7A16">
        <w:rPr>
          <w:rFonts w:ascii="Times New Roman" w:eastAsia="SimSun" w:hAnsi="Times New Roman" w:cs="Times New Roman"/>
          <w:b/>
          <w:sz w:val="24"/>
          <w:szCs w:val="24"/>
          <w:lang w:val="en-US" w:eastAsia="zh-CN"/>
        </w:rPr>
        <w:t>3</w:t>
      </w:r>
      <w:r w:rsidRPr="00EB7A16">
        <w:rPr>
          <w:rFonts w:ascii="Times New Roman" w:eastAsia="SimSun" w:hAnsi="Times New Roman" w:cs="Times New Roman"/>
          <w:b/>
          <w:sz w:val="24"/>
          <w:szCs w:val="24"/>
          <w:vertAlign w:val="superscript"/>
          <w:lang w:val="en-US" w:eastAsia="zh-CN"/>
        </w:rPr>
        <w:t>r</w:t>
      </w:r>
      <w:r w:rsidR="00C7451A" w:rsidRPr="00C7451A">
        <w:rPr>
          <w:rFonts w:ascii="Times New Roman" w:eastAsia="SimSun" w:hAnsi="Times New Roman" w:cs="Times New Roman"/>
          <w:b/>
          <w:sz w:val="24"/>
          <w:szCs w:val="24"/>
          <w:vertAlign w:val="superscript"/>
          <w:lang w:val="en-US" w:eastAsia="zh-CN"/>
        </w:rPr>
        <w:t>d</w:t>
      </w:r>
      <w:r w:rsidR="00C7451A" w:rsidRPr="00C7451A">
        <w:rPr>
          <w:rFonts w:ascii="Times New Roman" w:eastAsia="SimSun" w:hAnsi="Times New Roman" w:cs="Times New Roman"/>
          <w:b/>
          <w:sz w:val="24"/>
          <w:szCs w:val="24"/>
          <w:lang w:val="en-US" w:eastAsia="zh-CN"/>
        </w:rPr>
        <w:t xml:space="preserve"> session</w:t>
      </w:r>
      <w:r>
        <w:rPr>
          <w:rFonts w:ascii="Times New Roman" w:eastAsia="SimSun" w:hAnsi="Times New Roman" w:cs="Times New Roman"/>
          <w:sz w:val="24"/>
          <w:szCs w:val="24"/>
          <w:lang w:val="en-US" w:eastAsia="zh-CN"/>
        </w:rPr>
        <w:t xml:space="preserve"> will be held online</w:t>
      </w:r>
      <w:r w:rsidR="00EB7A16">
        <w:rPr>
          <w:rFonts w:ascii="Times New Roman" w:eastAsia="SimSun" w:hAnsi="Times New Roman" w:cs="Times New Roman"/>
          <w:sz w:val="24"/>
          <w:szCs w:val="24"/>
          <w:lang w:val="en-US" w:eastAsia="zh-CN"/>
        </w:rPr>
        <w:t xml:space="preserve"> from </w:t>
      </w:r>
      <w:r w:rsidR="00EB7A16" w:rsidRPr="00EB7A16">
        <w:rPr>
          <w:rFonts w:ascii="Times New Roman" w:eastAsia="SimSun" w:hAnsi="Times New Roman" w:cs="Times New Roman"/>
          <w:b/>
          <w:sz w:val="24"/>
          <w:szCs w:val="24"/>
          <w:lang w:val="en-US" w:eastAsia="zh-CN"/>
        </w:rPr>
        <w:t>Monday, 27 September to Friday, 8 October</w:t>
      </w:r>
      <w:r w:rsidR="00C7451A" w:rsidRPr="00C7451A">
        <w:rPr>
          <w:rFonts w:ascii="Times New Roman" w:eastAsia="SimSun" w:hAnsi="Times New Roman" w:cs="Times New Roman"/>
          <w:sz w:val="24"/>
          <w:szCs w:val="24"/>
          <w:lang w:val="en-US" w:eastAsia="zh-CN"/>
        </w:rPr>
        <w:t xml:space="preserve">, the Committee will consider the </w:t>
      </w:r>
      <w:r>
        <w:rPr>
          <w:rFonts w:ascii="Times New Roman" w:eastAsia="SimSun" w:hAnsi="Times New Roman" w:cs="Times New Roman"/>
          <w:sz w:val="24"/>
          <w:szCs w:val="24"/>
          <w:lang w:val="en-US" w:eastAsia="zh-CN"/>
        </w:rPr>
        <w:t>third</w:t>
      </w:r>
      <w:r w:rsidR="00C7451A" w:rsidRPr="00C7451A">
        <w:rPr>
          <w:rFonts w:ascii="Times New Roman" w:eastAsia="SimSun" w:hAnsi="Times New Roman" w:cs="Times New Roman"/>
          <w:sz w:val="24"/>
          <w:szCs w:val="24"/>
          <w:lang w:val="en-US" w:eastAsia="zh-CN"/>
        </w:rPr>
        <w:t xml:space="preserve"> periodic report of </w:t>
      </w:r>
      <w:r>
        <w:rPr>
          <w:rFonts w:ascii="Times New Roman" w:eastAsia="SimSun" w:hAnsi="Times New Roman" w:cs="Times New Roman"/>
          <w:b/>
          <w:sz w:val="24"/>
          <w:szCs w:val="24"/>
          <w:lang w:val="en-US" w:eastAsia="zh-CN"/>
        </w:rPr>
        <w:t>Azerbaijan</w:t>
      </w:r>
      <w:r w:rsidR="00C7451A" w:rsidRPr="00C7451A">
        <w:rPr>
          <w:rFonts w:ascii="Times New Roman" w:eastAsia="SimSun" w:hAnsi="Times New Roman" w:cs="Times New Roman"/>
          <w:sz w:val="24"/>
          <w:szCs w:val="24"/>
          <w:lang w:val="en-US" w:eastAsia="zh-CN"/>
        </w:rPr>
        <w:t xml:space="preserve">, </w:t>
      </w:r>
      <w:r w:rsidR="00064C1F">
        <w:rPr>
          <w:rFonts w:ascii="Times New Roman" w:eastAsia="SimSun" w:hAnsi="Times New Roman" w:cs="Times New Roman"/>
          <w:sz w:val="24"/>
          <w:szCs w:val="24"/>
          <w:lang w:val="en-US" w:eastAsia="zh-CN"/>
        </w:rPr>
        <w:t xml:space="preserve">and the second periodic report of </w:t>
      </w:r>
      <w:r w:rsidR="00064C1F">
        <w:rPr>
          <w:rFonts w:ascii="Times New Roman" w:eastAsia="SimSun" w:hAnsi="Times New Roman" w:cs="Times New Roman"/>
          <w:b/>
          <w:sz w:val="24"/>
          <w:szCs w:val="24"/>
          <w:lang w:val="en-US" w:eastAsia="zh-CN"/>
        </w:rPr>
        <w:t>Rwanda</w:t>
      </w:r>
      <w:r w:rsidR="00064C1F">
        <w:rPr>
          <w:rFonts w:ascii="Times New Roman" w:eastAsia="SimSun" w:hAnsi="Times New Roman" w:cs="Times New Roman"/>
          <w:sz w:val="24"/>
          <w:szCs w:val="24"/>
          <w:lang w:val="en-US" w:eastAsia="zh-CN"/>
        </w:rPr>
        <w:t>,</w:t>
      </w:r>
      <w:r w:rsidR="00064C1F">
        <w:rPr>
          <w:rFonts w:ascii="Times New Roman" w:eastAsia="SimSun" w:hAnsi="Times New Roman" w:cs="Times New Roman"/>
          <w:b/>
          <w:sz w:val="24"/>
          <w:szCs w:val="24"/>
          <w:lang w:val="en-US" w:eastAsia="zh-CN"/>
        </w:rPr>
        <w:t xml:space="preserve"> </w:t>
      </w:r>
      <w:r w:rsidR="00C7451A" w:rsidRPr="00C7451A">
        <w:rPr>
          <w:rFonts w:ascii="Times New Roman" w:eastAsia="SimSun" w:hAnsi="Times New Roman" w:cs="Times New Roman"/>
          <w:sz w:val="24"/>
          <w:szCs w:val="24"/>
          <w:lang w:val="en-US" w:eastAsia="zh-CN"/>
        </w:rPr>
        <w:t>on an exceptional basis</w:t>
      </w:r>
      <w:r w:rsidR="00C7451A" w:rsidRPr="00C7451A" w:rsidDel="0031515F">
        <w:rPr>
          <w:rFonts w:ascii="Times New Roman" w:eastAsia="SimSun" w:hAnsi="Times New Roman" w:cs="Times New Roman"/>
          <w:sz w:val="24"/>
          <w:szCs w:val="24"/>
          <w:lang w:val="en-US" w:eastAsia="zh-CN"/>
        </w:rPr>
        <w:t xml:space="preserve"> </w:t>
      </w:r>
      <w:r w:rsidR="00C7451A" w:rsidRPr="00C7451A">
        <w:rPr>
          <w:rFonts w:ascii="Times New Roman" w:eastAsia="SimSun" w:hAnsi="Times New Roman" w:cs="Times New Roman"/>
          <w:sz w:val="24"/>
          <w:szCs w:val="24"/>
          <w:bdr w:val="none" w:sz="0" w:space="0" w:color="auto" w:frame="1"/>
          <w:lang w:val="en-US" w:eastAsia="zh-CN"/>
        </w:rPr>
        <w:t xml:space="preserve">owing to the pandemic, </w:t>
      </w:r>
      <w:r w:rsidR="00C7451A" w:rsidRPr="00C7451A">
        <w:rPr>
          <w:rFonts w:ascii="Times New Roman" w:eastAsia="SimSun" w:hAnsi="Times New Roman" w:cs="Times New Roman"/>
          <w:bCs/>
          <w:sz w:val="24"/>
          <w:szCs w:val="24"/>
          <w:bdr w:val="none" w:sz="0" w:space="0" w:color="auto" w:frame="1"/>
          <w:lang w:val="en-US" w:eastAsia="zh-CN"/>
        </w:rPr>
        <w:t xml:space="preserve">during </w:t>
      </w:r>
      <w:r w:rsidR="00C7451A" w:rsidRPr="00C7451A">
        <w:rPr>
          <w:rFonts w:ascii="Times New Roman" w:eastAsia="SimSun" w:hAnsi="Times New Roman" w:cs="Times New Roman"/>
          <w:b/>
          <w:bCs/>
          <w:sz w:val="24"/>
          <w:szCs w:val="24"/>
          <w:bdr w:val="none" w:sz="0" w:space="0" w:color="auto" w:frame="1"/>
          <w:lang w:val="en-US" w:eastAsia="zh-CN"/>
        </w:rPr>
        <w:t>online dialogue</w:t>
      </w:r>
      <w:r w:rsidR="00064C1F">
        <w:rPr>
          <w:rFonts w:ascii="Times New Roman" w:eastAsia="SimSun" w:hAnsi="Times New Roman" w:cs="Times New Roman"/>
          <w:b/>
          <w:bCs/>
          <w:sz w:val="24"/>
          <w:szCs w:val="24"/>
          <w:bdr w:val="none" w:sz="0" w:space="0" w:color="auto" w:frame="1"/>
          <w:lang w:val="en-US" w:eastAsia="zh-CN"/>
        </w:rPr>
        <w:t>s</w:t>
      </w:r>
      <w:r w:rsidR="00C7451A" w:rsidRPr="00C7451A">
        <w:rPr>
          <w:rFonts w:ascii="Times New Roman" w:eastAsia="SimSun" w:hAnsi="Times New Roman" w:cs="Times New Roman"/>
          <w:b/>
          <w:bCs/>
          <w:sz w:val="24"/>
          <w:szCs w:val="24"/>
          <w:bdr w:val="none" w:sz="0" w:space="0" w:color="auto" w:frame="1"/>
          <w:lang w:val="en-US" w:eastAsia="zh-CN"/>
        </w:rPr>
        <w:t xml:space="preserve"> </w:t>
      </w:r>
      <w:r w:rsidR="00064C1F">
        <w:rPr>
          <w:rFonts w:ascii="Times New Roman" w:eastAsia="SimSun" w:hAnsi="Times New Roman" w:cs="Times New Roman"/>
          <w:b/>
          <w:bCs/>
          <w:sz w:val="24"/>
          <w:szCs w:val="24"/>
          <w:bdr w:val="none" w:sz="0" w:space="0" w:color="auto" w:frame="1"/>
          <w:lang w:val="en-US" w:eastAsia="zh-CN"/>
        </w:rPr>
        <w:t xml:space="preserve">over three days </w:t>
      </w:r>
      <w:r w:rsidR="00064C1F" w:rsidRPr="00064C1F">
        <w:rPr>
          <w:rFonts w:ascii="Times New Roman" w:eastAsia="SimSun" w:hAnsi="Times New Roman" w:cs="Times New Roman"/>
          <w:bCs/>
          <w:sz w:val="24"/>
          <w:szCs w:val="24"/>
          <w:bdr w:val="none" w:sz="0" w:space="0" w:color="auto" w:frame="1"/>
          <w:lang w:val="en-US" w:eastAsia="zh-CN"/>
        </w:rPr>
        <w:t>in the</w:t>
      </w:r>
      <w:r w:rsidR="00064C1F">
        <w:rPr>
          <w:rFonts w:ascii="Times New Roman" w:eastAsia="SimSun" w:hAnsi="Times New Roman" w:cs="Times New Roman"/>
          <w:b/>
          <w:bCs/>
          <w:sz w:val="24"/>
          <w:szCs w:val="24"/>
          <w:bdr w:val="none" w:sz="0" w:space="0" w:color="auto" w:frame="1"/>
          <w:lang w:val="en-US" w:eastAsia="zh-CN"/>
        </w:rPr>
        <w:t xml:space="preserve"> </w:t>
      </w:r>
      <w:r w:rsidR="00064C1F">
        <w:rPr>
          <w:rFonts w:ascii="Times New Roman" w:eastAsia="SimSun" w:hAnsi="Times New Roman" w:cs="Times New Roman"/>
          <w:bCs/>
          <w:sz w:val="24"/>
          <w:szCs w:val="24"/>
          <w:bdr w:val="none" w:sz="0" w:space="0" w:color="auto" w:frame="1"/>
          <w:lang w:val="en-US" w:eastAsia="zh-CN"/>
        </w:rPr>
        <w:t>first and the second week of the 33</w:t>
      </w:r>
      <w:r w:rsidR="00064C1F" w:rsidRPr="00064C1F">
        <w:rPr>
          <w:rFonts w:ascii="Times New Roman" w:eastAsia="SimSun" w:hAnsi="Times New Roman" w:cs="Times New Roman"/>
          <w:bCs/>
          <w:sz w:val="24"/>
          <w:szCs w:val="24"/>
          <w:bdr w:val="none" w:sz="0" w:space="0" w:color="auto" w:frame="1"/>
          <w:vertAlign w:val="superscript"/>
          <w:lang w:val="en-US" w:eastAsia="zh-CN"/>
        </w:rPr>
        <w:t>rd</w:t>
      </w:r>
      <w:r w:rsidR="00064C1F">
        <w:rPr>
          <w:rFonts w:ascii="Times New Roman" w:eastAsia="SimSun" w:hAnsi="Times New Roman" w:cs="Times New Roman"/>
          <w:bCs/>
          <w:sz w:val="24"/>
          <w:szCs w:val="24"/>
          <w:bdr w:val="none" w:sz="0" w:space="0" w:color="auto" w:frame="1"/>
          <w:lang w:val="en-US" w:eastAsia="zh-CN"/>
        </w:rPr>
        <w:t xml:space="preserve"> session (the </w:t>
      </w:r>
      <w:r w:rsidR="00064C1F" w:rsidRPr="00EB7A16">
        <w:rPr>
          <w:rFonts w:ascii="Times New Roman" w:eastAsia="SimSun" w:hAnsi="Times New Roman" w:cs="Times New Roman"/>
          <w:b/>
          <w:bCs/>
          <w:sz w:val="24"/>
          <w:szCs w:val="24"/>
          <w:bdr w:val="none" w:sz="0" w:space="0" w:color="auto" w:frame="1"/>
          <w:lang w:val="en-US" w:eastAsia="zh-CN"/>
        </w:rPr>
        <w:t>exact da</w:t>
      </w:r>
      <w:r w:rsidR="00EB7A16">
        <w:rPr>
          <w:rFonts w:ascii="Times New Roman" w:eastAsia="SimSun" w:hAnsi="Times New Roman" w:cs="Times New Roman"/>
          <w:b/>
          <w:bCs/>
          <w:sz w:val="24"/>
          <w:szCs w:val="24"/>
          <w:bdr w:val="none" w:sz="0" w:space="0" w:color="auto" w:frame="1"/>
          <w:lang w:val="en-US" w:eastAsia="zh-CN"/>
        </w:rPr>
        <w:t>y</w:t>
      </w:r>
      <w:r w:rsidR="00064C1F" w:rsidRPr="00EB7A16">
        <w:rPr>
          <w:rFonts w:ascii="Times New Roman" w:eastAsia="SimSun" w:hAnsi="Times New Roman" w:cs="Times New Roman"/>
          <w:b/>
          <w:bCs/>
          <w:sz w:val="24"/>
          <w:szCs w:val="24"/>
          <w:bdr w:val="none" w:sz="0" w:space="0" w:color="auto" w:frame="1"/>
          <w:lang w:val="en-US" w:eastAsia="zh-CN"/>
        </w:rPr>
        <w:t>s and times will be confirmed</w:t>
      </w:r>
      <w:r w:rsidR="00064C1F">
        <w:rPr>
          <w:rFonts w:ascii="Times New Roman" w:eastAsia="SimSun" w:hAnsi="Times New Roman" w:cs="Times New Roman"/>
          <w:bCs/>
          <w:sz w:val="24"/>
          <w:szCs w:val="24"/>
          <w:bdr w:val="none" w:sz="0" w:space="0" w:color="auto" w:frame="1"/>
          <w:lang w:val="en-US" w:eastAsia="zh-CN"/>
        </w:rPr>
        <w:t xml:space="preserve"> in due course and this information note updated accordingly)</w:t>
      </w:r>
      <w:r w:rsidR="00C7451A" w:rsidRPr="00C7451A">
        <w:rPr>
          <w:rFonts w:ascii="Times New Roman" w:eastAsia="SimSun" w:hAnsi="Times New Roman" w:cs="Times New Roman"/>
          <w:bCs/>
          <w:sz w:val="24"/>
          <w:szCs w:val="24"/>
          <w:bdr w:val="none" w:sz="0" w:space="0" w:color="auto" w:frame="1"/>
          <w:lang w:val="en-US" w:eastAsia="zh-CN"/>
        </w:rPr>
        <w:t xml:space="preserve">. </w:t>
      </w:r>
    </w:p>
    <w:p w14:paraId="5684A316" w14:textId="77777777" w:rsidR="00C7451A" w:rsidRPr="00C7451A" w:rsidRDefault="00C7451A" w:rsidP="00C7451A">
      <w:pPr>
        <w:spacing w:after="0" w:line="240" w:lineRule="auto"/>
        <w:ind w:firstLine="720"/>
        <w:jc w:val="both"/>
        <w:rPr>
          <w:rFonts w:ascii="Times New Roman" w:eastAsia="SimSun" w:hAnsi="Times New Roman" w:cs="Times New Roman"/>
          <w:bCs/>
          <w:sz w:val="24"/>
          <w:szCs w:val="24"/>
          <w:bdr w:val="none" w:sz="0" w:space="0" w:color="auto" w:frame="1"/>
          <w:lang w:val="en-US" w:eastAsia="zh-CN"/>
        </w:rPr>
      </w:pPr>
    </w:p>
    <w:p w14:paraId="3971781B" w14:textId="25A52844" w:rsidR="00C7451A" w:rsidRPr="00C7451A" w:rsidRDefault="00C7451A" w:rsidP="00C7451A">
      <w:pPr>
        <w:spacing w:after="0" w:line="240" w:lineRule="auto"/>
        <w:ind w:firstLine="720"/>
        <w:jc w:val="both"/>
        <w:rPr>
          <w:rFonts w:ascii="Times New Roman" w:eastAsia="SimSun" w:hAnsi="Times New Roman" w:cs="Times New Roman"/>
          <w:bCs/>
          <w:sz w:val="24"/>
          <w:szCs w:val="24"/>
          <w:bdr w:val="none" w:sz="0" w:space="0" w:color="auto" w:frame="1"/>
          <w:lang w:val="en-US" w:eastAsia="zh-CN"/>
        </w:rPr>
      </w:pPr>
      <w:r w:rsidRPr="00C7451A">
        <w:rPr>
          <w:rFonts w:ascii="Times New Roman" w:eastAsia="SimSun" w:hAnsi="Times New Roman" w:cs="Times New Roman"/>
          <w:bCs/>
          <w:sz w:val="24"/>
          <w:szCs w:val="24"/>
          <w:bdr w:val="none" w:sz="0" w:space="0" w:color="auto" w:frame="1"/>
          <w:lang w:val="en-US" w:eastAsia="zh-CN"/>
        </w:rPr>
        <w:t>The Committee's online dialogue</w:t>
      </w:r>
      <w:r w:rsidR="00E012E1">
        <w:rPr>
          <w:rFonts w:ascii="Times New Roman" w:eastAsia="SimSun" w:hAnsi="Times New Roman" w:cs="Times New Roman"/>
          <w:bCs/>
          <w:sz w:val="24"/>
          <w:szCs w:val="24"/>
          <w:bdr w:val="none" w:sz="0" w:space="0" w:color="auto" w:frame="1"/>
          <w:lang w:val="en-US" w:eastAsia="zh-CN"/>
        </w:rPr>
        <w:t>s</w:t>
      </w:r>
      <w:r w:rsidRPr="00C7451A">
        <w:rPr>
          <w:rFonts w:ascii="Times New Roman" w:eastAsia="SimSun" w:hAnsi="Times New Roman" w:cs="Times New Roman"/>
          <w:bCs/>
          <w:sz w:val="24"/>
          <w:szCs w:val="24"/>
          <w:bdr w:val="none" w:sz="0" w:space="0" w:color="auto" w:frame="1"/>
          <w:lang w:val="en-US" w:eastAsia="zh-CN"/>
        </w:rPr>
        <w:t xml:space="preserve"> with </w:t>
      </w:r>
      <w:r w:rsidR="00E012E1">
        <w:rPr>
          <w:rFonts w:ascii="Times New Roman" w:eastAsia="SimSun" w:hAnsi="Times New Roman" w:cs="Times New Roman"/>
          <w:bCs/>
          <w:sz w:val="24"/>
          <w:szCs w:val="24"/>
          <w:bdr w:val="none" w:sz="0" w:space="0" w:color="auto" w:frame="1"/>
          <w:lang w:val="en-US" w:eastAsia="zh-CN"/>
        </w:rPr>
        <w:t>Azerbaijan and Rwanda</w:t>
      </w:r>
      <w:r w:rsidRPr="00C7451A">
        <w:rPr>
          <w:rFonts w:ascii="Times New Roman" w:eastAsia="SimSun" w:hAnsi="Times New Roman" w:cs="Times New Roman"/>
          <w:bCs/>
          <w:sz w:val="24"/>
          <w:szCs w:val="24"/>
          <w:bdr w:val="none" w:sz="0" w:space="0" w:color="auto" w:frame="1"/>
          <w:lang w:val="en-US" w:eastAsia="zh-CN"/>
        </w:rPr>
        <w:t xml:space="preserve"> will be </w:t>
      </w:r>
      <w:r w:rsidRPr="00C7451A">
        <w:rPr>
          <w:rFonts w:ascii="Times New Roman" w:eastAsia="SimSun" w:hAnsi="Times New Roman" w:cs="Times New Roman"/>
          <w:b/>
          <w:bCs/>
          <w:sz w:val="24"/>
          <w:szCs w:val="24"/>
          <w:bdr w:val="none" w:sz="0" w:space="0" w:color="auto" w:frame="1"/>
          <w:lang w:val="en-US" w:eastAsia="zh-CN"/>
        </w:rPr>
        <w:t xml:space="preserve">publicly webcast </w:t>
      </w:r>
      <w:r w:rsidRPr="00C7451A">
        <w:rPr>
          <w:rFonts w:ascii="Times New Roman" w:eastAsia="SimSun" w:hAnsi="Times New Roman" w:cs="Times New Roman"/>
          <w:bCs/>
          <w:sz w:val="24"/>
          <w:szCs w:val="24"/>
          <w:bdr w:val="none" w:sz="0" w:space="0" w:color="auto" w:frame="1"/>
          <w:lang w:val="en-US" w:eastAsia="zh-CN"/>
        </w:rPr>
        <w:t xml:space="preserve">on UN Web TV: </w:t>
      </w:r>
      <w:r w:rsidRPr="00C7451A">
        <w:rPr>
          <w:rFonts w:ascii="Times New Roman" w:eastAsia="SimSun" w:hAnsi="Times New Roman" w:cs="Times New Roman"/>
          <w:color w:val="0000CC"/>
          <w:sz w:val="24"/>
          <w:szCs w:val="24"/>
          <w:u w:val="single"/>
          <w:bdr w:val="none" w:sz="0" w:space="0" w:color="auto" w:frame="1"/>
          <w:lang w:val="en-US" w:eastAsia="fr-FR"/>
        </w:rPr>
        <w:t>http://webtv.un.org/meetings-events/</w:t>
      </w:r>
    </w:p>
    <w:p w14:paraId="511979FA" w14:textId="77777777" w:rsidR="00C7451A" w:rsidRPr="00C7451A" w:rsidRDefault="00C7451A" w:rsidP="00C7451A">
      <w:pPr>
        <w:tabs>
          <w:tab w:val="left" w:pos="-3544"/>
        </w:tabs>
        <w:spacing w:after="0" w:line="240" w:lineRule="auto"/>
        <w:rPr>
          <w:rFonts w:ascii="Times New Roman" w:eastAsia="SimSun" w:hAnsi="Times New Roman" w:cs="Times New Roman"/>
          <w:sz w:val="24"/>
          <w:szCs w:val="24"/>
          <w:lang w:val="en-US" w:eastAsia="zh-CN"/>
        </w:rPr>
      </w:pPr>
    </w:p>
    <w:p w14:paraId="59694150" w14:textId="77777777" w:rsidR="00C7451A" w:rsidRPr="00C7451A" w:rsidRDefault="00C7451A" w:rsidP="00C7451A">
      <w:pPr>
        <w:spacing w:after="0" w:line="240" w:lineRule="auto"/>
        <w:rPr>
          <w:rFonts w:ascii="Times New Roman" w:eastAsia="SimSun" w:hAnsi="Times New Roman" w:cs="Times New Roman"/>
          <w:b/>
          <w:bCs/>
          <w:sz w:val="24"/>
          <w:szCs w:val="24"/>
          <w:lang w:val="en-US" w:eastAsia="zh-CN"/>
        </w:rPr>
      </w:pPr>
      <w:r w:rsidRPr="00C7451A">
        <w:rPr>
          <w:rFonts w:ascii="Times New Roman" w:eastAsia="SimSun" w:hAnsi="Times New Roman" w:cs="Times New Roman"/>
          <w:b/>
          <w:bCs/>
          <w:sz w:val="24"/>
          <w:szCs w:val="24"/>
          <w:lang w:val="en-US" w:eastAsia="zh-CN"/>
        </w:rPr>
        <w:t>II.</w:t>
      </w:r>
      <w:r w:rsidRPr="00C7451A">
        <w:rPr>
          <w:rFonts w:ascii="Times New Roman" w:eastAsia="SimSun" w:hAnsi="Times New Roman" w:cs="Times New Roman"/>
          <w:b/>
          <w:bCs/>
          <w:sz w:val="24"/>
          <w:szCs w:val="24"/>
          <w:lang w:val="en-US" w:eastAsia="zh-CN"/>
        </w:rPr>
        <w:tab/>
        <w:t xml:space="preserve">Documentation </w:t>
      </w:r>
    </w:p>
    <w:p w14:paraId="35FB7D91"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0C0D05E9" w14:textId="2D8AD138" w:rsidR="00C7451A" w:rsidRPr="00C7451A" w:rsidRDefault="00C7451A" w:rsidP="00C7451A">
      <w:pPr>
        <w:spacing w:after="0" w:line="240" w:lineRule="auto"/>
        <w:ind w:firstLine="720"/>
        <w:rPr>
          <w:rFonts w:ascii="Times New Roman" w:eastAsia="SimSun" w:hAnsi="Times New Roman" w:cs="Times New Roman"/>
          <w:i/>
          <w:sz w:val="24"/>
          <w:szCs w:val="24"/>
          <w:lang w:val="en-US" w:eastAsia="zh-CN"/>
        </w:rPr>
      </w:pPr>
      <w:r w:rsidRPr="00C7451A">
        <w:rPr>
          <w:rFonts w:ascii="Times New Roman" w:eastAsia="SimSun" w:hAnsi="Times New Roman" w:cs="Times New Roman"/>
          <w:sz w:val="24"/>
          <w:szCs w:val="24"/>
          <w:lang w:val="en-US" w:eastAsia="zh-CN"/>
        </w:rPr>
        <w:t xml:space="preserve">The </w:t>
      </w:r>
      <w:r w:rsidR="00393886">
        <w:rPr>
          <w:rFonts w:ascii="Times New Roman" w:eastAsia="SimSun" w:hAnsi="Times New Roman" w:cs="Times New Roman"/>
          <w:sz w:val="24"/>
          <w:szCs w:val="24"/>
          <w:lang w:val="en-US" w:eastAsia="zh-CN"/>
        </w:rPr>
        <w:t>third</w:t>
      </w:r>
      <w:r w:rsidRPr="00C7451A">
        <w:rPr>
          <w:rFonts w:ascii="Times New Roman" w:eastAsia="SimSun" w:hAnsi="Times New Roman" w:cs="Times New Roman"/>
          <w:sz w:val="24"/>
          <w:szCs w:val="24"/>
          <w:lang w:val="en-US" w:eastAsia="zh-CN"/>
        </w:rPr>
        <w:t xml:space="preserve"> periodic report of </w:t>
      </w:r>
      <w:r w:rsidR="00393886">
        <w:rPr>
          <w:rFonts w:ascii="Times New Roman" w:eastAsia="SimSun" w:hAnsi="Times New Roman" w:cs="Times New Roman"/>
          <w:sz w:val="24"/>
          <w:szCs w:val="24"/>
          <w:lang w:val="en-US" w:eastAsia="zh-CN"/>
        </w:rPr>
        <w:t>Azerbaijan, the second period report of Rwanda</w:t>
      </w:r>
      <w:r w:rsidRPr="00C7451A">
        <w:rPr>
          <w:rFonts w:ascii="Times New Roman" w:eastAsia="SimSun" w:hAnsi="Times New Roman" w:cs="Times New Roman"/>
          <w:sz w:val="24"/>
          <w:szCs w:val="24"/>
          <w:lang w:val="en-US" w:eastAsia="zh-CN"/>
        </w:rPr>
        <w:t>, the provisional agenda (CMW/C/3</w:t>
      </w:r>
      <w:r w:rsidR="00393886">
        <w:rPr>
          <w:rFonts w:ascii="Times New Roman" w:eastAsia="SimSun" w:hAnsi="Times New Roman" w:cs="Times New Roman"/>
          <w:sz w:val="24"/>
          <w:szCs w:val="24"/>
          <w:lang w:val="en-US" w:eastAsia="zh-CN"/>
        </w:rPr>
        <w:t>3</w:t>
      </w:r>
      <w:r w:rsidRPr="00C7451A">
        <w:rPr>
          <w:rFonts w:ascii="Times New Roman" w:eastAsia="SimSun" w:hAnsi="Times New Roman" w:cs="Times New Roman"/>
          <w:sz w:val="24"/>
          <w:szCs w:val="24"/>
          <w:lang w:val="en-US" w:eastAsia="zh-CN"/>
        </w:rPr>
        <w:t xml:space="preserve">/1), the </w:t>
      </w:r>
      <w:proofErr w:type="spellStart"/>
      <w:r w:rsidRPr="00C7451A">
        <w:rPr>
          <w:rFonts w:ascii="Times New Roman" w:eastAsia="SimSun" w:hAnsi="Times New Roman" w:cs="Times New Roman"/>
          <w:sz w:val="24"/>
          <w:szCs w:val="24"/>
          <w:lang w:val="en-US" w:eastAsia="zh-CN"/>
        </w:rPr>
        <w:t>programme</w:t>
      </w:r>
      <w:proofErr w:type="spellEnd"/>
      <w:r w:rsidRPr="00C7451A">
        <w:rPr>
          <w:rFonts w:ascii="Times New Roman" w:eastAsia="SimSun" w:hAnsi="Times New Roman" w:cs="Times New Roman"/>
          <w:sz w:val="24"/>
          <w:szCs w:val="24"/>
          <w:lang w:val="en-US" w:eastAsia="zh-CN"/>
        </w:rPr>
        <w:t xml:space="preserve"> of work and other documents pertaining to the session will be available online at: </w:t>
      </w:r>
      <w:hyperlink r:id="rId7" w:history="1">
        <w:r w:rsidR="00E012E1" w:rsidRPr="00E270BD">
          <w:rPr>
            <w:rStyle w:val="Hyperlink"/>
            <w:rFonts w:ascii="Times New Roman" w:eastAsia="SimSun" w:hAnsi="Times New Roman" w:cs="Times New Roman"/>
            <w:sz w:val="24"/>
            <w:szCs w:val="24"/>
            <w:lang w:val="en-US" w:eastAsia="zh-CN"/>
          </w:rPr>
          <w:t>https://tbinternet.ohchr.org/_layouts/15/treatybodyexternal/SessionDetails1.aspx?SessionID=1397&amp;Lang=en</w:t>
        </w:r>
      </w:hyperlink>
      <w:r w:rsidR="00E012E1">
        <w:rPr>
          <w:rFonts w:ascii="Times New Roman" w:eastAsia="SimSun" w:hAnsi="Times New Roman" w:cs="Times New Roman"/>
          <w:sz w:val="24"/>
          <w:szCs w:val="24"/>
          <w:lang w:val="en-US" w:eastAsia="zh-CN"/>
        </w:rPr>
        <w:t xml:space="preserve"> </w:t>
      </w:r>
    </w:p>
    <w:p w14:paraId="6AA87423"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5B7C6144" w14:textId="77777777" w:rsidR="00C7451A" w:rsidRPr="00C7451A" w:rsidRDefault="00C7451A" w:rsidP="00C7451A">
      <w:pPr>
        <w:spacing w:after="0" w:line="240" w:lineRule="auto"/>
        <w:rPr>
          <w:rFonts w:ascii="Times New Roman" w:eastAsia="SimSun" w:hAnsi="Times New Roman" w:cs="Times New Roman"/>
          <w:b/>
          <w:bCs/>
          <w:sz w:val="24"/>
          <w:szCs w:val="24"/>
          <w:lang w:val="en-US" w:eastAsia="zh-CN"/>
        </w:rPr>
      </w:pPr>
      <w:r w:rsidRPr="00C7451A">
        <w:rPr>
          <w:rFonts w:ascii="Times New Roman" w:eastAsia="SimSun" w:hAnsi="Times New Roman" w:cs="Times New Roman"/>
          <w:b/>
          <w:bCs/>
          <w:sz w:val="24"/>
          <w:szCs w:val="24"/>
          <w:lang w:val="en-US" w:eastAsia="zh-CN"/>
        </w:rPr>
        <w:t>III.</w:t>
      </w:r>
      <w:r w:rsidRPr="00C7451A">
        <w:rPr>
          <w:rFonts w:ascii="Times New Roman" w:eastAsia="SimSun" w:hAnsi="Times New Roman" w:cs="Times New Roman"/>
          <w:b/>
          <w:bCs/>
          <w:sz w:val="24"/>
          <w:szCs w:val="24"/>
          <w:lang w:val="en-US" w:eastAsia="zh-CN"/>
        </w:rPr>
        <w:tab/>
        <w:t xml:space="preserve">Venue </w:t>
      </w:r>
    </w:p>
    <w:p w14:paraId="4DAC65E3"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69CD9CCA" w14:textId="77777777" w:rsidR="00C7451A" w:rsidRPr="00C7451A" w:rsidRDefault="00C7451A" w:rsidP="00C7451A">
      <w:pPr>
        <w:spacing w:after="0" w:line="240" w:lineRule="auto"/>
        <w:jc w:val="both"/>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tab/>
        <w:t xml:space="preserve">The </w:t>
      </w:r>
      <w:r w:rsidR="00393886">
        <w:rPr>
          <w:rFonts w:ascii="Times New Roman" w:eastAsia="SimSun" w:hAnsi="Times New Roman" w:cs="Times New Roman"/>
          <w:sz w:val="24"/>
          <w:szCs w:val="24"/>
          <w:lang w:val="en-US" w:eastAsia="zh-CN"/>
        </w:rPr>
        <w:t xml:space="preserve">public meetings of the </w:t>
      </w:r>
      <w:r w:rsidRPr="00C7451A">
        <w:rPr>
          <w:rFonts w:ascii="Times New Roman" w:eastAsia="SimSun" w:hAnsi="Times New Roman" w:cs="Times New Roman"/>
          <w:sz w:val="24"/>
          <w:szCs w:val="24"/>
          <w:lang w:val="en-US" w:eastAsia="zh-CN"/>
        </w:rPr>
        <w:t>3</w:t>
      </w:r>
      <w:r w:rsidR="00393886">
        <w:rPr>
          <w:rFonts w:ascii="Times New Roman" w:eastAsia="SimSun" w:hAnsi="Times New Roman" w:cs="Times New Roman"/>
          <w:sz w:val="24"/>
          <w:szCs w:val="24"/>
          <w:lang w:val="en-US" w:eastAsia="zh-CN"/>
        </w:rPr>
        <w:t>3</w:t>
      </w:r>
      <w:r w:rsidR="00393886">
        <w:rPr>
          <w:rFonts w:ascii="Times New Roman" w:eastAsia="SimSun" w:hAnsi="Times New Roman" w:cs="Times New Roman"/>
          <w:sz w:val="24"/>
          <w:szCs w:val="24"/>
          <w:vertAlign w:val="superscript"/>
          <w:lang w:val="en-US" w:eastAsia="zh-CN"/>
        </w:rPr>
        <w:t>r</w:t>
      </w:r>
      <w:r w:rsidRPr="00C7451A">
        <w:rPr>
          <w:rFonts w:ascii="Times New Roman" w:eastAsia="SimSun" w:hAnsi="Times New Roman" w:cs="Times New Roman"/>
          <w:sz w:val="24"/>
          <w:szCs w:val="24"/>
          <w:vertAlign w:val="superscript"/>
          <w:lang w:val="en-US" w:eastAsia="zh-CN"/>
        </w:rPr>
        <w:t>d</w:t>
      </w:r>
      <w:r w:rsidRPr="00C7451A">
        <w:rPr>
          <w:rFonts w:ascii="Times New Roman" w:eastAsia="SimSun" w:hAnsi="Times New Roman" w:cs="Times New Roman"/>
          <w:sz w:val="24"/>
          <w:szCs w:val="24"/>
          <w:lang w:val="en-US" w:eastAsia="zh-CN"/>
        </w:rPr>
        <w:t xml:space="preserve"> session of the Committee will be webcasted at http://webtv.un.org/.  </w:t>
      </w:r>
    </w:p>
    <w:p w14:paraId="1004DDBB"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25BB1B70" w14:textId="77777777" w:rsidR="00C7451A" w:rsidRPr="00C7451A" w:rsidRDefault="00C7451A" w:rsidP="00C7451A">
      <w:pPr>
        <w:numPr>
          <w:ilvl w:val="0"/>
          <w:numId w:val="1"/>
        </w:numPr>
        <w:spacing w:after="0" w:line="240" w:lineRule="auto"/>
        <w:rPr>
          <w:rFonts w:ascii="Times New Roman" w:eastAsia="SimSun" w:hAnsi="Times New Roman" w:cs="Times New Roman"/>
          <w:b/>
          <w:bCs/>
          <w:sz w:val="24"/>
          <w:szCs w:val="24"/>
          <w:lang w:val="en-US" w:eastAsia="zh-CN"/>
        </w:rPr>
      </w:pPr>
      <w:r w:rsidRPr="00C7451A">
        <w:rPr>
          <w:rFonts w:ascii="Times New Roman" w:eastAsia="SimSun" w:hAnsi="Times New Roman" w:cs="Times New Roman"/>
          <w:b/>
          <w:bCs/>
          <w:sz w:val="24"/>
          <w:szCs w:val="24"/>
          <w:lang w:val="en-US" w:eastAsia="zh-CN"/>
        </w:rPr>
        <w:t xml:space="preserve">CSO and NHRI submissions </w:t>
      </w:r>
    </w:p>
    <w:p w14:paraId="16185CA0" w14:textId="77777777" w:rsidR="00C7451A" w:rsidRPr="00C7451A" w:rsidRDefault="00C7451A" w:rsidP="00C7451A">
      <w:pPr>
        <w:spacing w:after="0" w:line="240" w:lineRule="auto"/>
        <w:ind w:left="360"/>
        <w:rPr>
          <w:rFonts w:ascii="Times New Roman" w:eastAsia="SimSun" w:hAnsi="Times New Roman" w:cs="Times New Roman"/>
          <w:sz w:val="24"/>
          <w:szCs w:val="24"/>
          <w:lang w:val="en-US" w:eastAsia="zh-CN"/>
        </w:rPr>
      </w:pPr>
    </w:p>
    <w:p w14:paraId="3FA61DCC" w14:textId="77777777" w:rsidR="00C7451A" w:rsidRPr="00C7451A" w:rsidRDefault="00C7451A" w:rsidP="00C7451A">
      <w:pPr>
        <w:spacing w:after="0" w:line="240" w:lineRule="auto"/>
        <w:ind w:firstLine="720"/>
        <w:jc w:val="both"/>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t xml:space="preserve">The Committee welcomes representatives of national and international CSOs, as well as NHRIs to provide country-specific information on issues relevant to the implementation of the Convention by </w:t>
      </w:r>
      <w:r w:rsidR="00393886">
        <w:rPr>
          <w:rFonts w:ascii="Times New Roman" w:eastAsia="SimSun" w:hAnsi="Times New Roman" w:cs="Times New Roman"/>
          <w:sz w:val="24"/>
          <w:szCs w:val="24"/>
          <w:lang w:val="en-US" w:eastAsia="zh-CN"/>
        </w:rPr>
        <w:t>Azerbaijan and Rwanda</w:t>
      </w:r>
      <w:r w:rsidRPr="00C7451A">
        <w:rPr>
          <w:rFonts w:ascii="Times New Roman" w:eastAsia="SimSun" w:hAnsi="Times New Roman" w:cs="Times New Roman"/>
          <w:sz w:val="24"/>
          <w:szCs w:val="24"/>
          <w:lang w:val="en-US" w:eastAsia="zh-CN"/>
        </w:rPr>
        <w:t xml:space="preserve">. This can be done orally and/or in writing. Due to the volume of documentation received, written submissions should not exceed </w:t>
      </w:r>
      <w:r w:rsidRPr="00C7451A">
        <w:rPr>
          <w:rFonts w:ascii="Times New Roman" w:eastAsia="SimSun" w:hAnsi="Times New Roman" w:cs="Times New Roman"/>
          <w:b/>
          <w:sz w:val="24"/>
          <w:szCs w:val="24"/>
          <w:lang w:val="en-US" w:eastAsia="zh-CN"/>
        </w:rPr>
        <w:t>4,000 words</w:t>
      </w:r>
      <w:r w:rsidRPr="00C7451A">
        <w:rPr>
          <w:rFonts w:ascii="Times New Roman" w:eastAsia="SimSun" w:hAnsi="Times New Roman" w:cs="Times New Roman"/>
          <w:sz w:val="24"/>
          <w:szCs w:val="24"/>
          <w:lang w:val="en-US" w:eastAsia="zh-CN"/>
        </w:rPr>
        <w:t xml:space="preserve">. They must be in one of the working languages of the Committee </w:t>
      </w:r>
      <w:r w:rsidRPr="00C7451A">
        <w:rPr>
          <w:rFonts w:ascii="Times New Roman" w:eastAsia="SimSun" w:hAnsi="Times New Roman" w:cs="Times New Roman"/>
          <w:b/>
          <w:sz w:val="24"/>
          <w:szCs w:val="24"/>
          <w:lang w:val="en-US" w:eastAsia="zh-CN"/>
        </w:rPr>
        <w:t>(English, French or Spanish)</w:t>
      </w:r>
      <w:r w:rsidRPr="00C7451A">
        <w:rPr>
          <w:rFonts w:ascii="Times New Roman" w:eastAsia="SimSun" w:hAnsi="Times New Roman" w:cs="Times New Roman"/>
          <w:sz w:val="24"/>
          <w:szCs w:val="24"/>
          <w:lang w:val="en-US" w:eastAsia="zh-CN"/>
        </w:rPr>
        <w:t>. Information should be as specific, reliable and objective as possible. CSO reports prepared by coalitions of individual CSOs are encouraged.</w:t>
      </w:r>
    </w:p>
    <w:p w14:paraId="62D1F360"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2B7282AB" w14:textId="77777777" w:rsidR="00C7451A" w:rsidRPr="00C7451A" w:rsidRDefault="00C7451A" w:rsidP="00C7451A">
      <w:pPr>
        <w:spacing w:after="0" w:line="240" w:lineRule="auto"/>
        <w:ind w:firstLine="720"/>
        <w:jc w:val="both"/>
        <w:rPr>
          <w:rFonts w:ascii="Tms Rmn" w:eastAsia="SimSun" w:hAnsi="Tms Rmn" w:cs="Tms Rmn"/>
          <w:color w:val="000000"/>
          <w:sz w:val="24"/>
          <w:szCs w:val="24"/>
          <w:lang w:val="en-US" w:eastAsia="en-GB"/>
        </w:rPr>
      </w:pPr>
      <w:r w:rsidRPr="00C7451A">
        <w:rPr>
          <w:rFonts w:ascii="Tms Rmn" w:eastAsia="SimSun" w:hAnsi="Tms Rmn" w:cs="Tms Rmn"/>
          <w:color w:val="000000"/>
          <w:sz w:val="24"/>
          <w:szCs w:val="24"/>
          <w:lang w:val="en-US" w:eastAsia="en-GB"/>
        </w:rPr>
        <w:lastRenderedPageBreak/>
        <w:t>CSOs/NHRIs wishing to submit reports to the Committee are required to:</w:t>
      </w:r>
    </w:p>
    <w:p w14:paraId="630B96F6" w14:textId="77777777" w:rsidR="00C7451A" w:rsidRPr="00C7451A" w:rsidRDefault="00C7451A" w:rsidP="00C7451A">
      <w:pPr>
        <w:spacing w:after="0" w:line="240" w:lineRule="auto"/>
        <w:ind w:firstLine="720"/>
        <w:jc w:val="both"/>
        <w:rPr>
          <w:rFonts w:ascii="Tms Rmn" w:eastAsia="SimSun" w:hAnsi="Tms Rmn" w:cs="Tms Rmn"/>
          <w:color w:val="000000"/>
          <w:sz w:val="24"/>
          <w:szCs w:val="24"/>
          <w:lang w:val="en-US" w:eastAsia="en-GB"/>
        </w:rPr>
      </w:pPr>
    </w:p>
    <w:p w14:paraId="4EAB4816" w14:textId="77777777" w:rsidR="00C7451A" w:rsidRPr="00C7451A" w:rsidRDefault="00C7451A" w:rsidP="00C7451A">
      <w:pPr>
        <w:numPr>
          <w:ilvl w:val="0"/>
          <w:numId w:val="3"/>
        </w:numPr>
        <w:spacing w:after="0" w:line="240" w:lineRule="auto"/>
        <w:jc w:val="both"/>
        <w:rPr>
          <w:rFonts w:ascii="Tms Rmn" w:eastAsia="SimSun" w:hAnsi="Tms Rmn" w:cs="Tms Rmn"/>
          <w:color w:val="000000"/>
          <w:sz w:val="24"/>
          <w:szCs w:val="24"/>
          <w:lang w:val="en-US" w:eastAsia="en-GB"/>
        </w:rPr>
      </w:pPr>
      <w:r w:rsidRPr="00C7451A">
        <w:rPr>
          <w:rFonts w:ascii="Tms Rmn" w:eastAsia="SimSun" w:hAnsi="Tms Rmn" w:cs="Tms Rmn"/>
          <w:color w:val="000000"/>
          <w:sz w:val="24"/>
          <w:szCs w:val="24"/>
          <w:lang w:val="en-US" w:eastAsia="en-GB"/>
        </w:rPr>
        <w:t>Identify the full name of the CSO/NHRI (in the title of the submission);</w:t>
      </w:r>
    </w:p>
    <w:p w14:paraId="1BF96357" w14:textId="77777777" w:rsidR="00C7451A" w:rsidRPr="00C7451A" w:rsidRDefault="00C7451A" w:rsidP="00C7451A">
      <w:pPr>
        <w:numPr>
          <w:ilvl w:val="0"/>
          <w:numId w:val="3"/>
        </w:numPr>
        <w:spacing w:after="0" w:line="240" w:lineRule="auto"/>
        <w:jc w:val="both"/>
        <w:rPr>
          <w:rFonts w:ascii="Tms Rmn" w:eastAsia="SimSun" w:hAnsi="Tms Rmn" w:cs="Tms Rmn"/>
          <w:color w:val="000000"/>
          <w:sz w:val="24"/>
          <w:szCs w:val="24"/>
          <w:lang w:val="en-US" w:eastAsia="en-GB"/>
        </w:rPr>
      </w:pPr>
      <w:r w:rsidRPr="00C7451A">
        <w:rPr>
          <w:rFonts w:ascii="Tms Rmn" w:eastAsia="SimSun" w:hAnsi="Tms Rmn" w:cs="Tms Rmn"/>
          <w:color w:val="000000"/>
          <w:sz w:val="24"/>
          <w:szCs w:val="24"/>
          <w:lang w:val="en-US" w:eastAsia="en-GB"/>
        </w:rPr>
        <w:t>Indicate the country to which the information relates (in the title of the submission);</w:t>
      </w:r>
    </w:p>
    <w:p w14:paraId="4964B0EF" w14:textId="77777777" w:rsidR="00C7451A" w:rsidRPr="00C7451A" w:rsidRDefault="00C7451A" w:rsidP="00C7451A">
      <w:pPr>
        <w:numPr>
          <w:ilvl w:val="0"/>
          <w:numId w:val="3"/>
        </w:numPr>
        <w:spacing w:after="0" w:line="240" w:lineRule="auto"/>
        <w:jc w:val="both"/>
        <w:rPr>
          <w:rFonts w:ascii="Tms Rmn" w:eastAsia="SimSun" w:hAnsi="Tms Rmn" w:cs="Tms Rmn"/>
          <w:color w:val="000000"/>
          <w:sz w:val="24"/>
          <w:szCs w:val="24"/>
          <w:lang w:val="en-US" w:eastAsia="en-GB"/>
        </w:rPr>
      </w:pPr>
      <w:r w:rsidRPr="00C7451A">
        <w:rPr>
          <w:rFonts w:ascii="Tms Rmn" w:eastAsia="SimSun" w:hAnsi="Tms Rmn" w:cs="Tms Rmn"/>
          <w:color w:val="000000"/>
          <w:sz w:val="24"/>
          <w:szCs w:val="24"/>
          <w:lang w:val="en-US" w:eastAsia="en-GB"/>
        </w:rPr>
        <w:t xml:space="preserve">Indicate whether or not the submission may be posted on the webpage of CMW for public information purposes; </w:t>
      </w:r>
    </w:p>
    <w:p w14:paraId="36E4A0BC" w14:textId="0544CB7F" w:rsidR="00C7451A" w:rsidRPr="00C7451A" w:rsidRDefault="00C7451A" w:rsidP="00C7451A">
      <w:pPr>
        <w:numPr>
          <w:ilvl w:val="0"/>
          <w:numId w:val="3"/>
        </w:numPr>
        <w:spacing w:after="0" w:line="240" w:lineRule="auto"/>
        <w:jc w:val="both"/>
        <w:rPr>
          <w:rFonts w:ascii="Tms Rmn" w:eastAsia="SimSun" w:hAnsi="Tms Rmn" w:cs="Tms Rmn"/>
          <w:color w:val="000000"/>
          <w:sz w:val="24"/>
          <w:szCs w:val="24"/>
          <w:lang w:val="en-US" w:eastAsia="en-GB"/>
        </w:rPr>
      </w:pPr>
      <w:r w:rsidRPr="00C7451A">
        <w:rPr>
          <w:rFonts w:ascii="Tms Rmn" w:eastAsia="SimSun" w:hAnsi="Tms Rmn" w:cs="Tms Rmn"/>
          <w:color w:val="000000"/>
          <w:sz w:val="24"/>
          <w:szCs w:val="24"/>
          <w:lang w:val="en-US" w:eastAsia="en-GB"/>
        </w:rPr>
        <w:t>Submit the report in Word and PDF formats by e-mail to the CMW Secretariat. CSO/NHRI submissions should be in English, French or Spanish and should generally not exceed 4,000 words in length. OHCHR does not translate nor reproduce CSO/NHRI documents; and</w:t>
      </w:r>
    </w:p>
    <w:p w14:paraId="7BF712F3" w14:textId="77777777" w:rsidR="00C7451A" w:rsidRPr="00C7451A" w:rsidRDefault="00C7451A" w:rsidP="00C7451A">
      <w:pPr>
        <w:numPr>
          <w:ilvl w:val="0"/>
          <w:numId w:val="3"/>
        </w:numPr>
        <w:spacing w:after="0" w:line="240" w:lineRule="auto"/>
        <w:jc w:val="both"/>
        <w:rPr>
          <w:rFonts w:ascii="Tms Rmn" w:eastAsia="SimSun" w:hAnsi="Tms Rmn" w:cs="Tms Rmn"/>
          <w:color w:val="000000"/>
          <w:sz w:val="24"/>
          <w:szCs w:val="24"/>
          <w:lang w:val="en-US" w:eastAsia="en-GB"/>
        </w:rPr>
      </w:pPr>
      <w:r w:rsidRPr="00C7451A">
        <w:rPr>
          <w:rFonts w:ascii="Tms Rmn" w:eastAsia="SimSun" w:hAnsi="Tms Rmn" w:cs="Tms Rmn"/>
          <w:color w:val="000000"/>
          <w:sz w:val="24"/>
          <w:szCs w:val="24"/>
          <w:lang w:val="en-US" w:eastAsia="en-GB"/>
        </w:rPr>
        <w:t xml:space="preserve">Address </w:t>
      </w:r>
      <w:r w:rsidRPr="00C7451A">
        <w:rPr>
          <w:rFonts w:ascii="Tms Rmn" w:eastAsia="SimSun" w:hAnsi="Tms Rmn" w:cs="Tms Rmn"/>
          <w:b/>
          <w:bCs/>
          <w:color w:val="000000"/>
          <w:sz w:val="24"/>
          <w:szCs w:val="24"/>
          <w:lang w:val="en-US" w:eastAsia="en-GB"/>
        </w:rPr>
        <w:t>as briefly and precisely as possible</w:t>
      </w:r>
      <w:r w:rsidRPr="00C7451A">
        <w:rPr>
          <w:rFonts w:ascii="Tms Rmn" w:eastAsia="SimSun" w:hAnsi="Tms Rmn" w:cs="Tms Rmn"/>
          <w:color w:val="000000"/>
          <w:sz w:val="24"/>
          <w:szCs w:val="24"/>
          <w:lang w:val="en-US" w:eastAsia="en-GB"/>
        </w:rPr>
        <w:t xml:space="preserve"> the main human rights issues arising under the articles of the Convention affecting migrant workers and members of their families in the State party concerned, as well as migrant workers and members of their families from that State party who live abroad. They should also address the impact of the COVID-19 pandemic, and measures taken by States parties in response thereto, on the enjoyment of the human rights of migrant workers and members of their families. Written submissions should be prepared with a view to assisting the Committee in formulating targeted conclusions and recommendations, as well as lists of issues, and in the case of lists of issues prior to reporting, in identifying the central issues to be addressed during the constructive dialogue with the State party (See the link for the template for submissions by stakeholders at the end of the note). </w:t>
      </w:r>
    </w:p>
    <w:p w14:paraId="509EFF7E"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7EBC717E" w14:textId="6CFCD0F6" w:rsidR="00C7451A" w:rsidRPr="00C7451A" w:rsidRDefault="00C7451A" w:rsidP="00C7451A">
      <w:pPr>
        <w:spacing w:after="0" w:line="240" w:lineRule="auto"/>
        <w:ind w:firstLine="720"/>
        <w:jc w:val="both"/>
        <w:rPr>
          <w:rFonts w:ascii="Times New Roman" w:eastAsia="SimSun" w:hAnsi="Times New Roman" w:cs="Times New Roman"/>
          <w:sz w:val="24"/>
          <w:szCs w:val="24"/>
          <w:lang w:eastAsia="zh-CN"/>
        </w:rPr>
      </w:pPr>
      <w:r w:rsidRPr="00C7451A">
        <w:rPr>
          <w:rFonts w:ascii="Times New Roman" w:eastAsia="SimSun" w:hAnsi="Times New Roman" w:cs="Times New Roman"/>
          <w:sz w:val="24"/>
          <w:szCs w:val="24"/>
          <w:lang w:val="en-US" w:eastAsia="zh-CN"/>
        </w:rPr>
        <w:t xml:space="preserve">All written submissions should reach the Secretariat of the Committee </w:t>
      </w:r>
      <w:r w:rsidR="00135F83">
        <w:rPr>
          <w:rFonts w:ascii="Times New Roman" w:eastAsia="SimSun" w:hAnsi="Times New Roman" w:cs="Times New Roman"/>
          <w:sz w:val="24"/>
          <w:szCs w:val="24"/>
          <w:lang w:val="en-US" w:eastAsia="zh-CN"/>
        </w:rPr>
        <w:t xml:space="preserve">four </w:t>
      </w:r>
      <w:r w:rsidRPr="00C7451A">
        <w:rPr>
          <w:rFonts w:ascii="Times New Roman" w:eastAsia="SimSun" w:hAnsi="Times New Roman" w:cs="Times New Roman"/>
          <w:sz w:val="24"/>
          <w:szCs w:val="24"/>
          <w:lang w:val="en-US" w:eastAsia="zh-CN"/>
        </w:rPr>
        <w:t xml:space="preserve">weeks prior to the beginning of the session, i.e., </w:t>
      </w:r>
      <w:r w:rsidRPr="00C7451A">
        <w:rPr>
          <w:rFonts w:ascii="Times New Roman" w:eastAsia="SimSun" w:hAnsi="Times New Roman" w:cs="Times New Roman"/>
          <w:b/>
          <w:bCs/>
          <w:sz w:val="24"/>
          <w:szCs w:val="24"/>
          <w:lang w:val="en-US" w:eastAsia="zh-CN"/>
        </w:rPr>
        <w:t xml:space="preserve">no later than </w:t>
      </w:r>
      <w:r w:rsidR="00EB7A16">
        <w:rPr>
          <w:rFonts w:ascii="Times New Roman" w:eastAsia="SimSun" w:hAnsi="Times New Roman" w:cs="Times New Roman"/>
          <w:b/>
          <w:bCs/>
          <w:sz w:val="24"/>
          <w:szCs w:val="24"/>
          <w:lang w:val="en-US" w:eastAsia="zh-CN"/>
        </w:rPr>
        <w:t>30</w:t>
      </w:r>
      <w:r w:rsidRPr="00C7451A">
        <w:rPr>
          <w:rFonts w:ascii="Times New Roman" w:eastAsia="SimSun" w:hAnsi="Times New Roman" w:cs="Times New Roman"/>
          <w:b/>
          <w:bCs/>
          <w:sz w:val="24"/>
          <w:szCs w:val="24"/>
          <w:lang w:val="en-US" w:eastAsia="zh-CN"/>
        </w:rPr>
        <w:t xml:space="preserve"> </w:t>
      </w:r>
      <w:r w:rsidR="00EB7A16">
        <w:rPr>
          <w:rFonts w:ascii="Times New Roman" w:eastAsia="SimSun" w:hAnsi="Times New Roman" w:cs="Times New Roman"/>
          <w:b/>
          <w:bCs/>
          <w:sz w:val="24"/>
          <w:szCs w:val="24"/>
          <w:lang w:val="en-US" w:eastAsia="zh-CN"/>
        </w:rPr>
        <w:t xml:space="preserve">August </w:t>
      </w:r>
      <w:r w:rsidRPr="00C7451A">
        <w:rPr>
          <w:rFonts w:ascii="Times New Roman" w:eastAsia="SimSun" w:hAnsi="Times New Roman" w:cs="Times New Roman"/>
          <w:b/>
          <w:bCs/>
          <w:sz w:val="24"/>
          <w:szCs w:val="24"/>
          <w:lang w:val="en-US" w:eastAsia="zh-CN"/>
        </w:rPr>
        <w:t>2021</w:t>
      </w:r>
      <w:r w:rsidRPr="00C7451A">
        <w:rPr>
          <w:rFonts w:ascii="Times New Roman" w:eastAsia="SimSun" w:hAnsi="Times New Roman" w:cs="Times New Roman"/>
          <w:sz w:val="24"/>
          <w:szCs w:val="24"/>
          <w:lang w:val="en-US" w:eastAsia="zh-CN"/>
        </w:rPr>
        <w:t xml:space="preserve">. The Word and PDF versions of the submission should be sent to the following e-mail address: </w:t>
      </w:r>
      <w:hyperlink r:id="rId8" w:history="1">
        <w:r w:rsidRPr="00C7451A">
          <w:rPr>
            <w:rFonts w:ascii="Times New Roman" w:eastAsia="SimSun" w:hAnsi="Times New Roman" w:cs="Times New Roman"/>
            <w:color w:val="0000FF"/>
            <w:sz w:val="24"/>
            <w:szCs w:val="24"/>
            <w:u w:val="single"/>
            <w:lang w:val="en-US" w:eastAsia="zh-CN"/>
          </w:rPr>
          <w:t>cmw@ohchr.org</w:t>
        </w:r>
      </w:hyperlink>
      <w:r w:rsidRPr="00C7451A">
        <w:rPr>
          <w:rFonts w:ascii="Times New Roman" w:eastAsia="SimSun" w:hAnsi="Times New Roman" w:cs="Times New Roman"/>
          <w:color w:val="FF0000"/>
          <w:sz w:val="24"/>
          <w:szCs w:val="24"/>
          <w:lang w:val="en-US" w:eastAsia="zh-CN"/>
        </w:rPr>
        <w:t>.</w:t>
      </w:r>
      <w:r w:rsidRPr="00C7451A">
        <w:rPr>
          <w:rFonts w:ascii="Times New Roman" w:eastAsia="SimSun" w:hAnsi="Times New Roman" w:cs="Times New Roman"/>
          <w:sz w:val="24"/>
          <w:szCs w:val="24"/>
          <w:lang w:val="en-US" w:eastAsia="zh-CN"/>
        </w:rPr>
        <w:t xml:space="preserve"> </w:t>
      </w:r>
    </w:p>
    <w:p w14:paraId="1E5ADE1F" w14:textId="77777777" w:rsidR="00C7451A" w:rsidRPr="00C7451A" w:rsidRDefault="00C7451A" w:rsidP="00C7451A">
      <w:pPr>
        <w:spacing w:after="0" w:line="240" w:lineRule="auto"/>
        <w:jc w:val="both"/>
        <w:rPr>
          <w:rFonts w:ascii="Times New Roman" w:eastAsia="SimSun" w:hAnsi="Times New Roman" w:cs="Times New Roman"/>
          <w:sz w:val="24"/>
          <w:szCs w:val="24"/>
          <w:lang w:val="en-US" w:eastAsia="zh-CN"/>
        </w:rPr>
      </w:pPr>
    </w:p>
    <w:p w14:paraId="1F07FBBE" w14:textId="77777777" w:rsidR="00C7451A" w:rsidRPr="00C7451A" w:rsidRDefault="00C7451A" w:rsidP="00C7451A">
      <w:pPr>
        <w:spacing w:after="0" w:line="240" w:lineRule="auto"/>
        <w:rPr>
          <w:rFonts w:ascii="Times New Roman" w:eastAsia="SimSun" w:hAnsi="Times New Roman" w:cs="Times New Roman"/>
          <w:b/>
          <w:bCs/>
          <w:sz w:val="24"/>
          <w:szCs w:val="24"/>
          <w:lang w:val="en-US" w:eastAsia="zh-CN"/>
        </w:rPr>
      </w:pPr>
      <w:r w:rsidRPr="00C7451A">
        <w:rPr>
          <w:rFonts w:ascii="Times New Roman" w:eastAsia="SimSun" w:hAnsi="Times New Roman" w:cs="Times New Roman"/>
          <w:b/>
          <w:bCs/>
          <w:sz w:val="24"/>
          <w:szCs w:val="24"/>
          <w:lang w:val="en-US" w:eastAsia="zh-CN"/>
        </w:rPr>
        <w:t>V.</w:t>
      </w:r>
      <w:r w:rsidRPr="00C7451A">
        <w:rPr>
          <w:rFonts w:ascii="Times New Roman" w:eastAsia="SimSun" w:hAnsi="Times New Roman" w:cs="Times New Roman"/>
          <w:b/>
          <w:bCs/>
          <w:sz w:val="24"/>
          <w:szCs w:val="24"/>
          <w:lang w:val="en-US" w:eastAsia="zh-CN"/>
        </w:rPr>
        <w:tab/>
        <w:t xml:space="preserve">Meetings with CSOs/NHRIs </w:t>
      </w:r>
    </w:p>
    <w:p w14:paraId="10516F82"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1F2F8CA5" w14:textId="41892C02" w:rsidR="00C7451A" w:rsidRPr="00C7451A" w:rsidRDefault="00C7451A" w:rsidP="00C7451A">
      <w:pPr>
        <w:spacing w:after="0" w:line="240" w:lineRule="auto"/>
        <w:jc w:val="both"/>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tab/>
        <w:t xml:space="preserve">The Committee </w:t>
      </w:r>
      <w:r w:rsidR="00EB7A16">
        <w:rPr>
          <w:rFonts w:ascii="Times New Roman" w:eastAsia="SimSun" w:hAnsi="Times New Roman" w:cs="Times New Roman"/>
          <w:sz w:val="24"/>
          <w:szCs w:val="24"/>
          <w:lang w:val="en-US" w:eastAsia="zh-CN"/>
        </w:rPr>
        <w:t>will</w:t>
      </w:r>
      <w:r w:rsidRPr="00C7451A">
        <w:rPr>
          <w:rFonts w:ascii="Times New Roman" w:eastAsia="SimSun" w:hAnsi="Times New Roman" w:cs="Times New Roman"/>
          <w:sz w:val="24"/>
          <w:szCs w:val="24"/>
          <w:lang w:val="en-US" w:eastAsia="zh-CN"/>
        </w:rPr>
        <w:t xml:space="preserve"> set aside time at its 3</w:t>
      </w:r>
      <w:r w:rsidR="00EB7A16">
        <w:rPr>
          <w:rFonts w:ascii="Times New Roman" w:eastAsia="SimSun" w:hAnsi="Times New Roman" w:cs="Times New Roman"/>
          <w:sz w:val="24"/>
          <w:szCs w:val="24"/>
          <w:lang w:val="en-US" w:eastAsia="zh-CN"/>
        </w:rPr>
        <w:t>3</w:t>
      </w:r>
      <w:r w:rsidR="00EB7A16">
        <w:rPr>
          <w:rFonts w:ascii="Times New Roman" w:eastAsia="SimSun" w:hAnsi="Times New Roman" w:cs="Times New Roman"/>
          <w:sz w:val="24"/>
          <w:szCs w:val="24"/>
          <w:vertAlign w:val="superscript"/>
          <w:lang w:val="en-US" w:eastAsia="zh-CN"/>
        </w:rPr>
        <w:t>r</w:t>
      </w:r>
      <w:r w:rsidRPr="00C7451A">
        <w:rPr>
          <w:rFonts w:ascii="Times New Roman" w:eastAsia="SimSun" w:hAnsi="Times New Roman" w:cs="Times New Roman"/>
          <w:sz w:val="24"/>
          <w:szCs w:val="24"/>
          <w:vertAlign w:val="superscript"/>
          <w:lang w:val="en-US" w:eastAsia="zh-CN"/>
        </w:rPr>
        <w:t>d</w:t>
      </w:r>
      <w:r w:rsidRPr="00C7451A">
        <w:rPr>
          <w:rFonts w:ascii="Times New Roman" w:eastAsia="SimSun" w:hAnsi="Times New Roman" w:cs="Times New Roman"/>
          <w:sz w:val="24"/>
          <w:szCs w:val="24"/>
          <w:lang w:val="en-US" w:eastAsia="zh-CN"/>
        </w:rPr>
        <w:t xml:space="preserve"> session for CSOs and NHRIs to provide orally country-specific information in respect of the consideration of the </w:t>
      </w:r>
      <w:r w:rsidR="00EB7A16">
        <w:rPr>
          <w:rFonts w:ascii="Times New Roman" w:eastAsia="SimSun" w:hAnsi="Times New Roman" w:cs="Times New Roman"/>
          <w:sz w:val="24"/>
          <w:szCs w:val="24"/>
          <w:lang w:val="en-US" w:eastAsia="zh-CN"/>
        </w:rPr>
        <w:t xml:space="preserve">third </w:t>
      </w:r>
      <w:r w:rsidRPr="00C7451A">
        <w:rPr>
          <w:rFonts w:ascii="Times New Roman" w:eastAsia="SimSun" w:hAnsi="Times New Roman" w:cs="Times New Roman"/>
          <w:sz w:val="24"/>
          <w:szCs w:val="24"/>
          <w:lang w:val="en-US" w:eastAsia="zh-CN"/>
        </w:rPr>
        <w:t xml:space="preserve">periodic report of </w:t>
      </w:r>
      <w:r w:rsidR="00EB7A16">
        <w:rPr>
          <w:rFonts w:ascii="Times New Roman" w:eastAsia="SimSun" w:hAnsi="Times New Roman" w:cs="Times New Roman"/>
          <w:sz w:val="24"/>
          <w:szCs w:val="24"/>
          <w:lang w:val="en-US" w:eastAsia="zh-CN"/>
        </w:rPr>
        <w:t>Azerbaijan and the second periodic report of Rwanda</w:t>
      </w:r>
      <w:r w:rsidRPr="00C7451A">
        <w:rPr>
          <w:rFonts w:ascii="Times New Roman" w:eastAsia="SimSun" w:hAnsi="Times New Roman" w:cs="Times New Roman"/>
          <w:sz w:val="24"/>
          <w:szCs w:val="24"/>
          <w:lang w:val="en-US" w:eastAsia="zh-CN"/>
        </w:rPr>
        <w:t xml:space="preserve">. These briefings are scheduled on </w:t>
      </w:r>
      <w:r w:rsidR="00EB7A16">
        <w:rPr>
          <w:rFonts w:ascii="Times New Roman" w:eastAsia="SimSun" w:hAnsi="Times New Roman" w:cs="Times New Roman"/>
          <w:b/>
          <w:sz w:val="24"/>
          <w:szCs w:val="24"/>
          <w:lang w:val="en-US" w:eastAsia="zh-CN"/>
        </w:rPr>
        <w:t>Monday</w:t>
      </w:r>
      <w:r w:rsidRPr="00C7451A">
        <w:rPr>
          <w:rFonts w:ascii="Times New Roman" w:eastAsia="SimSun" w:hAnsi="Times New Roman" w:cs="Times New Roman"/>
          <w:b/>
          <w:sz w:val="24"/>
          <w:szCs w:val="24"/>
          <w:lang w:val="en-US" w:eastAsia="zh-CN"/>
        </w:rPr>
        <w:t xml:space="preserve">, </w:t>
      </w:r>
      <w:r w:rsidR="00EB7A16">
        <w:rPr>
          <w:rFonts w:ascii="Times New Roman" w:eastAsia="SimSun" w:hAnsi="Times New Roman" w:cs="Times New Roman"/>
          <w:b/>
          <w:sz w:val="24"/>
          <w:szCs w:val="24"/>
          <w:lang w:val="en-US" w:eastAsia="zh-CN"/>
        </w:rPr>
        <w:t>27</w:t>
      </w:r>
      <w:r w:rsidRPr="00C7451A">
        <w:rPr>
          <w:rFonts w:ascii="Times New Roman" w:eastAsia="SimSun" w:hAnsi="Times New Roman" w:cs="Times New Roman"/>
          <w:b/>
          <w:sz w:val="24"/>
          <w:szCs w:val="24"/>
          <w:lang w:val="en-US" w:eastAsia="zh-CN"/>
        </w:rPr>
        <w:t xml:space="preserve"> </w:t>
      </w:r>
      <w:r w:rsidR="00EB7A16">
        <w:rPr>
          <w:rFonts w:ascii="Times New Roman" w:eastAsia="SimSun" w:hAnsi="Times New Roman" w:cs="Times New Roman"/>
          <w:b/>
          <w:sz w:val="24"/>
          <w:szCs w:val="24"/>
          <w:lang w:val="en-US" w:eastAsia="zh-CN"/>
        </w:rPr>
        <w:t xml:space="preserve">September </w:t>
      </w:r>
      <w:r w:rsidRPr="00C7451A">
        <w:rPr>
          <w:rFonts w:ascii="Times New Roman" w:eastAsia="SimSun" w:hAnsi="Times New Roman" w:cs="Times New Roman"/>
          <w:b/>
          <w:sz w:val="24"/>
          <w:szCs w:val="24"/>
          <w:lang w:val="en-US" w:eastAsia="zh-CN"/>
        </w:rPr>
        <w:t xml:space="preserve">2021, </w:t>
      </w:r>
      <w:r w:rsidR="00EB7A16">
        <w:rPr>
          <w:rFonts w:ascii="Times New Roman" w:eastAsia="SimSun" w:hAnsi="Times New Roman" w:cs="Times New Roman"/>
          <w:sz w:val="24"/>
          <w:szCs w:val="24"/>
          <w:lang w:val="en-US" w:eastAsia="zh-CN"/>
        </w:rPr>
        <w:t xml:space="preserve">for one State party to be reviewed, </w:t>
      </w:r>
      <w:r w:rsidR="00EB7A16">
        <w:rPr>
          <w:rFonts w:ascii="Times New Roman" w:eastAsia="SimSun" w:hAnsi="Times New Roman" w:cs="Times New Roman"/>
          <w:b/>
          <w:sz w:val="24"/>
          <w:szCs w:val="24"/>
          <w:lang w:val="en-US" w:eastAsia="zh-CN"/>
        </w:rPr>
        <w:t xml:space="preserve">and </w:t>
      </w:r>
      <w:r w:rsidR="00EB7A16">
        <w:rPr>
          <w:rFonts w:ascii="Times New Roman" w:eastAsia="SimSun" w:hAnsi="Times New Roman" w:cs="Times New Roman"/>
          <w:sz w:val="24"/>
          <w:szCs w:val="24"/>
          <w:lang w:val="en-US" w:eastAsia="zh-CN"/>
        </w:rPr>
        <w:t xml:space="preserve">on </w:t>
      </w:r>
      <w:r w:rsidR="00EB7A16" w:rsidRPr="00EB7A16">
        <w:rPr>
          <w:rFonts w:ascii="Times New Roman" w:eastAsia="SimSun" w:hAnsi="Times New Roman" w:cs="Times New Roman"/>
          <w:b/>
          <w:sz w:val="24"/>
          <w:szCs w:val="24"/>
          <w:lang w:val="en-US" w:eastAsia="zh-CN"/>
        </w:rPr>
        <w:t>Monday,</w:t>
      </w:r>
      <w:r w:rsidR="00EB7A16">
        <w:rPr>
          <w:rFonts w:ascii="Times New Roman" w:eastAsia="SimSun" w:hAnsi="Times New Roman" w:cs="Times New Roman"/>
          <w:sz w:val="24"/>
          <w:szCs w:val="24"/>
          <w:lang w:val="en-US" w:eastAsia="zh-CN"/>
        </w:rPr>
        <w:t xml:space="preserve"> </w:t>
      </w:r>
      <w:r w:rsidR="00EB7A16">
        <w:rPr>
          <w:rFonts w:ascii="Times New Roman" w:eastAsia="SimSun" w:hAnsi="Times New Roman" w:cs="Times New Roman"/>
          <w:b/>
          <w:sz w:val="24"/>
          <w:szCs w:val="24"/>
          <w:lang w:val="en-US" w:eastAsia="zh-CN"/>
        </w:rPr>
        <w:t xml:space="preserve">4 October 2021, </w:t>
      </w:r>
      <w:r w:rsidR="00EB7A16">
        <w:rPr>
          <w:rFonts w:ascii="Times New Roman" w:eastAsia="SimSun" w:hAnsi="Times New Roman" w:cs="Times New Roman"/>
          <w:sz w:val="24"/>
          <w:szCs w:val="24"/>
          <w:lang w:val="en-US" w:eastAsia="zh-CN"/>
        </w:rPr>
        <w:t xml:space="preserve">for the other, </w:t>
      </w:r>
      <w:r w:rsidRPr="00C7451A">
        <w:rPr>
          <w:rFonts w:ascii="Times New Roman" w:eastAsia="SimSun" w:hAnsi="Times New Roman" w:cs="Times New Roman"/>
          <w:sz w:val="24"/>
          <w:szCs w:val="24"/>
          <w:lang w:val="en-US" w:eastAsia="zh-CN"/>
        </w:rPr>
        <w:t>and will take place in a public meeting</w:t>
      </w:r>
      <w:r w:rsidR="00EB7A16">
        <w:rPr>
          <w:rFonts w:ascii="Times New Roman" w:eastAsia="SimSun" w:hAnsi="Times New Roman" w:cs="Times New Roman"/>
          <w:sz w:val="24"/>
          <w:szCs w:val="24"/>
          <w:lang w:val="en-US" w:eastAsia="zh-CN"/>
        </w:rPr>
        <w:t xml:space="preserve"> (exact days and times to be confirmed)</w:t>
      </w:r>
      <w:r w:rsidRPr="00C7451A">
        <w:rPr>
          <w:rFonts w:ascii="Times New Roman" w:eastAsia="SimSun" w:hAnsi="Times New Roman" w:cs="Times New Roman"/>
          <w:sz w:val="24"/>
          <w:szCs w:val="24"/>
          <w:lang w:val="en-US" w:eastAsia="zh-CN"/>
        </w:rPr>
        <w:t xml:space="preserve">. </w:t>
      </w:r>
    </w:p>
    <w:p w14:paraId="7E33552D"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1257AB3E" w14:textId="77777777" w:rsidR="00C7451A" w:rsidRPr="00C7451A" w:rsidRDefault="00C7451A" w:rsidP="00C7451A">
      <w:pPr>
        <w:spacing w:after="0" w:line="240" w:lineRule="auto"/>
        <w:jc w:val="both"/>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tab/>
        <w:t xml:space="preserve">CSOs/NHRIs making oral statements should note that such interventions should typically not exceed 8 minutes. More or less time may be provided by the Chair depending upon the number of speakers. CSOs/NHRIs should also provide the Secretariat of the Committee with an </w:t>
      </w:r>
      <w:r w:rsidRPr="00C7451A">
        <w:rPr>
          <w:rFonts w:ascii="Times New Roman" w:eastAsia="SimSun" w:hAnsi="Times New Roman" w:cs="Times New Roman"/>
          <w:b/>
          <w:sz w:val="24"/>
          <w:szCs w:val="24"/>
          <w:lang w:val="en-US" w:eastAsia="zh-CN"/>
        </w:rPr>
        <w:t>electronic copy</w:t>
      </w:r>
      <w:r w:rsidRPr="00C7451A">
        <w:rPr>
          <w:rFonts w:ascii="Times New Roman" w:eastAsia="SimSun" w:hAnsi="Times New Roman" w:cs="Times New Roman"/>
          <w:sz w:val="24"/>
          <w:szCs w:val="24"/>
          <w:lang w:val="en-US" w:eastAsia="zh-CN"/>
        </w:rPr>
        <w:t xml:space="preserve"> (in Word and PDF formats) at </w:t>
      </w:r>
      <w:hyperlink r:id="rId9" w:history="1">
        <w:r w:rsidRPr="00C7451A">
          <w:rPr>
            <w:rFonts w:ascii="Times New Roman" w:eastAsia="SimSun" w:hAnsi="Times New Roman" w:cs="Times New Roman"/>
            <w:color w:val="0000FF"/>
            <w:sz w:val="24"/>
            <w:szCs w:val="24"/>
            <w:u w:val="single"/>
            <w:lang w:val="en-US" w:eastAsia="zh-CN"/>
          </w:rPr>
          <w:t>cmw@ohchr.org</w:t>
        </w:r>
      </w:hyperlink>
      <w:r w:rsidRPr="00C7451A">
        <w:rPr>
          <w:rFonts w:ascii="Times New Roman" w:eastAsia="SimSun" w:hAnsi="Times New Roman" w:cs="Times New Roman"/>
          <w:sz w:val="24"/>
          <w:szCs w:val="24"/>
          <w:lang w:val="en-US" w:eastAsia="zh-CN"/>
        </w:rPr>
        <w:t xml:space="preserve"> </w:t>
      </w:r>
      <w:r w:rsidRPr="00C7451A">
        <w:rPr>
          <w:rFonts w:ascii="Times New Roman" w:eastAsia="SimSun" w:hAnsi="Times New Roman" w:cs="Times New Roman"/>
          <w:b/>
          <w:bCs/>
          <w:sz w:val="24"/>
          <w:szCs w:val="24"/>
          <w:lang w:val="en-US" w:eastAsia="zh-CN"/>
        </w:rPr>
        <w:t>of their oral statements/talking points</w:t>
      </w:r>
      <w:r w:rsidRPr="00C7451A">
        <w:rPr>
          <w:rFonts w:ascii="Times New Roman" w:eastAsia="SimSun" w:hAnsi="Times New Roman" w:cs="Times New Roman"/>
          <w:sz w:val="24"/>
          <w:szCs w:val="24"/>
          <w:lang w:val="en-US" w:eastAsia="zh-CN"/>
        </w:rPr>
        <w:t xml:space="preserve"> by </w:t>
      </w:r>
      <w:r w:rsidR="00EB7A16">
        <w:rPr>
          <w:rFonts w:ascii="Times New Roman" w:eastAsia="SimSun" w:hAnsi="Times New Roman" w:cs="Times New Roman"/>
          <w:b/>
          <w:sz w:val="24"/>
          <w:szCs w:val="24"/>
          <w:lang w:val="en-US" w:eastAsia="zh-CN"/>
        </w:rPr>
        <w:t>Monday</w:t>
      </w:r>
      <w:r w:rsidRPr="00C7451A">
        <w:rPr>
          <w:rFonts w:ascii="Times New Roman" w:eastAsia="SimSun" w:hAnsi="Times New Roman" w:cs="Times New Roman"/>
          <w:b/>
          <w:sz w:val="24"/>
          <w:szCs w:val="24"/>
          <w:lang w:val="en-US" w:eastAsia="zh-CN"/>
        </w:rPr>
        <w:t xml:space="preserve">, </w:t>
      </w:r>
      <w:r w:rsidR="00EB7A16">
        <w:rPr>
          <w:rFonts w:ascii="Times New Roman" w:eastAsia="SimSun" w:hAnsi="Times New Roman" w:cs="Times New Roman"/>
          <w:b/>
          <w:sz w:val="24"/>
          <w:szCs w:val="24"/>
          <w:lang w:val="en-US" w:eastAsia="zh-CN"/>
        </w:rPr>
        <w:t xml:space="preserve">27 September </w:t>
      </w:r>
      <w:r w:rsidRPr="00C7451A">
        <w:rPr>
          <w:rFonts w:ascii="Times New Roman" w:eastAsia="SimSun" w:hAnsi="Times New Roman" w:cs="Times New Roman"/>
          <w:b/>
          <w:sz w:val="24"/>
          <w:szCs w:val="24"/>
          <w:lang w:val="en-US" w:eastAsia="zh-CN"/>
        </w:rPr>
        <w:t xml:space="preserve">2021, </w:t>
      </w:r>
      <w:r w:rsidR="00EB7A16" w:rsidRPr="00EB7A16">
        <w:rPr>
          <w:rFonts w:ascii="Times New Roman" w:eastAsia="SimSun" w:hAnsi="Times New Roman" w:cs="Times New Roman"/>
          <w:sz w:val="24"/>
          <w:szCs w:val="24"/>
          <w:lang w:val="en-US" w:eastAsia="zh-CN"/>
        </w:rPr>
        <w:t>and</w:t>
      </w:r>
      <w:r w:rsidR="00EB7A16">
        <w:rPr>
          <w:rFonts w:ascii="Times New Roman" w:eastAsia="SimSun" w:hAnsi="Times New Roman" w:cs="Times New Roman"/>
          <w:b/>
          <w:sz w:val="24"/>
          <w:szCs w:val="24"/>
          <w:lang w:val="en-US" w:eastAsia="zh-CN"/>
        </w:rPr>
        <w:t xml:space="preserve"> Monday, 4 October 2021, </w:t>
      </w:r>
      <w:r w:rsidRPr="00C7451A">
        <w:rPr>
          <w:rFonts w:ascii="Times New Roman" w:eastAsia="SimSun" w:hAnsi="Times New Roman" w:cs="Times New Roman"/>
          <w:b/>
          <w:sz w:val="24"/>
          <w:szCs w:val="24"/>
          <w:lang w:val="en-US" w:eastAsia="zh-CN"/>
        </w:rPr>
        <w:t>12h30 (Geneva time)</w:t>
      </w:r>
      <w:r w:rsidR="00EB7A16">
        <w:rPr>
          <w:rFonts w:ascii="Times New Roman" w:eastAsia="SimSun" w:hAnsi="Times New Roman" w:cs="Times New Roman"/>
          <w:b/>
          <w:sz w:val="24"/>
          <w:szCs w:val="24"/>
          <w:lang w:val="en-US" w:eastAsia="zh-CN"/>
        </w:rPr>
        <w:t xml:space="preserve">, </w:t>
      </w:r>
      <w:r w:rsidR="00EB7A16" w:rsidRPr="00EB7A16">
        <w:rPr>
          <w:rFonts w:ascii="Times New Roman" w:eastAsia="SimSun" w:hAnsi="Times New Roman" w:cs="Times New Roman"/>
          <w:sz w:val="24"/>
          <w:szCs w:val="24"/>
          <w:lang w:val="en-US" w:eastAsia="zh-CN"/>
        </w:rPr>
        <w:t>respectively,</w:t>
      </w:r>
      <w:r w:rsidRPr="00C7451A">
        <w:rPr>
          <w:rFonts w:ascii="Times New Roman" w:eastAsia="SimSun" w:hAnsi="Times New Roman" w:cs="Times New Roman"/>
          <w:sz w:val="24"/>
          <w:szCs w:val="24"/>
          <w:lang w:val="en-US" w:eastAsia="zh-CN"/>
        </w:rPr>
        <w:t xml:space="preserve"> for interpretation purposes.  </w:t>
      </w:r>
    </w:p>
    <w:p w14:paraId="485121CB" w14:textId="77777777" w:rsidR="00C7451A" w:rsidRPr="00C7451A" w:rsidRDefault="00C7451A" w:rsidP="00C7451A">
      <w:pPr>
        <w:spacing w:after="0" w:line="240" w:lineRule="auto"/>
        <w:jc w:val="both"/>
        <w:rPr>
          <w:rFonts w:ascii="Times New Roman" w:eastAsia="SimSun" w:hAnsi="Times New Roman" w:cs="Times New Roman"/>
          <w:sz w:val="24"/>
          <w:szCs w:val="24"/>
          <w:lang w:val="en-US" w:eastAsia="zh-CN"/>
        </w:rPr>
      </w:pPr>
    </w:p>
    <w:p w14:paraId="6B8A5265" w14:textId="77777777" w:rsidR="00C7451A" w:rsidRPr="00C7451A" w:rsidRDefault="00C7451A" w:rsidP="00C7451A">
      <w:pPr>
        <w:spacing w:after="0" w:line="240" w:lineRule="auto"/>
        <w:jc w:val="both"/>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lastRenderedPageBreak/>
        <w:tab/>
        <w:t xml:space="preserve">CSOs/NHRIs must confirm their intention to brief the Committee by informing the CMW secretariat in advance at </w:t>
      </w:r>
      <w:hyperlink r:id="rId10" w:history="1">
        <w:r w:rsidRPr="00C7451A">
          <w:rPr>
            <w:rFonts w:ascii="Times New Roman" w:eastAsia="SimSun" w:hAnsi="Times New Roman" w:cs="Times New Roman"/>
            <w:color w:val="0000FF"/>
            <w:sz w:val="24"/>
            <w:szCs w:val="24"/>
            <w:u w:val="single"/>
            <w:lang w:val="en-US" w:eastAsia="zh-CN"/>
          </w:rPr>
          <w:t>cmw@ohchr.org</w:t>
        </w:r>
      </w:hyperlink>
      <w:r w:rsidRPr="00C7451A">
        <w:rPr>
          <w:rFonts w:ascii="Times New Roman" w:eastAsia="SimSun" w:hAnsi="Times New Roman" w:cs="Times New Roman"/>
          <w:sz w:val="24"/>
          <w:szCs w:val="24"/>
          <w:lang w:val="en-US" w:eastAsia="zh-CN"/>
        </w:rPr>
        <w:t xml:space="preserve">. </w:t>
      </w:r>
      <w:r w:rsidR="00EB7A16">
        <w:rPr>
          <w:rFonts w:ascii="Times New Roman" w:eastAsia="SimSun" w:hAnsi="Times New Roman" w:cs="Times New Roman"/>
          <w:sz w:val="24"/>
          <w:szCs w:val="24"/>
          <w:lang w:val="en-US" w:eastAsia="zh-CN"/>
        </w:rPr>
        <w:t>In case of an online session, a</w:t>
      </w:r>
      <w:r w:rsidRPr="00C7451A">
        <w:rPr>
          <w:rFonts w:ascii="Times New Roman" w:eastAsia="SimSun" w:hAnsi="Times New Roman" w:cs="Times New Roman"/>
          <w:sz w:val="24"/>
          <w:szCs w:val="24"/>
          <w:lang w:val="en-US" w:eastAsia="zh-CN"/>
        </w:rPr>
        <w:t xml:space="preserve"> meeting link will be sent to them a few days prior the beginning of the session. </w:t>
      </w:r>
    </w:p>
    <w:p w14:paraId="3487CAE1"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587ED9A7" w14:textId="77777777" w:rsidR="00C7451A" w:rsidRPr="00C7451A" w:rsidRDefault="00C7451A" w:rsidP="00C7451A">
      <w:pPr>
        <w:spacing w:after="0" w:line="240" w:lineRule="auto"/>
        <w:rPr>
          <w:rFonts w:ascii="Times New Roman" w:eastAsia="SimSun" w:hAnsi="Times New Roman" w:cs="Times New Roman"/>
          <w:b/>
          <w:bCs/>
          <w:sz w:val="24"/>
          <w:szCs w:val="24"/>
          <w:lang w:val="en-US" w:eastAsia="zh-CN"/>
        </w:rPr>
      </w:pPr>
      <w:r w:rsidRPr="00C7451A">
        <w:rPr>
          <w:rFonts w:ascii="Times New Roman" w:eastAsia="SimSun" w:hAnsi="Times New Roman" w:cs="Times New Roman"/>
          <w:b/>
          <w:bCs/>
          <w:sz w:val="24"/>
          <w:szCs w:val="24"/>
          <w:lang w:val="en-US" w:eastAsia="zh-CN"/>
        </w:rPr>
        <w:t>VI.</w:t>
      </w:r>
      <w:r w:rsidRPr="00C7451A">
        <w:rPr>
          <w:rFonts w:ascii="Times New Roman" w:eastAsia="SimSun" w:hAnsi="Times New Roman" w:cs="Times New Roman"/>
          <w:b/>
          <w:bCs/>
          <w:sz w:val="24"/>
          <w:szCs w:val="24"/>
          <w:lang w:val="en-US" w:eastAsia="zh-CN"/>
        </w:rPr>
        <w:tab/>
        <w:t>Registration</w:t>
      </w:r>
    </w:p>
    <w:p w14:paraId="1570B330"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1F96F1E9" w14:textId="77777777" w:rsidR="00C7451A" w:rsidRPr="00C7451A" w:rsidRDefault="00C7451A" w:rsidP="00C7451A">
      <w:pPr>
        <w:spacing w:after="0" w:line="240" w:lineRule="auto"/>
        <w:ind w:right="-432"/>
        <w:jc w:val="both"/>
        <w:rPr>
          <w:rFonts w:ascii="Times New Roman Bold" w:eastAsia="SimSun" w:hAnsi="Times New Roman" w:cs="Times New Roman"/>
          <w:sz w:val="24"/>
          <w:szCs w:val="24"/>
          <w:lang w:val="en-US"/>
        </w:rPr>
      </w:pPr>
      <w:r w:rsidRPr="00C7451A">
        <w:rPr>
          <w:rFonts w:ascii="Times New Roman" w:eastAsia="SimSun" w:hAnsi="Times New Roman" w:cs="Times New Roman"/>
          <w:sz w:val="24"/>
          <w:szCs w:val="24"/>
          <w:lang w:val="en-US" w:eastAsia="zh-CN"/>
        </w:rPr>
        <w:tab/>
      </w:r>
      <w:r w:rsidR="00EB7A16">
        <w:rPr>
          <w:rFonts w:ascii="Times New Roman" w:eastAsia="SimSun" w:hAnsi="Times New Roman" w:cs="Times New Roman"/>
          <w:sz w:val="24"/>
          <w:szCs w:val="24"/>
          <w:lang w:val="en-US" w:eastAsia="zh-CN"/>
        </w:rPr>
        <w:t xml:space="preserve">In case </w:t>
      </w:r>
      <w:r w:rsidRPr="00C7451A">
        <w:rPr>
          <w:rFonts w:ascii="Times New Roman" w:eastAsia="SimSun" w:hAnsi="Times New Roman" w:cs="Times New Roman"/>
          <w:sz w:val="24"/>
          <w:szCs w:val="24"/>
          <w:lang w:val="en-US" w:eastAsia="zh-CN"/>
        </w:rPr>
        <w:t>the 3</w:t>
      </w:r>
      <w:r w:rsidR="00EB7A16">
        <w:rPr>
          <w:rFonts w:ascii="Times New Roman" w:eastAsia="SimSun" w:hAnsi="Times New Roman" w:cs="Times New Roman"/>
          <w:sz w:val="24"/>
          <w:szCs w:val="24"/>
          <w:lang w:val="en-US" w:eastAsia="zh-CN"/>
        </w:rPr>
        <w:t>3</w:t>
      </w:r>
      <w:r w:rsidR="00EB7A16">
        <w:rPr>
          <w:rFonts w:ascii="Times New Roman" w:eastAsia="SimSun" w:hAnsi="Times New Roman" w:cs="Times New Roman"/>
          <w:sz w:val="24"/>
          <w:szCs w:val="24"/>
          <w:vertAlign w:val="superscript"/>
          <w:lang w:val="en-US" w:eastAsia="zh-CN"/>
        </w:rPr>
        <w:t>r</w:t>
      </w:r>
      <w:r w:rsidRPr="00C7451A">
        <w:rPr>
          <w:rFonts w:ascii="Times New Roman" w:eastAsia="SimSun" w:hAnsi="Times New Roman" w:cs="Times New Roman"/>
          <w:sz w:val="24"/>
          <w:szCs w:val="24"/>
          <w:vertAlign w:val="superscript"/>
          <w:lang w:val="en-US" w:eastAsia="zh-CN"/>
        </w:rPr>
        <w:t>d</w:t>
      </w:r>
      <w:r w:rsidRPr="00C7451A">
        <w:rPr>
          <w:rFonts w:ascii="Times New Roman" w:eastAsia="SimSun" w:hAnsi="Times New Roman" w:cs="Times New Roman"/>
          <w:sz w:val="24"/>
          <w:szCs w:val="24"/>
          <w:lang w:val="en-US" w:eastAsia="zh-CN"/>
        </w:rPr>
        <w:t xml:space="preserve"> session of the Committee will </w:t>
      </w:r>
      <w:r w:rsidR="00EB7A16">
        <w:rPr>
          <w:rFonts w:ascii="Times New Roman" w:eastAsia="SimSun" w:hAnsi="Times New Roman" w:cs="Times New Roman"/>
          <w:sz w:val="24"/>
          <w:szCs w:val="24"/>
          <w:lang w:val="en-US" w:eastAsia="zh-CN"/>
        </w:rPr>
        <w:t xml:space="preserve">have to </w:t>
      </w:r>
      <w:r w:rsidRPr="00C7451A">
        <w:rPr>
          <w:rFonts w:ascii="Times New Roman" w:eastAsia="SimSun" w:hAnsi="Times New Roman" w:cs="Times New Roman"/>
          <w:sz w:val="24"/>
          <w:szCs w:val="24"/>
          <w:lang w:val="en-US" w:eastAsia="zh-CN"/>
        </w:rPr>
        <w:t>be held online</w:t>
      </w:r>
      <w:r w:rsidR="00EB7A16">
        <w:rPr>
          <w:rFonts w:ascii="Times New Roman" w:eastAsia="SimSun" w:hAnsi="Times New Roman" w:cs="Times New Roman"/>
          <w:sz w:val="24"/>
          <w:szCs w:val="24"/>
          <w:lang w:val="en-US" w:eastAsia="zh-CN"/>
        </w:rPr>
        <w:t xml:space="preserve">, owing to the COVID-19 pandemic, </w:t>
      </w:r>
      <w:r w:rsidRPr="00C7451A">
        <w:rPr>
          <w:rFonts w:ascii="Times New Roman" w:eastAsia="SimSun" w:hAnsi="Times New Roman" w:cs="Times New Roman"/>
          <w:b/>
          <w:sz w:val="24"/>
          <w:szCs w:val="24"/>
          <w:lang w:val="en-US" w:eastAsia="zh-CN"/>
        </w:rPr>
        <w:t>no observers will be accredited</w:t>
      </w:r>
      <w:r w:rsidRPr="00C7451A">
        <w:rPr>
          <w:rFonts w:ascii="Times New Roman" w:eastAsia="SimSun" w:hAnsi="Times New Roman" w:cs="Times New Roman"/>
          <w:sz w:val="24"/>
          <w:szCs w:val="24"/>
          <w:lang w:val="en-US" w:eastAsia="zh-CN"/>
        </w:rPr>
        <w:t xml:space="preserve">. However, all public meetings of the Committee will be webcast live </w:t>
      </w:r>
      <w:r w:rsidRPr="00C7451A">
        <w:rPr>
          <w:rFonts w:ascii="Times New Roman" w:eastAsia="SimSun" w:hAnsi="Times New Roman" w:cs="Times New Roman"/>
          <w:sz w:val="24"/>
          <w:szCs w:val="24"/>
          <w:lang w:val="en-US" w:eastAsia="fr-FR"/>
        </w:rPr>
        <w:t>on the following website:</w:t>
      </w:r>
      <w:r w:rsidRPr="00C7451A">
        <w:rPr>
          <w:rFonts w:ascii="Times New Roman" w:eastAsia="SimSun" w:hAnsi="Times New Roman" w:cs="Times New Roman"/>
          <w:color w:val="0000CC"/>
          <w:sz w:val="24"/>
          <w:szCs w:val="24"/>
          <w:lang w:val="en-US" w:eastAsia="fr-FR"/>
        </w:rPr>
        <w:t xml:space="preserve"> </w:t>
      </w:r>
      <w:hyperlink r:id="rId11" w:history="1">
        <w:r w:rsidRPr="00C7451A">
          <w:rPr>
            <w:rFonts w:ascii="Times New Roman" w:eastAsia="SimSun" w:hAnsi="Times New Roman" w:cs="Times New Roman"/>
            <w:color w:val="0000FF"/>
            <w:sz w:val="24"/>
            <w:szCs w:val="24"/>
            <w:u w:val="single"/>
            <w:lang w:val="en-US" w:eastAsia="fr-FR"/>
          </w:rPr>
          <w:t>http://webtv.un.org/meetings-events/</w:t>
        </w:r>
      </w:hyperlink>
    </w:p>
    <w:p w14:paraId="7CCB3755" w14:textId="77777777" w:rsidR="00C7451A" w:rsidRPr="00C7451A" w:rsidRDefault="00C7451A" w:rsidP="00C7451A">
      <w:pPr>
        <w:spacing w:after="0" w:line="240" w:lineRule="auto"/>
        <w:rPr>
          <w:rFonts w:ascii="Times New Roman" w:eastAsia="SimSun" w:hAnsi="Times New Roman" w:cs="Times New Roman"/>
          <w:b/>
          <w:bCs/>
          <w:sz w:val="24"/>
          <w:szCs w:val="24"/>
          <w:lang w:val="en-US" w:eastAsia="zh-CN"/>
        </w:rPr>
      </w:pPr>
    </w:p>
    <w:p w14:paraId="1B16A0DB" w14:textId="77777777" w:rsidR="00C7451A" w:rsidRPr="00C7451A" w:rsidRDefault="00C7451A" w:rsidP="00C7451A">
      <w:pPr>
        <w:spacing w:after="0" w:line="240" w:lineRule="auto"/>
        <w:jc w:val="both"/>
        <w:rPr>
          <w:rFonts w:ascii="Times New Roman" w:eastAsia="SimSun" w:hAnsi="Times New Roman" w:cs="Times New Roman"/>
          <w:b/>
          <w:sz w:val="24"/>
          <w:szCs w:val="24"/>
          <w:lang w:val="en-US" w:eastAsia="zh-CN"/>
        </w:rPr>
      </w:pPr>
      <w:r w:rsidRPr="00C7451A">
        <w:rPr>
          <w:rFonts w:ascii="Times New Roman" w:eastAsia="SimSun" w:hAnsi="Times New Roman" w:cs="Times New Roman"/>
          <w:b/>
          <w:sz w:val="24"/>
          <w:szCs w:val="24"/>
          <w:lang w:val="en-US" w:eastAsia="zh-CN"/>
        </w:rPr>
        <w:t>VII.</w:t>
      </w:r>
      <w:r w:rsidRPr="00C7451A">
        <w:rPr>
          <w:rFonts w:ascii="Times New Roman" w:eastAsia="SimSun" w:hAnsi="Times New Roman" w:cs="Times New Roman"/>
          <w:b/>
          <w:sz w:val="24"/>
          <w:szCs w:val="24"/>
          <w:lang w:val="en-US" w:eastAsia="zh-CN"/>
        </w:rPr>
        <w:tab/>
        <w:t>Informal briefings with the Committee</w:t>
      </w:r>
    </w:p>
    <w:p w14:paraId="4E25B777" w14:textId="77777777" w:rsidR="00C7451A" w:rsidRPr="00C7451A" w:rsidRDefault="00C7451A" w:rsidP="00C7451A">
      <w:pPr>
        <w:spacing w:after="0" w:line="240" w:lineRule="auto"/>
        <w:jc w:val="both"/>
        <w:rPr>
          <w:rFonts w:ascii="Times New Roman" w:eastAsia="SimSun" w:hAnsi="Times New Roman" w:cs="Times New Roman"/>
          <w:sz w:val="24"/>
          <w:szCs w:val="24"/>
          <w:lang w:val="en-US" w:eastAsia="zh-CN"/>
        </w:rPr>
      </w:pPr>
    </w:p>
    <w:p w14:paraId="17FC3C21" w14:textId="77777777" w:rsidR="00C7451A" w:rsidRPr="00C7451A" w:rsidRDefault="00C7451A" w:rsidP="00C7451A">
      <w:pPr>
        <w:spacing w:after="0" w:line="240" w:lineRule="auto"/>
        <w:ind w:firstLine="720"/>
        <w:jc w:val="both"/>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t>In line with the Committee’s decision 31/3</w:t>
      </w:r>
      <w:r w:rsidRPr="00C7451A">
        <w:rPr>
          <w:rFonts w:ascii="Times New Roman" w:eastAsia="Times New Roman" w:hAnsi="Times New Roman" w:cs="Times New Roman"/>
          <w:sz w:val="24"/>
          <w:szCs w:val="24"/>
        </w:rPr>
        <w:t xml:space="preserve"> taken at its 31</w:t>
      </w:r>
      <w:r w:rsidRPr="00C7451A">
        <w:rPr>
          <w:rFonts w:ascii="Times New Roman" w:eastAsia="Times New Roman" w:hAnsi="Times New Roman" w:cs="Times New Roman"/>
          <w:sz w:val="24"/>
          <w:szCs w:val="24"/>
          <w:vertAlign w:val="superscript"/>
        </w:rPr>
        <w:t>st</w:t>
      </w:r>
      <w:r w:rsidRPr="00C7451A">
        <w:rPr>
          <w:rFonts w:ascii="Times New Roman" w:eastAsia="SimSun" w:hAnsi="Times New Roman" w:cs="Times New Roman"/>
          <w:sz w:val="24"/>
          <w:szCs w:val="24"/>
          <w:lang w:eastAsia="zh-CN"/>
        </w:rPr>
        <w:t xml:space="preserve"> session to provide </w:t>
      </w:r>
      <w:r w:rsidR="00615EC7">
        <w:rPr>
          <w:rFonts w:ascii="Times New Roman" w:eastAsia="SimSun" w:hAnsi="Times New Roman" w:cs="Times New Roman"/>
          <w:sz w:val="24"/>
          <w:szCs w:val="24"/>
          <w:lang w:eastAsia="zh-CN"/>
        </w:rPr>
        <w:t>CSOs</w:t>
      </w:r>
      <w:r w:rsidRPr="00C7451A">
        <w:rPr>
          <w:rFonts w:ascii="Times New Roman" w:eastAsia="SimSun" w:hAnsi="Times New Roman" w:cs="Times New Roman"/>
          <w:sz w:val="24"/>
          <w:szCs w:val="24"/>
          <w:lang w:eastAsia="zh-CN"/>
        </w:rPr>
        <w:t xml:space="preserve">, including migrants’ organizations, and </w:t>
      </w:r>
      <w:r w:rsidR="00615EC7">
        <w:rPr>
          <w:rFonts w:ascii="Times New Roman" w:eastAsia="SimSun" w:hAnsi="Times New Roman" w:cs="Times New Roman"/>
          <w:sz w:val="24"/>
          <w:szCs w:val="24"/>
          <w:lang w:eastAsia="zh-CN"/>
        </w:rPr>
        <w:t>NHRI</w:t>
      </w:r>
      <w:r w:rsidRPr="00C7451A">
        <w:rPr>
          <w:rFonts w:ascii="Times New Roman" w:eastAsia="SimSun" w:hAnsi="Times New Roman" w:cs="Times New Roman"/>
          <w:sz w:val="24"/>
          <w:szCs w:val="24"/>
          <w:lang w:eastAsia="zh-CN"/>
        </w:rPr>
        <w:t xml:space="preserve">s, with the option of not attending the public informal meeting of the Committee on States parties to be reviewed during the respective session held during its first meeting, </w:t>
      </w:r>
      <w:r w:rsidRPr="00C7451A">
        <w:rPr>
          <w:rFonts w:ascii="Times New Roman" w:eastAsia="SimSun" w:hAnsi="Times New Roman" w:cs="Times New Roman"/>
          <w:sz w:val="24"/>
          <w:szCs w:val="24"/>
          <w:lang w:val="en-US" w:eastAsia="zh-CN"/>
        </w:rPr>
        <w:t xml:space="preserve">CSOs/NHRIs wishing to provide country-specific information in relation to the consideration of the </w:t>
      </w:r>
      <w:r w:rsidR="00EB7A16">
        <w:rPr>
          <w:rFonts w:ascii="Times New Roman" w:eastAsia="SimSun" w:hAnsi="Times New Roman" w:cs="Times New Roman"/>
          <w:sz w:val="24"/>
          <w:szCs w:val="24"/>
          <w:lang w:val="en-US" w:eastAsia="zh-CN"/>
        </w:rPr>
        <w:t xml:space="preserve">third </w:t>
      </w:r>
      <w:r w:rsidRPr="00C7451A">
        <w:rPr>
          <w:rFonts w:ascii="Times New Roman" w:eastAsia="SimSun" w:hAnsi="Times New Roman" w:cs="Times New Roman"/>
          <w:sz w:val="24"/>
          <w:szCs w:val="24"/>
          <w:lang w:val="en-US" w:eastAsia="zh-CN"/>
        </w:rPr>
        <w:t xml:space="preserve">period report of </w:t>
      </w:r>
      <w:r w:rsidR="00EB7A16">
        <w:rPr>
          <w:rFonts w:ascii="Times New Roman" w:eastAsia="SimSun" w:hAnsi="Times New Roman" w:cs="Times New Roman"/>
          <w:sz w:val="24"/>
          <w:szCs w:val="24"/>
          <w:lang w:val="en-US" w:eastAsia="zh-CN"/>
        </w:rPr>
        <w:t xml:space="preserve">Azerbaijan and the second periodic report of Rwanda, </w:t>
      </w:r>
      <w:r w:rsidRPr="00C7451A">
        <w:rPr>
          <w:rFonts w:ascii="Times New Roman" w:eastAsia="SimSun" w:hAnsi="Times New Roman" w:cs="Times New Roman"/>
          <w:sz w:val="24"/>
          <w:szCs w:val="24"/>
          <w:lang w:val="en-US" w:eastAsia="zh-CN"/>
        </w:rPr>
        <w:t xml:space="preserve">may also organize a one hour private briefing for the Committee on </w:t>
      </w:r>
      <w:r w:rsidR="00EB7A16">
        <w:rPr>
          <w:rFonts w:ascii="Times New Roman" w:eastAsia="SimSun" w:hAnsi="Times New Roman" w:cs="Times New Roman"/>
          <w:sz w:val="24"/>
          <w:szCs w:val="24"/>
          <w:lang w:val="en-US" w:eastAsia="zh-CN"/>
        </w:rPr>
        <w:t>Monday</w:t>
      </w:r>
      <w:r w:rsidRPr="00C7451A">
        <w:rPr>
          <w:rFonts w:ascii="Times New Roman" w:eastAsia="SimSun" w:hAnsi="Times New Roman" w:cs="Times New Roman"/>
          <w:sz w:val="24"/>
          <w:szCs w:val="24"/>
          <w:lang w:val="en-US" w:eastAsia="zh-CN"/>
        </w:rPr>
        <w:t xml:space="preserve">, </w:t>
      </w:r>
      <w:r w:rsidR="00EB7A16">
        <w:rPr>
          <w:rFonts w:ascii="Times New Roman" w:eastAsia="SimSun" w:hAnsi="Times New Roman" w:cs="Times New Roman"/>
          <w:sz w:val="24"/>
          <w:szCs w:val="24"/>
          <w:lang w:val="en-US" w:eastAsia="zh-CN"/>
        </w:rPr>
        <w:t>27 September 2021, and on Monday, 4 October 2021</w:t>
      </w:r>
      <w:r w:rsidRPr="00C7451A">
        <w:rPr>
          <w:rFonts w:ascii="Times New Roman" w:eastAsia="SimSun" w:hAnsi="Times New Roman" w:cs="Times New Roman"/>
          <w:sz w:val="24"/>
          <w:szCs w:val="24"/>
          <w:lang w:val="en-US" w:eastAsia="zh-CN"/>
        </w:rPr>
        <w:t>, at 18h00 (Geneva time). CSOs/NHRIs wishing to organize such briefings should contact the CMW Secretariat to coordinate well in advance of the session.</w:t>
      </w:r>
    </w:p>
    <w:p w14:paraId="429B870B"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63988EA8" w14:textId="77777777" w:rsidR="00C7451A" w:rsidRPr="00C7451A" w:rsidRDefault="00C7451A" w:rsidP="00C7451A">
      <w:pPr>
        <w:spacing w:after="0" w:line="240" w:lineRule="auto"/>
        <w:ind w:left="60"/>
        <w:rPr>
          <w:rFonts w:ascii="Times New Roman" w:eastAsia="SimSun" w:hAnsi="Times New Roman" w:cs="Times New Roman"/>
          <w:b/>
          <w:bCs/>
          <w:sz w:val="24"/>
          <w:szCs w:val="24"/>
          <w:lang w:val="en-US" w:eastAsia="zh-CN"/>
        </w:rPr>
      </w:pPr>
      <w:r w:rsidRPr="00C7451A">
        <w:rPr>
          <w:rFonts w:ascii="Times New Roman" w:eastAsia="SimSun" w:hAnsi="Times New Roman" w:cs="Times New Roman"/>
          <w:b/>
          <w:bCs/>
          <w:sz w:val="24"/>
          <w:szCs w:val="24"/>
          <w:lang w:val="en-US" w:eastAsia="zh-CN"/>
        </w:rPr>
        <w:t>VIII.</w:t>
      </w:r>
      <w:r w:rsidRPr="00C7451A">
        <w:rPr>
          <w:rFonts w:ascii="Times New Roman" w:eastAsia="SimSun" w:hAnsi="Times New Roman" w:cs="Times New Roman"/>
          <w:b/>
          <w:bCs/>
          <w:sz w:val="24"/>
          <w:szCs w:val="24"/>
          <w:lang w:val="en-US" w:eastAsia="zh-CN"/>
        </w:rPr>
        <w:tab/>
        <w:t>Additional Information</w:t>
      </w:r>
    </w:p>
    <w:p w14:paraId="6EA59ED1" w14:textId="77777777" w:rsidR="00C7451A" w:rsidRPr="00C7451A" w:rsidRDefault="00C7451A" w:rsidP="00C7451A">
      <w:pPr>
        <w:spacing w:after="0" w:line="240" w:lineRule="auto"/>
        <w:rPr>
          <w:rFonts w:ascii="Times New Roman" w:eastAsia="SimSun" w:hAnsi="Times New Roman" w:cs="Times New Roman"/>
          <w:sz w:val="24"/>
          <w:szCs w:val="24"/>
          <w:lang w:val="en-US" w:eastAsia="zh-CN"/>
        </w:rPr>
      </w:pPr>
    </w:p>
    <w:p w14:paraId="62CAA552" w14:textId="77777777" w:rsidR="00615EC7" w:rsidRPr="00C7451A" w:rsidRDefault="00C7451A" w:rsidP="00615EC7">
      <w:pPr>
        <w:spacing w:after="0" w:line="240" w:lineRule="auto"/>
        <w:ind w:left="60" w:firstLine="660"/>
        <w:jc w:val="both"/>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t xml:space="preserve">For further information about the treaty bodies in general, specific information on CMW and on the participation and role of CSOs, NHRIs and United Nations specialized agencies and other bodies with respect to the State reporting procedure, please consult the following links:  </w:t>
      </w:r>
    </w:p>
    <w:p w14:paraId="13351C20" w14:textId="77777777" w:rsidR="00C7451A" w:rsidRPr="00C7451A" w:rsidRDefault="00612F61" w:rsidP="00C7451A">
      <w:pPr>
        <w:numPr>
          <w:ilvl w:val="0"/>
          <w:numId w:val="2"/>
        </w:numPr>
        <w:spacing w:after="0" w:line="240" w:lineRule="auto"/>
        <w:rPr>
          <w:rFonts w:ascii="Times New Roman" w:eastAsia="SimSun" w:hAnsi="Times New Roman" w:cs="Times New Roman"/>
          <w:sz w:val="24"/>
          <w:szCs w:val="24"/>
          <w:lang w:val="en-US" w:eastAsia="zh-CN"/>
        </w:rPr>
      </w:pPr>
      <w:hyperlink r:id="rId12" w:history="1">
        <w:r w:rsidR="00C7451A" w:rsidRPr="00C7451A">
          <w:rPr>
            <w:rFonts w:ascii="Times New Roman" w:eastAsia="SimSun" w:hAnsi="Times New Roman" w:cs="Times New Roman"/>
            <w:color w:val="0000FF"/>
            <w:sz w:val="24"/>
            <w:szCs w:val="24"/>
            <w:u w:val="single"/>
            <w:lang w:val="en-US" w:eastAsia="zh-CN"/>
          </w:rPr>
          <w:t>http://www.ohchr.org/EN/HRBodies/Pages/TreatyBodies.aspx</w:t>
        </w:r>
      </w:hyperlink>
    </w:p>
    <w:p w14:paraId="7784A939" w14:textId="77777777" w:rsidR="00C7451A" w:rsidRPr="00C7451A" w:rsidRDefault="00612F61" w:rsidP="00C7451A">
      <w:pPr>
        <w:numPr>
          <w:ilvl w:val="0"/>
          <w:numId w:val="2"/>
        </w:numPr>
        <w:spacing w:after="0" w:line="240" w:lineRule="auto"/>
        <w:rPr>
          <w:rFonts w:ascii="Times New Roman" w:eastAsia="SimSun" w:hAnsi="Times New Roman" w:cs="Times New Roman"/>
          <w:sz w:val="24"/>
          <w:szCs w:val="24"/>
          <w:lang w:val="en-US" w:eastAsia="zh-CN"/>
        </w:rPr>
      </w:pPr>
      <w:hyperlink r:id="rId13" w:history="1">
        <w:r w:rsidR="00C7451A" w:rsidRPr="00C7451A">
          <w:rPr>
            <w:rFonts w:ascii="Times New Roman" w:eastAsia="SimSun" w:hAnsi="Times New Roman" w:cs="Times New Roman"/>
            <w:color w:val="0000FF"/>
            <w:sz w:val="24"/>
            <w:szCs w:val="24"/>
            <w:u w:val="single"/>
            <w:lang w:val="en-US" w:eastAsia="zh-CN"/>
          </w:rPr>
          <w:t>http://www.ohchr.org/EN/AboutUs/Pages/CivilSociety.aspx</w:t>
        </w:r>
      </w:hyperlink>
      <w:r w:rsidR="00C7451A" w:rsidRPr="00C7451A">
        <w:rPr>
          <w:rFonts w:ascii="Times New Roman" w:eastAsia="SimSun" w:hAnsi="Times New Roman" w:cs="Times New Roman"/>
          <w:sz w:val="24"/>
          <w:szCs w:val="24"/>
          <w:lang w:val="en-US" w:eastAsia="zh-CN"/>
        </w:rPr>
        <w:t xml:space="preserve"> (Here you can also subscribe to e-mail updates if you would like to stay informed about UN human rights activities and developments)   </w:t>
      </w:r>
    </w:p>
    <w:p w14:paraId="375CF95A" w14:textId="77777777" w:rsidR="00C7451A" w:rsidRPr="00C7451A" w:rsidRDefault="00C7451A" w:rsidP="00C7451A">
      <w:pPr>
        <w:numPr>
          <w:ilvl w:val="0"/>
          <w:numId w:val="2"/>
        </w:numPr>
        <w:spacing w:after="0" w:line="240" w:lineRule="auto"/>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t xml:space="preserve">Statement on the Committee’s relationship with CSOs: </w:t>
      </w:r>
      <w:hyperlink r:id="rId14" w:history="1">
        <w:r w:rsidRPr="00C7451A">
          <w:rPr>
            <w:rFonts w:ascii="Times New Roman" w:eastAsia="SimSun" w:hAnsi="Times New Roman" w:cs="Times New Roman"/>
            <w:color w:val="0000FF"/>
            <w:sz w:val="24"/>
            <w:szCs w:val="24"/>
            <w:u w:val="single"/>
            <w:lang w:val="en-US" w:eastAsia="zh-CN"/>
          </w:rPr>
          <w:t>http://tbinternet.ohchr.org/_layouts/treatybodyexternal/Download.aspx?symbolno=CMW/C/21/2&amp;Lang=en</w:t>
        </w:r>
      </w:hyperlink>
    </w:p>
    <w:p w14:paraId="04D6BF1A" w14:textId="77777777" w:rsidR="00C7451A" w:rsidRPr="00C7451A" w:rsidRDefault="00C7451A" w:rsidP="00C7451A">
      <w:pPr>
        <w:numPr>
          <w:ilvl w:val="0"/>
          <w:numId w:val="2"/>
        </w:numPr>
        <w:spacing w:after="0" w:line="240" w:lineRule="auto"/>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t xml:space="preserve">Statement on the Committee’s relationship with NHRIs: </w:t>
      </w:r>
      <w:hyperlink r:id="rId15" w:history="1">
        <w:r w:rsidRPr="00C7451A">
          <w:rPr>
            <w:rFonts w:ascii="Times New Roman" w:eastAsia="SimSun" w:hAnsi="Times New Roman" w:cs="Times New Roman"/>
            <w:color w:val="0000FF"/>
            <w:sz w:val="24"/>
            <w:szCs w:val="24"/>
            <w:u w:val="single"/>
            <w:lang w:val="en-US" w:eastAsia="zh-CN"/>
          </w:rPr>
          <w:t>http://tbinternet.ohchr.org/_layouts/treatybodyexternal/Download.aspx?symbolno=INT/CMW/STA/8065&amp;Lang=en</w:t>
        </w:r>
      </w:hyperlink>
      <w:r w:rsidRPr="00C7451A">
        <w:rPr>
          <w:rFonts w:ascii="Times New Roman" w:eastAsia="SimSun" w:hAnsi="Times New Roman" w:cs="Times New Roman"/>
          <w:sz w:val="24"/>
          <w:szCs w:val="24"/>
          <w:lang w:val="en-US" w:eastAsia="zh-CN"/>
        </w:rPr>
        <w:t xml:space="preserve"> </w:t>
      </w:r>
    </w:p>
    <w:p w14:paraId="3D6DEDE9" w14:textId="77777777" w:rsidR="00C7451A" w:rsidRPr="00C7451A" w:rsidRDefault="00C7451A" w:rsidP="00C7451A">
      <w:pPr>
        <w:numPr>
          <w:ilvl w:val="0"/>
          <w:numId w:val="2"/>
        </w:numPr>
        <w:spacing w:after="0" w:line="240" w:lineRule="auto"/>
        <w:rPr>
          <w:rFonts w:ascii="Times New Roman" w:eastAsia="SimSun" w:hAnsi="Times New Roman" w:cs="Times New Roman"/>
          <w:sz w:val="24"/>
          <w:szCs w:val="24"/>
          <w:lang w:val="en-US" w:eastAsia="zh-CN"/>
        </w:rPr>
      </w:pPr>
      <w:r w:rsidRPr="00C7451A">
        <w:rPr>
          <w:rFonts w:ascii="Times New Roman" w:eastAsia="SimSun" w:hAnsi="Times New Roman" w:cs="Times New Roman"/>
          <w:sz w:val="24"/>
          <w:szCs w:val="24"/>
          <w:lang w:val="en-US" w:eastAsia="zh-CN"/>
        </w:rPr>
        <w:t xml:space="preserve">Guidelines for submission of reports by United Nations specialized agencies and other bodies: </w:t>
      </w:r>
    </w:p>
    <w:p w14:paraId="3D4CD697" w14:textId="77777777" w:rsidR="00C7451A" w:rsidRPr="00C7451A" w:rsidRDefault="00612F61" w:rsidP="00C7451A">
      <w:pPr>
        <w:spacing w:after="0" w:line="240" w:lineRule="auto"/>
        <w:ind w:left="720"/>
        <w:rPr>
          <w:rFonts w:ascii="Times New Roman" w:eastAsia="SimSun" w:hAnsi="Times New Roman" w:cs="Times New Roman"/>
          <w:sz w:val="24"/>
          <w:szCs w:val="24"/>
          <w:lang w:val="en-US" w:eastAsia="zh-CN"/>
        </w:rPr>
      </w:pPr>
      <w:hyperlink r:id="rId16" w:history="1">
        <w:r w:rsidR="00C7451A" w:rsidRPr="00C7451A">
          <w:rPr>
            <w:rFonts w:ascii="Times New Roman" w:eastAsia="SimSun" w:hAnsi="Times New Roman" w:cs="Times New Roman"/>
            <w:color w:val="0000FF"/>
            <w:sz w:val="24"/>
            <w:szCs w:val="24"/>
            <w:u w:val="single"/>
            <w:lang w:val="en-US" w:eastAsia="zh-CN"/>
          </w:rPr>
          <w:t>https://tbinternet.ohchr.org/_layouts/treatybodyexternal/Download.aspx?symbolno=CMW%2fC%2f1&amp;Lang=en</w:t>
        </w:r>
      </w:hyperlink>
    </w:p>
    <w:p w14:paraId="47D13B9E" w14:textId="77777777" w:rsidR="006E7220" w:rsidRPr="00615EC7" w:rsidRDefault="00C7451A" w:rsidP="004E6873">
      <w:pPr>
        <w:numPr>
          <w:ilvl w:val="0"/>
          <w:numId w:val="2"/>
        </w:numPr>
        <w:spacing w:after="0" w:line="240" w:lineRule="auto"/>
        <w:rPr>
          <w:lang w:val="en-US"/>
        </w:rPr>
      </w:pPr>
      <w:r w:rsidRPr="00C7451A">
        <w:rPr>
          <w:rFonts w:ascii="Times New Roman" w:eastAsia="SimSun" w:hAnsi="Times New Roman" w:cs="Times New Roman"/>
          <w:sz w:val="24"/>
          <w:szCs w:val="24"/>
          <w:lang w:val="en-US" w:eastAsia="zh-CN"/>
        </w:rPr>
        <w:t xml:space="preserve">Template for UN Agencies, NHRIs and CSOs to provide information on a State party to the Committee: </w:t>
      </w:r>
      <w:hyperlink r:id="rId17" w:history="1">
        <w:r w:rsidRPr="00615EC7">
          <w:rPr>
            <w:rFonts w:ascii="Times New Roman" w:eastAsia="SimSun" w:hAnsi="Times New Roman" w:cs="Times New Roman"/>
            <w:color w:val="0000FF"/>
            <w:sz w:val="24"/>
            <w:szCs w:val="24"/>
            <w:u w:val="single"/>
            <w:lang w:val="en-US" w:eastAsia="zh-CN"/>
          </w:rPr>
          <w:t>http://tbinternet.ohchr.org/_layouts/treatybodyexternal/Download.aspx?symbolno=INT%2fCMW%2fINF%2f29%2f27229&amp;Lang=en</w:t>
        </w:r>
      </w:hyperlink>
      <w:r w:rsidR="00615EC7" w:rsidRPr="00615EC7">
        <w:rPr>
          <w:rFonts w:ascii="Times New Roman" w:eastAsia="SimSun" w:hAnsi="Times New Roman" w:cs="Times New Roman"/>
          <w:sz w:val="24"/>
          <w:szCs w:val="24"/>
          <w:lang w:val="en-US" w:eastAsia="zh-CN"/>
        </w:rPr>
        <w:t xml:space="preserve"> </w:t>
      </w:r>
      <w:bookmarkStart w:id="0" w:name="_GoBack"/>
      <w:bookmarkEnd w:id="0"/>
      <w:permStart w:id="1870612073" w:edGrp="everyone"/>
      <w:permEnd w:id="1870612073"/>
    </w:p>
    <w:sectPr w:rsidR="006E7220" w:rsidRPr="00615E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04969"/>
    <w:multiLevelType w:val="hybridMultilevel"/>
    <w:tmpl w:val="6A50FB2A"/>
    <w:lvl w:ilvl="0" w:tplc="ED208DE0">
      <w:start w:val="4"/>
      <w:numFmt w:val="upperRoman"/>
      <w:lvlText w:val="%1."/>
      <w:lvlJc w:val="left"/>
      <w:pPr>
        <w:tabs>
          <w:tab w:val="num" w:pos="660"/>
        </w:tabs>
        <w:ind w:left="660" w:hanging="720"/>
      </w:pPr>
      <w:rPr>
        <w:rFonts w:hint="default"/>
      </w:rPr>
    </w:lvl>
    <w:lvl w:ilvl="1" w:tplc="04090019" w:tentative="1">
      <w:start w:val="1"/>
      <w:numFmt w:val="lowerLetter"/>
      <w:lvlText w:val="%2."/>
      <w:lvlJc w:val="left"/>
      <w:pPr>
        <w:tabs>
          <w:tab w:val="num" w:pos="1020"/>
        </w:tabs>
        <w:ind w:left="1020" w:hanging="360"/>
      </w:pPr>
    </w:lvl>
    <w:lvl w:ilvl="2" w:tplc="0409001B" w:tentative="1">
      <w:start w:val="1"/>
      <w:numFmt w:val="lowerRoman"/>
      <w:lvlText w:val="%3."/>
      <w:lvlJc w:val="right"/>
      <w:pPr>
        <w:tabs>
          <w:tab w:val="num" w:pos="1740"/>
        </w:tabs>
        <w:ind w:left="1740" w:hanging="180"/>
      </w:pPr>
    </w:lvl>
    <w:lvl w:ilvl="3" w:tplc="0409000F" w:tentative="1">
      <w:start w:val="1"/>
      <w:numFmt w:val="decimal"/>
      <w:lvlText w:val="%4."/>
      <w:lvlJc w:val="left"/>
      <w:pPr>
        <w:tabs>
          <w:tab w:val="num" w:pos="2460"/>
        </w:tabs>
        <w:ind w:left="2460" w:hanging="360"/>
      </w:pPr>
    </w:lvl>
    <w:lvl w:ilvl="4" w:tplc="04090019" w:tentative="1">
      <w:start w:val="1"/>
      <w:numFmt w:val="lowerLetter"/>
      <w:lvlText w:val="%5."/>
      <w:lvlJc w:val="left"/>
      <w:pPr>
        <w:tabs>
          <w:tab w:val="num" w:pos="3180"/>
        </w:tabs>
        <w:ind w:left="3180" w:hanging="360"/>
      </w:pPr>
    </w:lvl>
    <w:lvl w:ilvl="5" w:tplc="0409001B" w:tentative="1">
      <w:start w:val="1"/>
      <w:numFmt w:val="lowerRoman"/>
      <w:lvlText w:val="%6."/>
      <w:lvlJc w:val="right"/>
      <w:pPr>
        <w:tabs>
          <w:tab w:val="num" w:pos="3900"/>
        </w:tabs>
        <w:ind w:left="3900" w:hanging="180"/>
      </w:pPr>
    </w:lvl>
    <w:lvl w:ilvl="6" w:tplc="0409000F" w:tentative="1">
      <w:start w:val="1"/>
      <w:numFmt w:val="decimal"/>
      <w:lvlText w:val="%7."/>
      <w:lvlJc w:val="left"/>
      <w:pPr>
        <w:tabs>
          <w:tab w:val="num" w:pos="4620"/>
        </w:tabs>
        <w:ind w:left="4620" w:hanging="360"/>
      </w:pPr>
    </w:lvl>
    <w:lvl w:ilvl="7" w:tplc="04090019" w:tentative="1">
      <w:start w:val="1"/>
      <w:numFmt w:val="lowerLetter"/>
      <w:lvlText w:val="%8."/>
      <w:lvlJc w:val="left"/>
      <w:pPr>
        <w:tabs>
          <w:tab w:val="num" w:pos="5340"/>
        </w:tabs>
        <w:ind w:left="5340" w:hanging="360"/>
      </w:pPr>
    </w:lvl>
    <w:lvl w:ilvl="8" w:tplc="0409001B" w:tentative="1">
      <w:start w:val="1"/>
      <w:numFmt w:val="lowerRoman"/>
      <w:lvlText w:val="%9."/>
      <w:lvlJc w:val="right"/>
      <w:pPr>
        <w:tabs>
          <w:tab w:val="num" w:pos="6060"/>
        </w:tabs>
        <w:ind w:left="6060" w:hanging="180"/>
      </w:pPr>
    </w:lvl>
  </w:abstractNum>
  <w:abstractNum w:abstractNumId="1" w15:restartNumberingAfterBreak="0">
    <w:nsid w:val="204D5F47"/>
    <w:multiLevelType w:val="hybridMultilevel"/>
    <w:tmpl w:val="F70AF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28C31B8"/>
    <w:multiLevelType w:val="hybridMultilevel"/>
    <w:tmpl w:val="5A447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yEZ+R+gkEJGo8rueN8k3PFixeGiDALhgnR9jWuF5SQir/SqsEQHMyO6fdjwId6IVUig3WyiiQkvh4c4DbYVHcA==" w:salt="/JefPu4L2PF8TmfjPD+AU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51A"/>
    <w:rsid w:val="00064C1F"/>
    <w:rsid w:val="000A2CA1"/>
    <w:rsid w:val="00135F83"/>
    <w:rsid w:val="00393886"/>
    <w:rsid w:val="00612F61"/>
    <w:rsid w:val="00615EC7"/>
    <w:rsid w:val="006E7220"/>
    <w:rsid w:val="00AF2AF9"/>
    <w:rsid w:val="00C651E6"/>
    <w:rsid w:val="00C7451A"/>
    <w:rsid w:val="00E012E1"/>
    <w:rsid w:val="00E05AAD"/>
    <w:rsid w:val="00EB7A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1A03"/>
  <w15:chartTrackingRefBased/>
  <w15:docId w15:val="{2261FDEC-C4C6-4ACF-9A30-803EA485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12E1"/>
    <w:rPr>
      <w:color w:val="0563C1" w:themeColor="hyperlink"/>
      <w:u w:val="single"/>
    </w:rPr>
  </w:style>
  <w:style w:type="character" w:styleId="CommentReference">
    <w:name w:val="annotation reference"/>
    <w:basedOn w:val="DefaultParagraphFont"/>
    <w:uiPriority w:val="99"/>
    <w:semiHidden/>
    <w:unhideWhenUsed/>
    <w:rsid w:val="00E012E1"/>
    <w:rPr>
      <w:sz w:val="16"/>
      <w:szCs w:val="16"/>
    </w:rPr>
  </w:style>
  <w:style w:type="paragraph" w:styleId="CommentText">
    <w:name w:val="annotation text"/>
    <w:basedOn w:val="Normal"/>
    <w:link w:val="CommentTextChar"/>
    <w:uiPriority w:val="99"/>
    <w:semiHidden/>
    <w:unhideWhenUsed/>
    <w:rsid w:val="00E012E1"/>
    <w:pPr>
      <w:spacing w:line="240" w:lineRule="auto"/>
    </w:pPr>
    <w:rPr>
      <w:sz w:val="20"/>
      <w:szCs w:val="20"/>
    </w:rPr>
  </w:style>
  <w:style w:type="character" w:customStyle="1" w:styleId="CommentTextChar">
    <w:name w:val="Comment Text Char"/>
    <w:basedOn w:val="DefaultParagraphFont"/>
    <w:link w:val="CommentText"/>
    <w:uiPriority w:val="99"/>
    <w:semiHidden/>
    <w:rsid w:val="00E012E1"/>
    <w:rPr>
      <w:sz w:val="20"/>
      <w:szCs w:val="20"/>
    </w:rPr>
  </w:style>
  <w:style w:type="paragraph" w:styleId="CommentSubject">
    <w:name w:val="annotation subject"/>
    <w:basedOn w:val="CommentText"/>
    <w:next w:val="CommentText"/>
    <w:link w:val="CommentSubjectChar"/>
    <w:uiPriority w:val="99"/>
    <w:semiHidden/>
    <w:unhideWhenUsed/>
    <w:rsid w:val="00E012E1"/>
    <w:rPr>
      <w:b/>
      <w:bCs/>
    </w:rPr>
  </w:style>
  <w:style w:type="character" w:customStyle="1" w:styleId="CommentSubjectChar">
    <w:name w:val="Comment Subject Char"/>
    <w:basedOn w:val="CommentTextChar"/>
    <w:link w:val="CommentSubject"/>
    <w:uiPriority w:val="99"/>
    <w:semiHidden/>
    <w:rsid w:val="00E012E1"/>
    <w:rPr>
      <w:b/>
      <w:bCs/>
      <w:sz w:val="20"/>
      <w:szCs w:val="20"/>
    </w:rPr>
  </w:style>
  <w:style w:type="paragraph" w:styleId="Revision">
    <w:name w:val="Revision"/>
    <w:hidden/>
    <w:uiPriority w:val="99"/>
    <w:semiHidden/>
    <w:rsid w:val="00E012E1"/>
    <w:pPr>
      <w:spacing w:after="0" w:line="240" w:lineRule="auto"/>
    </w:pPr>
  </w:style>
  <w:style w:type="paragraph" w:styleId="BalloonText">
    <w:name w:val="Balloon Text"/>
    <w:basedOn w:val="Normal"/>
    <w:link w:val="BalloonTextChar"/>
    <w:uiPriority w:val="99"/>
    <w:semiHidden/>
    <w:unhideWhenUsed/>
    <w:rsid w:val="00E012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12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w@ohchr.org" TargetMode="External"/><Relationship Id="rId13" Type="http://schemas.openxmlformats.org/officeDocument/2006/relationships/hyperlink" Target="http://www.ohchr.org/EN/AboutUs/Pages/CivilSociety.aspx"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tbinternet.ohchr.org/_layouts/15/treatybodyexternal/SessionDetails1.aspx?SessionID=1397&amp;Lang=en" TargetMode="External"/><Relationship Id="rId12" Type="http://schemas.openxmlformats.org/officeDocument/2006/relationships/hyperlink" Target="http://www.ohchr.org/EN/HRBodies/Pages/TreatyBodies.aspx" TargetMode="External"/><Relationship Id="rId17" Type="http://schemas.openxmlformats.org/officeDocument/2006/relationships/hyperlink" Target="http://tbinternet.ohchr.org/_layouts/treatybodyexternal/Download.aspx?symbolno=INT%2fCMW%2fINF%2f29%2f27229&amp;Lang=en" TargetMode="External"/><Relationship Id="rId2" Type="http://schemas.openxmlformats.org/officeDocument/2006/relationships/styles" Target="styles.xml"/><Relationship Id="rId16" Type="http://schemas.openxmlformats.org/officeDocument/2006/relationships/hyperlink" Target="https://tbinternet.ohchr.org/_layouts/treatybodyexternal/Download.aspx?symbolno=CMW%2fC%2f1&amp;Lang=en"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image" Target="http://www.juvenilejusticepanel.org/mm/Image/logos/logo_ohchr.jpg" TargetMode="External"/><Relationship Id="rId11" Type="http://schemas.openxmlformats.org/officeDocument/2006/relationships/hyperlink" Target="http://webtv.un.org/meetings-events/" TargetMode="External"/><Relationship Id="rId5" Type="http://schemas.openxmlformats.org/officeDocument/2006/relationships/image" Target="media/image1.jpeg"/><Relationship Id="rId15" Type="http://schemas.openxmlformats.org/officeDocument/2006/relationships/hyperlink" Target="http://tbinternet.ohchr.org/_layouts/treatybodyexternal/Download.aspx?symbolno=INT/CMW/STA/8065&amp;Lang=en" TargetMode="External"/><Relationship Id="rId10" Type="http://schemas.openxmlformats.org/officeDocument/2006/relationships/hyperlink" Target="mailto:cmw@ohchr.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mw@ohchr.org" TargetMode="External"/><Relationship Id="rId14" Type="http://schemas.openxmlformats.org/officeDocument/2006/relationships/hyperlink" Target="http://tbinternet.ohchr.org/_layouts/treatybodyexternal/Download.aspx?symbolno=CMW/C/21/2&amp;Lang=en"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4C118488CC6C4EAC30C86354CABBE3" ma:contentTypeVersion="0" ma:contentTypeDescription="Create a new document." ma:contentTypeScope="" ma:versionID="5c079507d8b601253a0d915aab48bd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7BD071-5056-4AA9-B008-231EF71C3577}"/>
</file>

<file path=customXml/itemProps2.xml><?xml version="1.0" encoding="utf-8"?>
<ds:datastoreItem xmlns:ds="http://schemas.openxmlformats.org/officeDocument/2006/customXml" ds:itemID="{1BA15CC2-51C7-4161-8E69-C1C2BFB40296}"/>
</file>

<file path=customXml/itemProps3.xml><?xml version="1.0" encoding="utf-8"?>
<ds:datastoreItem xmlns:ds="http://schemas.openxmlformats.org/officeDocument/2006/customXml" ds:itemID="{3584E49D-6B84-4235-826D-5DE8BC5F5D45}"/>
</file>

<file path=docProps/app.xml><?xml version="1.0" encoding="utf-8"?>
<Properties xmlns="http://schemas.openxmlformats.org/officeDocument/2006/extended-properties" xmlns:vt="http://schemas.openxmlformats.org/officeDocument/2006/docPropsVTypes">
  <Template>Normal.dotm</Template>
  <TotalTime>2</TotalTime>
  <Pages>3</Pages>
  <Words>1248</Words>
  <Characters>7115</Characters>
  <Application>Microsoft Office Word</Application>
  <DocSecurity>8</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CMW</dc:creator>
  <cp:keywords/>
  <dc:description/>
  <cp:lastModifiedBy>Fleche Isabelle</cp:lastModifiedBy>
  <cp:revision>3</cp:revision>
  <dcterms:created xsi:type="dcterms:W3CDTF">2021-05-25T14:45:00Z</dcterms:created>
  <dcterms:modified xsi:type="dcterms:W3CDTF">2021-05-25T15:16:00Z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0x010100D04C118488CC6C4EAC30C86354CABBE3</vt:lpwstr>
  </property>
</Properties>
</file>