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08BDC8" w14:textId="7680EDD8" w:rsidR="00764C67" w:rsidRDefault="00764C67" w:rsidP="00764C6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t>Contribution du Réseau Paix et Sécurité Pour les Femmes de l’Espace CEDEAO (REPSFECO).</w:t>
      </w:r>
    </w:p>
    <w:p w14:paraId="763C18F3" w14:textId="6B6702D3" w:rsidR="004C4DEF" w:rsidRPr="004C4DEF" w:rsidRDefault="001B7A51" w:rsidP="001B7A51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4C4DEF">
        <w:rPr>
          <w:rFonts w:ascii="Times New Roman" w:hAnsi="Times New Roman" w:cs="Times New Roman"/>
          <w:b/>
          <w:sz w:val="32"/>
          <w:szCs w:val="32"/>
        </w:rPr>
        <w:t xml:space="preserve">Les mesures prises par l’Etat </w:t>
      </w:r>
      <w:r w:rsidR="00764C67">
        <w:rPr>
          <w:rFonts w:ascii="Times New Roman" w:hAnsi="Times New Roman" w:cs="Times New Roman"/>
          <w:b/>
          <w:sz w:val="32"/>
          <w:szCs w:val="32"/>
        </w:rPr>
        <w:t xml:space="preserve">du Sénégal </w:t>
      </w:r>
      <w:r w:rsidRPr="004C4DEF">
        <w:rPr>
          <w:rFonts w:ascii="Times New Roman" w:hAnsi="Times New Roman" w:cs="Times New Roman"/>
          <w:b/>
          <w:sz w:val="32"/>
          <w:szCs w:val="32"/>
        </w:rPr>
        <w:t xml:space="preserve">pour la mise en œuvre des recommandations du Comité contre la torture </w:t>
      </w:r>
      <w:r w:rsidR="00764C67">
        <w:rPr>
          <w:rFonts w:ascii="Times New Roman" w:hAnsi="Times New Roman" w:cs="Times New Roman"/>
          <w:b/>
          <w:sz w:val="32"/>
          <w:szCs w:val="32"/>
        </w:rPr>
        <w:t xml:space="preserve">au-delà </w:t>
      </w:r>
      <w:r w:rsidR="00FE05BF" w:rsidRPr="004C4DEF">
        <w:rPr>
          <w:rFonts w:ascii="Times New Roman" w:hAnsi="Times New Roman" w:cs="Times New Roman"/>
          <w:b/>
          <w:sz w:val="32"/>
          <w:szCs w:val="32"/>
        </w:rPr>
        <w:t>de 2018</w:t>
      </w:r>
    </w:p>
    <w:p w14:paraId="35521E35" w14:textId="370BBD93" w:rsidR="00FE05BF" w:rsidRPr="004C4DEF" w:rsidRDefault="00FE05BF" w:rsidP="004C4DEF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4DEF">
        <w:rPr>
          <w:rFonts w:ascii="Times New Roman" w:hAnsi="Times New Roman" w:cs="Times New Roman"/>
          <w:bCs/>
          <w:sz w:val="24"/>
          <w:szCs w:val="24"/>
        </w:rPr>
        <w:t>Depuis toujours le Sénégal est engagé dans la lutte pou</w:t>
      </w:r>
      <w:r w:rsidR="00764C67">
        <w:rPr>
          <w:rFonts w:ascii="Times New Roman" w:hAnsi="Times New Roman" w:cs="Times New Roman"/>
          <w:bCs/>
          <w:sz w:val="24"/>
          <w:szCs w:val="24"/>
        </w:rPr>
        <w:t xml:space="preserve">r la défense des droits humains et ceci l’anime </w:t>
      </w:r>
      <w:r w:rsidR="004C4DEF" w:rsidRPr="004C4DEF">
        <w:rPr>
          <w:rFonts w:ascii="Times New Roman" w:hAnsi="Times New Roman" w:cs="Times New Roman"/>
          <w:bCs/>
          <w:sz w:val="24"/>
          <w:szCs w:val="24"/>
        </w:rPr>
        <w:t>dans sa volonté d’appliquer la Convention contre la torture et autres peines ou traitements cruels, inhumains ou dégradants.</w:t>
      </w:r>
    </w:p>
    <w:p w14:paraId="542E4E77" w14:textId="27E89045" w:rsidR="001B7A51" w:rsidRDefault="004C4DEF" w:rsidP="004C4DE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4DEF">
        <w:rPr>
          <w:rFonts w:ascii="Times New Roman" w:hAnsi="Times New Roman" w:cs="Times New Roman"/>
          <w:bCs/>
          <w:sz w:val="24"/>
          <w:szCs w:val="24"/>
        </w:rPr>
        <w:t>Ainsi</w:t>
      </w:r>
      <w:r w:rsidRPr="004C4DEF">
        <w:rPr>
          <w:rFonts w:ascii="Times New Roman" w:hAnsi="Times New Roman" w:cs="Times New Roman"/>
          <w:sz w:val="24"/>
          <w:szCs w:val="24"/>
        </w:rPr>
        <w:t xml:space="preserve"> en</w:t>
      </w:r>
      <w:r w:rsidR="001B7A51" w:rsidRPr="004C4DEF">
        <w:rPr>
          <w:rFonts w:ascii="Times New Roman" w:hAnsi="Times New Roman" w:cs="Times New Roman"/>
          <w:sz w:val="24"/>
          <w:szCs w:val="24"/>
        </w:rPr>
        <w:t xml:space="preserve"> 2019, l’Etat du Sénégal a mis en œuvre sa politique de décongestionner la surpeuplée prison de Reubeuss en construisant une nouvelle prison à </w:t>
      </w:r>
      <w:r w:rsidR="00E57170" w:rsidRPr="004C4DEF">
        <w:rPr>
          <w:rFonts w:ascii="Times New Roman" w:hAnsi="Times New Roman" w:cs="Times New Roman"/>
          <w:sz w:val="24"/>
          <w:szCs w:val="24"/>
        </w:rPr>
        <w:t>Sébikhotane</w:t>
      </w:r>
      <w:r w:rsidR="001B7A51" w:rsidRPr="004C4DEF">
        <w:rPr>
          <w:rFonts w:ascii="Times New Roman" w:hAnsi="Times New Roman" w:cs="Times New Roman"/>
          <w:sz w:val="24"/>
          <w:szCs w:val="24"/>
        </w:rPr>
        <w:t>.</w:t>
      </w:r>
      <w:r w:rsidRPr="004C4D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Dans ce </w:t>
      </w:r>
      <w:r w:rsidR="00E43A17">
        <w:rPr>
          <w:rFonts w:ascii="Times New Roman" w:hAnsi="Times New Roman" w:cs="Times New Roman"/>
          <w:sz w:val="24"/>
          <w:szCs w:val="24"/>
        </w:rPr>
        <w:t>nouveau</w:t>
      </w:r>
      <w:r>
        <w:rPr>
          <w:rFonts w:ascii="Times New Roman" w:hAnsi="Times New Roman" w:cs="Times New Roman"/>
          <w:sz w:val="24"/>
          <w:szCs w:val="24"/>
        </w:rPr>
        <w:t xml:space="preserve"> lieu de privation de </w:t>
      </w:r>
      <w:r w:rsidR="00E43A17">
        <w:rPr>
          <w:rFonts w:ascii="Times New Roman" w:hAnsi="Times New Roman" w:cs="Times New Roman"/>
          <w:sz w:val="24"/>
          <w:szCs w:val="24"/>
        </w:rPr>
        <w:t xml:space="preserve">liberté, doté d’un dispositif suffisant d’accueil près de </w:t>
      </w:r>
      <w:r w:rsidRPr="004C4DEF">
        <w:rPr>
          <w:rFonts w:ascii="Times New Roman" w:hAnsi="Times New Roman" w:cs="Times New Roman"/>
          <w:sz w:val="24"/>
          <w:szCs w:val="24"/>
        </w:rPr>
        <w:t xml:space="preserve">400 détenus </w:t>
      </w:r>
      <w:r w:rsidR="00E43A17" w:rsidRPr="004C4DEF">
        <w:rPr>
          <w:rFonts w:ascii="Times New Roman" w:hAnsi="Times New Roman" w:cs="Times New Roman"/>
          <w:sz w:val="24"/>
          <w:szCs w:val="24"/>
        </w:rPr>
        <w:t xml:space="preserve">de Rebeuss </w:t>
      </w:r>
      <w:r w:rsidR="00E43A17">
        <w:rPr>
          <w:rFonts w:ascii="Times New Roman" w:hAnsi="Times New Roman" w:cs="Times New Roman"/>
          <w:sz w:val="24"/>
          <w:szCs w:val="24"/>
        </w:rPr>
        <w:t xml:space="preserve">y </w:t>
      </w:r>
      <w:r w:rsidRPr="004C4DEF">
        <w:rPr>
          <w:rFonts w:ascii="Times New Roman" w:hAnsi="Times New Roman" w:cs="Times New Roman"/>
          <w:sz w:val="24"/>
          <w:szCs w:val="24"/>
        </w:rPr>
        <w:t xml:space="preserve">seront </w:t>
      </w:r>
      <w:r w:rsidR="00E43A17" w:rsidRPr="004C4DEF">
        <w:rPr>
          <w:rFonts w:ascii="Times New Roman" w:hAnsi="Times New Roman" w:cs="Times New Roman"/>
          <w:sz w:val="24"/>
          <w:szCs w:val="24"/>
        </w:rPr>
        <w:t>transférés</w:t>
      </w:r>
      <w:r w:rsidR="00E43A17">
        <w:rPr>
          <w:rFonts w:ascii="Times New Roman" w:hAnsi="Times New Roman" w:cs="Times New Roman"/>
          <w:sz w:val="24"/>
          <w:szCs w:val="24"/>
        </w:rPr>
        <w:t xml:space="preserve">. Cela </w:t>
      </w:r>
      <w:r w:rsidR="00E43A17" w:rsidRPr="00E43A17">
        <w:rPr>
          <w:rFonts w:ascii="Times New Roman" w:hAnsi="Times New Roman" w:cs="Times New Roman"/>
          <w:sz w:val="24"/>
          <w:szCs w:val="24"/>
        </w:rPr>
        <w:t>fait partie d'un vaste programme</w:t>
      </w:r>
      <w:r w:rsidR="00E43A17">
        <w:rPr>
          <w:rFonts w:ascii="Times New Roman" w:hAnsi="Times New Roman" w:cs="Times New Roman"/>
          <w:sz w:val="24"/>
          <w:szCs w:val="24"/>
        </w:rPr>
        <w:t xml:space="preserve"> de l’Etat</w:t>
      </w:r>
      <w:r w:rsidR="00E43A17" w:rsidRPr="00E43A17">
        <w:rPr>
          <w:rFonts w:ascii="Times New Roman" w:hAnsi="Times New Roman" w:cs="Times New Roman"/>
          <w:sz w:val="24"/>
          <w:szCs w:val="24"/>
        </w:rPr>
        <w:t xml:space="preserve"> de construction de prisons à travers le pays.</w:t>
      </w:r>
      <w:r w:rsidR="00E43A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F3639C" w14:textId="6406159E" w:rsidR="00E43A17" w:rsidRDefault="009644E3" w:rsidP="004C4DEF">
      <w:pPr>
        <w:spacing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9644E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En plus, </w:t>
      </w:r>
      <w:r w:rsidR="00764C6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</w:t>
      </w:r>
      <w:r w:rsidRPr="009644E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’Observatoire national des lieux de privation de liberté, fait état d’une forte régression des cas de tortures constatés au Sénégal, grâce aux activités de sensibilisation et d’information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à travers le pays sur les peines encourues par les auteurs de tortures. Des peines qui peuvent aller jusqu’à 10</w:t>
      </w:r>
      <w:r w:rsidR="00764C6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ans </w:t>
      </w:r>
      <w:r w:rsidR="00764C6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d’emprisonnement,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accompagnées d’amende.</w:t>
      </w:r>
    </w:p>
    <w:p w14:paraId="33556BA1" w14:textId="587827DD" w:rsidR="009644E3" w:rsidRDefault="009644E3" w:rsidP="004C4DEF">
      <w:pPr>
        <w:spacing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En ce qui concerne les </w:t>
      </w:r>
      <w:r w:rsidR="00D67EC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agents des forces de l’ordre, susceptibles d’être impliqués dans des actes de torture, le juge endurcit plus les peines qui peuvent aller à la sanction de troisièmes degrés c’est-à-dire </w:t>
      </w:r>
      <w:r w:rsidR="00D67EC6" w:rsidRPr="00764C6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la radiation</w:t>
      </w:r>
      <w:r w:rsidR="00764C6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dans le corps</w:t>
      </w:r>
      <w:r w:rsidR="00D67EC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</w:p>
    <w:p w14:paraId="0D4C327B" w14:textId="7205364C" w:rsidR="001B7A51" w:rsidRDefault="00C01973" w:rsidP="004C4DE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Au plan pénal, de fortes révisions du code pénal et du code de procédure pénale sont en cours pour intégrer par exemple des mesures comme la présence d’un avocat</w:t>
      </w:r>
      <w:r w:rsidR="00764C6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dès les premières heures de l’arrestation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Il y a de fortes avancées pour assurer plus de protection aux femmes et aux filles avec les emprisonnements des auteurs </w:t>
      </w:r>
      <w:r w:rsidR="00764C6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récalcitrants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de mutilations génitales féminines et mieux encore l’adoption de l</w:t>
      </w:r>
      <w:r w:rsidR="001B7A51" w:rsidRPr="004C4DEF">
        <w:rPr>
          <w:rFonts w:ascii="Times New Roman" w:hAnsi="Times New Roman" w:cs="Times New Roman"/>
          <w:sz w:val="24"/>
          <w:szCs w:val="24"/>
        </w:rPr>
        <w:t xml:space="preserve">a loi n° 2020 - 05 du 10 janvier 2020 criminalisant le viol et </w:t>
      </w:r>
      <w:r w:rsidR="00764C67">
        <w:rPr>
          <w:rFonts w:ascii="Times New Roman" w:hAnsi="Times New Roman" w:cs="Times New Roman"/>
          <w:sz w:val="24"/>
          <w:szCs w:val="24"/>
        </w:rPr>
        <w:t>la</w:t>
      </w:r>
      <w:r w:rsidR="001B7A51" w:rsidRPr="004C4DEF">
        <w:rPr>
          <w:rFonts w:ascii="Times New Roman" w:hAnsi="Times New Roman" w:cs="Times New Roman"/>
          <w:sz w:val="24"/>
          <w:szCs w:val="24"/>
        </w:rPr>
        <w:t xml:space="preserve"> pédophilie au Sénégal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5806E367" w14:textId="4033EEFB" w:rsidR="001B7A51" w:rsidRPr="007E3703" w:rsidRDefault="006154CA" w:rsidP="004C4DEF">
      <w:pPr>
        <w:spacing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Abordant la situation des enfants de la </w:t>
      </w:r>
      <w:r w:rsidR="007E3703">
        <w:rPr>
          <w:rFonts w:ascii="Times New Roman" w:hAnsi="Times New Roman" w:cs="Times New Roman"/>
          <w:sz w:val="24"/>
          <w:szCs w:val="24"/>
        </w:rPr>
        <w:t>rue,</w:t>
      </w:r>
      <w:r>
        <w:rPr>
          <w:rFonts w:ascii="Times New Roman" w:hAnsi="Times New Roman" w:cs="Times New Roman"/>
          <w:sz w:val="24"/>
          <w:szCs w:val="24"/>
        </w:rPr>
        <w:t xml:space="preserve"> on note d’avantage le </w:t>
      </w:r>
      <w:r w:rsidR="001B7A51" w:rsidRPr="004C4DEF">
        <w:rPr>
          <w:rFonts w:ascii="Times New Roman" w:hAnsi="Times New Roman" w:cs="Times New Roman"/>
          <w:sz w:val="24"/>
          <w:szCs w:val="24"/>
        </w:rPr>
        <w:t>renforcement de la mise en place d</w:t>
      </w:r>
      <w:r>
        <w:rPr>
          <w:rFonts w:ascii="Times New Roman" w:hAnsi="Times New Roman" w:cs="Times New Roman"/>
          <w:sz w:val="24"/>
          <w:szCs w:val="24"/>
        </w:rPr>
        <w:t>e</w:t>
      </w:r>
      <w:r w:rsidR="001B7A51" w:rsidRPr="004C4DEF">
        <w:rPr>
          <w:rFonts w:ascii="Times New Roman" w:hAnsi="Times New Roman" w:cs="Times New Roman"/>
          <w:sz w:val="24"/>
          <w:szCs w:val="24"/>
        </w:rPr>
        <w:t xml:space="preserve"> plan de retrait des enfants de la rue</w:t>
      </w:r>
      <w:r w:rsidR="007E3703">
        <w:rPr>
          <w:rFonts w:ascii="Times New Roman" w:hAnsi="Times New Roman" w:cs="Times New Roman"/>
          <w:sz w:val="24"/>
          <w:szCs w:val="24"/>
        </w:rPr>
        <w:t>. L</w:t>
      </w:r>
      <w:r w:rsidR="007E3703" w:rsidRPr="007E3703">
        <w:rPr>
          <w:rFonts w:ascii="Times New Roman" w:hAnsi="Times New Roman" w:cs="Times New Roman"/>
          <w:sz w:val="24"/>
          <w:szCs w:val="24"/>
        </w:rPr>
        <w:t xml:space="preserve">es lois nationales </w:t>
      </w:r>
      <w:r w:rsidR="007E3703">
        <w:rPr>
          <w:rFonts w:ascii="Times New Roman" w:hAnsi="Times New Roman" w:cs="Times New Roman"/>
          <w:sz w:val="24"/>
          <w:szCs w:val="24"/>
        </w:rPr>
        <w:t xml:space="preserve">sont </w:t>
      </w:r>
      <w:r w:rsidR="007E3703" w:rsidRPr="007E3703">
        <w:rPr>
          <w:rFonts w:ascii="Times New Roman" w:hAnsi="Times New Roman" w:cs="Times New Roman"/>
          <w:sz w:val="24"/>
          <w:szCs w:val="24"/>
        </w:rPr>
        <w:t>sévères</w:t>
      </w:r>
      <w:r w:rsidR="007E3703">
        <w:rPr>
          <w:rFonts w:ascii="Times New Roman" w:hAnsi="Times New Roman" w:cs="Times New Roman"/>
          <w:sz w:val="24"/>
          <w:szCs w:val="24"/>
        </w:rPr>
        <w:t xml:space="preserve"> et</w:t>
      </w:r>
      <w:r w:rsidR="007E3703" w:rsidRPr="007E3703">
        <w:rPr>
          <w:rFonts w:ascii="Times New Roman" w:hAnsi="Times New Roman" w:cs="Times New Roman"/>
          <w:sz w:val="24"/>
          <w:szCs w:val="24"/>
        </w:rPr>
        <w:t xml:space="preserve"> interdisent la maltraitance</w:t>
      </w:r>
      <w:r w:rsidR="007E3703">
        <w:rPr>
          <w:rFonts w:ascii="Times New Roman" w:hAnsi="Times New Roman" w:cs="Times New Roman"/>
          <w:sz w:val="24"/>
          <w:szCs w:val="24"/>
        </w:rPr>
        <w:t xml:space="preserve">, </w:t>
      </w:r>
      <w:r w:rsidR="00764C67">
        <w:rPr>
          <w:rFonts w:ascii="Times New Roman" w:hAnsi="Times New Roman" w:cs="Times New Roman"/>
          <w:sz w:val="24"/>
          <w:szCs w:val="24"/>
        </w:rPr>
        <w:t xml:space="preserve">mendicité dans les rues, </w:t>
      </w:r>
      <w:r w:rsidR="007E3703" w:rsidRPr="007E3703">
        <w:rPr>
          <w:rFonts w:ascii="Times New Roman" w:hAnsi="Times New Roman" w:cs="Times New Roman"/>
          <w:sz w:val="24"/>
          <w:szCs w:val="24"/>
        </w:rPr>
        <w:t xml:space="preserve">la négligence volontaire des enfants, les abus sexuels sur </w:t>
      </w:r>
      <w:r w:rsidR="00764C67">
        <w:rPr>
          <w:rFonts w:ascii="Times New Roman" w:hAnsi="Times New Roman" w:cs="Times New Roman"/>
          <w:sz w:val="24"/>
          <w:szCs w:val="24"/>
        </w:rPr>
        <w:t>eux</w:t>
      </w:r>
      <w:r w:rsidR="007E3703" w:rsidRPr="007E3703">
        <w:rPr>
          <w:rFonts w:ascii="Times New Roman" w:hAnsi="Times New Roman" w:cs="Times New Roman"/>
          <w:sz w:val="24"/>
          <w:szCs w:val="24"/>
        </w:rPr>
        <w:t>, la séquestration injustifié</w:t>
      </w:r>
      <w:r w:rsidR="007E3703">
        <w:rPr>
          <w:rFonts w:ascii="Times New Roman" w:hAnsi="Times New Roman" w:cs="Times New Roman"/>
          <w:sz w:val="24"/>
          <w:szCs w:val="24"/>
        </w:rPr>
        <w:t>e</w:t>
      </w:r>
      <w:r w:rsidR="007E3703" w:rsidRPr="007E3703">
        <w:rPr>
          <w:rFonts w:ascii="Times New Roman" w:hAnsi="Times New Roman" w:cs="Times New Roman"/>
          <w:sz w:val="24"/>
          <w:szCs w:val="24"/>
        </w:rPr>
        <w:t>, la mise en danger, et le trafic d'êtres humains</w:t>
      </w:r>
      <w:r w:rsidR="001B7A51" w:rsidRPr="004C4DEF">
        <w:rPr>
          <w:rFonts w:ascii="Times New Roman" w:hAnsi="Times New Roman" w:cs="Times New Roman"/>
          <w:sz w:val="24"/>
          <w:szCs w:val="24"/>
        </w:rPr>
        <w:t>.</w:t>
      </w:r>
      <w:r w:rsidR="007E370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764C6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7E370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</w:p>
    <w:p w14:paraId="3AB34D4D" w14:textId="6B7B44D7" w:rsidR="001B7A51" w:rsidRDefault="001B7A51" w:rsidP="004C4DE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370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Les nouvelles questions relatives aux Droits de l’Homme survenues depuis </w:t>
      </w:r>
      <w:r w:rsidR="00352366">
        <w:rPr>
          <w:rFonts w:ascii="Times New Roman" w:hAnsi="Times New Roman" w:cs="Times New Roman"/>
          <w:b/>
          <w:sz w:val="28"/>
          <w:szCs w:val="28"/>
        </w:rPr>
        <w:t>le dernier passage devant le</w:t>
      </w:r>
      <w:r w:rsidR="00764C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4C67" w:rsidRPr="004C4DEF">
        <w:rPr>
          <w:rFonts w:ascii="Times New Roman" w:hAnsi="Times New Roman" w:cs="Times New Roman"/>
          <w:b/>
          <w:sz w:val="32"/>
          <w:szCs w:val="32"/>
        </w:rPr>
        <w:t>Comité contre la torture</w:t>
      </w:r>
      <w:r w:rsidR="00352366">
        <w:rPr>
          <w:rFonts w:ascii="Times New Roman" w:hAnsi="Times New Roman" w:cs="Times New Roman"/>
          <w:b/>
          <w:sz w:val="32"/>
          <w:szCs w:val="32"/>
        </w:rPr>
        <w:t>.</w:t>
      </w:r>
    </w:p>
    <w:p w14:paraId="5C7A955D" w14:textId="2CFF0CAA" w:rsidR="001B7A51" w:rsidRPr="007A0EBF" w:rsidRDefault="007E3703" w:rsidP="004C4DEF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3703">
        <w:rPr>
          <w:rFonts w:ascii="Times New Roman" w:hAnsi="Times New Roman" w:cs="Times New Roman"/>
          <w:bCs/>
          <w:sz w:val="24"/>
          <w:szCs w:val="24"/>
        </w:rPr>
        <w:t>P</w:t>
      </w:r>
      <w:r>
        <w:rPr>
          <w:rFonts w:ascii="Times New Roman" w:hAnsi="Times New Roman" w:cs="Times New Roman"/>
          <w:bCs/>
          <w:sz w:val="24"/>
          <w:szCs w:val="24"/>
        </w:rPr>
        <w:t xml:space="preserve">ar ailleurs, plusieurs problématiques restent soulevées au Sénégal. </w:t>
      </w:r>
      <w:r w:rsidR="001B7A51" w:rsidRPr="004C4DEF">
        <w:rPr>
          <w:rFonts w:ascii="Times New Roman" w:hAnsi="Times New Roman" w:cs="Times New Roman"/>
          <w:sz w:val="24"/>
          <w:szCs w:val="24"/>
        </w:rPr>
        <w:t>Des décès ont été constatés en garde à vue et en milieu carcéral.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7A51" w:rsidRPr="004C4DEF">
        <w:rPr>
          <w:rFonts w:ascii="Times New Roman" w:hAnsi="Times New Roman" w:cs="Times New Roman"/>
          <w:sz w:val="24"/>
          <w:szCs w:val="24"/>
        </w:rPr>
        <w:t>Les conditions de détentions sont encore difficiles</w:t>
      </w:r>
      <w:r>
        <w:rPr>
          <w:rFonts w:ascii="Times New Roman" w:hAnsi="Times New Roman" w:cs="Times New Roman"/>
          <w:sz w:val="24"/>
          <w:szCs w:val="24"/>
        </w:rPr>
        <w:t xml:space="preserve"> dans les lieux de privation de liberté.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B7A51" w:rsidRPr="004C4DEF">
        <w:rPr>
          <w:rFonts w:ascii="Times New Roman" w:hAnsi="Times New Roman" w:cs="Times New Roman"/>
          <w:sz w:val="24"/>
          <w:szCs w:val="24"/>
        </w:rPr>
        <w:t xml:space="preserve">Les ONG ont encore des difficultés pour accéder facilement dans </w:t>
      </w:r>
      <w:r>
        <w:rPr>
          <w:rFonts w:ascii="Times New Roman" w:hAnsi="Times New Roman" w:cs="Times New Roman"/>
          <w:sz w:val="24"/>
          <w:szCs w:val="24"/>
        </w:rPr>
        <w:t>c</w:t>
      </w:r>
      <w:r w:rsidR="001B7A51" w:rsidRPr="004C4DEF">
        <w:rPr>
          <w:rFonts w:ascii="Times New Roman" w:hAnsi="Times New Roman" w:cs="Times New Roman"/>
          <w:sz w:val="24"/>
          <w:szCs w:val="24"/>
        </w:rPr>
        <w:t xml:space="preserve">es lieux </w:t>
      </w:r>
      <w:r>
        <w:rPr>
          <w:rFonts w:ascii="Times New Roman" w:hAnsi="Times New Roman" w:cs="Times New Roman"/>
          <w:sz w:val="24"/>
          <w:szCs w:val="24"/>
        </w:rPr>
        <w:t>pour s’enquérir directement de l’</w:t>
      </w:r>
      <w:r w:rsidR="007A0EBF"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 xml:space="preserve">tat </w:t>
      </w:r>
      <w:r w:rsidR="007A0EBF">
        <w:rPr>
          <w:rFonts w:ascii="Times New Roman" w:hAnsi="Times New Roman" w:cs="Times New Roman"/>
          <w:sz w:val="24"/>
          <w:szCs w:val="24"/>
        </w:rPr>
        <w:t xml:space="preserve">des conditions de vie des prisonniers ou de les écouter parler. Des questions de </w:t>
      </w:r>
      <w:r w:rsidR="001B7A51" w:rsidRPr="004C4DEF">
        <w:rPr>
          <w:rFonts w:ascii="Times New Roman" w:hAnsi="Times New Roman" w:cs="Times New Roman"/>
          <w:sz w:val="24"/>
          <w:szCs w:val="24"/>
        </w:rPr>
        <w:t>violences basées sur le genre sont toujours d’actualité.</w:t>
      </w:r>
      <w:r w:rsidR="00352366">
        <w:rPr>
          <w:rFonts w:ascii="Times New Roman" w:hAnsi="Times New Roman" w:cs="Times New Roman"/>
          <w:sz w:val="24"/>
          <w:szCs w:val="24"/>
        </w:rPr>
        <w:t xml:space="preserve"> Ce phénomène est dû souvent au taux</w:t>
      </w:r>
      <w:r w:rsidR="007A0EBF">
        <w:rPr>
          <w:rFonts w:ascii="Times New Roman" w:hAnsi="Times New Roman" w:cs="Times New Roman"/>
          <w:sz w:val="24"/>
          <w:szCs w:val="24"/>
        </w:rPr>
        <w:t xml:space="preserve"> d’analphabétisme</w:t>
      </w:r>
      <w:r w:rsidR="00352366">
        <w:rPr>
          <w:rFonts w:ascii="Times New Roman" w:hAnsi="Times New Roman" w:cs="Times New Roman"/>
          <w:sz w:val="24"/>
          <w:szCs w:val="24"/>
        </w:rPr>
        <w:t xml:space="preserve"> élevé </w:t>
      </w:r>
      <w:r w:rsidR="007A0EBF">
        <w:rPr>
          <w:rFonts w:ascii="Times New Roman" w:hAnsi="Times New Roman" w:cs="Times New Roman"/>
          <w:sz w:val="24"/>
          <w:szCs w:val="24"/>
        </w:rPr>
        <w:t>dans le pays qui constitue un frein dans la vulgarisation et la compréhension de la loi, l’accès à la justice entre autres…</w:t>
      </w:r>
    </w:p>
    <w:p w14:paraId="411A817F" w14:textId="1B2F37BF" w:rsidR="001B7A51" w:rsidRDefault="001B7A51" w:rsidP="004C4DE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4DEF">
        <w:rPr>
          <w:rFonts w:ascii="Times New Roman" w:hAnsi="Times New Roman" w:cs="Times New Roman"/>
          <w:sz w:val="24"/>
          <w:szCs w:val="24"/>
        </w:rPr>
        <w:t>L</w:t>
      </w:r>
      <w:r w:rsidR="007A0EBF">
        <w:rPr>
          <w:rFonts w:ascii="Times New Roman" w:hAnsi="Times New Roman" w:cs="Times New Roman"/>
          <w:sz w:val="24"/>
          <w:szCs w:val="24"/>
        </w:rPr>
        <w:t xml:space="preserve">a </w:t>
      </w:r>
      <w:r w:rsidR="000D5586">
        <w:rPr>
          <w:rFonts w:ascii="Times New Roman" w:hAnsi="Times New Roman" w:cs="Times New Roman"/>
          <w:sz w:val="24"/>
          <w:szCs w:val="24"/>
        </w:rPr>
        <w:t xml:space="preserve">question </w:t>
      </w:r>
      <w:r w:rsidRPr="004C4DEF">
        <w:rPr>
          <w:rFonts w:ascii="Times New Roman" w:hAnsi="Times New Roman" w:cs="Times New Roman"/>
          <w:sz w:val="24"/>
          <w:szCs w:val="24"/>
        </w:rPr>
        <w:t>des enfants de la rue et dans la rue persiste encore dans les grandes villes</w:t>
      </w:r>
      <w:r w:rsidR="00352366">
        <w:rPr>
          <w:rFonts w:ascii="Times New Roman" w:hAnsi="Times New Roman" w:cs="Times New Roman"/>
          <w:sz w:val="24"/>
          <w:szCs w:val="24"/>
        </w:rPr>
        <w:t>.</w:t>
      </w:r>
    </w:p>
    <w:p w14:paraId="0B0570AD" w14:textId="6AC042AF" w:rsidR="00352366" w:rsidRDefault="00352366" w:rsidP="004C4DE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 nombreux jeunes sénégalais sont en détention arbitraire dans des pays de passage dans le cadre de l’émigration clandestine, malgré les efforts, du gouvernement pour organiser leur retour.</w:t>
      </w:r>
    </w:p>
    <w:p w14:paraId="0BAA32BC" w14:textId="261C7DCC" w:rsidR="00F36EC3" w:rsidRDefault="00F36EC3" w:rsidP="004C4DE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 lenteurs sont toujours dans l’administration judiciaire, ce qui pose des problèmes de surpeuplement, de retour de parquet, les détentions de longue durée et la non indemnisation des victimes.</w:t>
      </w:r>
    </w:p>
    <w:p w14:paraId="240E43A8" w14:textId="77777777" w:rsidR="00F635F7" w:rsidRDefault="00AA26E0" w:rsidP="004C4DE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L’effectif très faible des avocats qui concentrent dans la ville de Dakar alors que les populations rurales doivent avoir accès à une assistance judiciaire</w:t>
      </w:r>
      <w:r w:rsidR="00F635F7">
        <w:rPr>
          <w:rFonts w:ascii="Times New Roman" w:hAnsi="Times New Roman" w:cs="Times New Roman"/>
          <w:sz w:val="24"/>
          <w:szCs w:val="24"/>
        </w:rPr>
        <w:t xml:space="preserve"> comme les autres.</w:t>
      </w:r>
    </w:p>
    <w:p w14:paraId="4F4C64E5" w14:textId="77777777" w:rsidR="001B7A51" w:rsidRPr="004C4DEF" w:rsidRDefault="001B7A51" w:rsidP="004C4DEF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4DEF">
        <w:rPr>
          <w:rFonts w:ascii="Times New Roman" w:hAnsi="Times New Roman" w:cs="Times New Roman"/>
          <w:b/>
          <w:sz w:val="24"/>
          <w:szCs w:val="24"/>
        </w:rPr>
        <w:t>Suggestions du REPSFECO</w:t>
      </w:r>
    </w:p>
    <w:p w14:paraId="5DC16C89" w14:textId="77777777" w:rsidR="001B7A51" w:rsidRPr="004C4DEF" w:rsidRDefault="001B7A51" w:rsidP="004C4DE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4DEF">
        <w:rPr>
          <w:rFonts w:ascii="Times New Roman" w:hAnsi="Times New Roman" w:cs="Times New Roman"/>
          <w:sz w:val="24"/>
          <w:szCs w:val="24"/>
        </w:rPr>
        <w:t>Une formation renforcée en Droits de l’Homme pour les agents des forces de défense et de sécurité.</w:t>
      </w:r>
    </w:p>
    <w:p w14:paraId="1006D7E8" w14:textId="77777777" w:rsidR="001B7A51" w:rsidRPr="004C4DEF" w:rsidRDefault="001B7A51" w:rsidP="004C4DE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4DEF">
        <w:rPr>
          <w:rFonts w:ascii="Times New Roman" w:hAnsi="Times New Roman" w:cs="Times New Roman"/>
          <w:sz w:val="24"/>
          <w:szCs w:val="24"/>
        </w:rPr>
        <w:t>Améliorer les conditions de détention par la construction d’autres prisons pour désengorger la population carcérale.</w:t>
      </w:r>
    </w:p>
    <w:p w14:paraId="74D636C9" w14:textId="77777777" w:rsidR="001B7A51" w:rsidRPr="004C4DEF" w:rsidRDefault="001B7A51" w:rsidP="004C4DE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4DEF">
        <w:rPr>
          <w:rFonts w:ascii="Times New Roman" w:hAnsi="Times New Roman" w:cs="Times New Roman"/>
          <w:sz w:val="24"/>
          <w:szCs w:val="24"/>
        </w:rPr>
        <w:t>Faciliter la visite des ONG en milieu carcéral et de s’entretenir avec les prisonniers.</w:t>
      </w:r>
    </w:p>
    <w:p w14:paraId="16B42572" w14:textId="77777777" w:rsidR="001B7A51" w:rsidRPr="004C4DEF" w:rsidRDefault="001B7A51" w:rsidP="004C4DE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4DEF">
        <w:rPr>
          <w:rFonts w:ascii="Times New Roman" w:hAnsi="Times New Roman" w:cs="Times New Roman"/>
          <w:sz w:val="24"/>
          <w:szCs w:val="24"/>
        </w:rPr>
        <w:t>Endurcissement et application effective des lois et faire un plaidoyer pour mieux faire connaitre la loi.</w:t>
      </w:r>
    </w:p>
    <w:p w14:paraId="464DFF3E" w14:textId="77777777" w:rsidR="001B7A51" w:rsidRPr="004C4DEF" w:rsidRDefault="001B7A51" w:rsidP="004C4DE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4DEF">
        <w:rPr>
          <w:rFonts w:ascii="Times New Roman" w:hAnsi="Times New Roman" w:cs="Times New Roman"/>
          <w:sz w:val="24"/>
          <w:szCs w:val="24"/>
        </w:rPr>
        <w:t>Accélérer le processus de retrait effectif des enfants de la rue par tous les acteurs, renforcer les mesures d’accompagnement.</w:t>
      </w:r>
    </w:p>
    <w:p w14:paraId="21C91F6E" w14:textId="77777777" w:rsidR="001B7A51" w:rsidRPr="004C4DEF" w:rsidRDefault="001B7A51" w:rsidP="004C4DE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4DEF">
        <w:rPr>
          <w:rFonts w:ascii="Times New Roman" w:hAnsi="Times New Roman" w:cs="Times New Roman"/>
          <w:sz w:val="24"/>
          <w:szCs w:val="24"/>
        </w:rPr>
        <w:t>Renforcement de la sécurité des défenseurs des Droits de l’Homme.</w:t>
      </w:r>
    </w:p>
    <w:p w14:paraId="7E492221" w14:textId="04A33C83" w:rsidR="001B7A51" w:rsidRDefault="001B7A51" w:rsidP="004C4DE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4DEF">
        <w:rPr>
          <w:rFonts w:ascii="Times New Roman" w:hAnsi="Times New Roman" w:cs="Times New Roman"/>
          <w:sz w:val="24"/>
          <w:szCs w:val="24"/>
        </w:rPr>
        <w:lastRenderedPageBreak/>
        <w:t>Renforcer la sécurité physique et sanitaire dans les prisons</w:t>
      </w:r>
      <w:r w:rsidR="00F635F7">
        <w:rPr>
          <w:rFonts w:ascii="Times New Roman" w:hAnsi="Times New Roman" w:cs="Times New Roman"/>
          <w:sz w:val="24"/>
          <w:szCs w:val="24"/>
        </w:rPr>
        <w:t>.</w:t>
      </w:r>
    </w:p>
    <w:p w14:paraId="45C2EDD0" w14:textId="45A818DE" w:rsidR="00120984" w:rsidRDefault="00120984" w:rsidP="004C4DE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Renforcer la politique de l’employabilité des jeunes pour juguler l’émigration clandestine.</w:t>
      </w:r>
    </w:p>
    <w:p w14:paraId="5CCEC6FA" w14:textId="7878B3DC" w:rsidR="00120984" w:rsidRDefault="00775FC5" w:rsidP="004C4DE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L’assistance juridique aux populations des zones rurales doit être plus effective avec la présence en nombre des avocats et des magistrats.</w:t>
      </w:r>
    </w:p>
    <w:p w14:paraId="2EDC777E" w14:textId="41FDDADB" w:rsidR="004C5320" w:rsidRDefault="00011996" w:rsidP="004C4DE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 mieux prendre en charge les questions liées à la p</w:t>
      </w:r>
      <w:r w:rsidR="00FA1FF2">
        <w:rPr>
          <w:rFonts w:ascii="Times New Roman" w:hAnsi="Times New Roman" w:cs="Times New Roman"/>
          <w:sz w:val="24"/>
          <w:szCs w:val="24"/>
        </w:rPr>
        <w:t xml:space="preserve">aix et sécurité </w:t>
      </w:r>
      <w:r>
        <w:rPr>
          <w:rFonts w:ascii="Times New Roman" w:hAnsi="Times New Roman" w:cs="Times New Roman"/>
          <w:sz w:val="24"/>
          <w:szCs w:val="24"/>
        </w:rPr>
        <w:t>des femmes et des filles dans les zones sud et Est du pays.</w:t>
      </w:r>
    </w:p>
    <w:p w14:paraId="4EDD665F" w14:textId="77777777" w:rsidR="00775FC5" w:rsidRDefault="00775FC5" w:rsidP="004C4DE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AAA2CF" w14:textId="77777777" w:rsidR="00120984" w:rsidRPr="004C4DEF" w:rsidRDefault="00120984" w:rsidP="004C4DE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7844F2" w14:textId="77777777" w:rsidR="001B7A51" w:rsidRPr="004C4DEF" w:rsidRDefault="001B7A51" w:rsidP="004C4DE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B7A51" w:rsidRPr="004C4D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6496C5" w14:textId="77777777" w:rsidR="001A2EAE" w:rsidRDefault="001A2EAE" w:rsidP="001B7A51">
      <w:pPr>
        <w:spacing w:after="0" w:line="240" w:lineRule="auto"/>
      </w:pPr>
      <w:r>
        <w:separator/>
      </w:r>
    </w:p>
  </w:endnote>
  <w:endnote w:type="continuationSeparator" w:id="0">
    <w:p w14:paraId="71D48D29" w14:textId="77777777" w:rsidR="001A2EAE" w:rsidRDefault="001A2EAE" w:rsidP="001B7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C1B4A" w14:textId="77777777" w:rsidR="001A2EAE" w:rsidRDefault="001A2EAE" w:rsidP="001B7A51">
      <w:pPr>
        <w:spacing w:after="0" w:line="240" w:lineRule="auto"/>
      </w:pPr>
      <w:r>
        <w:separator/>
      </w:r>
    </w:p>
  </w:footnote>
  <w:footnote w:type="continuationSeparator" w:id="0">
    <w:p w14:paraId="2E67C34B" w14:textId="77777777" w:rsidR="001A2EAE" w:rsidRDefault="001A2EAE" w:rsidP="001B7A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CF08BA"/>
    <w:multiLevelType w:val="hybridMultilevel"/>
    <w:tmpl w:val="93746FD0"/>
    <w:lvl w:ilvl="0" w:tplc="FFCE06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91D"/>
    <w:rsid w:val="00011996"/>
    <w:rsid w:val="000315DA"/>
    <w:rsid w:val="00042B37"/>
    <w:rsid w:val="000B7684"/>
    <w:rsid w:val="000D5586"/>
    <w:rsid w:val="00120984"/>
    <w:rsid w:val="001A2EAE"/>
    <w:rsid w:val="001B7A51"/>
    <w:rsid w:val="001C35FF"/>
    <w:rsid w:val="0022606F"/>
    <w:rsid w:val="00352366"/>
    <w:rsid w:val="00411DF0"/>
    <w:rsid w:val="00452363"/>
    <w:rsid w:val="004A37E2"/>
    <w:rsid w:val="004C4DEF"/>
    <w:rsid w:val="004C5320"/>
    <w:rsid w:val="004E1200"/>
    <w:rsid w:val="0058691D"/>
    <w:rsid w:val="005E595E"/>
    <w:rsid w:val="00610DA5"/>
    <w:rsid w:val="006154CA"/>
    <w:rsid w:val="00632848"/>
    <w:rsid w:val="00633484"/>
    <w:rsid w:val="00671D14"/>
    <w:rsid w:val="00764C67"/>
    <w:rsid w:val="00775FC5"/>
    <w:rsid w:val="007A0EBF"/>
    <w:rsid w:val="007E3703"/>
    <w:rsid w:val="009269F1"/>
    <w:rsid w:val="009545F7"/>
    <w:rsid w:val="00954D1D"/>
    <w:rsid w:val="009644E3"/>
    <w:rsid w:val="009845C5"/>
    <w:rsid w:val="00A603B2"/>
    <w:rsid w:val="00A65017"/>
    <w:rsid w:val="00A7558F"/>
    <w:rsid w:val="00A96808"/>
    <w:rsid w:val="00AA26E0"/>
    <w:rsid w:val="00AC621D"/>
    <w:rsid w:val="00AF2DF8"/>
    <w:rsid w:val="00B25E0B"/>
    <w:rsid w:val="00C01973"/>
    <w:rsid w:val="00C34E96"/>
    <w:rsid w:val="00C51B11"/>
    <w:rsid w:val="00D02DE5"/>
    <w:rsid w:val="00D15342"/>
    <w:rsid w:val="00D23310"/>
    <w:rsid w:val="00D5739E"/>
    <w:rsid w:val="00D67EC6"/>
    <w:rsid w:val="00D819F5"/>
    <w:rsid w:val="00DF167A"/>
    <w:rsid w:val="00DF7AF3"/>
    <w:rsid w:val="00E43A17"/>
    <w:rsid w:val="00E53380"/>
    <w:rsid w:val="00E54C86"/>
    <w:rsid w:val="00E57170"/>
    <w:rsid w:val="00ED0725"/>
    <w:rsid w:val="00F36EC3"/>
    <w:rsid w:val="00F635F7"/>
    <w:rsid w:val="00F6673C"/>
    <w:rsid w:val="00FA1FF2"/>
    <w:rsid w:val="00FE0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C6BEF"/>
  <w15:chartTrackingRefBased/>
  <w15:docId w15:val="{A7FD3A4B-4C2E-410F-9FDA-0234B0FF5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6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869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B7A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7A51"/>
  </w:style>
  <w:style w:type="paragraph" w:styleId="Footer">
    <w:name w:val="footer"/>
    <w:basedOn w:val="Normal"/>
    <w:link w:val="FooterChar"/>
    <w:uiPriority w:val="99"/>
    <w:unhideWhenUsed/>
    <w:rsid w:val="001B7A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7A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7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D947CCDB8AC94983EB05E0C9A30A06" ma:contentTypeVersion="0" ma:contentTypeDescription="Create a new document." ma:contentTypeScope="" ma:versionID="441850fd795aa32ff01c675ec6550cc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F975B8-39D9-42AE-A25C-3E5CAFE91A61}"/>
</file>

<file path=customXml/itemProps2.xml><?xml version="1.0" encoding="utf-8"?>
<ds:datastoreItem xmlns:ds="http://schemas.openxmlformats.org/officeDocument/2006/customXml" ds:itemID="{964A6072-32B2-48DD-98E8-CC6750203D66}"/>
</file>

<file path=customXml/itemProps3.xml><?xml version="1.0" encoding="utf-8"?>
<ds:datastoreItem xmlns:ds="http://schemas.openxmlformats.org/officeDocument/2006/customXml" ds:itemID="{CE3C862D-8FB9-4A1C-B61E-64670269ACD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716</Words>
  <Characters>4084</Characters>
  <Application>Microsoft Office Word</Application>
  <DocSecurity>4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elitebbook</dc:creator>
  <cp:keywords/>
  <dc:description/>
  <cp:lastModifiedBy>TRILLO DIAZ Liliana</cp:lastModifiedBy>
  <cp:revision>2</cp:revision>
  <dcterms:created xsi:type="dcterms:W3CDTF">2021-01-28T17:44:00Z</dcterms:created>
  <dcterms:modified xsi:type="dcterms:W3CDTF">2021-01-28T17:44:00Z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0x01010067D947CCDB8AC94983EB05E0C9A30A06</vt:lpwstr>
  </property>
</Properties>
</file>