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79F" w:rsidRPr="00E971F4" w:rsidRDefault="00E971F4" w:rsidP="00E971F4">
      <w:pPr>
        <w:jc w:val="center"/>
        <w:rPr>
          <w:b/>
          <w:color w:val="000000"/>
          <w:sz w:val="36"/>
          <w:szCs w:val="36"/>
          <w:lang w:val="en-US" w:eastAsia="nb-NO"/>
        </w:rPr>
      </w:pPr>
      <w:r w:rsidRPr="00E971F4">
        <w:rPr>
          <w:b/>
          <w:color w:val="000000"/>
          <w:sz w:val="36"/>
          <w:szCs w:val="36"/>
          <w:lang w:val="en-US" w:eastAsia="nb-NO"/>
        </w:rPr>
        <w:t>Norwegian Parliamentary Ombudsman</w:t>
      </w:r>
    </w:p>
    <w:p w:rsidR="00E971F4" w:rsidRDefault="00E971F4" w:rsidP="00E971F4">
      <w:pPr>
        <w:jc w:val="center"/>
        <w:rPr>
          <w:b/>
          <w:color w:val="000000"/>
          <w:sz w:val="36"/>
          <w:szCs w:val="36"/>
          <w:lang w:val="en-US" w:eastAsia="nb-NO"/>
        </w:rPr>
      </w:pPr>
      <w:r w:rsidRPr="00E971F4">
        <w:rPr>
          <w:b/>
          <w:color w:val="000000"/>
          <w:sz w:val="36"/>
          <w:szCs w:val="36"/>
          <w:lang w:val="en-US" w:eastAsia="nb-NO"/>
        </w:rPr>
        <w:t>National Preventive Mechanism unit</w:t>
      </w:r>
    </w:p>
    <w:p w:rsidR="00E971F4" w:rsidRPr="00E971F4" w:rsidRDefault="00E971F4" w:rsidP="00E971F4">
      <w:pPr>
        <w:jc w:val="center"/>
        <w:rPr>
          <w:b/>
          <w:sz w:val="36"/>
          <w:szCs w:val="36"/>
        </w:rPr>
      </w:pPr>
    </w:p>
    <w:p w:rsidR="00E971F4" w:rsidRPr="00E971F4" w:rsidRDefault="00E971F4" w:rsidP="00E971F4">
      <w:pPr>
        <w:pStyle w:val="NoSpacing"/>
        <w:spacing w:line="276" w:lineRule="auto"/>
        <w:jc w:val="center"/>
        <w:rPr>
          <w:rFonts w:ascii="Calibri Light" w:hAnsi="Calibri Light" w:cs="Calibri Light"/>
          <w:b/>
          <w:bCs/>
          <w:color w:val="000000"/>
          <w:sz w:val="28"/>
          <w:szCs w:val="28"/>
        </w:rPr>
      </w:pPr>
      <w:r w:rsidRPr="00E971F4">
        <w:rPr>
          <w:rFonts w:ascii="Calibri Light" w:hAnsi="Calibri Light" w:cs="Calibri Light"/>
          <w:b/>
          <w:bCs/>
          <w:color w:val="000000"/>
          <w:sz w:val="28"/>
          <w:szCs w:val="28"/>
        </w:rPr>
        <w:t>Submission to CAT List of Issues prior to reporting (LOIPR) - 2021</w:t>
      </w:r>
    </w:p>
    <w:p w:rsidR="00E971F4" w:rsidRDefault="00E971F4" w:rsidP="00E971F4">
      <w:pPr>
        <w:pStyle w:val="Default"/>
        <w:spacing w:line="276" w:lineRule="auto"/>
        <w:rPr>
          <w:rFonts w:ascii="Calibri Light" w:hAnsi="Calibri Light" w:cs="Calibri Light"/>
          <w:sz w:val="20"/>
          <w:szCs w:val="20"/>
        </w:rPr>
      </w:pPr>
    </w:p>
    <w:p w:rsidR="00E971F4" w:rsidRDefault="00E971F4" w:rsidP="00E971F4">
      <w:pPr>
        <w:pStyle w:val="Default"/>
        <w:spacing w:line="276" w:lineRule="auto"/>
        <w:jc w:val="both"/>
        <w:rPr>
          <w:rFonts w:ascii="Calibri Light" w:hAnsi="Calibri Light" w:cs="Calibri Light"/>
          <w:sz w:val="20"/>
          <w:szCs w:val="20"/>
        </w:rPr>
      </w:pPr>
      <w:r>
        <w:rPr>
          <w:rFonts w:ascii="Calibri Light" w:hAnsi="Calibri Light" w:cs="Calibri Light"/>
          <w:sz w:val="20"/>
          <w:szCs w:val="20"/>
        </w:rPr>
        <w:t>On behalf of the Parliamentary Ombudsman’s National Preventive Mechanism (</w:t>
      </w:r>
      <w:proofErr w:type="gramStart"/>
      <w:r>
        <w:rPr>
          <w:rFonts w:ascii="Calibri Light" w:hAnsi="Calibri Light" w:cs="Calibri Light"/>
          <w:sz w:val="20"/>
          <w:szCs w:val="20"/>
        </w:rPr>
        <w:t>NPM)</w:t>
      </w:r>
      <w:proofErr w:type="gramEnd"/>
      <w:r>
        <w:rPr>
          <w:rFonts w:ascii="Calibri Light" w:hAnsi="Calibri Light" w:cs="Calibri Light"/>
          <w:sz w:val="20"/>
          <w:szCs w:val="20"/>
        </w:rPr>
        <w:t xml:space="preserve"> I thank you and the OHCHR for the opportunity to contribute to the important work of the Committee against Torture (CAT). NPM welcomes the opening to provide input to the List of issues prior to reporting (LOIPR) and presents the following for your consideration. </w:t>
      </w:r>
    </w:p>
    <w:p w:rsidR="00E971F4" w:rsidRDefault="00E971F4" w:rsidP="00E971F4">
      <w:pPr>
        <w:pStyle w:val="Default"/>
        <w:spacing w:line="276" w:lineRule="auto"/>
        <w:jc w:val="both"/>
        <w:rPr>
          <w:rFonts w:ascii="Calibri Light" w:hAnsi="Calibri Light" w:cs="Calibri Light"/>
          <w:sz w:val="20"/>
          <w:szCs w:val="20"/>
        </w:rPr>
      </w:pPr>
    </w:p>
    <w:p w:rsidR="00E971F4" w:rsidRDefault="00E971F4" w:rsidP="00E971F4">
      <w:pPr>
        <w:pStyle w:val="Default"/>
        <w:spacing w:line="276" w:lineRule="auto"/>
        <w:jc w:val="both"/>
        <w:rPr>
          <w:rFonts w:ascii="Calibri Light" w:hAnsi="Calibri Light" w:cs="Calibri Light"/>
          <w:sz w:val="20"/>
          <w:szCs w:val="20"/>
        </w:rPr>
      </w:pPr>
      <w:r>
        <w:rPr>
          <w:rFonts w:ascii="Calibri Light" w:hAnsi="Calibri Light" w:cs="Calibri Light"/>
          <w:sz w:val="20"/>
          <w:szCs w:val="20"/>
        </w:rPr>
        <w:t xml:space="preserve">NPM has limited itself to highlight three main concerns. We present a summary of each issue followed by a question proposal. Where relevant, a link to the latest NPM report on the issue </w:t>
      </w:r>
      <w:proofErr w:type="gramStart"/>
      <w:r>
        <w:rPr>
          <w:rFonts w:ascii="Calibri Light" w:hAnsi="Calibri Light" w:cs="Calibri Light"/>
          <w:sz w:val="20"/>
          <w:szCs w:val="20"/>
        </w:rPr>
        <w:t>is provided</w:t>
      </w:r>
      <w:proofErr w:type="gramEnd"/>
      <w:r>
        <w:rPr>
          <w:rFonts w:ascii="Calibri Light" w:hAnsi="Calibri Light" w:cs="Calibri Light"/>
          <w:sz w:val="20"/>
          <w:szCs w:val="20"/>
        </w:rPr>
        <w:t xml:space="preserve"> for your convenience.   </w:t>
      </w:r>
    </w:p>
    <w:p w:rsidR="00E971F4" w:rsidRDefault="00E971F4" w:rsidP="00E971F4">
      <w:pPr>
        <w:pStyle w:val="Default"/>
        <w:spacing w:line="276" w:lineRule="auto"/>
        <w:jc w:val="both"/>
        <w:rPr>
          <w:rFonts w:ascii="Calibri Light" w:hAnsi="Calibri Light" w:cs="Calibri Light"/>
          <w:sz w:val="20"/>
          <w:szCs w:val="20"/>
        </w:rPr>
      </w:pPr>
    </w:p>
    <w:p w:rsidR="00E971F4" w:rsidRDefault="00E971F4" w:rsidP="00E971F4">
      <w:pPr>
        <w:pStyle w:val="Listeavsnitt"/>
        <w:spacing w:line="276" w:lineRule="auto"/>
        <w:ind w:left="0"/>
        <w:jc w:val="both"/>
        <w:rPr>
          <w:rFonts w:ascii="Calibri Light" w:hAnsi="Calibri Light" w:cs="Calibri Light"/>
          <w:b/>
          <w:bCs/>
          <w:color w:val="000000"/>
          <w:sz w:val="20"/>
          <w:szCs w:val="20"/>
        </w:rPr>
      </w:pPr>
      <w:r>
        <w:rPr>
          <w:rFonts w:ascii="Calibri Light" w:hAnsi="Calibri Light" w:cs="Calibri Light"/>
          <w:b/>
          <w:bCs/>
          <w:color w:val="000000"/>
        </w:rPr>
        <w:t xml:space="preserve">1) Solitary confinement </w:t>
      </w:r>
    </w:p>
    <w:p w:rsidR="00E971F4" w:rsidRDefault="00E971F4" w:rsidP="00E971F4">
      <w:pPr>
        <w:pStyle w:val="Listeavsnitt"/>
        <w:spacing w:line="276" w:lineRule="auto"/>
        <w:ind w:left="0"/>
        <w:jc w:val="both"/>
        <w:rPr>
          <w:rFonts w:ascii="Calibri Light" w:hAnsi="Calibri Light" w:cs="Calibri Light"/>
          <w:color w:val="000000"/>
        </w:rPr>
      </w:pPr>
      <w:r>
        <w:rPr>
          <w:rFonts w:ascii="Calibri Light" w:hAnsi="Calibri Light" w:cs="Calibri Light"/>
          <w:color w:val="000000"/>
        </w:rPr>
        <w:t xml:space="preserve">For several years, Norwegian public authorities </w:t>
      </w:r>
      <w:proofErr w:type="gramStart"/>
      <w:r>
        <w:rPr>
          <w:rFonts w:ascii="Calibri Light" w:hAnsi="Calibri Light" w:cs="Calibri Light"/>
          <w:color w:val="000000"/>
        </w:rPr>
        <w:t>have been criticized</w:t>
      </w:r>
      <w:proofErr w:type="gramEnd"/>
      <w:r>
        <w:rPr>
          <w:rFonts w:ascii="Calibri Light" w:hAnsi="Calibri Light" w:cs="Calibri Light"/>
          <w:color w:val="000000"/>
        </w:rPr>
        <w:t xml:space="preserve"> internationally for the use of solitary confinement in prisons. In 2018, CAT expressed great concern about the extent of prolonged isolation, and that the conditions for use of solitary confinement were not sufficiently clear. In the same year, the European Committee for the Prevention of Torture (CPT) visited </w:t>
      </w:r>
      <w:proofErr w:type="gramStart"/>
      <w:r>
        <w:rPr>
          <w:rFonts w:ascii="Calibri Light" w:hAnsi="Calibri Light" w:cs="Calibri Light"/>
          <w:color w:val="000000"/>
        </w:rPr>
        <w:t>Norway and recommended that inmates held in isolation should be offered structured activities</w:t>
      </w:r>
      <w:proofErr w:type="gramEnd"/>
      <w:r>
        <w:rPr>
          <w:rFonts w:ascii="Calibri Light" w:hAnsi="Calibri Light" w:cs="Calibri Light"/>
          <w:color w:val="000000"/>
        </w:rPr>
        <w:t xml:space="preserve"> and have meaningful human contact on a daily basis. The committee was particularly concerned about the isolation of inmates with mental health problems. In 2019, the Parliamentary Ombudsman published a Special Report to draw attention to the risk of violation of the prohibition against torture and inhuman treatment that solitary confinement entails. The report revealed that isolation is used extensively, that current legislation does not reflect that solitary confinement should be limited to exceptional cases only and for as short a time as possible, as well as inadequate follow-up of inmates in solitary confinement. Please also refer to paragraph 3 below, pertaining to proposed changes to the Execution of Sentences Act which inter alia entails less stringent legal provisions for the oversight of prolonged use of solitary confinement, security cell and restraint beds. </w:t>
      </w:r>
    </w:p>
    <w:p w:rsidR="00E971F4" w:rsidRDefault="00E971F4" w:rsidP="00E971F4">
      <w:pPr>
        <w:pStyle w:val="Listeavsnitt"/>
        <w:spacing w:line="276" w:lineRule="auto"/>
        <w:ind w:left="0"/>
        <w:jc w:val="both"/>
        <w:rPr>
          <w:rFonts w:ascii="Calibri Light" w:hAnsi="Calibri Light" w:cs="Calibri Light"/>
          <w:b/>
          <w:bCs/>
          <w:color w:val="000000"/>
        </w:rPr>
      </w:pPr>
    </w:p>
    <w:p w:rsidR="00E971F4" w:rsidRDefault="00E971F4" w:rsidP="00E971F4">
      <w:pPr>
        <w:pStyle w:val="Listeavsnitt"/>
        <w:numPr>
          <w:ilvl w:val="0"/>
          <w:numId w:val="1"/>
        </w:numPr>
        <w:spacing w:line="276" w:lineRule="auto"/>
        <w:jc w:val="both"/>
        <w:rPr>
          <w:rFonts w:ascii="Calibri Light" w:hAnsi="Calibri Light" w:cs="Calibri Light"/>
          <w:b/>
          <w:bCs/>
          <w:color w:val="000000"/>
        </w:rPr>
      </w:pPr>
      <w:r>
        <w:rPr>
          <w:rFonts w:ascii="Calibri Light" w:hAnsi="Calibri Light" w:cs="Calibri Light"/>
          <w:color w:val="000000"/>
        </w:rPr>
        <w:t>The state should provide information on any measures intended to limit the use of solitary confinement in prison.</w:t>
      </w:r>
    </w:p>
    <w:p w:rsidR="00E971F4" w:rsidRDefault="00E971F4" w:rsidP="00E971F4">
      <w:pPr>
        <w:pStyle w:val="Listeavsnitt"/>
        <w:numPr>
          <w:ilvl w:val="0"/>
          <w:numId w:val="1"/>
        </w:numPr>
        <w:spacing w:line="276" w:lineRule="auto"/>
        <w:jc w:val="both"/>
        <w:rPr>
          <w:rFonts w:ascii="Calibri Light" w:hAnsi="Calibri Light" w:cs="Calibri Light"/>
          <w:b/>
          <w:bCs/>
          <w:color w:val="000000"/>
        </w:rPr>
      </w:pPr>
      <w:r>
        <w:rPr>
          <w:rFonts w:ascii="Calibri Light" w:hAnsi="Calibri Light" w:cs="Calibri Light"/>
          <w:color w:val="000000"/>
        </w:rPr>
        <w:t xml:space="preserve">The state should provide information on the weakening of reporting and oversight mechanisms that newly proposed legislative amendments entail, including how the inherent risk of inhuman and degrading treatment </w:t>
      </w:r>
      <w:proofErr w:type="gramStart"/>
      <w:r>
        <w:rPr>
          <w:rFonts w:ascii="Calibri Light" w:hAnsi="Calibri Light" w:cs="Calibri Light"/>
          <w:color w:val="000000"/>
        </w:rPr>
        <w:t>is taken</w:t>
      </w:r>
      <w:proofErr w:type="gramEnd"/>
      <w:r>
        <w:rPr>
          <w:rFonts w:ascii="Calibri Light" w:hAnsi="Calibri Light" w:cs="Calibri Light"/>
          <w:color w:val="000000"/>
        </w:rPr>
        <w:t xml:space="preserve"> into account when considering the amendments related to the use of restraints and solitary confinement.   </w:t>
      </w:r>
    </w:p>
    <w:p w:rsidR="00E971F4" w:rsidRDefault="00E971F4" w:rsidP="00E971F4">
      <w:pPr>
        <w:pStyle w:val="Listeavsnitt"/>
        <w:spacing w:line="276" w:lineRule="auto"/>
        <w:ind w:left="0"/>
        <w:jc w:val="both"/>
        <w:rPr>
          <w:rFonts w:ascii="Calibri Light" w:hAnsi="Calibri Light" w:cs="Calibri Light"/>
          <w:b/>
          <w:bCs/>
          <w:color w:val="000000"/>
        </w:rPr>
      </w:pPr>
    </w:p>
    <w:p w:rsidR="00E971F4" w:rsidRDefault="00E971F4" w:rsidP="00E971F4">
      <w:pPr>
        <w:pStyle w:val="Listeavsnitt"/>
        <w:spacing w:line="276" w:lineRule="auto"/>
        <w:ind w:left="0"/>
        <w:jc w:val="both"/>
        <w:rPr>
          <w:rFonts w:ascii="Calibri Light" w:hAnsi="Calibri Light" w:cs="Calibri Light"/>
          <w:color w:val="000000"/>
        </w:rPr>
      </w:pPr>
      <w:r>
        <w:rPr>
          <w:rFonts w:ascii="Calibri Light" w:hAnsi="Calibri Light" w:cs="Calibri Light"/>
          <w:color w:val="000000"/>
        </w:rPr>
        <w:t xml:space="preserve">The NPM Special Report on Solitary Confinement and lack of Human Contact in Norwegian Prisons is available </w:t>
      </w:r>
      <w:proofErr w:type="gramStart"/>
      <w:r>
        <w:rPr>
          <w:rFonts w:ascii="Calibri Light" w:hAnsi="Calibri Light" w:cs="Calibri Light"/>
          <w:color w:val="000000"/>
        </w:rPr>
        <w:t>at:</w:t>
      </w:r>
      <w:proofErr w:type="gramEnd"/>
      <w:r>
        <w:rPr>
          <w:rFonts w:ascii="Calibri Light" w:hAnsi="Calibri Light" w:cs="Calibri Light"/>
          <w:color w:val="000000"/>
        </w:rPr>
        <w:t xml:space="preserve"> </w:t>
      </w:r>
      <w:hyperlink r:id="rId5" w:history="1">
        <w:r>
          <w:rPr>
            <w:rStyle w:val="Hyperlink"/>
            <w:rFonts w:ascii="Calibri Light" w:hAnsi="Calibri Light" w:cs="Calibri Light"/>
            <w:color w:val="000000"/>
          </w:rPr>
          <w:t>https://www.sivilombudsmannen.no/wp-content/uploads/2019/08/SOM_S%C3%A6rskilt-melding_ENG_WEB.pdf</w:t>
        </w:r>
      </w:hyperlink>
      <w:r>
        <w:rPr>
          <w:rFonts w:ascii="Calibri Light" w:hAnsi="Calibri Light" w:cs="Calibri Light"/>
          <w:color w:val="000000"/>
          <w:lang w:val="en-US"/>
        </w:rPr>
        <w:t xml:space="preserve"> </w:t>
      </w:r>
    </w:p>
    <w:p w:rsidR="00E971F4" w:rsidRDefault="00E971F4" w:rsidP="00E971F4">
      <w:pPr>
        <w:pStyle w:val="Listeavsnitt"/>
        <w:spacing w:line="276" w:lineRule="auto"/>
        <w:ind w:left="0"/>
        <w:jc w:val="both"/>
        <w:rPr>
          <w:rFonts w:ascii="Calibri Light" w:hAnsi="Calibri Light" w:cs="Calibri Light"/>
          <w:b/>
          <w:bCs/>
          <w:color w:val="000000"/>
        </w:rPr>
      </w:pPr>
    </w:p>
    <w:p w:rsidR="00E971F4" w:rsidRDefault="00E971F4" w:rsidP="00E971F4">
      <w:pPr>
        <w:pStyle w:val="Listeavsnitt"/>
        <w:spacing w:line="276" w:lineRule="auto"/>
        <w:ind w:left="0"/>
        <w:jc w:val="both"/>
        <w:rPr>
          <w:rFonts w:ascii="Calibri Light" w:hAnsi="Calibri Light" w:cs="Calibri Light"/>
          <w:b/>
          <w:bCs/>
          <w:color w:val="000000"/>
        </w:rPr>
      </w:pPr>
      <w:r>
        <w:rPr>
          <w:rFonts w:ascii="Calibri Light" w:hAnsi="Calibri Light" w:cs="Calibri Light"/>
          <w:b/>
          <w:bCs/>
          <w:color w:val="000000"/>
        </w:rPr>
        <w:t>2) Restraint beds in prison</w:t>
      </w:r>
    </w:p>
    <w:p w:rsidR="00E971F4" w:rsidRDefault="00E971F4" w:rsidP="00E971F4">
      <w:pPr>
        <w:pStyle w:val="Listeavsnitt"/>
        <w:spacing w:line="276" w:lineRule="auto"/>
        <w:ind w:left="0"/>
        <w:jc w:val="both"/>
        <w:rPr>
          <w:rFonts w:ascii="Calibri Light" w:hAnsi="Calibri Light" w:cs="Calibri Light"/>
          <w:color w:val="000000"/>
          <w:u w:val="single"/>
        </w:rPr>
      </w:pPr>
      <w:r>
        <w:rPr>
          <w:rFonts w:ascii="Calibri Light" w:hAnsi="Calibri Light" w:cs="Calibri Light"/>
          <w:color w:val="000000"/>
        </w:rPr>
        <w:t xml:space="preserve">In 2020, the Parliamentary Ombudsman examined the use of restraint beds in Norwegian prisons and recommended that restraint beds </w:t>
      </w:r>
      <w:proofErr w:type="gramStart"/>
      <w:r>
        <w:rPr>
          <w:rFonts w:ascii="Calibri Light" w:hAnsi="Calibri Light" w:cs="Calibri Light"/>
          <w:color w:val="000000"/>
        </w:rPr>
        <w:t>should be abolished</w:t>
      </w:r>
      <w:proofErr w:type="gramEnd"/>
      <w:r>
        <w:rPr>
          <w:rFonts w:ascii="Calibri Light" w:hAnsi="Calibri Light" w:cs="Calibri Light"/>
          <w:color w:val="000000"/>
        </w:rPr>
        <w:t xml:space="preserve">. This is in line with the recommendation made by CPT during its visit to Norway in 2011 and 2018. The use of mechanical restraints can pose a </w:t>
      </w:r>
      <w:r>
        <w:rPr>
          <w:rFonts w:ascii="Calibri Light" w:hAnsi="Calibri Light" w:cs="Calibri Light"/>
          <w:color w:val="000000"/>
        </w:rPr>
        <w:lastRenderedPageBreak/>
        <w:t xml:space="preserve">considerable risk of both physical and psychological injury. It is a major violation on personal integrity, and creates a risk of somatic injuries, trauma, and other negative consequences to mental health. The NPM investigation revealed that the use of restraint beds in prisons involves a major risk of breaching the prohibition against torture and inhumane treatment in accordance with the UN Convention against Torture and Article 3 of the European Convention on Human Rights. A disproportionate 30% of cases of inmates </w:t>
      </w:r>
      <w:proofErr w:type="gramStart"/>
      <w:r>
        <w:rPr>
          <w:rFonts w:ascii="Calibri Light" w:hAnsi="Calibri Light" w:cs="Calibri Light"/>
          <w:color w:val="000000"/>
        </w:rPr>
        <w:t>being placed</w:t>
      </w:r>
      <w:proofErr w:type="gramEnd"/>
      <w:r>
        <w:rPr>
          <w:rFonts w:ascii="Calibri Light" w:hAnsi="Calibri Light" w:cs="Calibri Light"/>
          <w:color w:val="000000"/>
        </w:rPr>
        <w:t xml:space="preserve"> in re</w:t>
      </w:r>
      <w:r>
        <w:rPr>
          <w:rFonts w:ascii="Calibri Light" w:hAnsi="Calibri Light" w:cs="Calibri Light"/>
          <w:color w:val="000000"/>
        </w:rPr>
        <w:softHyphen/>
        <w:t xml:space="preserve">straints in the period investigated, concerned women (approximately 6% of inmates are women). This included some of the longest periods spent in restraints. Eighteen of the thirty-one high-security prisons in Norway still have restraint beds. </w:t>
      </w:r>
    </w:p>
    <w:p w:rsidR="00E971F4" w:rsidRDefault="00E971F4" w:rsidP="00E971F4">
      <w:pPr>
        <w:pStyle w:val="Listeavsnitt"/>
        <w:spacing w:line="276" w:lineRule="auto"/>
        <w:ind w:left="0"/>
        <w:jc w:val="both"/>
        <w:rPr>
          <w:rFonts w:ascii="Calibri Light" w:hAnsi="Calibri Light" w:cs="Calibri Light"/>
          <w:color w:val="000000"/>
        </w:rPr>
      </w:pPr>
    </w:p>
    <w:p w:rsidR="00E971F4" w:rsidRDefault="00E971F4" w:rsidP="00E971F4">
      <w:pPr>
        <w:pStyle w:val="Listeavsnitt"/>
        <w:numPr>
          <w:ilvl w:val="0"/>
          <w:numId w:val="1"/>
        </w:numPr>
        <w:spacing w:line="276" w:lineRule="auto"/>
        <w:jc w:val="both"/>
        <w:rPr>
          <w:rFonts w:ascii="Calibri Light" w:hAnsi="Calibri Light" w:cs="Calibri Light"/>
          <w:color w:val="000000"/>
        </w:rPr>
      </w:pPr>
      <w:r>
        <w:rPr>
          <w:rFonts w:ascii="Calibri Light" w:hAnsi="Calibri Light" w:cs="Calibri Light"/>
          <w:color w:val="000000"/>
        </w:rPr>
        <w:t>The state should provide information on any steps taken to implement the recommendations by CPT and the Parliamentary Ombudsman to abolish the use of restraint beds in prison.</w:t>
      </w:r>
    </w:p>
    <w:p w:rsidR="00E971F4" w:rsidRDefault="00E971F4" w:rsidP="00E971F4">
      <w:pPr>
        <w:pStyle w:val="Listeavsnitt"/>
        <w:numPr>
          <w:ilvl w:val="0"/>
          <w:numId w:val="1"/>
        </w:numPr>
        <w:spacing w:line="276" w:lineRule="auto"/>
        <w:jc w:val="both"/>
        <w:rPr>
          <w:rFonts w:ascii="Calibri Light" w:hAnsi="Calibri Light" w:cs="Calibri Light"/>
          <w:color w:val="000000"/>
        </w:rPr>
      </w:pPr>
      <w:r>
        <w:rPr>
          <w:rFonts w:ascii="Calibri Light" w:hAnsi="Calibri Light" w:cs="Calibri Light"/>
          <w:color w:val="000000"/>
        </w:rPr>
        <w:t>The state should provide information on any measures taken to address the special vulnerability of the women`s</w:t>
      </w:r>
      <w:proofErr w:type="gramStart"/>
      <w:r>
        <w:rPr>
          <w:rFonts w:ascii="Calibri Light" w:hAnsi="Calibri Light" w:cs="Calibri Light"/>
          <w:color w:val="000000"/>
        </w:rPr>
        <w:t>  prison</w:t>
      </w:r>
      <w:proofErr w:type="gramEnd"/>
      <w:r>
        <w:rPr>
          <w:rFonts w:ascii="Calibri Light" w:hAnsi="Calibri Light" w:cs="Calibri Light"/>
          <w:color w:val="000000"/>
        </w:rPr>
        <w:t xml:space="preserve"> population in this regard, particularly related to past trauma and mental health.</w:t>
      </w:r>
    </w:p>
    <w:p w:rsidR="00E971F4" w:rsidRDefault="00E971F4" w:rsidP="00E971F4">
      <w:pPr>
        <w:pStyle w:val="Listeavsnitt"/>
        <w:spacing w:line="276" w:lineRule="auto"/>
        <w:jc w:val="both"/>
        <w:rPr>
          <w:rFonts w:ascii="Calibri Light" w:hAnsi="Calibri Light" w:cs="Calibri Light"/>
          <w:color w:val="000000"/>
        </w:rPr>
      </w:pPr>
    </w:p>
    <w:p w:rsidR="00E971F4" w:rsidRDefault="00E971F4" w:rsidP="00E971F4">
      <w:pPr>
        <w:spacing w:line="276" w:lineRule="auto"/>
        <w:jc w:val="both"/>
        <w:rPr>
          <w:rStyle w:val="Hyperlink"/>
          <w:color w:val="000000"/>
          <w:lang w:val="en-US"/>
        </w:rPr>
      </w:pPr>
      <w:r>
        <w:rPr>
          <w:rFonts w:ascii="Calibri Light" w:hAnsi="Calibri Light" w:cs="Calibri Light"/>
          <w:color w:val="000000"/>
          <w:sz w:val="20"/>
          <w:szCs w:val="20"/>
        </w:rPr>
        <w:t xml:space="preserve">The NPM report on Use of Restraint Beds in Norwegian Prisons is available </w:t>
      </w:r>
      <w:proofErr w:type="gramStart"/>
      <w:r>
        <w:rPr>
          <w:rFonts w:ascii="Calibri Light" w:hAnsi="Calibri Light" w:cs="Calibri Light"/>
          <w:color w:val="000000"/>
          <w:sz w:val="20"/>
          <w:szCs w:val="20"/>
        </w:rPr>
        <w:t>at:</w:t>
      </w:r>
      <w:proofErr w:type="gramEnd"/>
      <w:r>
        <w:rPr>
          <w:rFonts w:ascii="Calibri Light" w:hAnsi="Calibri Light" w:cs="Calibri Light"/>
          <w:color w:val="000000"/>
          <w:sz w:val="20"/>
          <w:szCs w:val="20"/>
        </w:rPr>
        <w:t xml:space="preserve"> </w:t>
      </w:r>
      <w:hyperlink r:id="rId6" w:history="1">
        <w:r>
          <w:rPr>
            <w:rStyle w:val="Hyperlink"/>
            <w:rFonts w:ascii="Calibri Light" w:hAnsi="Calibri Light" w:cs="Calibri Light"/>
            <w:color w:val="000000"/>
            <w:sz w:val="20"/>
            <w:szCs w:val="20"/>
          </w:rPr>
          <w:t>https://www.sivilombudsmannen.no/wp-content/uploads/2020/05/Thematic-report-2020_Use-of-restraint-beds-in-Norwegian-prisons.pdf</w:t>
        </w:r>
      </w:hyperlink>
    </w:p>
    <w:p w:rsidR="00E971F4" w:rsidRDefault="00E971F4" w:rsidP="00E971F4">
      <w:pPr>
        <w:spacing w:line="276" w:lineRule="auto"/>
        <w:jc w:val="both"/>
      </w:pPr>
    </w:p>
    <w:p w:rsidR="00E971F4" w:rsidRDefault="00E971F4" w:rsidP="00E971F4">
      <w:pPr>
        <w:pStyle w:val="Default"/>
        <w:spacing w:line="276" w:lineRule="auto"/>
        <w:jc w:val="both"/>
        <w:rPr>
          <w:rFonts w:ascii="Calibri Light" w:hAnsi="Calibri Light" w:cs="Calibri Light"/>
          <w:b/>
          <w:bCs/>
          <w:sz w:val="20"/>
          <w:szCs w:val="20"/>
        </w:rPr>
      </w:pPr>
      <w:r>
        <w:rPr>
          <w:rFonts w:ascii="Calibri Light" w:hAnsi="Calibri Light" w:cs="Calibri Light"/>
          <w:b/>
          <w:bCs/>
          <w:sz w:val="20"/>
          <w:szCs w:val="20"/>
        </w:rPr>
        <w:t>3) Coercive measures and introduction of “spit hoods” in prison</w:t>
      </w:r>
    </w:p>
    <w:p w:rsidR="00E971F4" w:rsidRDefault="00E971F4" w:rsidP="00E971F4">
      <w:pPr>
        <w:pStyle w:val="Default"/>
        <w:spacing w:line="276" w:lineRule="auto"/>
        <w:jc w:val="both"/>
        <w:rPr>
          <w:rFonts w:ascii="Calibri Light" w:hAnsi="Calibri Light" w:cs="Calibri Light"/>
          <w:sz w:val="20"/>
          <w:szCs w:val="20"/>
        </w:rPr>
      </w:pPr>
      <w:r>
        <w:rPr>
          <w:rFonts w:ascii="Calibri Light" w:hAnsi="Calibri Light" w:cs="Calibri Light"/>
          <w:sz w:val="20"/>
          <w:szCs w:val="20"/>
        </w:rPr>
        <w:t xml:space="preserve">In 2020, the Ministry of Justice and Public Security presented a bill to the Norwegian Parliament containing amendments to the Execution of Sentences Act, notably to § 38 (use of coercive measures). If adopted, the changes will lower the legal threshold for the use of certain coercive measures in prison and introduce the use of “spit hoods”. The Parliamentary Ombudsman has expressed concerns that the Ministry has not provided sufficient information to justify the need to introduce spit hoods in prisons; why other less restrictive measures are deemed </w:t>
      </w:r>
      <w:proofErr w:type="gramStart"/>
      <w:r>
        <w:rPr>
          <w:rFonts w:ascii="Calibri Light" w:hAnsi="Calibri Light" w:cs="Calibri Light"/>
          <w:sz w:val="20"/>
          <w:szCs w:val="20"/>
        </w:rPr>
        <w:t>insufficient,</w:t>
      </w:r>
      <w:proofErr w:type="gramEnd"/>
      <w:r>
        <w:rPr>
          <w:rFonts w:ascii="Calibri Light" w:hAnsi="Calibri Light" w:cs="Calibri Light"/>
          <w:sz w:val="20"/>
          <w:szCs w:val="20"/>
        </w:rPr>
        <w:t xml:space="preserve"> and to provide a thorough consideration of the potential health risk spit hoods may pose. Moreover, the proposal does not account sufficiently for the fact that spit hoods by necessity </w:t>
      </w:r>
      <w:proofErr w:type="gramStart"/>
      <w:r>
        <w:rPr>
          <w:rFonts w:ascii="Calibri Light" w:hAnsi="Calibri Light" w:cs="Calibri Light"/>
          <w:sz w:val="20"/>
          <w:szCs w:val="20"/>
        </w:rPr>
        <w:t>are applied</w:t>
      </w:r>
      <w:proofErr w:type="gramEnd"/>
      <w:r>
        <w:rPr>
          <w:rFonts w:ascii="Calibri Light" w:hAnsi="Calibri Light" w:cs="Calibri Light"/>
          <w:sz w:val="20"/>
          <w:szCs w:val="20"/>
        </w:rPr>
        <w:t xml:space="preserve"> in combination with other restraint devices to hinder the inmate from removing the hood, or for the weighing of the necessity and proportionality of lowering the threshold for using hand- or body-cuffs. </w:t>
      </w:r>
    </w:p>
    <w:p w:rsidR="00E971F4" w:rsidRDefault="00E971F4" w:rsidP="00E971F4">
      <w:pPr>
        <w:pStyle w:val="Default"/>
        <w:spacing w:line="276" w:lineRule="auto"/>
        <w:jc w:val="both"/>
        <w:rPr>
          <w:rFonts w:ascii="Calibri Light" w:hAnsi="Calibri Light" w:cs="Calibri Light"/>
          <w:sz w:val="20"/>
          <w:szCs w:val="20"/>
        </w:rPr>
      </w:pPr>
    </w:p>
    <w:p w:rsidR="00E971F4" w:rsidRDefault="00E971F4" w:rsidP="00E971F4">
      <w:pPr>
        <w:pStyle w:val="Listeavsnitt"/>
        <w:spacing w:line="276" w:lineRule="auto"/>
        <w:ind w:left="0"/>
        <w:jc w:val="both"/>
        <w:rPr>
          <w:rFonts w:ascii="Calibri Light" w:hAnsi="Calibri Light" w:cs="Calibri Light"/>
          <w:b/>
          <w:bCs/>
          <w:color w:val="000000"/>
          <w:sz w:val="20"/>
          <w:szCs w:val="20"/>
        </w:rPr>
      </w:pPr>
      <w:r>
        <w:rPr>
          <w:rFonts w:ascii="Calibri Light" w:hAnsi="Calibri Light" w:cs="Calibri Light"/>
          <w:color w:val="000000"/>
        </w:rPr>
        <w:t xml:space="preserve">The bill further entails less stringent legal provisions for the oversight of prolonged use of solitary confinement, security cells and restraint beds. </w:t>
      </w:r>
      <w:proofErr w:type="gramStart"/>
      <w:r>
        <w:rPr>
          <w:rFonts w:ascii="Calibri Light" w:hAnsi="Calibri Light" w:cs="Calibri Light"/>
          <w:color w:val="000000"/>
        </w:rPr>
        <w:t>The implications would be that no superior body is informed of full exclusion from company before it has exceeded 42 days (despite Mandela rules 43 and 44 referring to prolonged solitary confinement as that which exceeds 15 days); there will be no duty of any superior body to decide on the continuation of the measure; and regarding the use of security cell exceeding 3 days and restraint bed exceeding 24 hours, there will no longer be a duty of a superior body to decide on the continuation of the measure.</w:t>
      </w:r>
      <w:proofErr w:type="gramEnd"/>
    </w:p>
    <w:p w:rsidR="00E971F4" w:rsidRDefault="00E971F4" w:rsidP="00E971F4">
      <w:pPr>
        <w:pStyle w:val="Default"/>
        <w:spacing w:line="276" w:lineRule="auto"/>
        <w:jc w:val="both"/>
        <w:rPr>
          <w:rFonts w:ascii="Calibri Light" w:hAnsi="Calibri Light" w:cs="Calibri Light"/>
          <w:sz w:val="20"/>
          <w:szCs w:val="20"/>
        </w:rPr>
      </w:pPr>
    </w:p>
    <w:p w:rsidR="00E971F4" w:rsidRDefault="00E971F4" w:rsidP="00E971F4">
      <w:pPr>
        <w:pStyle w:val="Default"/>
        <w:spacing w:line="276" w:lineRule="auto"/>
        <w:jc w:val="both"/>
        <w:rPr>
          <w:rFonts w:ascii="Calibri Light" w:hAnsi="Calibri Light" w:cs="Calibri Light"/>
          <w:sz w:val="20"/>
          <w:szCs w:val="20"/>
        </w:rPr>
      </w:pPr>
      <w:r>
        <w:rPr>
          <w:rFonts w:ascii="Calibri Light" w:hAnsi="Calibri Light" w:cs="Calibri Light"/>
          <w:sz w:val="20"/>
          <w:szCs w:val="20"/>
        </w:rPr>
        <w:t xml:space="preserve">The bill is under consideration by the Parliamentary Committee and the Committee’s recommendation </w:t>
      </w:r>
      <w:proofErr w:type="gramStart"/>
      <w:r>
        <w:rPr>
          <w:rFonts w:ascii="Calibri Light" w:hAnsi="Calibri Light" w:cs="Calibri Light"/>
          <w:sz w:val="20"/>
          <w:szCs w:val="20"/>
        </w:rPr>
        <w:t>is expected</w:t>
      </w:r>
      <w:proofErr w:type="gramEnd"/>
      <w:r>
        <w:rPr>
          <w:rFonts w:ascii="Calibri Light" w:hAnsi="Calibri Light" w:cs="Calibri Light"/>
          <w:sz w:val="20"/>
          <w:szCs w:val="20"/>
        </w:rPr>
        <w:t xml:space="preserve"> by 9 February 2021.     </w:t>
      </w:r>
    </w:p>
    <w:p w:rsidR="00E971F4" w:rsidRDefault="00E971F4" w:rsidP="00E971F4">
      <w:pPr>
        <w:pStyle w:val="Default"/>
        <w:spacing w:line="276" w:lineRule="auto"/>
        <w:jc w:val="both"/>
        <w:rPr>
          <w:rFonts w:ascii="Calibri Light" w:hAnsi="Calibri Light" w:cs="Calibri Light"/>
          <w:sz w:val="20"/>
          <w:szCs w:val="20"/>
        </w:rPr>
      </w:pPr>
    </w:p>
    <w:p w:rsidR="00E971F4" w:rsidRDefault="00E971F4" w:rsidP="00E971F4">
      <w:pPr>
        <w:pStyle w:val="Default"/>
        <w:numPr>
          <w:ilvl w:val="0"/>
          <w:numId w:val="1"/>
        </w:numPr>
        <w:spacing w:line="276" w:lineRule="auto"/>
        <w:jc w:val="both"/>
        <w:rPr>
          <w:rFonts w:ascii="Calibri Light" w:hAnsi="Calibri Light" w:cs="Calibri Light"/>
          <w:b/>
          <w:bCs/>
          <w:sz w:val="20"/>
          <w:szCs w:val="20"/>
        </w:rPr>
      </w:pPr>
      <w:r>
        <w:rPr>
          <w:rFonts w:ascii="Calibri Light" w:hAnsi="Calibri Light" w:cs="Calibri Light"/>
          <w:sz w:val="20"/>
          <w:szCs w:val="20"/>
        </w:rPr>
        <w:t xml:space="preserve">The state should provide information on the Ministry of Justice and Public Security proposal, on its considerations related to lowering the threshold for the use of coercive measures in prison and the introduction of “spit hoods” as a new coercive measure (in prison). </w:t>
      </w:r>
    </w:p>
    <w:p w:rsidR="00E971F4" w:rsidRDefault="00E971F4" w:rsidP="00E971F4">
      <w:pPr>
        <w:pStyle w:val="Default"/>
        <w:numPr>
          <w:ilvl w:val="0"/>
          <w:numId w:val="1"/>
        </w:numPr>
        <w:spacing w:line="276" w:lineRule="auto"/>
        <w:jc w:val="both"/>
        <w:rPr>
          <w:rFonts w:ascii="Calibri Light" w:hAnsi="Calibri Light" w:cs="Calibri Light"/>
          <w:b/>
          <w:bCs/>
          <w:sz w:val="20"/>
          <w:szCs w:val="20"/>
        </w:rPr>
      </w:pPr>
      <w:r>
        <w:rPr>
          <w:rFonts w:ascii="Calibri Light" w:hAnsi="Calibri Light" w:cs="Calibri Light"/>
          <w:sz w:val="20"/>
          <w:szCs w:val="20"/>
        </w:rPr>
        <w:t xml:space="preserve">The state should provide information on how it will ensure that inmates </w:t>
      </w:r>
      <w:proofErr w:type="gramStart"/>
      <w:r>
        <w:rPr>
          <w:rFonts w:ascii="Calibri Light" w:hAnsi="Calibri Light" w:cs="Calibri Light"/>
          <w:sz w:val="20"/>
          <w:szCs w:val="20"/>
        </w:rPr>
        <w:t>are not subjected</w:t>
      </w:r>
      <w:proofErr w:type="gramEnd"/>
      <w:r>
        <w:rPr>
          <w:rFonts w:ascii="Calibri Light" w:hAnsi="Calibri Light" w:cs="Calibri Light"/>
          <w:sz w:val="20"/>
          <w:szCs w:val="20"/>
        </w:rPr>
        <w:t xml:space="preserve"> to prolonged isolation and are secured protection from proper oversight mechanisms.</w:t>
      </w:r>
    </w:p>
    <w:p w:rsidR="00E971F4" w:rsidRDefault="00E971F4" w:rsidP="00E971F4">
      <w:pPr>
        <w:pStyle w:val="Default"/>
        <w:spacing w:line="276" w:lineRule="auto"/>
        <w:jc w:val="both"/>
        <w:rPr>
          <w:rFonts w:ascii="Calibri Light" w:hAnsi="Calibri Light" w:cs="Calibri Light"/>
          <w:sz w:val="20"/>
          <w:szCs w:val="20"/>
        </w:rPr>
      </w:pPr>
    </w:p>
    <w:p w:rsidR="00E971F4" w:rsidRPr="00DF61FB" w:rsidRDefault="00E971F4" w:rsidP="00DF61FB">
      <w:pPr>
        <w:pStyle w:val="Default"/>
        <w:spacing w:line="276" w:lineRule="auto"/>
        <w:jc w:val="both"/>
        <w:rPr>
          <w:rFonts w:ascii="Calibri Light" w:hAnsi="Calibri Light" w:cs="Calibri Light"/>
          <w:sz w:val="20"/>
          <w:szCs w:val="20"/>
        </w:rPr>
      </w:pPr>
      <w:r>
        <w:rPr>
          <w:rFonts w:ascii="Calibri Light" w:hAnsi="Calibri Light" w:cs="Calibri Light"/>
          <w:sz w:val="20"/>
          <w:szCs w:val="20"/>
        </w:rPr>
        <w:lastRenderedPageBreak/>
        <w:t xml:space="preserve">The above information </w:t>
      </w:r>
      <w:proofErr w:type="gramStart"/>
      <w:r>
        <w:rPr>
          <w:rFonts w:ascii="Calibri Light" w:hAnsi="Calibri Light" w:cs="Calibri Light"/>
          <w:sz w:val="20"/>
          <w:szCs w:val="20"/>
        </w:rPr>
        <w:t>is intended</w:t>
      </w:r>
      <w:proofErr w:type="gramEnd"/>
      <w:r>
        <w:rPr>
          <w:rFonts w:ascii="Calibri Light" w:hAnsi="Calibri Light" w:cs="Calibri Light"/>
          <w:sz w:val="20"/>
          <w:szCs w:val="20"/>
        </w:rPr>
        <w:t xml:space="preserve"> to provide the Committee with a brief overview of three selected issues that NPM considers important to address during Norway’s upcoming review. We remain at your disposal to provide any additional information that the Committee deems necessary. </w:t>
      </w:r>
      <w:bookmarkStart w:id="0" w:name="_GoBack"/>
      <w:bookmarkEnd w:id="0"/>
    </w:p>
    <w:sectPr w:rsidR="00E971F4" w:rsidRPr="00DF6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B3505B"/>
    <w:multiLevelType w:val="hybridMultilevel"/>
    <w:tmpl w:val="BF8A9CE6"/>
    <w:lvl w:ilvl="0" w:tplc="97923AB0">
      <w:start w:val="2"/>
      <w:numFmt w:val="bullet"/>
      <w:lvlText w:val="-"/>
      <w:lvlJc w:val="left"/>
      <w:pPr>
        <w:ind w:left="720" w:hanging="360"/>
      </w:pPr>
      <w:rPr>
        <w:rFonts w:ascii="Calibri Light" w:eastAsia="Times New Roman" w:hAnsi="Calibri Light" w:cs="Calibri Light"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1F4"/>
    <w:rsid w:val="00A318BD"/>
    <w:rsid w:val="00DF61FB"/>
    <w:rsid w:val="00E971F4"/>
    <w:rsid w:val="00F365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5A06B"/>
  <w15:chartTrackingRefBased/>
  <w15:docId w15:val="{5EC59B56-9A2F-4F67-BDFE-BDF909CB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1F4"/>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1F4"/>
    <w:rPr>
      <w:color w:val="0563C1"/>
      <w:u w:val="single"/>
    </w:rPr>
  </w:style>
  <w:style w:type="paragraph" w:styleId="NoSpacing">
    <w:name w:val="No Spacing"/>
    <w:basedOn w:val="Normal"/>
    <w:uiPriority w:val="1"/>
    <w:qFormat/>
    <w:rsid w:val="00E971F4"/>
    <w:rPr>
      <w:rFonts w:ascii="Times New Roman" w:hAnsi="Times New Roman" w:cs="Times New Roman"/>
      <w:sz w:val="24"/>
      <w:szCs w:val="24"/>
      <w:lang w:eastAsia="zh-CN"/>
    </w:rPr>
  </w:style>
  <w:style w:type="character" w:customStyle="1" w:styleId="ListeavsnittTegn">
    <w:name w:val="Listeavsnitt Tegn"/>
    <w:aliases w:val="List P1 Tegn,Dot pt Tegn,No Spacing1 Tegn,List Paragraph Char Char Char Tegn,Indicator Text Tegn,Numbered Para 1 Tegn,List Paragraph1 Tegn,Bullet 1 Tegn,Bullet Points Tegn,MAIN CONTENT Tegn,F5 List Paragraph Tegn,List Paragraph2 Tegn"/>
    <w:basedOn w:val="DefaultParagraphFont"/>
    <w:link w:val="Listeavsnitt"/>
    <w:uiPriority w:val="34"/>
    <w:locked/>
    <w:rsid w:val="00E971F4"/>
  </w:style>
  <w:style w:type="paragraph" w:customStyle="1" w:styleId="Listeavsnitt">
    <w:name w:val="Listeavsnitt"/>
    <w:aliases w:val="List P1,Dot pt,No Spacing1,List Paragraph Char Char Char,Indicator Text,Numbered Para 1,List Paragraph1,Bullet 1,Bullet Points,MAIN CONTENT,F5 List Paragraph,Colorful List - Accent 11,List Paragraph2,List Paragraph12,Párrafo de lista"/>
    <w:basedOn w:val="Normal"/>
    <w:link w:val="ListeavsnittTegn"/>
    <w:uiPriority w:val="34"/>
    <w:rsid w:val="00E971F4"/>
    <w:pPr>
      <w:ind w:left="720"/>
      <w:contextualSpacing/>
    </w:pPr>
    <w:rPr>
      <w:rFonts w:asciiTheme="minorHAnsi" w:hAnsiTheme="minorHAnsi" w:cstheme="minorBidi"/>
      <w:lang w:eastAsia="en-US"/>
    </w:rPr>
  </w:style>
  <w:style w:type="paragraph" w:customStyle="1" w:styleId="Default">
    <w:name w:val="Default"/>
    <w:basedOn w:val="Normal"/>
    <w:rsid w:val="00E971F4"/>
    <w:pPr>
      <w:autoSpaceDE w:val="0"/>
      <w:autoSpaceDN w:val="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876931">
      <w:bodyDiv w:val="1"/>
      <w:marLeft w:val="0"/>
      <w:marRight w:val="0"/>
      <w:marTop w:val="0"/>
      <w:marBottom w:val="0"/>
      <w:divBdr>
        <w:top w:val="none" w:sz="0" w:space="0" w:color="auto"/>
        <w:left w:val="none" w:sz="0" w:space="0" w:color="auto"/>
        <w:bottom w:val="none" w:sz="0" w:space="0" w:color="auto"/>
        <w:right w:val="none" w:sz="0" w:space="0" w:color="auto"/>
      </w:divBdr>
    </w:div>
    <w:div w:id="691302271">
      <w:bodyDiv w:val="1"/>
      <w:marLeft w:val="0"/>
      <w:marRight w:val="0"/>
      <w:marTop w:val="0"/>
      <w:marBottom w:val="0"/>
      <w:divBdr>
        <w:top w:val="none" w:sz="0" w:space="0" w:color="auto"/>
        <w:left w:val="none" w:sz="0" w:space="0" w:color="auto"/>
        <w:bottom w:val="none" w:sz="0" w:space="0" w:color="auto"/>
        <w:right w:val="none" w:sz="0" w:space="0" w:color="auto"/>
      </w:divBdr>
    </w:div>
    <w:div w:id="129613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vilombudsmannen.no/wp-content/uploads/2020/05/Thematic-report-2020_Use-of-restraint-beds-in-Norwegian-prisons.pdf" TargetMode="External"/><Relationship Id="rId11" Type="http://schemas.openxmlformats.org/officeDocument/2006/relationships/customXml" Target="../customXml/item3.xml"/><Relationship Id="rId5" Type="http://schemas.openxmlformats.org/officeDocument/2006/relationships/hyperlink" Target="https://www.sivilombudsmannen.no/wp-content/uploads/2019/08/SOM_S%C3%A6rskilt-melding_ENG_WEB.pdf"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935591-74AD-4407-BA67-B7A0DDADFD5A}"/>
</file>

<file path=customXml/itemProps2.xml><?xml version="1.0" encoding="utf-8"?>
<ds:datastoreItem xmlns:ds="http://schemas.openxmlformats.org/officeDocument/2006/customXml" ds:itemID="{F7F0041F-C93F-47F0-81AF-E49D3AE484F2}"/>
</file>

<file path=customXml/itemProps3.xml><?xml version="1.0" encoding="utf-8"?>
<ds:datastoreItem xmlns:ds="http://schemas.openxmlformats.org/officeDocument/2006/customXml" ds:itemID="{68217FF6-612F-458C-93E3-56AC7C6F0718}"/>
</file>

<file path=docProps/app.xml><?xml version="1.0" encoding="utf-8"?>
<Properties xmlns="http://schemas.openxmlformats.org/officeDocument/2006/extended-properties" xmlns:vt="http://schemas.openxmlformats.org/officeDocument/2006/docPropsVTypes">
  <Template>Normal.dotm</Template>
  <TotalTime>4</TotalTime>
  <Pages>3</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TRILLO DIAZ Liliana</dc:creator>
  <cp:keywords/>
  <dc:description/>
  <cp:lastModifiedBy>SAPRYKINA-HOUDEMER Viktoria</cp:lastModifiedBy>
  <cp:revision>2</cp:revision>
  <dcterms:created xsi:type="dcterms:W3CDTF">2021-02-01T08:56:00Z</dcterms:created>
  <dcterms:modified xsi:type="dcterms:W3CDTF">2021-02-01T10:27:00Z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