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AA9" w:rsidRPr="00594D6C" w:rsidRDefault="00425AA9">
      <w:pPr>
        <w:suppressAutoHyphens w:val="0"/>
        <w:spacing w:line="240" w:lineRule="auto"/>
        <w:rPr>
          <w:u w:val="single"/>
        </w:rPr>
      </w:pPr>
      <w:bookmarkStart w:id="0" w:name="_GoBack"/>
      <w:bookmarkEnd w:id="0"/>
      <w:r w:rsidRPr="00594D6C">
        <w:rPr>
          <w:u w:val="single"/>
        </w:rPr>
        <w:t xml:space="preserve">Annex </w:t>
      </w:r>
      <w:r w:rsidR="004F3C80" w:rsidRPr="00594D6C">
        <w:rPr>
          <w:u w:val="single"/>
        </w:rPr>
        <w:t>1</w:t>
      </w:r>
      <w:r w:rsidRPr="00594D6C">
        <w:rPr>
          <w:u w:val="single"/>
        </w:rPr>
        <w:t xml:space="preserve"> – Paragraph 5</w:t>
      </w:r>
    </w:p>
    <w:p w:rsidR="00425AA9" w:rsidRPr="00594D6C" w:rsidRDefault="00425AA9">
      <w:pPr>
        <w:suppressAutoHyphens w:val="0"/>
        <w:spacing w:line="240" w:lineRule="auto"/>
        <w:rPr>
          <w:u w:val="single"/>
        </w:rPr>
      </w:pPr>
    </w:p>
    <w:p w:rsidR="00425AA9" w:rsidRPr="00594D6C" w:rsidRDefault="00425AA9" w:rsidP="00425AA9">
      <w:pPr>
        <w:spacing w:after="120"/>
        <w:ind w:right="1134"/>
        <w:jc w:val="both"/>
        <w:rPr>
          <w:rFonts w:eastAsia="SimSun"/>
          <w:lang w:val="en-US" w:eastAsia="zh-CN"/>
        </w:rPr>
      </w:pPr>
      <w:r w:rsidRPr="00594D6C">
        <w:rPr>
          <w:rFonts w:eastAsia="SimSun"/>
          <w:lang w:val="en-US" w:eastAsia="zh-CN"/>
        </w:rPr>
        <w:t>The f</w:t>
      </w:r>
      <w:r w:rsidR="00B6488D" w:rsidRPr="00594D6C">
        <w:rPr>
          <w:rFonts w:eastAsia="SimSun"/>
          <w:lang w:val="en-US" w:eastAsia="zh-CN"/>
        </w:rPr>
        <w:t>ollowing links are links to the</w:t>
      </w:r>
      <w:r w:rsidRPr="00594D6C">
        <w:rPr>
          <w:rFonts w:eastAsia="SimSun"/>
          <w:lang w:val="en-US" w:eastAsia="zh-CN"/>
        </w:rPr>
        <w:t xml:space="preserve"> annually presented thematic reports. The thematic reports for 2018 are not yet available in English.</w:t>
      </w:r>
    </w:p>
    <w:p w:rsidR="00425AA9" w:rsidRPr="00594D6C" w:rsidRDefault="00425AA9" w:rsidP="00425AA9">
      <w:pPr>
        <w:spacing w:after="120"/>
        <w:ind w:right="1134"/>
        <w:jc w:val="both"/>
        <w:rPr>
          <w:rFonts w:eastAsia="SimSun"/>
          <w:i/>
          <w:lang w:val="en-US" w:eastAsia="zh-CN"/>
        </w:rPr>
      </w:pPr>
      <w:r w:rsidRPr="00594D6C">
        <w:rPr>
          <w:rFonts w:eastAsia="SimSun"/>
          <w:i/>
          <w:lang w:val="en-US" w:eastAsia="zh-CN"/>
        </w:rPr>
        <w:t>Annual reports</w:t>
      </w:r>
    </w:p>
    <w:p w:rsidR="00425AA9" w:rsidRPr="00594D6C" w:rsidRDefault="00425AA9" w:rsidP="00214012">
      <w:pPr>
        <w:pStyle w:val="ListParagraph"/>
        <w:numPr>
          <w:ilvl w:val="0"/>
          <w:numId w:val="23"/>
        </w:numPr>
        <w:spacing w:after="120"/>
        <w:ind w:right="1134"/>
        <w:jc w:val="both"/>
        <w:rPr>
          <w:rFonts w:eastAsia="SimSun"/>
          <w:lang w:val="en-US" w:eastAsia="zh-CN"/>
        </w:rPr>
      </w:pPr>
      <w:r w:rsidRPr="00594D6C">
        <w:rPr>
          <w:rFonts w:eastAsia="SimSun"/>
          <w:lang w:val="en-US" w:eastAsia="zh-CN"/>
        </w:rPr>
        <w:t>http://beretning2014.ombudsmanden.dk/english/ar2014/ (Page 64-83)</w:t>
      </w:r>
    </w:p>
    <w:p w:rsidR="00425AA9" w:rsidRPr="00594D6C" w:rsidRDefault="00425AA9" w:rsidP="00214012">
      <w:pPr>
        <w:pStyle w:val="ListParagraph"/>
        <w:numPr>
          <w:ilvl w:val="0"/>
          <w:numId w:val="23"/>
        </w:numPr>
        <w:spacing w:after="120"/>
        <w:ind w:right="1134"/>
        <w:jc w:val="both"/>
        <w:rPr>
          <w:rFonts w:eastAsia="SimSun"/>
          <w:lang w:val="en-US" w:eastAsia="zh-CN"/>
        </w:rPr>
      </w:pPr>
      <w:r w:rsidRPr="00594D6C">
        <w:rPr>
          <w:rFonts w:eastAsia="SimSun"/>
          <w:lang w:val="en-US" w:eastAsia="zh-CN"/>
        </w:rPr>
        <w:t>http://beretning2015.ombudsmanden.dk/english/annual_report_2015/ (Page 72-93)</w:t>
      </w:r>
    </w:p>
    <w:p w:rsidR="00425AA9" w:rsidRPr="00594D6C" w:rsidRDefault="00425AA9" w:rsidP="00214012">
      <w:pPr>
        <w:pStyle w:val="ListParagraph"/>
        <w:numPr>
          <w:ilvl w:val="0"/>
          <w:numId w:val="23"/>
        </w:numPr>
        <w:spacing w:after="120"/>
        <w:ind w:right="1134"/>
        <w:jc w:val="both"/>
        <w:rPr>
          <w:rFonts w:eastAsia="SimSun"/>
          <w:lang w:val="en-US" w:eastAsia="zh-CN"/>
        </w:rPr>
      </w:pPr>
      <w:r w:rsidRPr="00594D6C">
        <w:rPr>
          <w:rFonts w:eastAsia="SimSun"/>
          <w:lang w:val="en-US" w:eastAsia="zh-CN"/>
        </w:rPr>
        <w:t>http://beretning2016.ombudsmanden.dk/english/annualreport2016/ (Page 70-103)</w:t>
      </w:r>
    </w:p>
    <w:p w:rsidR="00425AA9" w:rsidRPr="00594D6C" w:rsidRDefault="00425AA9" w:rsidP="00214012">
      <w:pPr>
        <w:pStyle w:val="ListParagraph"/>
        <w:numPr>
          <w:ilvl w:val="0"/>
          <w:numId w:val="23"/>
        </w:numPr>
        <w:spacing w:after="120"/>
        <w:ind w:right="1134"/>
        <w:jc w:val="both"/>
        <w:rPr>
          <w:rFonts w:eastAsia="SimSun"/>
          <w:lang w:val="en-US" w:eastAsia="zh-CN"/>
        </w:rPr>
      </w:pPr>
      <w:r w:rsidRPr="00594D6C">
        <w:rPr>
          <w:rFonts w:eastAsia="SimSun"/>
          <w:lang w:val="en-US" w:eastAsia="zh-CN"/>
        </w:rPr>
        <w:t>http://beretning2017.ombudsmanden.dk/english/annual_report_2017/ (Page 30-64)</w:t>
      </w:r>
    </w:p>
    <w:p w:rsidR="00425AA9" w:rsidRPr="00594D6C" w:rsidRDefault="00214012" w:rsidP="00214012">
      <w:pPr>
        <w:pStyle w:val="ListParagraph"/>
        <w:numPr>
          <w:ilvl w:val="0"/>
          <w:numId w:val="23"/>
        </w:numPr>
        <w:spacing w:after="120"/>
        <w:ind w:right="1134"/>
        <w:jc w:val="both"/>
        <w:rPr>
          <w:rFonts w:eastAsia="SimSun"/>
          <w:lang w:val="en-US" w:eastAsia="zh-CN"/>
        </w:rPr>
      </w:pPr>
      <w:r w:rsidRPr="00594D6C">
        <w:rPr>
          <w:rFonts w:eastAsia="SimSun"/>
          <w:lang w:val="da-DK" w:eastAsia="zh-CN"/>
        </w:rPr>
        <w:t>http://beretning2018.ombudsmanden.dk/english/</w:t>
      </w:r>
      <w:r w:rsidR="00425AA9" w:rsidRPr="00594D6C">
        <w:rPr>
          <w:rFonts w:eastAsia="SimSun"/>
          <w:lang w:val="da-DK" w:eastAsia="zh-CN"/>
        </w:rPr>
        <w:t xml:space="preserve"> </w:t>
      </w:r>
      <w:r w:rsidRPr="00594D6C">
        <w:rPr>
          <w:rFonts w:eastAsia="SimSun"/>
          <w:lang w:val="da-DK" w:eastAsia="zh-CN"/>
        </w:rPr>
        <w:t xml:space="preserve">(page </w:t>
      </w:r>
      <w:r w:rsidR="00425AA9" w:rsidRPr="00594D6C">
        <w:rPr>
          <w:rFonts w:eastAsia="SimSun"/>
          <w:lang w:val="da-DK" w:eastAsia="zh-CN"/>
        </w:rPr>
        <w:t>34-63</w:t>
      </w:r>
      <w:r w:rsidRPr="00594D6C">
        <w:rPr>
          <w:rFonts w:eastAsia="SimSun"/>
          <w:lang w:val="da-DK" w:eastAsia="zh-CN"/>
        </w:rPr>
        <w:t>)</w:t>
      </w:r>
    </w:p>
    <w:p w:rsidR="00425AA9" w:rsidRPr="00594D6C" w:rsidRDefault="00425AA9" w:rsidP="00425AA9">
      <w:pPr>
        <w:spacing w:after="120"/>
        <w:ind w:right="1134"/>
        <w:jc w:val="both"/>
        <w:rPr>
          <w:rFonts w:eastAsia="SimSun"/>
          <w:i/>
          <w:lang w:val="da-DK" w:eastAsia="zh-CN"/>
        </w:rPr>
      </w:pPr>
      <w:r w:rsidRPr="00594D6C">
        <w:rPr>
          <w:rFonts w:eastAsia="SimSun"/>
          <w:i/>
          <w:lang w:val="da-DK" w:eastAsia="zh-CN"/>
        </w:rPr>
        <w:t>Thematic reports – adults</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2017 on social psychiatry – security for residents in social residential institutions and in sector transfers http://en.ombudsmanden.dk/publications/thematic_reports/thematic_report_2017_on_social_psychiatry/ </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2016 on body searching and urine sampling http://en.ombudsmanden.dk/publications/thematic_reports/thematic_report_2016_on_body_searching_and_urine_sampling/ </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2015 on individual support programmes (‘enkeltmandsprojekter’) </w:t>
      </w:r>
      <w:hyperlink r:id="rId9" w:history="1">
        <w:r w:rsidRPr="00594D6C">
          <w:rPr>
            <w:rFonts w:eastAsia="SimSun"/>
            <w:lang w:val="en-US" w:eastAsia="zh-CN"/>
          </w:rPr>
          <w:t>http://en.ombudsmanden.dk/publications/thematic_reports/individual_support_programmes/</w:t>
        </w:r>
      </w:hyperlink>
      <w:r w:rsidRPr="00594D6C">
        <w:rPr>
          <w:rFonts w:eastAsia="SimSun"/>
          <w:lang w:val="en-US" w:eastAsia="zh-CN"/>
        </w:rPr>
        <w:t xml:space="preserve"> </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2015 on placement in security cells </w:t>
      </w:r>
      <w:hyperlink r:id="rId10" w:history="1">
        <w:r w:rsidRPr="00594D6C">
          <w:rPr>
            <w:rFonts w:eastAsia="SimSun"/>
            <w:lang w:val="en-US" w:eastAsia="zh-CN"/>
          </w:rPr>
          <w:t>http://en.ombudsmanden.dk/publications/thematic_reports/placement_in_security_cells/</w:t>
        </w:r>
      </w:hyperlink>
      <w:r w:rsidRPr="00594D6C">
        <w:rPr>
          <w:rFonts w:eastAsia="SimSun"/>
          <w:lang w:val="en-US" w:eastAsia="zh-CN"/>
        </w:rPr>
        <w:t xml:space="preserve"> </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2014 on Psychiatry </w:t>
      </w:r>
      <w:hyperlink r:id="rId11" w:history="1">
        <w:r w:rsidRPr="00594D6C">
          <w:rPr>
            <w:rFonts w:eastAsia="SimSun"/>
            <w:lang w:val="en-US" w:eastAsia="zh-CN"/>
          </w:rPr>
          <w:t>http://en.ombudsmanden.dk/publications/thematic_reports/psychiatry/</w:t>
        </w:r>
      </w:hyperlink>
      <w:r w:rsidRPr="00594D6C">
        <w:rPr>
          <w:rFonts w:eastAsia="SimSun"/>
          <w:lang w:val="en-US" w:eastAsia="zh-CN"/>
        </w:rPr>
        <w:t xml:space="preserve"> </w:t>
      </w:r>
    </w:p>
    <w:p w:rsidR="00425AA9" w:rsidRPr="00594D6C" w:rsidRDefault="00425AA9" w:rsidP="00425AA9">
      <w:pPr>
        <w:numPr>
          <w:ilvl w:val="0"/>
          <w:numId w:val="18"/>
        </w:numPr>
        <w:spacing w:after="120"/>
        <w:ind w:right="1134"/>
        <w:jc w:val="both"/>
        <w:rPr>
          <w:rFonts w:eastAsia="SimSun"/>
          <w:lang w:val="en-US" w:eastAsia="zh-CN"/>
        </w:rPr>
      </w:pPr>
      <w:r w:rsidRPr="00594D6C">
        <w:rPr>
          <w:rFonts w:eastAsia="SimSun"/>
          <w:lang w:val="en-US" w:eastAsia="zh-CN"/>
        </w:rPr>
        <w:t xml:space="preserve">Thematic Report 2014 on Prevention of Suicide and Suicide Attempts </w:t>
      </w:r>
      <w:hyperlink r:id="rId12" w:history="1">
        <w:r w:rsidRPr="00594D6C">
          <w:rPr>
            <w:rFonts w:eastAsia="SimSun"/>
            <w:lang w:val="en-US" w:eastAsia="zh-CN"/>
          </w:rPr>
          <w:t>http://en.ombudsmanden.dk/publications/thematic_reports/prevention_of_suicide_and_suicide_attempts/</w:t>
        </w:r>
      </w:hyperlink>
      <w:r w:rsidRPr="00594D6C">
        <w:rPr>
          <w:rFonts w:eastAsia="SimSun"/>
          <w:lang w:val="en-US" w:eastAsia="zh-CN"/>
        </w:rPr>
        <w:t xml:space="preserve"> </w:t>
      </w:r>
    </w:p>
    <w:p w:rsidR="00425AA9" w:rsidRPr="00594D6C" w:rsidRDefault="00425AA9" w:rsidP="00425AA9">
      <w:pPr>
        <w:spacing w:after="120"/>
        <w:ind w:right="1134"/>
        <w:jc w:val="both"/>
        <w:rPr>
          <w:rFonts w:eastAsia="SimSun"/>
          <w:i/>
          <w:lang w:val="en-US" w:eastAsia="zh-CN"/>
        </w:rPr>
      </w:pPr>
      <w:r w:rsidRPr="00594D6C">
        <w:rPr>
          <w:rFonts w:eastAsia="SimSun"/>
          <w:i/>
          <w:lang w:val="en-US" w:eastAsia="zh-CN"/>
        </w:rPr>
        <w:t>Thematic reports – children</w:t>
      </w:r>
    </w:p>
    <w:p w:rsidR="00425AA9" w:rsidRPr="00594D6C" w:rsidRDefault="00425AA9" w:rsidP="00425AA9">
      <w:pPr>
        <w:numPr>
          <w:ilvl w:val="0"/>
          <w:numId w:val="19"/>
        </w:numPr>
        <w:spacing w:after="120"/>
        <w:ind w:right="1134"/>
        <w:jc w:val="both"/>
        <w:rPr>
          <w:rFonts w:eastAsia="SimSun"/>
          <w:lang w:val="en-US" w:eastAsia="zh-CN"/>
        </w:rPr>
      </w:pPr>
      <w:r w:rsidRPr="00594D6C">
        <w:rPr>
          <w:rFonts w:eastAsia="SimSun"/>
          <w:lang w:val="en-US" w:eastAsia="zh-CN"/>
        </w:rPr>
        <w:t xml:space="preserve">Thematic report 2017 on young people in secure care residential institutions and local and state prisons </w:t>
      </w:r>
      <w:hyperlink r:id="rId13" w:history="1">
        <w:r w:rsidRPr="00594D6C">
          <w:rPr>
            <w:rFonts w:eastAsia="SimSun"/>
            <w:lang w:val="en-US" w:eastAsia="zh-CN"/>
          </w:rPr>
          <w:t>http://en.ombudsmanden.dk/publications/thematic_reports/thematic_report_2017/</w:t>
        </w:r>
      </w:hyperlink>
      <w:r w:rsidRPr="00594D6C">
        <w:rPr>
          <w:rFonts w:eastAsia="SimSun"/>
          <w:lang w:val="en-US" w:eastAsia="zh-CN"/>
        </w:rPr>
        <w:t xml:space="preserve"> </w:t>
      </w:r>
    </w:p>
    <w:p w:rsidR="00425AA9" w:rsidRPr="00594D6C" w:rsidRDefault="00425AA9" w:rsidP="00425AA9">
      <w:pPr>
        <w:numPr>
          <w:ilvl w:val="0"/>
          <w:numId w:val="19"/>
        </w:numPr>
        <w:spacing w:after="120"/>
        <w:ind w:right="1134"/>
        <w:jc w:val="both"/>
        <w:rPr>
          <w:rFonts w:eastAsia="SimSun"/>
          <w:lang w:val="en-US" w:eastAsia="zh-CN"/>
        </w:rPr>
      </w:pPr>
      <w:r w:rsidRPr="00594D6C">
        <w:rPr>
          <w:rFonts w:eastAsia="SimSun"/>
          <w:lang w:val="en-US" w:eastAsia="zh-CN"/>
        </w:rPr>
        <w:t xml:space="preserve">Thematic report 2016 on children and young persons in psychiatric care </w:t>
      </w:r>
      <w:hyperlink r:id="rId14" w:history="1">
        <w:r w:rsidRPr="00594D6C">
          <w:rPr>
            <w:rFonts w:eastAsia="SimSun"/>
            <w:lang w:val="en-US" w:eastAsia="zh-CN"/>
          </w:rPr>
          <w:t>http://en.ombudsmanden.dk/publications/thematic_reports/children_and_young_persons_in_psychiatric_care/</w:t>
        </w:r>
      </w:hyperlink>
      <w:r w:rsidRPr="00594D6C">
        <w:rPr>
          <w:rFonts w:eastAsia="SimSun"/>
          <w:lang w:val="en-US" w:eastAsia="zh-CN"/>
        </w:rPr>
        <w:t xml:space="preserve"> </w:t>
      </w:r>
    </w:p>
    <w:p w:rsidR="00425AA9" w:rsidRPr="00594D6C" w:rsidRDefault="00425AA9" w:rsidP="00425AA9">
      <w:pPr>
        <w:numPr>
          <w:ilvl w:val="0"/>
          <w:numId w:val="19"/>
        </w:numPr>
        <w:spacing w:after="120"/>
        <w:ind w:right="1134"/>
        <w:jc w:val="both"/>
        <w:rPr>
          <w:rFonts w:eastAsia="SimSun"/>
          <w:b/>
          <w:lang w:val="en-US" w:eastAsia="zh-CN"/>
        </w:rPr>
      </w:pPr>
      <w:r w:rsidRPr="00594D6C">
        <w:rPr>
          <w:rFonts w:eastAsia="SimSun"/>
          <w:lang w:val="en-US" w:eastAsia="zh-CN"/>
        </w:rPr>
        <w:t xml:space="preserve">Thematic Report 2015 on children and young persons at institutions for the disabled </w:t>
      </w:r>
      <w:hyperlink r:id="rId15" w:history="1">
        <w:r w:rsidRPr="00594D6C">
          <w:rPr>
            <w:rFonts w:eastAsia="SimSun"/>
            <w:lang w:val="en-US" w:eastAsia="zh-CN"/>
          </w:rPr>
          <w:t>http://en.ombudsmanden.dk/publications/thematic_reports/children_and_young_persons_at_institutions_for_the_disabled1/</w:t>
        </w:r>
      </w:hyperlink>
      <w:r w:rsidRPr="00594D6C">
        <w:rPr>
          <w:rFonts w:eastAsia="SimSun"/>
          <w:lang w:val="en-US" w:eastAsia="zh-CN"/>
        </w:rPr>
        <w:t xml:space="preserve"> </w:t>
      </w:r>
    </w:p>
    <w:p w:rsidR="00425AA9" w:rsidRPr="00594D6C" w:rsidRDefault="00425AA9">
      <w:pPr>
        <w:suppressAutoHyphens w:val="0"/>
        <w:spacing w:line="240" w:lineRule="auto"/>
        <w:rPr>
          <w:u w:val="single"/>
        </w:rPr>
      </w:pPr>
      <w:r w:rsidRPr="00594D6C">
        <w:rPr>
          <w:u w:val="single"/>
        </w:rPr>
        <w:br w:type="page"/>
      </w:r>
    </w:p>
    <w:p w:rsidR="00BB4740" w:rsidRDefault="00BB4740">
      <w:pPr>
        <w:suppressAutoHyphens w:val="0"/>
        <w:spacing w:line="240" w:lineRule="auto"/>
        <w:rPr>
          <w:u w:val="single"/>
        </w:rPr>
      </w:pPr>
      <w:r>
        <w:rPr>
          <w:u w:val="single"/>
        </w:rPr>
        <w:lastRenderedPageBreak/>
        <w:t>Annex 2 – Paragraph 7</w:t>
      </w:r>
    </w:p>
    <w:p w:rsidR="000C47B0" w:rsidRDefault="000C47B0">
      <w:pPr>
        <w:suppressAutoHyphens w:val="0"/>
        <w:spacing w:line="240" w:lineRule="auto"/>
        <w:rPr>
          <w:u w:val="single"/>
        </w:rPr>
      </w:pPr>
    </w:p>
    <w:tbl>
      <w:tblPr>
        <w:tblStyle w:val="TableGrid"/>
        <w:tblW w:w="9356" w:type="dxa"/>
        <w:tblInd w:w="-5" w:type="dxa"/>
        <w:tblLayout w:type="fixed"/>
        <w:tblLook w:val="04A0" w:firstRow="1" w:lastRow="0" w:firstColumn="1" w:lastColumn="0" w:noHBand="0" w:noVBand="1"/>
      </w:tblPr>
      <w:tblGrid>
        <w:gridCol w:w="2410"/>
        <w:gridCol w:w="729"/>
        <w:gridCol w:w="880"/>
        <w:gridCol w:w="880"/>
        <w:gridCol w:w="880"/>
        <w:gridCol w:w="880"/>
        <w:gridCol w:w="880"/>
        <w:gridCol w:w="1817"/>
      </w:tblGrid>
      <w:tr w:rsidR="000C47B0" w:rsidRPr="000C47B0" w:rsidTr="000C47B0">
        <w:trPr>
          <w:trHeight w:val="629"/>
        </w:trPr>
        <w:tc>
          <w:tcPr>
            <w:tcW w:w="9356" w:type="dxa"/>
            <w:gridSpan w:val="8"/>
          </w:tcPr>
          <w:p w:rsidR="000C47B0" w:rsidRPr="000C47B0" w:rsidRDefault="000C47B0" w:rsidP="000C47B0">
            <w:pPr>
              <w:spacing w:after="120"/>
              <w:ind w:right="1134"/>
              <w:jc w:val="both"/>
              <w:rPr>
                <w:rFonts w:eastAsia="SimSun"/>
                <w:b/>
                <w:lang w:val="en-US" w:eastAsia="es-ES"/>
              </w:rPr>
            </w:pPr>
            <w:r w:rsidRPr="000C47B0">
              <w:rPr>
                <w:rFonts w:eastAsia="SimSun"/>
                <w:b/>
                <w:lang w:val="en-US" w:eastAsia="es-ES"/>
              </w:rPr>
              <w:t xml:space="preserve">Table </w:t>
            </w:r>
            <w:r>
              <w:rPr>
                <w:rFonts w:eastAsia="SimSun"/>
                <w:b/>
                <w:lang w:val="en-US" w:eastAsia="es-ES"/>
              </w:rPr>
              <w:t>1</w:t>
            </w:r>
            <w:r w:rsidRPr="000C47B0">
              <w:rPr>
                <w:rFonts w:eastAsia="SimSun"/>
                <w:b/>
                <w:lang w:val="en-US" w:eastAsia="es-ES"/>
              </w:rPr>
              <w:t xml:space="preserve"> - Number of complaints, charges, prosecutions and sentences in cases of trafficking in persons in the period 2014-2019</w:t>
            </w:r>
          </w:p>
        </w:tc>
      </w:tr>
      <w:tr w:rsidR="000C47B0" w:rsidRPr="000C47B0" w:rsidTr="000C47B0">
        <w:trPr>
          <w:trHeight w:val="340"/>
        </w:trPr>
        <w:tc>
          <w:tcPr>
            <w:tcW w:w="2410" w:type="dxa"/>
          </w:tcPr>
          <w:p w:rsidR="000C47B0" w:rsidRPr="000C47B0" w:rsidRDefault="000C47B0" w:rsidP="000C47B0">
            <w:pPr>
              <w:jc w:val="center"/>
              <w:rPr>
                <w:lang w:val="en-US" w:eastAsia="es-ES"/>
              </w:rPr>
            </w:pPr>
          </w:p>
        </w:tc>
        <w:tc>
          <w:tcPr>
            <w:tcW w:w="729" w:type="dxa"/>
          </w:tcPr>
          <w:p w:rsidR="000C47B0" w:rsidRPr="000C47B0" w:rsidRDefault="000C47B0" w:rsidP="000C47B0">
            <w:pPr>
              <w:jc w:val="center"/>
              <w:rPr>
                <w:lang w:val="en-US" w:eastAsia="es-ES"/>
              </w:rPr>
            </w:pPr>
            <w:r w:rsidRPr="000C47B0">
              <w:rPr>
                <w:lang w:val="en-US" w:eastAsia="es-ES"/>
              </w:rPr>
              <w:t>2014</w:t>
            </w:r>
          </w:p>
        </w:tc>
        <w:tc>
          <w:tcPr>
            <w:tcW w:w="880" w:type="dxa"/>
          </w:tcPr>
          <w:p w:rsidR="000C47B0" w:rsidRPr="000C47B0" w:rsidRDefault="000C47B0" w:rsidP="000C47B0">
            <w:pPr>
              <w:jc w:val="center"/>
              <w:rPr>
                <w:lang w:val="en-US" w:eastAsia="es-ES"/>
              </w:rPr>
            </w:pPr>
            <w:r w:rsidRPr="000C47B0">
              <w:rPr>
                <w:lang w:val="en-US" w:eastAsia="es-ES"/>
              </w:rPr>
              <w:t>2015</w:t>
            </w:r>
          </w:p>
        </w:tc>
        <w:tc>
          <w:tcPr>
            <w:tcW w:w="880" w:type="dxa"/>
          </w:tcPr>
          <w:p w:rsidR="000C47B0" w:rsidRPr="000C47B0" w:rsidRDefault="000C47B0" w:rsidP="000C47B0">
            <w:pPr>
              <w:jc w:val="center"/>
              <w:rPr>
                <w:lang w:val="en-US" w:eastAsia="es-ES"/>
              </w:rPr>
            </w:pPr>
            <w:r w:rsidRPr="000C47B0">
              <w:rPr>
                <w:lang w:val="en-US" w:eastAsia="es-ES"/>
              </w:rPr>
              <w:t>2016</w:t>
            </w:r>
          </w:p>
        </w:tc>
        <w:tc>
          <w:tcPr>
            <w:tcW w:w="880" w:type="dxa"/>
          </w:tcPr>
          <w:p w:rsidR="000C47B0" w:rsidRPr="000C47B0" w:rsidRDefault="000C47B0" w:rsidP="000C47B0">
            <w:pPr>
              <w:jc w:val="center"/>
              <w:rPr>
                <w:lang w:val="en-US" w:eastAsia="es-ES"/>
              </w:rPr>
            </w:pPr>
            <w:r w:rsidRPr="000C47B0">
              <w:rPr>
                <w:lang w:val="en-US" w:eastAsia="es-ES"/>
              </w:rPr>
              <w:t>2017</w:t>
            </w:r>
          </w:p>
        </w:tc>
        <w:tc>
          <w:tcPr>
            <w:tcW w:w="880" w:type="dxa"/>
          </w:tcPr>
          <w:p w:rsidR="000C47B0" w:rsidRPr="000C47B0" w:rsidRDefault="000C47B0" w:rsidP="000C47B0">
            <w:pPr>
              <w:jc w:val="center"/>
              <w:rPr>
                <w:lang w:val="en-US" w:eastAsia="es-ES"/>
              </w:rPr>
            </w:pPr>
            <w:r w:rsidRPr="000C47B0">
              <w:rPr>
                <w:lang w:val="en-US" w:eastAsia="es-ES"/>
              </w:rPr>
              <w:t>2018</w:t>
            </w:r>
          </w:p>
        </w:tc>
        <w:tc>
          <w:tcPr>
            <w:tcW w:w="880" w:type="dxa"/>
          </w:tcPr>
          <w:p w:rsidR="000C47B0" w:rsidRPr="000C47B0" w:rsidRDefault="000C47B0" w:rsidP="000C47B0">
            <w:pPr>
              <w:jc w:val="center"/>
              <w:rPr>
                <w:lang w:val="en-US" w:eastAsia="es-ES"/>
              </w:rPr>
            </w:pPr>
            <w:r w:rsidRPr="000C47B0">
              <w:rPr>
                <w:lang w:val="en-US" w:eastAsia="es-ES"/>
              </w:rPr>
              <w:t>2019</w:t>
            </w:r>
          </w:p>
        </w:tc>
        <w:tc>
          <w:tcPr>
            <w:tcW w:w="1817" w:type="dxa"/>
          </w:tcPr>
          <w:p w:rsidR="000C47B0" w:rsidRPr="000C47B0" w:rsidRDefault="000C47B0" w:rsidP="000C47B0">
            <w:pPr>
              <w:jc w:val="center"/>
              <w:rPr>
                <w:lang w:val="en-US" w:eastAsia="es-ES"/>
              </w:rPr>
            </w:pPr>
            <w:r w:rsidRPr="000C47B0">
              <w:rPr>
                <w:lang w:val="en-US" w:eastAsia="es-ES"/>
              </w:rPr>
              <w:t>Total</w:t>
            </w:r>
          </w:p>
        </w:tc>
      </w:tr>
      <w:tr w:rsidR="000C47B0" w:rsidRPr="000C47B0" w:rsidTr="000C47B0">
        <w:trPr>
          <w:trHeight w:val="372"/>
        </w:trPr>
        <w:tc>
          <w:tcPr>
            <w:tcW w:w="2410" w:type="dxa"/>
          </w:tcPr>
          <w:p w:rsidR="000C47B0" w:rsidRPr="000C47B0" w:rsidRDefault="000C47B0" w:rsidP="000C47B0">
            <w:pPr>
              <w:jc w:val="center"/>
              <w:rPr>
                <w:lang w:val="en-US" w:eastAsia="es-ES"/>
              </w:rPr>
            </w:pPr>
            <w:r w:rsidRPr="000C47B0">
              <w:rPr>
                <w:lang w:val="en-US" w:eastAsia="es-ES"/>
              </w:rPr>
              <w:t>Charges</w:t>
            </w:r>
          </w:p>
        </w:tc>
        <w:tc>
          <w:tcPr>
            <w:tcW w:w="729" w:type="dxa"/>
          </w:tcPr>
          <w:p w:rsidR="000C47B0" w:rsidRPr="000C47B0" w:rsidRDefault="000C47B0" w:rsidP="000C47B0">
            <w:pPr>
              <w:jc w:val="center"/>
              <w:rPr>
                <w:lang w:val="en-US" w:eastAsia="es-ES"/>
              </w:rPr>
            </w:pPr>
            <w:r w:rsidRPr="000C47B0">
              <w:rPr>
                <w:lang w:val="en-US" w:eastAsia="es-ES"/>
              </w:rPr>
              <w:t>40</w:t>
            </w:r>
          </w:p>
        </w:tc>
        <w:tc>
          <w:tcPr>
            <w:tcW w:w="880" w:type="dxa"/>
          </w:tcPr>
          <w:p w:rsidR="000C47B0" w:rsidRPr="000C47B0" w:rsidRDefault="000C47B0" w:rsidP="000C47B0">
            <w:pPr>
              <w:jc w:val="center"/>
              <w:rPr>
                <w:lang w:val="en-US" w:eastAsia="es-ES"/>
              </w:rPr>
            </w:pPr>
            <w:r w:rsidRPr="000C47B0">
              <w:rPr>
                <w:lang w:val="en-US" w:eastAsia="es-ES"/>
              </w:rPr>
              <w:t>67</w:t>
            </w:r>
          </w:p>
        </w:tc>
        <w:tc>
          <w:tcPr>
            <w:tcW w:w="880" w:type="dxa"/>
          </w:tcPr>
          <w:p w:rsidR="000C47B0" w:rsidRPr="000C47B0" w:rsidRDefault="000C47B0" w:rsidP="000C47B0">
            <w:pPr>
              <w:jc w:val="center"/>
              <w:rPr>
                <w:lang w:val="en-US" w:eastAsia="es-ES"/>
              </w:rPr>
            </w:pPr>
            <w:r w:rsidRPr="000C47B0">
              <w:rPr>
                <w:lang w:val="en-US" w:eastAsia="es-ES"/>
              </w:rPr>
              <w:t>4</w:t>
            </w:r>
          </w:p>
        </w:tc>
        <w:tc>
          <w:tcPr>
            <w:tcW w:w="880" w:type="dxa"/>
          </w:tcPr>
          <w:p w:rsidR="000C47B0" w:rsidRPr="000C47B0" w:rsidRDefault="000C47B0" w:rsidP="000C47B0">
            <w:pPr>
              <w:jc w:val="center"/>
              <w:rPr>
                <w:lang w:val="en-US" w:eastAsia="es-ES"/>
              </w:rPr>
            </w:pPr>
            <w:r w:rsidRPr="000C47B0">
              <w:rPr>
                <w:lang w:val="en-US" w:eastAsia="es-ES"/>
              </w:rPr>
              <w:t>9</w:t>
            </w:r>
          </w:p>
        </w:tc>
        <w:tc>
          <w:tcPr>
            <w:tcW w:w="880" w:type="dxa"/>
          </w:tcPr>
          <w:p w:rsidR="000C47B0" w:rsidRPr="000C47B0" w:rsidRDefault="000C47B0" w:rsidP="000C47B0">
            <w:pPr>
              <w:jc w:val="center"/>
              <w:rPr>
                <w:lang w:val="en-US" w:eastAsia="es-ES"/>
              </w:rPr>
            </w:pPr>
            <w:r w:rsidRPr="000C47B0">
              <w:rPr>
                <w:lang w:val="en-US" w:eastAsia="es-ES"/>
              </w:rPr>
              <w:t>1</w:t>
            </w:r>
          </w:p>
        </w:tc>
        <w:tc>
          <w:tcPr>
            <w:tcW w:w="880" w:type="dxa"/>
          </w:tcPr>
          <w:p w:rsidR="000C47B0" w:rsidRPr="000C47B0" w:rsidRDefault="000C47B0" w:rsidP="000C47B0">
            <w:pPr>
              <w:jc w:val="center"/>
              <w:rPr>
                <w:lang w:val="en-US" w:eastAsia="es-ES"/>
              </w:rPr>
            </w:pPr>
          </w:p>
        </w:tc>
        <w:tc>
          <w:tcPr>
            <w:tcW w:w="1817" w:type="dxa"/>
          </w:tcPr>
          <w:p w:rsidR="000C47B0" w:rsidRPr="000C47B0" w:rsidRDefault="000C47B0" w:rsidP="000C47B0">
            <w:pPr>
              <w:jc w:val="center"/>
              <w:rPr>
                <w:lang w:val="en-US" w:eastAsia="es-ES"/>
              </w:rPr>
            </w:pPr>
            <w:r w:rsidRPr="000C47B0">
              <w:rPr>
                <w:lang w:val="en-US" w:eastAsia="es-ES"/>
              </w:rPr>
              <w:t>121</w:t>
            </w:r>
          </w:p>
        </w:tc>
      </w:tr>
      <w:tr w:rsidR="000C47B0" w:rsidRPr="000C47B0" w:rsidTr="000C47B0">
        <w:trPr>
          <w:trHeight w:val="372"/>
        </w:trPr>
        <w:tc>
          <w:tcPr>
            <w:tcW w:w="2410" w:type="dxa"/>
          </w:tcPr>
          <w:p w:rsidR="000C47B0" w:rsidRPr="000C47B0" w:rsidRDefault="000C47B0" w:rsidP="000C47B0">
            <w:pPr>
              <w:jc w:val="center"/>
              <w:rPr>
                <w:lang w:val="en-US" w:eastAsia="es-ES"/>
              </w:rPr>
            </w:pPr>
            <w:r w:rsidRPr="000C47B0">
              <w:rPr>
                <w:lang w:val="en-US" w:eastAsia="es-ES"/>
              </w:rPr>
              <w:t>Complaints</w:t>
            </w:r>
          </w:p>
        </w:tc>
        <w:tc>
          <w:tcPr>
            <w:tcW w:w="729" w:type="dxa"/>
          </w:tcPr>
          <w:p w:rsidR="000C47B0" w:rsidRPr="000C47B0" w:rsidRDefault="000C47B0" w:rsidP="000C47B0">
            <w:pPr>
              <w:jc w:val="center"/>
              <w:rPr>
                <w:lang w:val="en-US" w:eastAsia="es-ES"/>
              </w:rPr>
            </w:pPr>
            <w:r w:rsidRPr="000C47B0">
              <w:rPr>
                <w:lang w:val="en-US" w:eastAsia="es-ES"/>
              </w:rPr>
              <w:t>17</w:t>
            </w:r>
          </w:p>
        </w:tc>
        <w:tc>
          <w:tcPr>
            <w:tcW w:w="880" w:type="dxa"/>
          </w:tcPr>
          <w:p w:rsidR="000C47B0" w:rsidRPr="000C47B0" w:rsidRDefault="000C47B0" w:rsidP="000C47B0">
            <w:pPr>
              <w:jc w:val="center"/>
              <w:rPr>
                <w:lang w:val="en-US" w:eastAsia="es-ES"/>
              </w:rPr>
            </w:pPr>
            <w:r w:rsidRPr="000C47B0">
              <w:rPr>
                <w:lang w:val="en-US" w:eastAsia="es-ES"/>
              </w:rPr>
              <w:t>8</w:t>
            </w:r>
          </w:p>
        </w:tc>
        <w:tc>
          <w:tcPr>
            <w:tcW w:w="880" w:type="dxa"/>
          </w:tcPr>
          <w:p w:rsidR="000C47B0" w:rsidRPr="000C47B0" w:rsidRDefault="000C47B0" w:rsidP="000C47B0">
            <w:pPr>
              <w:jc w:val="center"/>
              <w:rPr>
                <w:lang w:val="en-US" w:eastAsia="es-ES"/>
              </w:rPr>
            </w:pPr>
            <w:r w:rsidRPr="000C47B0">
              <w:rPr>
                <w:lang w:val="en-US" w:eastAsia="es-ES"/>
              </w:rPr>
              <w:t>6</w:t>
            </w:r>
          </w:p>
        </w:tc>
        <w:tc>
          <w:tcPr>
            <w:tcW w:w="880" w:type="dxa"/>
          </w:tcPr>
          <w:p w:rsidR="000C47B0" w:rsidRPr="000C47B0" w:rsidRDefault="000C47B0" w:rsidP="000C47B0">
            <w:pPr>
              <w:jc w:val="center"/>
              <w:rPr>
                <w:lang w:val="en-US" w:eastAsia="es-ES"/>
              </w:rPr>
            </w:pPr>
            <w:r w:rsidRPr="000C47B0">
              <w:rPr>
                <w:lang w:val="en-US" w:eastAsia="es-ES"/>
              </w:rPr>
              <w:t>9</w:t>
            </w:r>
          </w:p>
        </w:tc>
        <w:tc>
          <w:tcPr>
            <w:tcW w:w="880" w:type="dxa"/>
          </w:tcPr>
          <w:p w:rsidR="000C47B0" w:rsidRPr="000C47B0" w:rsidRDefault="000C47B0" w:rsidP="000C47B0">
            <w:pPr>
              <w:jc w:val="center"/>
              <w:rPr>
                <w:lang w:val="en-US" w:eastAsia="es-ES"/>
              </w:rPr>
            </w:pPr>
            <w:r w:rsidRPr="000C47B0">
              <w:rPr>
                <w:lang w:val="en-US" w:eastAsia="es-ES"/>
              </w:rPr>
              <w:t>20</w:t>
            </w:r>
          </w:p>
        </w:tc>
        <w:tc>
          <w:tcPr>
            <w:tcW w:w="880" w:type="dxa"/>
          </w:tcPr>
          <w:p w:rsidR="000C47B0" w:rsidRPr="000C47B0" w:rsidRDefault="000C47B0" w:rsidP="000C47B0">
            <w:pPr>
              <w:jc w:val="center"/>
              <w:rPr>
                <w:lang w:val="en-US" w:eastAsia="es-ES"/>
              </w:rPr>
            </w:pPr>
            <w:r w:rsidRPr="000C47B0">
              <w:rPr>
                <w:lang w:val="en-US" w:eastAsia="es-ES"/>
              </w:rPr>
              <w:t>3</w:t>
            </w:r>
          </w:p>
        </w:tc>
        <w:tc>
          <w:tcPr>
            <w:tcW w:w="1817" w:type="dxa"/>
          </w:tcPr>
          <w:p w:rsidR="000C47B0" w:rsidRPr="000C47B0" w:rsidRDefault="000C47B0" w:rsidP="000C47B0">
            <w:pPr>
              <w:jc w:val="center"/>
              <w:rPr>
                <w:lang w:val="en-US" w:eastAsia="es-ES"/>
              </w:rPr>
            </w:pPr>
            <w:r w:rsidRPr="000C47B0">
              <w:rPr>
                <w:lang w:val="en-US" w:eastAsia="es-ES"/>
              </w:rPr>
              <w:t>63</w:t>
            </w:r>
          </w:p>
        </w:tc>
      </w:tr>
    </w:tbl>
    <w:p w:rsidR="000C47B0" w:rsidRDefault="000C47B0">
      <w:pPr>
        <w:suppressAutoHyphens w:val="0"/>
        <w:spacing w:line="240" w:lineRule="auto"/>
        <w:rPr>
          <w:u w:val="single"/>
        </w:rPr>
      </w:pPr>
    </w:p>
    <w:p w:rsidR="00BB4740" w:rsidRDefault="00BB4740">
      <w:pPr>
        <w:suppressAutoHyphens w:val="0"/>
        <w:spacing w:line="240" w:lineRule="auto"/>
        <w:rPr>
          <w:u w:val="single"/>
        </w:rPr>
      </w:pPr>
    </w:p>
    <w:tbl>
      <w:tblPr>
        <w:tblpPr w:leftFromText="141" w:rightFromText="141" w:vertAnchor="text" w:horzAnchor="page" w:tblpX="1128" w:tblpY="6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9"/>
        <w:gridCol w:w="826"/>
        <w:gridCol w:w="827"/>
        <w:gridCol w:w="827"/>
        <w:gridCol w:w="827"/>
        <w:gridCol w:w="827"/>
        <w:gridCol w:w="1668"/>
      </w:tblGrid>
      <w:tr w:rsidR="00BB4740" w:rsidRPr="00BB4740" w:rsidTr="00BB4740">
        <w:trPr>
          <w:trHeight w:val="365"/>
        </w:trPr>
        <w:tc>
          <w:tcPr>
            <w:tcW w:w="9351" w:type="dxa"/>
            <w:gridSpan w:val="7"/>
            <w:shd w:val="clear" w:color="auto" w:fill="FFFFFF"/>
            <w:noWrap/>
            <w:tcMar>
              <w:top w:w="0" w:type="dxa"/>
              <w:left w:w="70" w:type="dxa"/>
              <w:bottom w:w="0" w:type="dxa"/>
              <w:right w:w="70" w:type="dxa"/>
            </w:tcMar>
            <w:vAlign w:val="bottom"/>
            <w:hideMark/>
          </w:tcPr>
          <w:p w:rsidR="00BB4740" w:rsidRPr="00BB4740" w:rsidRDefault="00BB4740" w:rsidP="000C47B0">
            <w:pPr>
              <w:rPr>
                <w:b/>
                <w:bCs/>
                <w:lang w:val="en-US"/>
              </w:rPr>
            </w:pPr>
            <w:r w:rsidRPr="00BB4740">
              <w:rPr>
                <w:b/>
                <w:bCs/>
                <w:lang w:val="en-US"/>
              </w:rPr>
              <w:t xml:space="preserve">Table </w:t>
            </w:r>
            <w:r w:rsidR="000C47B0">
              <w:rPr>
                <w:b/>
                <w:bCs/>
                <w:lang w:val="en-US"/>
              </w:rPr>
              <w:t>2</w:t>
            </w:r>
            <w:r w:rsidRPr="00BB4740">
              <w:rPr>
                <w:b/>
                <w:bCs/>
                <w:lang w:val="en-US"/>
              </w:rPr>
              <w:t xml:space="preserve"> - Number of persons prosecuted and convicted for violation of section 262a.</w:t>
            </w:r>
            <w:r w:rsidR="005558CC">
              <w:rPr>
                <w:lang w:val="en-US"/>
              </w:rPr>
              <w:t xml:space="preserve"> </w:t>
            </w:r>
          </w:p>
        </w:tc>
      </w:tr>
      <w:tr w:rsidR="00BB4740" w:rsidRPr="00BB4740" w:rsidTr="00BB4740">
        <w:trPr>
          <w:trHeight w:val="255"/>
        </w:trPr>
        <w:tc>
          <w:tcPr>
            <w:tcW w:w="3549" w:type="dxa"/>
            <w:shd w:val="clear" w:color="auto" w:fill="FFFFFF"/>
            <w:noWrap/>
            <w:tcMar>
              <w:top w:w="0" w:type="dxa"/>
              <w:left w:w="70" w:type="dxa"/>
              <w:bottom w:w="0" w:type="dxa"/>
              <w:right w:w="70" w:type="dxa"/>
            </w:tcMar>
            <w:vAlign w:val="bottom"/>
            <w:hideMark/>
          </w:tcPr>
          <w:p w:rsidR="00BB4740" w:rsidRPr="00BB4740" w:rsidRDefault="00BB4740" w:rsidP="00BB4740">
            <w:pPr>
              <w:rPr>
                <w:lang w:val="en-US"/>
              </w:rPr>
            </w:pPr>
          </w:p>
        </w:tc>
        <w:tc>
          <w:tcPr>
            <w:tcW w:w="826"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2014</w:t>
            </w:r>
          </w:p>
        </w:tc>
        <w:tc>
          <w:tcPr>
            <w:tcW w:w="827"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2015</w:t>
            </w:r>
          </w:p>
        </w:tc>
        <w:tc>
          <w:tcPr>
            <w:tcW w:w="827"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2016</w:t>
            </w:r>
          </w:p>
        </w:tc>
        <w:tc>
          <w:tcPr>
            <w:tcW w:w="827"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2017</w:t>
            </w:r>
          </w:p>
        </w:tc>
        <w:tc>
          <w:tcPr>
            <w:tcW w:w="827"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2018</w:t>
            </w:r>
          </w:p>
        </w:tc>
        <w:tc>
          <w:tcPr>
            <w:tcW w:w="1668" w:type="dxa"/>
            <w:shd w:val="clear" w:color="auto" w:fill="FFFFFF"/>
            <w:noWrap/>
            <w:tcMar>
              <w:top w:w="0" w:type="dxa"/>
              <w:left w:w="70" w:type="dxa"/>
              <w:bottom w:w="0" w:type="dxa"/>
              <w:right w:w="70" w:type="dxa"/>
            </w:tcMar>
            <w:vAlign w:val="bottom"/>
            <w:hideMark/>
          </w:tcPr>
          <w:p w:rsidR="00BB4740" w:rsidRPr="00BB4740" w:rsidRDefault="00BB4740" w:rsidP="00BB4740">
            <w:pPr>
              <w:jc w:val="right"/>
              <w:rPr>
                <w:b/>
                <w:bCs/>
              </w:rPr>
            </w:pPr>
            <w:r w:rsidRPr="00BB4740">
              <w:rPr>
                <w:b/>
                <w:bCs/>
              </w:rPr>
              <w:t>2019</w:t>
            </w:r>
          </w:p>
        </w:tc>
      </w:tr>
      <w:tr w:rsidR="00BB4740" w:rsidRPr="00BB4740" w:rsidTr="00BB4740">
        <w:trPr>
          <w:trHeight w:val="255"/>
        </w:trPr>
        <w:tc>
          <w:tcPr>
            <w:tcW w:w="3549" w:type="dxa"/>
            <w:shd w:val="clear" w:color="auto" w:fill="FFFFFF"/>
            <w:noWrap/>
            <w:tcMar>
              <w:top w:w="0" w:type="dxa"/>
              <w:left w:w="70" w:type="dxa"/>
              <w:bottom w:w="0" w:type="dxa"/>
              <w:right w:w="70" w:type="dxa"/>
            </w:tcMar>
            <w:vAlign w:val="bottom"/>
          </w:tcPr>
          <w:p w:rsidR="00BB4740" w:rsidRPr="00BB4740" w:rsidRDefault="00BB4740" w:rsidP="00BB4740">
            <w:pPr>
              <w:suppressAutoHyphens w:val="0"/>
              <w:spacing w:line="252" w:lineRule="auto"/>
              <w:ind w:left="720"/>
              <w:contextualSpacing/>
              <w:jc w:val="both"/>
              <w:rPr>
                <w:rFonts w:eastAsia="Calibri"/>
                <w:lang w:val="en-US"/>
              </w:rPr>
            </w:pPr>
          </w:p>
          <w:p w:rsidR="00BB4740" w:rsidRPr="00BB4740" w:rsidRDefault="00BB4740" w:rsidP="00BB4740">
            <w:pPr>
              <w:suppressAutoHyphens w:val="0"/>
              <w:spacing w:line="252" w:lineRule="auto"/>
              <w:rPr>
                <w:rFonts w:eastAsia="Calibri"/>
                <w:lang w:val="en-US"/>
              </w:rPr>
            </w:pPr>
            <w:r w:rsidRPr="00BB4740">
              <w:rPr>
                <w:rFonts w:eastAsia="Calibri"/>
                <w:lang w:val="en-US"/>
              </w:rPr>
              <w:t xml:space="preserve">Number of incidents prosecuted for/individual persons prosecuted </w:t>
            </w:r>
          </w:p>
          <w:p w:rsidR="00BB4740" w:rsidRPr="00BB4740" w:rsidRDefault="00BB4740" w:rsidP="00BB4740">
            <w:pPr>
              <w:suppressAutoHyphens w:val="0"/>
              <w:spacing w:line="252" w:lineRule="auto"/>
              <w:ind w:left="720"/>
              <w:rPr>
                <w:rFonts w:eastAsia="Calibri"/>
                <w:lang w:val="en-US"/>
              </w:rPr>
            </w:pPr>
          </w:p>
          <w:p w:rsidR="00BB4740" w:rsidRPr="00BB4740" w:rsidRDefault="00BB4740" w:rsidP="00BB4740">
            <w:pPr>
              <w:suppressAutoHyphens w:val="0"/>
              <w:spacing w:line="252" w:lineRule="auto"/>
              <w:contextualSpacing/>
              <w:jc w:val="both"/>
              <w:rPr>
                <w:rFonts w:eastAsia="Calibri"/>
                <w:lang w:val="en-US"/>
              </w:rPr>
            </w:pPr>
            <w:r w:rsidRPr="00BB4740">
              <w:rPr>
                <w:rFonts w:eastAsia="Calibri"/>
                <w:lang w:val="en-US"/>
              </w:rPr>
              <w:t>(Please note that the same person can be prosecuted for more than one incidents (</w:t>
            </w:r>
            <w:r w:rsidRPr="00BB4740">
              <w:rPr>
                <w:rFonts w:eastAsia="Calibri"/>
                <w:i/>
                <w:lang w:val="en-US"/>
              </w:rPr>
              <w:t>forhold</w:t>
            </w:r>
            <w:r w:rsidRPr="00BB4740">
              <w:rPr>
                <w:rFonts w:eastAsia="Calibri"/>
                <w:lang w:val="en-US"/>
              </w:rPr>
              <w:t>) of THB)</w:t>
            </w:r>
          </w:p>
        </w:tc>
        <w:tc>
          <w:tcPr>
            <w:tcW w:w="826" w:type="dxa"/>
            <w:shd w:val="clear" w:color="auto" w:fill="FFFFFF"/>
            <w:noWrap/>
            <w:tcMar>
              <w:top w:w="0" w:type="dxa"/>
              <w:left w:w="70" w:type="dxa"/>
              <w:bottom w:w="0" w:type="dxa"/>
              <w:right w:w="70" w:type="dxa"/>
            </w:tcMar>
          </w:tcPr>
          <w:p w:rsidR="00BB4740" w:rsidRPr="00BB4740" w:rsidRDefault="00BB4740" w:rsidP="00BB4740">
            <w:pPr>
              <w:jc w:val="center"/>
            </w:pPr>
          </w:p>
          <w:p w:rsidR="00BB4740" w:rsidRPr="00BB4740" w:rsidRDefault="00BB4740" w:rsidP="00BB4740">
            <w:pPr>
              <w:jc w:val="center"/>
            </w:pPr>
            <w:r w:rsidRPr="00BB4740">
              <w:t>6 / 4</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95 / 29</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1 / 1</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9 / 5</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0 / 0</w:t>
            </w:r>
          </w:p>
        </w:tc>
        <w:tc>
          <w:tcPr>
            <w:tcW w:w="1668" w:type="dxa"/>
            <w:shd w:val="clear" w:color="auto" w:fill="FFFFFF"/>
            <w:noWrap/>
            <w:tcMar>
              <w:top w:w="0" w:type="dxa"/>
              <w:left w:w="70" w:type="dxa"/>
              <w:bottom w:w="0" w:type="dxa"/>
              <w:right w:w="70" w:type="dxa"/>
            </w:tcMar>
            <w:hideMark/>
          </w:tcPr>
          <w:p w:rsidR="00BB4740" w:rsidRPr="00BB4740" w:rsidRDefault="00BB4740" w:rsidP="00BB4740">
            <w:pPr>
              <w:ind w:right="-453"/>
              <w:jc w:val="center"/>
            </w:pPr>
          </w:p>
          <w:p w:rsidR="00BB4740" w:rsidRPr="00BB4740" w:rsidRDefault="00BB4740" w:rsidP="00BB4740">
            <w:pPr>
              <w:ind w:right="-453"/>
              <w:jc w:val="center"/>
            </w:pPr>
            <w:r w:rsidRPr="00BB4740">
              <w:t>1 / 1</w:t>
            </w:r>
          </w:p>
        </w:tc>
      </w:tr>
      <w:tr w:rsidR="00BB4740" w:rsidRPr="00BB4740" w:rsidTr="00BB4740">
        <w:trPr>
          <w:trHeight w:val="255"/>
        </w:trPr>
        <w:tc>
          <w:tcPr>
            <w:tcW w:w="3549" w:type="dxa"/>
            <w:shd w:val="clear" w:color="auto" w:fill="FFFFFF"/>
            <w:noWrap/>
            <w:tcMar>
              <w:top w:w="0" w:type="dxa"/>
              <w:left w:w="70" w:type="dxa"/>
              <w:bottom w:w="0" w:type="dxa"/>
              <w:right w:w="70" w:type="dxa"/>
            </w:tcMar>
            <w:vAlign w:val="bottom"/>
          </w:tcPr>
          <w:p w:rsidR="00BB4740" w:rsidRPr="00BB4740" w:rsidRDefault="00BB4740" w:rsidP="00BB4740"/>
          <w:p w:rsidR="00BB4740" w:rsidRPr="00BB4740" w:rsidRDefault="00BB4740" w:rsidP="00BB4740">
            <w:pPr>
              <w:suppressAutoHyphens w:val="0"/>
              <w:spacing w:line="252" w:lineRule="auto"/>
              <w:rPr>
                <w:rFonts w:eastAsia="Calibri"/>
                <w:lang w:val="en-US"/>
              </w:rPr>
            </w:pPr>
            <w:r w:rsidRPr="00BB4740">
              <w:rPr>
                <w:rFonts w:eastAsia="Calibri"/>
                <w:lang w:val="en-US"/>
              </w:rPr>
              <w:t xml:space="preserve">Number of convictions/individual persons convicted </w:t>
            </w:r>
          </w:p>
          <w:p w:rsidR="00BB4740" w:rsidRPr="00BB4740" w:rsidRDefault="00BB4740" w:rsidP="00BB4740">
            <w:pPr>
              <w:suppressAutoHyphens w:val="0"/>
              <w:spacing w:line="252" w:lineRule="auto"/>
              <w:ind w:left="720"/>
              <w:rPr>
                <w:rFonts w:eastAsia="Calibri"/>
                <w:lang w:val="en-US"/>
              </w:rPr>
            </w:pPr>
          </w:p>
          <w:p w:rsidR="00BB4740" w:rsidRPr="00BB4740" w:rsidRDefault="00BB4740" w:rsidP="00BB4740">
            <w:pPr>
              <w:suppressAutoHyphens w:val="0"/>
              <w:spacing w:line="252" w:lineRule="auto"/>
              <w:rPr>
                <w:rFonts w:eastAsia="Calibri"/>
                <w:lang w:val="en-US"/>
              </w:rPr>
            </w:pPr>
            <w:r w:rsidRPr="00BB4740">
              <w:rPr>
                <w:rFonts w:eastAsia="Calibri"/>
                <w:lang w:val="en-US"/>
              </w:rPr>
              <w:t>(Please note that the same person can be convicted for more than one incidents (</w:t>
            </w:r>
            <w:r w:rsidRPr="00BB4740">
              <w:rPr>
                <w:rFonts w:eastAsia="Calibri"/>
                <w:i/>
                <w:lang w:val="en-US"/>
              </w:rPr>
              <w:t>forhold</w:t>
            </w:r>
            <w:r w:rsidRPr="00BB4740">
              <w:rPr>
                <w:rFonts w:eastAsia="Calibri"/>
                <w:lang w:val="en-US"/>
              </w:rPr>
              <w:t>) of THB)</w:t>
            </w:r>
          </w:p>
        </w:tc>
        <w:tc>
          <w:tcPr>
            <w:tcW w:w="826" w:type="dxa"/>
            <w:shd w:val="clear" w:color="auto" w:fill="FFFFFF"/>
            <w:noWrap/>
            <w:tcMar>
              <w:top w:w="0" w:type="dxa"/>
              <w:left w:w="70" w:type="dxa"/>
              <w:bottom w:w="0" w:type="dxa"/>
              <w:right w:w="70" w:type="dxa"/>
            </w:tcMar>
            <w:hideMark/>
          </w:tcPr>
          <w:p w:rsidR="00BB4740" w:rsidRPr="00BB4740" w:rsidRDefault="00BB4740" w:rsidP="00BB4740">
            <w:pPr>
              <w:jc w:val="center"/>
              <w:rPr>
                <w:lang w:val="en-US"/>
              </w:rPr>
            </w:pPr>
          </w:p>
          <w:p w:rsidR="00BB4740" w:rsidRPr="00BB4740" w:rsidRDefault="00BB4740" w:rsidP="00BB4740">
            <w:pPr>
              <w:jc w:val="center"/>
            </w:pPr>
            <w:r w:rsidRPr="00BB4740">
              <w:t>10 /10</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10 /4</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23/14</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17 / 8</w:t>
            </w:r>
          </w:p>
        </w:tc>
        <w:tc>
          <w:tcPr>
            <w:tcW w:w="827" w:type="dxa"/>
            <w:shd w:val="clear" w:color="auto" w:fill="FFFFFF"/>
            <w:noWrap/>
            <w:tcMar>
              <w:top w:w="0" w:type="dxa"/>
              <w:left w:w="70" w:type="dxa"/>
              <w:bottom w:w="0" w:type="dxa"/>
              <w:right w:w="70" w:type="dxa"/>
            </w:tcMar>
          </w:tcPr>
          <w:p w:rsidR="00BB4740" w:rsidRPr="00BB4740" w:rsidRDefault="00BB4740" w:rsidP="00BB4740">
            <w:pPr>
              <w:jc w:val="center"/>
            </w:pPr>
          </w:p>
          <w:p w:rsidR="00BB4740" w:rsidRPr="00BB4740" w:rsidRDefault="00BB4740" w:rsidP="00BB4740">
            <w:pPr>
              <w:jc w:val="center"/>
            </w:pPr>
            <w:r w:rsidRPr="00BB4740">
              <w:t>1 / 1</w:t>
            </w:r>
          </w:p>
        </w:tc>
        <w:tc>
          <w:tcPr>
            <w:tcW w:w="1668"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0 / 0</w:t>
            </w:r>
          </w:p>
        </w:tc>
      </w:tr>
      <w:tr w:rsidR="00BB4740" w:rsidRPr="00BB4740" w:rsidTr="00BB4740">
        <w:trPr>
          <w:trHeight w:val="255"/>
        </w:trPr>
        <w:tc>
          <w:tcPr>
            <w:tcW w:w="3549" w:type="dxa"/>
            <w:shd w:val="clear" w:color="auto" w:fill="FFFFFF"/>
            <w:noWrap/>
            <w:tcMar>
              <w:top w:w="0" w:type="dxa"/>
              <w:left w:w="70" w:type="dxa"/>
              <w:bottom w:w="0" w:type="dxa"/>
              <w:right w:w="70" w:type="dxa"/>
            </w:tcMar>
            <w:vAlign w:val="bottom"/>
            <w:hideMark/>
          </w:tcPr>
          <w:p w:rsidR="00BB4740" w:rsidRPr="00BB4740" w:rsidRDefault="00BB4740" w:rsidP="00BB4740">
            <w:pPr>
              <w:suppressAutoHyphens w:val="0"/>
              <w:spacing w:line="252" w:lineRule="auto"/>
              <w:rPr>
                <w:rFonts w:eastAsia="Calibri"/>
                <w:lang w:val="en-US"/>
              </w:rPr>
            </w:pPr>
          </w:p>
          <w:p w:rsidR="00BB4740" w:rsidRPr="00BB4740" w:rsidRDefault="00BB4740" w:rsidP="00BB4740">
            <w:pPr>
              <w:suppressAutoHyphens w:val="0"/>
              <w:spacing w:line="252" w:lineRule="auto"/>
              <w:rPr>
                <w:rFonts w:eastAsia="Calibri"/>
                <w:lang w:val="en-US"/>
              </w:rPr>
            </w:pPr>
            <w:r w:rsidRPr="00BB4740">
              <w:rPr>
                <w:rFonts w:eastAsia="Calibri"/>
                <w:lang w:val="en-US"/>
              </w:rPr>
              <w:t xml:space="preserve">Number of acquittals/persons acquitted </w:t>
            </w:r>
          </w:p>
          <w:p w:rsidR="00BB4740" w:rsidRPr="00BB4740" w:rsidRDefault="00BB4740" w:rsidP="00BB4740">
            <w:pPr>
              <w:suppressAutoHyphens w:val="0"/>
              <w:spacing w:line="252" w:lineRule="auto"/>
              <w:ind w:left="720"/>
              <w:rPr>
                <w:rFonts w:eastAsia="Calibri"/>
                <w:lang w:val="en-US"/>
              </w:rPr>
            </w:pPr>
          </w:p>
          <w:p w:rsidR="00BB4740" w:rsidRPr="00BB4740" w:rsidRDefault="00BB4740" w:rsidP="00BB4740">
            <w:pPr>
              <w:suppressAutoHyphens w:val="0"/>
              <w:spacing w:line="252" w:lineRule="auto"/>
              <w:rPr>
                <w:rFonts w:eastAsia="Calibri"/>
                <w:lang w:val="en-US"/>
              </w:rPr>
            </w:pPr>
            <w:r w:rsidRPr="00BB4740">
              <w:rPr>
                <w:rFonts w:eastAsia="Calibri"/>
                <w:lang w:val="en-US"/>
              </w:rPr>
              <w:t xml:space="preserve">(Please note that the same person can be convicted </w:t>
            </w:r>
            <w:r w:rsidRPr="00BB4740">
              <w:rPr>
                <w:rFonts w:eastAsia="Calibri"/>
                <w:u w:val="single"/>
                <w:lang w:val="en-US"/>
              </w:rPr>
              <w:t>and</w:t>
            </w:r>
            <w:r w:rsidRPr="00BB4740">
              <w:rPr>
                <w:rFonts w:eastAsia="Calibri"/>
                <w:lang w:val="en-US"/>
              </w:rPr>
              <w:t xml:space="preserve"> acquitted in the same case)</w:t>
            </w:r>
          </w:p>
        </w:tc>
        <w:tc>
          <w:tcPr>
            <w:tcW w:w="826" w:type="dxa"/>
            <w:shd w:val="clear" w:color="auto" w:fill="FFFFFF"/>
            <w:noWrap/>
            <w:tcMar>
              <w:top w:w="0" w:type="dxa"/>
              <w:left w:w="70" w:type="dxa"/>
              <w:bottom w:w="0" w:type="dxa"/>
              <w:right w:w="70" w:type="dxa"/>
            </w:tcMar>
            <w:hideMark/>
          </w:tcPr>
          <w:p w:rsidR="00BB4740" w:rsidRPr="00BB4740" w:rsidRDefault="00BB4740" w:rsidP="00BB4740">
            <w:pPr>
              <w:jc w:val="center"/>
              <w:rPr>
                <w:lang w:val="en-US"/>
              </w:rPr>
            </w:pPr>
          </w:p>
          <w:p w:rsidR="00BB4740" w:rsidRPr="00BB4740" w:rsidRDefault="00BB4740" w:rsidP="00BB4740">
            <w:pPr>
              <w:jc w:val="center"/>
            </w:pPr>
            <w:r w:rsidRPr="00BB4740">
              <w:t>5 / 3</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7 / 5</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22 / 14</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10 / 7</w:t>
            </w:r>
          </w:p>
        </w:tc>
        <w:tc>
          <w:tcPr>
            <w:tcW w:w="827"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2 / 2</w:t>
            </w:r>
          </w:p>
        </w:tc>
        <w:tc>
          <w:tcPr>
            <w:tcW w:w="1668" w:type="dxa"/>
            <w:shd w:val="clear" w:color="auto" w:fill="FFFFFF"/>
            <w:noWrap/>
            <w:tcMar>
              <w:top w:w="0" w:type="dxa"/>
              <w:left w:w="70" w:type="dxa"/>
              <w:bottom w:w="0" w:type="dxa"/>
              <w:right w:w="70" w:type="dxa"/>
            </w:tcMar>
            <w:hideMark/>
          </w:tcPr>
          <w:p w:rsidR="00BB4740" w:rsidRPr="00BB4740" w:rsidRDefault="00BB4740" w:rsidP="00BB4740">
            <w:pPr>
              <w:jc w:val="center"/>
            </w:pPr>
          </w:p>
          <w:p w:rsidR="00BB4740" w:rsidRPr="00BB4740" w:rsidRDefault="00BB4740" w:rsidP="00BB4740">
            <w:pPr>
              <w:jc w:val="center"/>
            </w:pPr>
            <w:r w:rsidRPr="00BB4740">
              <w:t>0 / 0</w:t>
            </w:r>
          </w:p>
        </w:tc>
      </w:tr>
      <w:tr w:rsidR="00BB4740" w:rsidRPr="00BB4740" w:rsidTr="00BB4740">
        <w:trPr>
          <w:trHeight w:val="255"/>
        </w:trPr>
        <w:tc>
          <w:tcPr>
            <w:tcW w:w="9351" w:type="dxa"/>
            <w:gridSpan w:val="7"/>
            <w:shd w:val="clear" w:color="auto" w:fill="FFFFFF"/>
            <w:noWrap/>
            <w:tcMar>
              <w:top w:w="0" w:type="dxa"/>
              <w:left w:w="70" w:type="dxa"/>
              <w:bottom w:w="0" w:type="dxa"/>
              <w:right w:w="70" w:type="dxa"/>
            </w:tcMar>
            <w:vAlign w:val="bottom"/>
          </w:tcPr>
          <w:p w:rsidR="00BB4740" w:rsidRPr="00BB4740" w:rsidRDefault="00BB4740" w:rsidP="00BB4740">
            <w:pPr>
              <w:rPr>
                <w:sz w:val="24"/>
                <w:szCs w:val="24"/>
              </w:rPr>
            </w:pPr>
          </w:p>
          <w:p w:rsidR="00BB4740" w:rsidRPr="00BB4740" w:rsidRDefault="00BB4740" w:rsidP="00BB4740">
            <w:r w:rsidRPr="00BB4740">
              <w:t>Note:</w:t>
            </w:r>
            <w:r w:rsidR="005B56B6" w:rsidRPr="005B56B6">
              <w:rPr>
                <w:lang w:val="en-US"/>
              </w:rPr>
              <w:t xml:space="preserve"> There is a backlog in updating decisions on all areas in POLSAS (the police case management program). Data from previous years would not be reliable before 2 month after the end of a year. The data is analyzed based on information from POLSAS and processed in Qlikview, which is the management information system of the Prosecution Service. Reservation is made for typing errors. Data are dynamic and the number may change due to corrections or delayed updates of the data in POLSAS, new convictions etc.</w:t>
            </w:r>
          </w:p>
          <w:p w:rsidR="00BB4740" w:rsidRPr="00BB4740" w:rsidRDefault="00BB4740" w:rsidP="00BB4740">
            <w:pPr>
              <w:rPr>
                <w:sz w:val="24"/>
                <w:szCs w:val="24"/>
              </w:rPr>
            </w:pPr>
            <w:r w:rsidRPr="00BB4740">
              <w:t>Indictments/prosecutions and convictions have been calculated based on the number of persons who have been prosecuted or convicted. The number of indictments in a single year does not correspond to the number of convictions in the same year. In consequence, there will be a periodic deviation of the data. The data were updated 11 May 2019.</w:t>
            </w:r>
          </w:p>
        </w:tc>
      </w:tr>
    </w:tbl>
    <w:p w:rsidR="00BB4740" w:rsidRDefault="00BB4740">
      <w:pPr>
        <w:suppressAutoHyphens w:val="0"/>
        <w:spacing w:line="240" w:lineRule="auto"/>
        <w:rPr>
          <w:u w:val="single"/>
        </w:rPr>
      </w:pPr>
      <w:r>
        <w:rPr>
          <w:u w:val="single"/>
        </w:rPr>
        <w:br w:type="page"/>
      </w:r>
    </w:p>
    <w:p w:rsidR="00407722" w:rsidRDefault="00407722" w:rsidP="00531234">
      <w:pPr>
        <w:spacing w:before="240"/>
        <w:rPr>
          <w:u w:val="single"/>
        </w:rPr>
      </w:pPr>
      <w:r w:rsidRPr="00594D6C">
        <w:rPr>
          <w:u w:val="single"/>
        </w:rPr>
        <w:lastRenderedPageBreak/>
        <w:t xml:space="preserve">Annex </w:t>
      </w:r>
      <w:r w:rsidR="00BB4740">
        <w:rPr>
          <w:u w:val="single"/>
        </w:rPr>
        <w:t>3</w:t>
      </w:r>
      <w:r w:rsidRPr="00594D6C">
        <w:rPr>
          <w:u w:val="single"/>
        </w:rPr>
        <w:t xml:space="preserve"> – Paragraph 9</w:t>
      </w:r>
    </w:p>
    <w:p w:rsidR="008B7004" w:rsidRDefault="008B7004" w:rsidP="00531234">
      <w:pPr>
        <w:spacing w:before="240"/>
        <w:rPr>
          <w:u w:val="single"/>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43"/>
        <w:gridCol w:w="1053"/>
        <w:gridCol w:w="1053"/>
        <w:gridCol w:w="1054"/>
        <w:gridCol w:w="1053"/>
        <w:gridCol w:w="2042"/>
      </w:tblGrid>
      <w:tr w:rsidR="008B7004" w:rsidRPr="008B7004" w:rsidTr="008B7004">
        <w:trPr>
          <w:trHeight w:val="208"/>
        </w:trPr>
        <w:tc>
          <w:tcPr>
            <w:tcW w:w="9498" w:type="dxa"/>
            <w:gridSpan w:val="6"/>
            <w:noWrap/>
            <w:tcMar>
              <w:top w:w="0" w:type="dxa"/>
              <w:left w:w="108" w:type="dxa"/>
              <w:bottom w:w="0" w:type="dxa"/>
              <w:right w:w="108" w:type="dxa"/>
            </w:tcMar>
            <w:hideMark/>
          </w:tcPr>
          <w:p w:rsidR="008B7004" w:rsidRPr="008B7004" w:rsidRDefault="008B7004" w:rsidP="005558CC">
            <w:pPr>
              <w:spacing w:after="200" w:line="276" w:lineRule="auto"/>
              <w:rPr>
                <w:b/>
                <w:bCs/>
              </w:rPr>
            </w:pPr>
            <w:r w:rsidRPr="008B7004">
              <w:rPr>
                <w:b/>
                <w:bCs/>
              </w:rPr>
              <w:t xml:space="preserve">Table </w:t>
            </w:r>
            <w:r w:rsidR="005558CC">
              <w:rPr>
                <w:b/>
                <w:bCs/>
              </w:rPr>
              <w:t>1</w:t>
            </w:r>
            <w:r w:rsidRPr="008B7004">
              <w:rPr>
                <w:b/>
                <w:bCs/>
              </w:rPr>
              <w:t xml:space="preserve">: Asylum applications lodged in Denmark (gross applications figure) 1 January 2015-31 March 2019 </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rPr>
                <w:b/>
                <w:bCs/>
              </w:rPr>
            </w:pPr>
            <w:r w:rsidRPr="008B7004">
              <w:rPr>
                <w:b/>
                <w:bCs/>
              </w:rPr>
              <w:t> Nationality</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2015</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2016</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2018</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2019</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Eritrea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1,740</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274</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370</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680</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274</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Syria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8,608</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1,253</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863</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604</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314</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Georgia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100</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73</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76</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402</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45</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Iran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2,787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300</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149</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195</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81</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Morocco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187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353</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326</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181</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94</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Stateless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1,734</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491</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137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149</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135</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Iraq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1,537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452</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146</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119</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90</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Afghanistan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2,331</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1,127</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189</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115</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49</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Somalia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257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258</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106</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106</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91</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Russia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177</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81</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49</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89</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39</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Others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1,858</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1,604</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1,089</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919</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464</w:t>
            </w:r>
          </w:p>
        </w:tc>
      </w:tr>
      <w:tr w:rsidR="008B7004" w:rsidRPr="008B7004" w:rsidTr="008B7004">
        <w:trPr>
          <w:trHeight w:val="208"/>
        </w:trPr>
        <w:tc>
          <w:tcPr>
            <w:tcW w:w="3243" w:type="dxa"/>
            <w:noWrap/>
            <w:tcMar>
              <w:top w:w="0" w:type="dxa"/>
              <w:left w:w="108" w:type="dxa"/>
              <w:bottom w:w="0" w:type="dxa"/>
              <w:right w:w="108" w:type="dxa"/>
            </w:tcMar>
            <w:hideMark/>
          </w:tcPr>
          <w:p w:rsidR="008B7004" w:rsidRPr="008B7004" w:rsidRDefault="008B7004" w:rsidP="008B7004">
            <w:pPr>
              <w:spacing w:after="200" w:line="276" w:lineRule="auto"/>
              <w:rPr>
                <w:b/>
                <w:bCs/>
              </w:rPr>
            </w:pPr>
            <w:r w:rsidRPr="008B7004">
              <w:rPr>
                <w:b/>
                <w:bCs/>
              </w:rPr>
              <w:t xml:space="preserve">Total </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rPr>
                <w:b/>
                <w:bCs/>
              </w:rPr>
            </w:pPr>
            <w:r w:rsidRPr="008B7004">
              <w:rPr>
                <w:b/>
                <w:bCs/>
              </w:rPr>
              <w:t>21,316</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rPr>
                <w:b/>
                <w:bCs/>
              </w:rPr>
            </w:pPr>
            <w:r w:rsidRPr="008B7004">
              <w:rPr>
                <w:b/>
                <w:bCs/>
              </w:rPr>
              <w:t>6,266</w:t>
            </w:r>
          </w:p>
        </w:tc>
        <w:tc>
          <w:tcPr>
            <w:tcW w:w="1054" w:type="dxa"/>
            <w:noWrap/>
            <w:tcMar>
              <w:top w:w="0" w:type="dxa"/>
              <w:left w:w="108" w:type="dxa"/>
              <w:bottom w:w="0" w:type="dxa"/>
              <w:right w:w="108" w:type="dxa"/>
            </w:tcMar>
            <w:hideMark/>
          </w:tcPr>
          <w:p w:rsidR="008B7004" w:rsidRPr="008B7004" w:rsidRDefault="008B7004" w:rsidP="008B7004">
            <w:pPr>
              <w:spacing w:after="200" w:line="276" w:lineRule="auto"/>
              <w:jc w:val="right"/>
              <w:rPr>
                <w:b/>
                <w:bCs/>
              </w:rPr>
            </w:pPr>
            <w:r w:rsidRPr="008B7004">
              <w:rPr>
                <w:b/>
                <w:bCs/>
              </w:rPr>
              <w:t>3,500</w:t>
            </w:r>
          </w:p>
        </w:tc>
        <w:tc>
          <w:tcPr>
            <w:tcW w:w="1053" w:type="dxa"/>
            <w:noWrap/>
            <w:tcMar>
              <w:top w:w="0" w:type="dxa"/>
              <w:left w:w="108" w:type="dxa"/>
              <w:bottom w:w="0" w:type="dxa"/>
              <w:right w:w="108" w:type="dxa"/>
            </w:tcMar>
            <w:hideMark/>
          </w:tcPr>
          <w:p w:rsidR="008B7004" w:rsidRPr="008B7004" w:rsidRDefault="008B7004" w:rsidP="008B7004">
            <w:pPr>
              <w:spacing w:after="200" w:line="276" w:lineRule="auto"/>
              <w:jc w:val="right"/>
              <w:rPr>
                <w:b/>
                <w:bCs/>
              </w:rPr>
            </w:pPr>
            <w:r w:rsidRPr="008B7004">
              <w:rPr>
                <w:b/>
                <w:bCs/>
              </w:rPr>
              <w:t>3,559</w:t>
            </w:r>
          </w:p>
        </w:tc>
        <w:tc>
          <w:tcPr>
            <w:tcW w:w="2042" w:type="dxa"/>
            <w:noWrap/>
            <w:tcMar>
              <w:top w:w="0" w:type="dxa"/>
              <w:left w:w="108" w:type="dxa"/>
              <w:bottom w:w="0" w:type="dxa"/>
              <w:right w:w="108" w:type="dxa"/>
            </w:tcMar>
            <w:hideMark/>
          </w:tcPr>
          <w:p w:rsidR="008B7004" w:rsidRPr="008B7004" w:rsidRDefault="008B7004" w:rsidP="008B7004">
            <w:pPr>
              <w:spacing w:after="200" w:line="276" w:lineRule="auto"/>
              <w:jc w:val="right"/>
              <w:rPr>
                <w:b/>
                <w:bCs/>
              </w:rPr>
            </w:pPr>
            <w:r w:rsidRPr="008B7004">
              <w:rPr>
                <w:b/>
                <w:bCs/>
              </w:rPr>
              <w:t>1,676</w:t>
            </w:r>
          </w:p>
        </w:tc>
      </w:tr>
      <w:tr w:rsidR="008B7004" w:rsidRPr="008B7004" w:rsidTr="008B7004">
        <w:trPr>
          <w:trHeight w:val="208"/>
        </w:trPr>
        <w:tc>
          <w:tcPr>
            <w:tcW w:w="9498" w:type="dxa"/>
            <w:gridSpan w:val="6"/>
            <w:noWrap/>
            <w:tcMar>
              <w:top w:w="0" w:type="dxa"/>
              <w:left w:w="108" w:type="dxa"/>
              <w:bottom w:w="0" w:type="dxa"/>
              <w:right w:w="108" w:type="dxa"/>
            </w:tcMar>
          </w:tcPr>
          <w:p w:rsidR="008B7004" w:rsidRPr="008B7004" w:rsidRDefault="008B7004" w:rsidP="008B7004">
            <w:pPr>
              <w:spacing w:after="200" w:line="276" w:lineRule="auto"/>
              <w:rPr>
                <w:bCs/>
                <w:sz w:val="16"/>
                <w:szCs w:val="16"/>
              </w:rPr>
            </w:pPr>
            <w:r w:rsidRPr="008B7004">
              <w:rPr>
                <w:bCs/>
                <w:sz w:val="16"/>
                <w:szCs w:val="16"/>
              </w:rPr>
              <w:t xml:space="preserve">Note: The figures are provisional (as per 8 September 2019) and derived from registrations in the police system, POLSAS. </w:t>
            </w:r>
          </w:p>
        </w:tc>
      </w:tr>
    </w:tbl>
    <w:p w:rsidR="008B7004" w:rsidRDefault="008B7004" w:rsidP="00531234">
      <w:pPr>
        <w:spacing w:before="240"/>
        <w:rPr>
          <w:u w:val="single"/>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95"/>
        <w:gridCol w:w="873"/>
        <w:gridCol w:w="820"/>
        <w:gridCol w:w="820"/>
        <w:gridCol w:w="820"/>
        <w:gridCol w:w="3071"/>
      </w:tblGrid>
      <w:tr w:rsidR="008B7004" w:rsidRPr="008B7004" w:rsidTr="008B7004">
        <w:trPr>
          <w:trHeight w:val="257"/>
        </w:trPr>
        <w:tc>
          <w:tcPr>
            <w:tcW w:w="9498" w:type="dxa"/>
            <w:gridSpan w:val="6"/>
            <w:noWrap/>
            <w:tcMar>
              <w:top w:w="0" w:type="dxa"/>
              <w:left w:w="108" w:type="dxa"/>
              <w:bottom w:w="0" w:type="dxa"/>
              <w:right w:w="108" w:type="dxa"/>
            </w:tcMar>
            <w:hideMark/>
          </w:tcPr>
          <w:p w:rsidR="008B7004" w:rsidRPr="008B7004" w:rsidRDefault="008B7004" w:rsidP="008B7004">
            <w:pPr>
              <w:spacing w:after="200" w:line="276" w:lineRule="auto"/>
              <w:rPr>
                <w:b/>
                <w:bCs/>
              </w:rPr>
            </w:pPr>
            <w:r w:rsidRPr="008B7004">
              <w:rPr>
                <w:b/>
                <w:bCs/>
              </w:rPr>
              <w:t xml:space="preserve">Table </w:t>
            </w:r>
            <w:r>
              <w:rPr>
                <w:b/>
                <w:bCs/>
              </w:rPr>
              <w:t>2</w:t>
            </w:r>
            <w:r w:rsidRPr="008B7004">
              <w:rPr>
                <w:b/>
                <w:bCs/>
              </w:rPr>
              <w:t xml:space="preserve">: Total number of residence permits regarding refugee status or other protection status in Denmark 1 January 2015-31 March 2019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rPr>
                <w:b/>
                <w:bCs/>
              </w:rPr>
            </w:pPr>
            <w:r w:rsidRPr="008B7004">
              <w:rPr>
                <w:b/>
                <w:bCs/>
              </w:rPr>
              <w:t> Nationality</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2015</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2016</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2017</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2018</w:t>
            </w:r>
          </w:p>
        </w:tc>
        <w:tc>
          <w:tcPr>
            <w:tcW w:w="2870" w:type="dxa"/>
            <w:noWrap/>
            <w:tcMar>
              <w:top w:w="0" w:type="dxa"/>
              <w:left w:w="108" w:type="dxa"/>
              <w:bottom w:w="0" w:type="dxa"/>
              <w:right w:w="108" w:type="dxa"/>
            </w:tcMar>
            <w:hideMark/>
          </w:tcPr>
          <w:p w:rsidR="008B7004" w:rsidRPr="008B7004" w:rsidRDefault="008B7004" w:rsidP="008B7004">
            <w:pPr>
              <w:spacing w:after="200" w:line="276" w:lineRule="auto"/>
              <w:jc w:val="center"/>
              <w:rPr>
                <w:b/>
                <w:bCs/>
              </w:rPr>
            </w:pPr>
            <w:r w:rsidRPr="008B7004">
              <w:rPr>
                <w:b/>
                <w:bCs/>
              </w:rPr>
              <w:t>2019</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Eritrea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2,898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532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261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607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434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Syria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6,008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5,300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1,030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536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276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Iran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171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472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727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233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97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Afghanistan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147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318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369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167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68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Stateless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919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557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185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39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128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Iraq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33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73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73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20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7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Somalia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 164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63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19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15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11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Pakistan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17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4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4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6 </w:t>
            </w:r>
          </w:p>
        </w:tc>
        <w:tc>
          <w:tcPr>
            <w:tcW w:w="2870" w:type="dxa"/>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China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2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2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4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5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Turkey </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0</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0</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0</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4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1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pPr>
            <w:r w:rsidRPr="008B7004">
              <w:t xml:space="preserve">Others </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497</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172</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80</w:t>
            </w:r>
          </w:p>
        </w:tc>
        <w:tc>
          <w:tcPr>
            <w:tcW w:w="0" w:type="auto"/>
            <w:noWrap/>
            <w:tcMar>
              <w:top w:w="0" w:type="dxa"/>
              <w:left w:w="108" w:type="dxa"/>
              <w:bottom w:w="0" w:type="dxa"/>
              <w:right w:w="108" w:type="dxa"/>
            </w:tcMar>
            <w:hideMark/>
          </w:tcPr>
          <w:p w:rsidR="008B7004" w:rsidRPr="008B7004" w:rsidRDefault="008B7004" w:rsidP="008B7004">
            <w:pPr>
              <w:spacing w:after="200" w:line="276" w:lineRule="auto"/>
              <w:jc w:val="right"/>
            </w:pPr>
            <w:r w:rsidRPr="008B7004">
              <w:t>21</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pPr>
            <w:r>
              <w:t xml:space="preserve">   </w:t>
            </w:r>
            <w:r w:rsidR="008B7004" w:rsidRPr="008B7004">
              <w:t xml:space="preserve">40 </w:t>
            </w:r>
          </w:p>
        </w:tc>
      </w:tr>
      <w:tr w:rsidR="008B7004" w:rsidRPr="008B7004" w:rsidTr="008B7004">
        <w:trPr>
          <w:trHeight w:val="257"/>
        </w:trPr>
        <w:tc>
          <w:tcPr>
            <w:tcW w:w="2892" w:type="dxa"/>
            <w:noWrap/>
            <w:tcMar>
              <w:top w:w="0" w:type="dxa"/>
              <w:left w:w="108" w:type="dxa"/>
              <w:bottom w:w="0" w:type="dxa"/>
              <w:right w:w="108" w:type="dxa"/>
            </w:tcMar>
            <w:hideMark/>
          </w:tcPr>
          <w:p w:rsidR="008B7004" w:rsidRPr="008B7004" w:rsidRDefault="008B7004" w:rsidP="008B7004">
            <w:pPr>
              <w:spacing w:after="200" w:line="276" w:lineRule="auto"/>
              <w:rPr>
                <w:b/>
                <w:bCs/>
              </w:rPr>
            </w:pPr>
            <w:r w:rsidRPr="008B7004">
              <w:rPr>
                <w:b/>
                <w:bCs/>
              </w:rPr>
              <w:t xml:space="preserve"> Total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rPr>
                <w:b/>
                <w:bCs/>
              </w:rPr>
            </w:pPr>
            <w:r>
              <w:rPr>
                <w:b/>
                <w:bCs/>
              </w:rPr>
              <w:t xml:space="preserve"> </w:t>
            </w:r>
            <w:r w:rsidR="008B7004" w:rsidRPr="008B7004">
              <w:rPr>
                <w:b/>
                <w:bCs/>
              </w:rPr>
              <w:t xml:space="preserve">10,849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rPr>
                <w:b/>
                <w:bCs/>
              </w:rPr>
            </w:pPr>
            <w:r>
              <w:rPr>
                <w:b/>
                <w:bCs/>
              </w:rPr>
              <w:t xml:space="preserve">  </w:t>
            </w:r>
            <w:r w:rsidR="008B7004" w:rsidRPr="008B7004">
              <w:rPr>
                <w:b/>
                <w:bCs/>
              </w:rPr>
              <w:t xml:space="preserve">7,493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rPr>
                <w:b/>
                <w:bCs/>
              </w:rPr>
            </w:pPr>
            <w:r>
              <w:rPr>
                <w:b/>
                <w:bCs/>
              </w:rPr>
              <w:t xml:space="preserve">  </w:t>
            </w:r>
            <w:r w:rsidR="008B7004" w:rsidRPr="008B7004">
              <w:rPr>
                <w:b/>
                <w:bCs/>
              </w:rPr>
              <w:t xml:space="preserve">2,750 </w:t>
            </w:r>
          </w:p>
        </w:tc>
        <w:tc>
          <w:tcPr>
            <w:tcW w:w="0" w:type="auto"/>
            <w:noWrap/>
            <w:tcMar>
              <w:top w:w="0" w:type="dxa"/>
              <w:left w:w="108" w:type="dxa"/>
              <w:bottom w:w="0" w:type="dxa"/>
              <w:right w:w="108" w:type="dxa"/>
            </w:tcMar>
            <w:hideMark/>
          </w:tcPr>
          <w:p w:rsidR="008B7004" w:rsidRPr="008B7004" w:rsidRDefault="005558CC" w:rsidP="008B7004">
            <w:pPr>
              <w:spacing w:after="200" w:line="276" w:lineRule="auto"/>
              <w:jc w:val="right"/>
              <w:rPr>
                <w:b/>
                <w:bCs/>
              </w:rPr>
            </w:pPr>
            <w:r>
              <w:rPr>
                <w:b/>
                <w:bCs/>
              </w:rPr>
              <w:t xml:space="preserve">  </w:t>
            </w:r>
            <w:r w:rsidR="008B7004" w:rsidRPr="008B7004">
              <w:rPr>
                <w:b/>
                <w:bCs/>
              </w:rPr>
              <w:t xml:space="preserve">1,652 </w:t>
            </w:r>
          </w:p>
        </w:tc>
        <w:tc>
          <w:tcPr>
            <w:tcW w:w="2870" w:type="dxa"/>
            <w:noWrap/>
            <w:tcMar>
              <w:top w:w="0" w:type="dxa"/>
              <w:left w:w="108" w:type="dxa"/>
              <w:bottom w:w="0" w:type="dxa"/>
              <w:right w:w="108" w:type="dxa"/>
            </w:tcMar>
            <w:hideMark/>
          </w:tcPr>
          <w:p w:rsidR="008B7004" w:rsidRPr="008B7004" w:rsidRDefault="005558CC" w:rsidP="008B7004">
            <w:pPr>
              <w:spacing w:after="200" w:line="276" w:lineRule="auto"/>
              <w:jc w:val="right"/>
              <w:rPr>
                <w:b/>
                <w:bCs/>
              </w:rPr>
            </w:pPr>
            <w:r>
              <w:rPr>
                <w:b/>
                <w:bCs/>
              </w:rPr>
              <w:t xml:space="preserve">  </w:t>
            </w:r>
            <w:r w:rsidR="008B7004" w:rsidRPr="008B7004">
              <w:rPr>
                <w:b/>
                <w:bCs/>
              </w:rPr>
              <w:t xml:space="preserve"> 1,069 </w:t>
            </w:r>
          </w:p>
        </w:tc>
      </w:tr>
      <w:tr w:rsidR="008B7004" w:rsidRPr="008B7004" w:rsidTr="008B7004">
        <w:trPr>
          <w:trHeight w:val="257"/>
        </w:trPr>
        <w:tc>
          <w:tcPr>
            <w:tcW w:w="9498" w:type="dxa"/>
            <w:gridSpan w:val="6"/>
            <w:noWrap/>
            <w:tcMar>
              <w:top w:w="0" w:type="dxa"/>
              <w:left w:w="108" w:type="dxa"/>
              <w:bottom w:w="0" w:type="dxa"/>
              <w:right w:w="108" w:type="dxa"/>
            </w:tcMar>
          </w:tcPr>
          <w:p w:rsidR="008B7004" w:rsidRPr="008B7004" w:rsidRDefault="008B7004" w:rsidP="008B7004">
            <w:pPr>
              <w:spacing w:after="200" w:line="276" w:lineRule="auto"/>
              <w:rPr>
                <w:bCs/>
                <w:sz w:val="16"/>
                <w:szCs w:val="16"/>
              </w:rPr>
            </w:pPr>
            <w:r w:rsidRPr="008B7004">
              <w:rPr>
                <w:bCs/>
                <w:sz w:val="16"/>
                <w:szCs w:val="16"/>
              </w:rPr>
              <w:t>The figures are based on registrations in the immigration authorities’ electronic case handling and document system. The figures from 2015-2018 are final, but the figures from 2019 are still provisional (as per 5 May 2019) and may be subject to later updates.</w:t>
            </w:r>
            <w:r w:rsidR="005558CC">
              <w:rPr>
                <w:bCs/>
                <w:sz w:val="16"/>
                <w:szCs w:val="16"/>
              </w:rPr>
              <w:t xml:space="preserve"> </w:t>
            </w:r>
            <w:r w:rsidRPr="008B7004">
              <w:rPr>
                <w:bCs/>
                <w:sz w:val="16"/>
                <w:szCs w:val="16"/>
              </w:rPr>
              <w:t> </w:t>
            </w:r>
          </w:p>
        </w:tc>
      </w:tr>
    </w:tbl>
    <w:p w:rsidR="008B7004" w:rsidRDefault="008B7004" w:rsidP="008B7004">
      <w:pPr>
        <w:rPr>
          <w:u w:val="single"/>
        </w:rPr>
      </w:pPr>
    </w:p>
    <w:tbl>
      <w:tblPr>
        <w:tblW w:w="9441" w:type="dxa"/>
        <w:tblLayout w:type="fixed"/>
        <w:tblCellMar>
          <w:left w:w="0" w:type="dxa"/>
          <w:right w:w="0" w:type="dxa"/>
        </w:tblCellMar>
        <w:tblLook w:val="04A0" w:firstRow="1" w:lastRow="0" w:firstColumn="1" w:lastColumn="0" w:noHBand="0" w:noVBand="1"/>
      </w:tblPr>
      <w:tblGrid>
        <w:gridCol w:w="1847"/>
        <w:gridCol w:w="1898"/>
        <w:gridCol w:w="1899"/>
        <w:gridCol w:w="1898"/>
        <w:gridCol w:w="1899"/>
      </w:tblGrid>
      <w:tr w:rsidR="00D62A0B" w:rsidRPr="00594D6C" w:rsidTr="008B7004">
        <w:trPr>
          <w:trHeight w:val="237"/>
        </w:trPr>
        <w:tc>
          <w:tcPr>
            <w:tcW w:w="9441" w:type="dxa"/>
            <w:gridSpan w:val="5"/>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D62A0B" w:rsidRPr="00594D6C" w:rsidRDefault="00D62A0B" w:rsidP="008B7004">
            <w:pPr>
              <w:spacing w:line="276" w:lineRule="auto"/>
              <w:rPr>
                <w:b/>
              </w:rPr>
            </w:pPr>
            <w:r w:rsidRPr="00594D6C">
              <w:rPr>
                <w:b/>
              </w:rPr>
              <w:t xml:space="preserve">Table </w:t>
            </w:r>
            <w:r w:rsidR="002F7074">
              <w:rPr>
                <w:b/>
              </w:rPr>
              <w:t>3</w:t>
            </w:r>
            <w:r w:rsidRPr="00594D6C">
              <w:rPr>
                <w:b/>
              </w:rPr>
              <w:t xml:space="preserve"> - Number of escorted, non-escorted and voluntary returns in 2015</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b/>
                <w:bCs/>
              </w:rPr>
            </w:pPr>
            <w:r w:rsidRPr="00594D6C">
              <w:rPr>
                <w:rFonts w:cs="Arial"/>
                <w:b/>
                <w:bCs/>
              </w:rPr>
              <w:t>Nationality</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Escorted</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Non-escorted</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Voluntary</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b/>
                <w:bCs/>
              </w:rPr>
              <w:t>Total</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Afghani</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34</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5</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15</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54</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Albanian</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8</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50</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3</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61</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Georgian</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 </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7</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14</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21</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Iraqi</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 </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9</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7</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16</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Iranian</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rPr>
              <w:t> </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3</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6</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9</w:t>
            </w:r>
          </w:p>
        </w:tc>
      </w:tr>
      <w:tr w:rsidR="00D62A0B" w:rsidRPr="00594D6C" w:rsidTr="008B7004">
        <w:trPr>
          <w:trHeight w:val="237"/>
        </w:trPr>
        <w:tc>
          <w:tcPr>
            <w:tcW w:w="184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rPr>
                <w:rFonts w:cs="Arial"/>
              </w:rPr>
            </w:pPr>
            <w:r w:rsidRPr="00594D6C">
              <w:rPr>
                <w:rFonts w:cs="Arial"/>
                <w:b/>
                <w:bCs/>
              </w:rPr>
              <w:t>Total</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42</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74</w:t>
            </w:r>
          </w:p>
        </w:tc>
        <w:tc>
          <w:tcPr>
            <w:tcW w:w="189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45</w:t>
            </w:r>
          </w:p>
        </w:tc>
        <w:tc>
          <w:tcPr>
            <w:tcW w:w="189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8B7004">
            <w:pPr>
              <w:spacing w:after="200" w:line="276" w:lineRule="auto"/>
              <w:jc w:val="right"/>
              <w:rPr>
                <w:rFonts w:cs="Arial"/>
              </w:rPr>
            </w:pPr>
            <w:r w:rsidRPr="00594D6C">
              <w:rPr>
                <w:rFonts w:cs="Arial"/>
              </w:rPr>
              <w:t>161</w:t>
            </w:r>
          </w:p>
        </w:tc>
      </w:tr>
    </w:tbl>
    <w:p w:rsidR="00407722" w:rsidRPr="00594D6C" w:rsidRDefault="00407722">
      <w:pPr>
        <w:suppressAutoHyphens w:val="0"/>
        <w:spacing w:line="240" w:lineRule="auto"/>
        <w:rPr>
          <w:b/>
          <w:u w:val="single"/>
        </w:rPr>
      </w:pPr>
      <w:r w:rsidRPr="00594D6C">
        <w:rPr>
          <w:b/>
          <w:u w:val="single"/>
        </w:rPr>
        <w:t xml:space="preserve"> </w:t>
      </w:r>
    </w:p>
    <w:tbl>
      <w:tblPr>
        <w:tblW w:w="9441" w:type="dxa"/>
        <w:tblInd w:w="-10" w:type="dxa"/>
        <w:tblLayout w:type="fixed"/>
        <w:tblCellMar>
          <w:left w:w="0" w:type="dxa"/>
          <w:right w:w="0" w:type="dxa"/>
        </w:tblCellMar>
        <w:tblLook w:val="04A0" w:firstRow="1" w:lastRow="0" w:firstColumn="1" w:lastColumn="0" w:noHBand="0" w:noVBand="1"/>
      </w:tblPr>
      <w:tblGrid>
        <w:gridCol w:w="1432"/>
        <w:gridCol w:w="2002"/>
        <w:gridCol w:w="2002"/>
        <w:gridCol w:w="2002"/>
        <w:gridCol w:w="2003"/>
      </w:tblGrid>
      <w:tr w:rsidR="00407722" w:rsidRPr="00594D6C" w:rsidTr="00D62A0B">
        <w:trPr>
          <w:trHeight w:val="255"/>
        </w:trPr>
        <w:tc>
          <w:tcPr>
            <w:tcW w:w="9441" w:type="dxa"/>
            <w:gridSpan w:val="5"/>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407722" w:rsidRPr="00594D6C" w:rsidRDefault="00407722" w:rsidP="002F7074">
            <w:pPr>
              <w:spacing w:line="276" w:lineRule="auto"/>
              <w:rPr>
                <w:b/>
              </w:rPr>
            </w:pPr>
            <w:r w:rsidRPr="00594D6C">
              <w:rPr>
                <w:b/>
              </w:rPr>
              <w:t xml:space="preserve">Table </w:t>
            </w:r>
            <w:r w:rsidR="002F7074">
              <w:rPr>
                <w:b/>
              </w:rPr>
              <w:t>4</w:t>
            </w:r>
            <w:r w:rsidRPr="00594D6C">
              <w:rPr>
                <w:b/>
              </w:rPr>
              <w:t xml:space="preserve"> - </w:t>
            </w:r>
            <w:r w:rsidR="00D62A0B" w:rsidRPr="00594D6C">
              <w:rPr>
                <w:b/>
              </w:rPr>
              <w:t>Number of</w:t>
            </w:r>
            <w:r w:rsidR="00636DC4" w:rsidRPr="00594D6C">
              <w:rPr>
                <w:b/>
              </w:rPr>
              <w:t xml:space="preserve"> </w:t>
            </w:r>
            <w:r w:rsidR="00D62A0B" w:rsidRPr="00594D6C">
              <w:rPr>
                <w:b/>
              </w:rPr>
              <w:t xml:space="preserve">escorted, non-escorted and voluntary returns in </w:t>
            </w:r>
            <w:r w:rsidRPr="00594D6C">
              <w:rPr>
                <w:b/>
              </w:rPr>
              <w:t>2016</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b/>
                <w:bCs/>
              </w:rPr>
            </w:pPr>
            <w:r w:rsidRPr="00594D6C">
              <w:rPr>
                <w:rFonts w:cs="Arial"/>
                <w:b/>
                <w:bCs/>
              </w:rPr>
              <w:t>Nationality</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D62A0B" w:rsidP="00407722">
            <w:pPr>
              <w:spacing w:after="200" w:line="276" w:lineRule="auto"/>
              <w:rPr>
                <w:rFonts w:cs="Arial"/>
              </w:rPr>
            </w:pPr>
            <w:r w:rsidRPr="00594D6C">
              <w:rPr>
                <w:rFonts w:cs="Arial"/>
              </w:rPr>
              <w:t>Escorted</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Non-</w:t>
            </w:r>
            <w:r w:rsidR="00D62A0B" w:rsidRPr="00594D6C">
              <w:rPr>
                <w:rFonts w:cs="Arial"/>
              </w:rPr>
              <w:t>escorted</w:t>
            </w:r>
            <w:r w:rsidRPr="00594D6C">
              <w:rPr>
                <w:rFonts w:cs="Arial"/>
              </w:rPr>
              <w:t xml:space="preserve">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Voluntary</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b/>
                <w:bCs/>
              </w:rPr>
            </w:pPr>
            <w:r w:rsidRPr="00594D6C">
              <w:rPr>
                <w:rFonts w:cs="Arial"/>
                <w:b/>
                <w:bCs/>
              </w:rPr>
              <w:t>Total</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Afghani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15</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16</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35</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Albanian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33</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36</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Georgian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Iraqi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6</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10</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9</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17</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28</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b/>
                <w:bCs/>
              </w:rPr>
              <w:t>Total</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17</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53</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44</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114</w:t>
            </w:r>
          </w:p>
        </w:tc>
      </w:tr>
    </w:tbl>
    <w:p w:rsidR="00407722" w:rsidRPr="00594D6C" w:rsidRDefault="00407722">
      <w:pPr>
        <w:suppressAutoHyphens w:val="0"/>
        <w:spacing w:line="240" w:lineRule="auto"/>
        <w:rPr>
          <w:u w:val="single"/>
        </w:rPr>
      </w:pPr>
      <w:r w:rsidRPr="00594D6C">
        <w:rPr>
          <w:u w:val="single"/>
        </w:rPr>
        <w:t xml:space="preserve"> </w:t>
      </w:r>
    </w:p>
    <w:tbl>
      <w:tblPr>
        <w:tblW w:w="9441" w:type="dxa"/>
        <w:tblInd w:w="-10" w:type="dxa"/>
        <w:tblLayout w:type="fixed"/>
        <w:tblCellMar>
          <w:left w:w="0" w:type="dxa"/>
          <w:right w:w="0" w:type="dxa"/>
        </w:tblCellMar>
        <w:tblLook w:val="04A0" w:firstRow="1" w:lastRow="0" w:firstColumn="1" w:lastColumn="0" w:noHBand="0" w:noVBand="1"/>
      </w:tblPr>
      <w:tblGrid>
        <w:gridCol w:w="1432"/>
        <w:gridCol w:w="2002"/>
        <w:gridCol w:w="2002"/>
        <w:gridCol w:w="2002"/>
        <w:gridCol w:w="2003"/>
      </w:tblGrid>
      <w:tr w:rsidR="00407722" w:rsidRPr="00594D6C" w:rsidTr="00D62A0B">
        <w:trPr>
          <w:trHeight w:val="57"/>
        </w:trPr>
        <w:tc>
          <w:tcPr>
            <w:tcW w:w="9441" w:type="dxa"/>
            <w:gridSpan w:val="5"/>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D62A0B" w:rsidRPr="00594D6C" w:rsidRDefault="00407722" w:rsidP="002F7074">
            <w:pPr>
              <w:spacing w:after="200" w:line="276" w:lineRule="auto"/>
              <w:rPr>
                <w:b/>
              </w:rPr>
            </w:pPr>
            <w:r w:rsidRPr="00594D6C">
              <w:rPr>
                <w:b/>
              </w:rPr>
              <w:t xml:space="preserve">Table </w:t>
            </w:r>
            <w:r w:rsidR="002F7074">
              <w:rPr>
                <w:b/>
              </w:rPr>
              <w:t>5</w:t>
            </w:r>
            <w:r w:rsidRPr="00594D6C">
              <w:rPr>
                <w:b/>
              </w:rPr>
              <w:t xml:space="preserve"> </w:t>
            </w:r>
            <w:r w:rsidR="00D62A0B" w:rsidRPr="00594D6C">
              <w:rPr>
                <w:b/>
              </w:rPr>
              <w:t>–</w:t>
            </w:r>
            <w:r w:rsidRPr="00594D6C">
              <w:rPr>
                <w:b/>
              </w:rPr>
              <w:t xml:space="preserve"> </w:t>
            </w:r>
            <w:r w:rsidR="00D62A0B" w:rsidRPr="00594D6C">
              <w:rPr>
                <w:b/>
              </w:rPr>
              <w:t>Number of</w:t>
            </w:r>
            <w:r w:rsidR="00636DC4" w:rsidRPr="00594D6C">
              <w:rPr>
                <w:b/>
              </w:rPr>
              <w:t xml:space="preserve"> </w:t>
            </w:r>
            <w:r w:rsidR="00D62A0B" w:rsidRPr="00594D6C">
              <w:rPr>
                <w:b/>
              </w:rPr>
              <w:t xml:space="preserve">escorted, non-escorted and voluntary returns in </w:t>
            </w:r>
            <w:r w:rsidRPr="00594D6C">
              <w:rPr>
                <w:b/>
              </w:rPr>
              <w:t>2017</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b/>
                <w:bCs/>
              </w:rPr>
            </w:pPr>
            <w:r w:rsidRPr="00594D6C">
              <w:rPr>
                <w:rFonts w:cs="Arial"/>
                <w:b/>
                <w:bCs/>
              </w:rPr>
              <w:t>Nationality</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D62A0B" w:rsidP="00407722">
            <w:pPr>
              <w:spacing w:after="200" w:line="276" w:lineRule="auto"/>
              <w:rPr>
                <w:rFonts w:cs="Arial"/>
              </w:rPr>
            </w:pPr>
            <w:r w:rsidRPr="00594D6C">
              <w:rPr>
                <w:rFonts w:cs="Arial"/>
              </w:rPr>
              <w:t>Escorted</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Non-</w:t>
            </w:r>
            <w:r w:rsidR="00D62A0B" w:rsidRPr="00594D6C">
              <w:rPr>
                <w:rFonts w:cs="Arial"/>
              </w:rPr>
              <w:t>escorted</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Voluntary</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b/>
                <w:bCs/>
              </w:rPr>
              <w:t>Total</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Afghani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13</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60</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Albanian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40</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Georgian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15</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17</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Iraqi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58</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15</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78</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Iranian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36</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57</w:t>
            </w:r>
          </w:p>
        </w:tc>
      </w:tr>
      <w:tr w:rsidR="00407722"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b/>
                <w:bCs/>
              </w:rPr>
              <w:t>Total</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54</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131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67</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252</w:t>
            </w:r>
          </w:p>
        </w:tc>
      </w:tr>
    </w:tbl>
    <w:tbl>
      <w:tblPr>
        <w:tblpPr w:leftFromText="141" w:rightFromText="141" w:vertAnchor="text" w:horzAnchor="margin" w:tblpY="129"/>
        <w:tblW w:w="9441" w:type="dxa"/>
        <w:tblLayout w:type="fixed"/>
        <w:tblCellMar>
          <w:left w:w="0" w:type="dxa"/>
          <w:right w:w="0" w:type="dxa"/>
        </w:tblCellMar>
        <w:tblLook w:val="04A0" w:firstRow="1" w:lastRow="0" w:firstColumn="1" w:lastColumn="0" w:noHBand="0" w:noVBand="1"/>
      </w:tblPr>
      <w:tblGrid>
        <w:gridCol w:w="1432"/>
        <w:gridCol w:w="2002"/>
        <w:gridCol w:w="2002"/>
        <w:gridCol w:w="2002"/>
        <w:gridCol w:w="2003"/>
      </w:tblGrid>
      <w:tr w:rsidR="00D62A0B" w:rsidRPr="00594D6C" w:rsidTr="00D62A0B">
        <w:trPr>
          <w:trHeight w:val="255"/>
        </w:trPr>
        <w:tc>
          <w:tcPr>
            <w:tcW w:w="9441" w:type="dxa"/>
            <w:gridSpan w:val="5"/>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D62A0B" w:rsidRPr="00594D6C" w:rsidRDefault="00D62A0B" w:rsidP="002F7074">
            <w:pPr>
              <w:spacing w:line="276" w:lineRule="auto"/>
              <w:rPr>
                <w:b/>
              </w:rPr>
            </w:pPr>
            <w:r w:rsidRPr="00594D6C">
              <w:rPr>
                <w:b/>
              </w:rPr>
              <w:t xml:space="preserve">Table </w:t>
            </w:r>
            <w:r w:rsidR="002F7074">
              <w:rPr>
                <w:b/>
              </w:rPr>
              <w:t>6</w:t>
            </w:r>
            <w:r w:rsidRPr="00594D6C">
              <w:rPr>
                <w:b/>
              </w:rPr>
              <w:t xml:space="preserve"> -</w:t>
            </w:r>
            <w:r w:rsidR="00526E84" w:rsidRPr="00594D6C">
              <w:rPr>
                <w:b/>
              </w:rPr>
              <w:t xml:space="preserve"> Number of</w:t>
            </w:r>
            <w:r w:rsidR="00636DC4" w:rsidRPr="00594D6C">
              <w:rPr>
                <w:b/>
              </w:rPr>
              <w:t xml:space="preserve"> </w:t>
            </w:r>
            <w:r w:rsidR="00526E84" w:rsidRPr="00594D6C">
              <w:rPr>
                <w:b/>
              </w:rPr>
              <w:t>escorted, non-escorted and voluntary returns in</w:t>
            </w:r>
            <w:r w:rsidR="00636DC4" w:rsidRPr="00594D6C">
              <w:rPr>
                <w:b/>
              </w:rPr>
              <w:t xml:space="preserve"> </w:t>
            </w:r>
            <w:r w:rsidRPr="00594D6C">
              <w:rPr>
                <w:b/>
              </w:rPr>
              <w:t>2018</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b/>
                <w:bCs/>
              </w:rPr>
            </w:pPr>
            <w:r w:rsidRPr="00594D6C">
              <w:rPr>
                <w:rFonts w:cs="Arial"/>
                <w:b/>
                <w:bCs/>
              </w:rPr>
              <w:t>Nationality</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Escorted</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Non-escorted</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Voluntary</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b/>
                <w:bCs/>
              </w:rPr>
              <w:t>Total</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Afghani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62</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4</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9</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75</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Albanian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24</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1</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26</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Georgian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56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 </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57</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Iraqi</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83</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6</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89</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rPr>
              <w:t>Iranian</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41</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45</w:t>
            </w:r>
          </w:p>
        </w:tc>
      </w:tr>
      <w:tr w:rsidR="00D62A0B" w:rsidRPr="00594D6C" w:rsidTr="00D62A0B">
        <w:trPr>
          <w:trHeight w:val="255"/>
        </w:trPr>
        <w:tc>
          <w:tcPr>
            <w:tcW w:w="143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rPr>
                <w:rFonts w:cs="Arial"/>
              </w:rPr>
            </w:pPr>
            <w:r w:rsidRPr="00594D6C">
              <w:rPr>
                <w:rFonts w:cs="Arial"/>
                <w:b/>
                <w:bCs/>
              </w:rPr>
              <w:t>Total</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66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208</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18</w:t>
            </w:r>
          </w:p>
        </w:tc>
        <w:tc>
          <w:tcPr>
            <w:tcW w:w="200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D62A0B" w:rsidRPr="00594D6C" w:rsidRDefault="00D62A0B" w:rsidP="00D62A0B">
            <w:pPr>
              <w:spacing w:after="200" w:line="276" w:lineRule="auto"/>
              <w:jc w:val="right"/>
              <w:rPr>
                <w:rFonts w:cs="Arial"/>
              </w:rPr>
            </w:pPr>
            <w:r w:rsidRPr="00594D6C">
              <w:rPr>
                <w:rFonts w:cs="Arial"/>
              </w:rPr>
              <w:t>292</w:t>
            </w:r>
          </w:p>
        </w:tc>
      </w:tr>
    </w:tbl>
    <w:p w:rsidR="00407722" w:rsidRPr="00594D6C" w:rsidRDefault="005558CC">
      <w:pPr>
        <w:suppressAutoHyphens w:val="0"/>
        <w:spacing w:line="240" w:lineRule="auto"/>
        <w:rPr>
          <w:u w:val="single"/>
        </w:rPr>
      </w:pPr>
      <w:r>
        <w:rPr>
          <w:u w:val="single"/>
        </w:rPr>
        <w:t xml:space="preserve"> </w:t>
      </w:r>
    </w:p>
    <w:tbl>
      <w:tblPr>
        <w:tblW w:w="9498" w:type="dxa"/>
        <w:tblInd w:w="-10" w:type="dxa"/>
        <w:tblLayout w:type="fixed"/>
        <w:tblCellMar>
          <w:left w:w="0" w:type="dxa"/>
          <w:right w:w="0" w:type="dxa"/>
        </w:tblCellMar>
        <w:tblLook w:val="04A0" w:firstRow="1" w:lastRow="0" w:firstColumn="1" w:lastColumn="0" w:noHBand="0" w:noVBand="1"/>
      </w:tblPr>
      <w:tblGrid>
        <w:gridCol w:w="2372"/>
        <w:gridCol w:w="1533"/>
        <w:gridCol w:w="1533"/>
        <w:gridCol w:w="1533"/>
        <w:gridCol w:w="2527"/>
      </w:tblGrid>
      <w:tr w:rsidR="00407722" w:rsidRPr="00594D6C" w:rsidTr="00D62A0B">
        <w:trPr>
          <w:trHeight w:val="255"/>
        </w:trPr>
        <w:tc>
          <w:tcPr>
            <w:tcW w:w="9498" w:type="dxa"/>
            <w:gridSpan w:val="5"/>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407722" w:rsidRPr="00594D6C" w:rsidRDefault="00407722" w:rsidP="002F7074">
            <w:pPr>
              <w:spacing w:line="276" w:lineRule="auto"/>
              <w:rPr>
                <w:b/>
              </w:rPr>
            </w:pPr>
            <w:r w:rsidRPr="00594D6C">
              <w:rPr>
                <w:b/>
              </w:rPr>
              <w:t xml:space="preserve">Table </w:t>
            </w:r>
            <w:r w:rsidR="002F7074">
              <w:rPr>
                <w:b/>
              </w:rPr>
              <w:t>7</w:t>
            </w:r>
            <w:r w:rsidRPr="00594D6C">
              <w:rPr>
                <w:b/>
              </w:rPr>
              <w:t xml:space="preserve"> –</w:t>
            </w:r>
            <w:r w:rsidR="00526E84" w:rsidRPr="00594D6C">
              <w:rPr>
                <w:b/>
              </w:rPr>
              <w:t xml:space="preserve"> Number of</w:t>
            </w:r>
            <w:r w:rsidR="00636DC4" w:rsidRPr="00594D6C">
              <w:rPr>
                <w:b/>
              </w:rPr>
              <w:t xml:space="preserve"> </w:t>
            </w:r>
            <w:r w:rsidR="00526E84" w:rsidRPr="00594D6C">
              <w:rPr>
                <w:b/>
              </w:rPr>
              <w:t>escorted, non-escorted and voluntary returns in</w:t>
            </w:r>
            <w:r w:rsidRPr="00594D6C">
              <w:rPr>
                <w:b/>
              </w:rPr>
              <w:t xml:space="preserve"> </w:t>
            </w:r>
            <w:r w:rsidR="00526E84" w:rsidRPr="00594D6C">
              <w:rPr>
                <w:b/>
              </w:rPr>
              <w:t>f</w:t>
            </w:r>
            <w:r w:rsidRPr="00594D6C">
              <w:rPr>
                <w:b/>
              </w:rPr>
              <w:t>irst quarter of 2019</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b/>
                <w:bCs/>
              </w:rPr>
            </w:pPr>
            <w:r w:rsidRPr="00594D6C">
              <w:rPr>
                <w:rFonts w:cs="Arial"/>
                <w:b/>
                <w:bCs/>
              </w:rPr>
              <w:t>Nationality</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D62A0B" w:rsidP="00407722">
            <w:pPr>
              <w:spacing w:after="200" w:line="276" w:lineRule="auto"/>
              <w:rPr>
                <w:rFonts w:cs="Arial"/>
              </w:rPr>
            </w:pPr>
            <w:r w:rsidRPr="00594D6C">
              <w:rPr>
                <w:rFonts w:cs="Arial"/>
              </w:rPr>
              <w:t>Escorted</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Non-</w:t>
            </w:r>
            <w:r w:rsidR="00D62A0B" w:rsidRPr="00594D6C">
              <w:rPr>
                <w:rFonts w:cs="Arial"/>
              </w:rPr>
              <w:t>escorted</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Voluntary</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b/>
                <w:bCs/>
              </w:rPr>
              <w:t>Total</w:t>
            </w:r>
            <w:r w:rsidRPr="00594D6C">
              <w:rPr>
                <w:rFonts w:cs="Arial"/>
              </w:rPr>
              <w:t xml:space="preserve"> </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Afghani</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8</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9</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Albanian</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9</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 </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9</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Georgian</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33</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37</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Iraqi</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10</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12</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rPr>
              <w:t>Iranian</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3</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8</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12</w:t>
            </w:r>
          </w:p>
        </w:tc>
      </w:tr>
      <w:tr w:rsidR="00407722" w:rsidRPr="00594D6C" w:rsidTr="00D62A0B">
        <w:trPr>
          <w:trHeight w:val="255"/>
        </w:trPr>
        <w:tc>
          <w:tcPr>
            <w:tcW w:w="237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rPr>
                <w:rFonts w:cs="Arial"/>
              </w:rPr>
            </w:pPr>
            <w:r w:rsidRPr="00594D6C">
              <w:rPr>
                <w:rFonts w:cs="Arial"/>
                <w:b/>
                <w:bCs/>
              </w:rPr>
              <w:t>Total</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15</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60</w:t>
            </w:r>
          </w:p>
        </w:tc>
        <w:tc>
          <w:tcPr>
            <w:tcW w:w="153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4</w:t>
            </w:r>
          </w:p>
        </w:tc>
        <w:tc>
          <w:tcPr>
            <w:tcW w:w="25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407722" w:rsidRPr="00594D6C" w:rsidRDefault="00407722" w:rsidP="00407722">
            <w:pPr>
              <w:spacing w:after="200" w:line="276" w:lineRule="auto"/>
              <w:jc w:val="right"/>
              <w:rPr>
                <w:rFonts w:cs="Arial"/>
              </w:rPr>
            </w:pPr>
            <w:r w:rsidRPr="00594D6C">
              <w:rPr>
                <w:rFonts w:cs="Arial"/>
              </w:rPr>
              <w:t>79</w:t>
            </w:r>
          </w:p>
        </w:tc>
      </w:tr>
    </w:tbl>
    <w:p w:rsidR="00407722" w:rsidRPr="00594D6C" w:rsidRDefault="00407722">
      <w:pPr>
        <w:suppressAutoHyphens w:val="0"/>
        <w:spacing w:line="240" w:lineRule="auto"/>
        <w:rPr>
          <w:u w:val="single"/>
        </w:rPr>
      </w:pPr>
      <w:r w:rsidRPr="00594D6C">
        <w:rPr>
          <w:u w:val="single"/>
        </w:rPr>
        <w:t xml:space="preserve"> </w:t>
      </w:r>
      <w:r w:rsidRPr="00594D6C">
        <w:rPr>
          <w:u w:val="single"/>
        </w:rPr>
        <w:br w:type="page"/>
      </w:r>
    </w:p>
    <w:p w:rsidR="00EC43BE" w:rsidRPr="00594D6C" w:rsidRDefault="00DF7141" w:rsidP="00531234">
      <w:pPr>
        <w:spacing w:before="240"/>
        <w:rPr>
          <w:u w:val="single"/>
        </w:rPr>
      </w:pPr>
      <w:r w:rsidRPr="00594D6C">
        <w:rPr>
          <w:u w:val="single"/>
        </w:rPr>
        <w:t xml:space="preserve">Annex </w:t>
      </w:r>
      <w:r w:rsidR="00BB4740">
        <w:rPr>
          <w:u w:val="single"/>
        </w:rPr>
        <w:t>4</w:t>
      </w:r>
      <w:r w:rsidRPr="00594D6C">
        <w:rPr>
          <w:u w:val="single"/>
        </w:rPr>
        <w:t xml:space="preserve"> – Paragraph 18</w:t>
      </w:r>
    </w:p>
    <w:p w:rsidR="00DF7141" w:rsidRPr="00594D6C" w:rsidRDefault="00DF7141" w:rsidP="00DF7141">
      <w:pPr>
        <w:pStyle w:val="Heading3"/>
        <w:rPr>
          <w:lang w:val="en-US"/>
        </w:rPr>
      </w:pPr>
    </w:p>
    <w:tbl>
      <w:tblPr>
        <w:tblW w:w="94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2"/>
        <w:gridCol w:w="593"/>
        <w:gridCol w:w="593"/>
        <w:gridCol w:w="592"/>
        <w:gridCol w:w="593"/>
        <w:gridCol w:w="593"/>
        <w:gridCol w:w="592"/>
        <w:gridCol w:w="593"/>
        <w:gridCol w:w="593"/>
        <w:gridCol w:w="592"/>
        <w:gridCol w:w="593"/>
        <w:gridCol w:w="593"/>
        <w:gridCol w:w="592"/>
        <w:gridCol w:w="593"/>
        <w:gridCol w:w="593"/>
      </w:tblGrid>
      <w:tr w:rsidR="003A0541" w:rsidRPr="00594D6C" w:rsidTr="003A0541">
        <w:trPr>
          <w:trHeight w:val="567"/>
        </w:trPr>
        <w:tc>
          <w:tcPr>
            <w:tcW w:w="9457" w:type="dxa"/>
            <w:gridSpan w:val="16"/>
            <w:shd w:val="clear" w:color="auto" w:fill="auto"/>
            <w:vAlign w:val="center"/>
          </w:tcPr>
          <w:p w:rsidR="003A0541" w:rsidRPr="00594D6C" w:rsidRDefault="003A0541" w:rsidP="003A0541">
            <w:pPr>
              <w:spacing w:line="240" w:lineRule="auto"/>
              <w:rPr>
                <w:b/>
                <w:lang w:eastAsia="da-DK"/>
              </w:rPr>
            </w:pPr>
            <w:r w:rsidRPr="00594D6C">
              <w:rPr>
                <w:b/>
                <w:lang w:eastAsia="da-DK"/>
              </w:rPr>
              <w:t>Table 1 - The average number of remand and convicted prisoners on a given day in the specified year, disaggregated by sex and age.</w:t>
            </w:r>
          </w:p>
        </w:tc>
      </w:tr>
      <w:tr w:rsidR="003A0541" w:rsidRPr="00594D6C" w:rsidTr="003A0541">
        <w:trPr>
          <w:trHeight w:val="567"/>
        </w:trPr>
        <w:tc>
          <w:tcPr>
            <w:tcW w:w="567" w:type="dxa"/>
            <w:shd w:val="clear" w:color="auto" w:fill="auto"/>
            <w:vAlign w:val="center"/>
          </w:tcPr>
          <w:p w:rsidR="003A0541" w:rsidRPr="00594D6C" w:rsidRDefault="003A0541" w:rsidP="003A0541">
            <w:pPr>
              <w:spacing w:line="240" w:lineRule="auto"/>
              <w:jc w:val="center"/>
              <w:rPr>
                <w:sz w:val="18"/>
                <w:szCs w:val="18"/>
                <w:lang w:eastAsia="da-DK"/>
              </w:rPr>
            </w:pPr>
          </w:p>
        </w:tc>
        <w:tc>
          <w:tcPr>
            <w:tcW w:w="1778" w:type="dxa"/>
            <w:gridSpan w:val="3"/>
            <w:shd w:val="clear" w:color="auto" w:fill="auto"/>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2015</w:t>
            </w:r>
          </w:p>
        </w:tc>
        <w:tc>
          <w:tcPr>
            <w:tcW w:w="1778" w:type="dxa"/>
            <w:gridSpan w:val="3"/>
            <w:shd w:val="clear" w:color="auto" w:fill="auto"/>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2016</w:t>
            </w:r>
          </w:p>
        </w:tc>
        <w:tc>
          <w:tcPr>
            <w:tcW w:w="1778" w:type="dxa"/>
            <w:gridSpan w:val="3"/>
            <w:shd w:val="clear" w:color="auto" w:fill="auto"/>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2017</w:t>
            </w:r>
          </w:p>
        </w:tc>
        <w:tc>
          <w:tcPr>
            <w:tcW w:w="1778" w:type="dxa"/>
            <w:gridSpan w:val="3"/>
            <w:shd w:val="clear" w:color="auto" w:fill="auto"/>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2018</w:t>
            </w:r>
          </w:p>
        </w:tc>
        <w:tc>
          <w:tcPr>
            <w:tcW w:w="1778" w:type="dxa"/>
            <w:gridSpan w:val="3"/>
            <w:shd w:val="clear" w:color="auto" w:fill="auto"/>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2019</w:t>
            </w:r>
          </w:p>
        </w:tc>
      </w:tr>
      <w:tr w:rsidR="003A0541" w:rsidRPr="00594D6C" w:rsidTr="003A0541">
        <w:trPr>
          <w:trHeight w:val="567"/>
        </w:trPr>
        <w:tc>
          <w:tcPr>
            <w:tcW w:w="567" w:type="dxa"/>
            <w:shd w:val="clear" w:color="auto" w:fill="auto"/>
            <w:vAlign w:val="bottom"/>
          </w:tcPr>
          <w:p w:rsidR="003A0541" w:rsidRPr="00594D6C" w:rsidRDefault="003A0541" w:rsidP="003A0541">
            <w:pPr>
              <w:spacing w:line="240" w:lineRule="auto"/>
              <w:rPr>
                <w:sz w:val="18"/>
                <w:szCs w:val="18"/>
                <w:lang w:eastAsia="da-DK"/>
              </w:rPr>
            </w:pPr>
            <w:r w:rsidRPr="00594D6C">
              <w:rPr>
                <w:sz w:val="18"/>
                <w:szCs w:val="18"/>
                <w:lang w:eastAsia="da-DK"/>
              </w:rPr>
              <w:t>Age</w:t>
            </w:r>
          </w:p>
        </w:tc>
        <w:tc>
          <w:tcPr>
            <w:tcW w:w="592"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Women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Total</w:t>
            </w:r>
          </w:p>
        </w:tc>
        <w:tc>
          <w:tcPr>
            <w:tcW w:w="592"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Women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Total</w:t>
            </w:r>
          </w:p>
        </w:tc>
        <w:tc>
          <w:tcPr>
            <w:tcW w:w="592"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Women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Total</w:t>
            </w:r>
          </w:p>
        </w:tc>
        <w:tc>
          <w:tcPr>
            <w:tcW w:w="592"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Women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Total</w:t>
            </w:r>
          </w:p>
        </w:tc>
        <w:tc>
          <w:tcPr>
            <w:tcW w:w="592"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Women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Men</w:t>
            </w:r>
          </w:p>
        </w:tc>
        <w:tc>
          <w:tcPr>
            <w:tcW w:w="593" w:type="dxa"/>
            <w:shd w:val="clear" w:color="auto" w:fill="auto"/>
            <w:vAlign w:val="center"/>
          </w:tcPr>
          <w:p w:rsidR="003A0541" w:rsidRPr="00594D6C" w:rsidRDefault="003A0541" w:rsidP="003A0541">
            <w:pPr>
              <w:spacing w:line="240" w:lineRule="auto"/>
              <w:jc w:val="center"/>
              <w:rPr>
                <w:sz w:val="16"/>
                <w:szCs w:val="16"/>
                <w:lang w:eastAsia="da-DK"/>
              </w:rPr>
            </w:pPr>
            <w:r w:rsidRPr="00594D6C">
              <w:rPr>
                <w:sz w:val="16"/>
                <w:szCs w:val="16"/>
                <w:lang w:eastAsia="da-DK"/>
              </w:rPr>
              <w:t>Total</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15-17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0.6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10.5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11</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0.5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13.3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13.8</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0.7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0.4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8.8</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0.6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7.4</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18-19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150.8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140.8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145.2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150.7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155.3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157.3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164.4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172.7</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20-24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601.8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619.6</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631.8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654.8</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19.2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673.4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692.6</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765.7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786.9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18.2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809.1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827.3</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25-29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615.3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632.7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18.4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629.9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648.3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18.2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638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656.2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20.1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710.4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730.5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25.1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770.7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795.8</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30-34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20</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481.4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501.4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20</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466.5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486.5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467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488.2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500.1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521.4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546.7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568.7</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35-39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19.4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450.6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470.1</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19.4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433.8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453.2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409.7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431.3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24.8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446.7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471.5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22.5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456.3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478.8</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40-44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356.8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378.3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22.3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346.7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369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19.3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341.3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360.6</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351.3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373.2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27.3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379.6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406.9</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45-49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290.9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305.2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267.9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285.7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270.7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286.7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10.7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268.6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279.3</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283.1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297.3</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50-59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268.5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284.7</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278.9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295.5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285.1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302.9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17.9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298.2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316.1</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21.2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304.8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326</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sz w:val="18"/>
                <w:szCs w:val="18"/>
                <w:lang w:eastAsia="da-DK"/>
              </w:rPr>
            </w:pPr>
            <w:r w:rsidRPr="00594D6C">
              <w:rPr>
                <w:sz w:val="18"/>
                <w:szCs w:val="18"/>
                <w:lang w:eastAsia="da-DK"/>
              </w:rPr>
              <w:t>Over 60</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60</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65.4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62.6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68.2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3.6</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63.9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67.5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5.7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80.5</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86.2</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9.4</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97.1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106.5</w:t>
            </w:r>
          </w:p>
        </w:tc>
      </w:tr>
      <w:tr w:rsidR="003A0541" w:rsidRPr="00594D6C" w:rsidTr="003A0541">
        <w:trPr>
          <w:trHeight w:val="567"/>
        </w:trPr>
        <w:tc>
          <w:tcPr>
            <w:tcW w:w="567" w:type="dxa"/>
            <w:shd w:val="clear" w:color="auto" w:fill="auto"/>
            <w:vAlign w:val="center"/>
          </w:tcPr>
          <w:p w:rsidR="003A0541" w:rsidRPr="00594D6C" w:rsidRDefault="003A0541" w:rsidP="003A0541">
            <w:pPr>
              <w:spacing w:line="240" w:lineRule="auto"/>
              <w:rPr>
                <w:sz w:val="18"/>
                <w:szCs w:val="18"/>
                <w:lang w:eastAsia="da-DK"/>
              </w:rPr>
            </w:pPr>
            <w:r w:rsidRPr="00594D6C">
              <w:rPr>
                <w:sz w:val="18"/>
                <w:szCs w:val="18"/>
                <w:lang w:eastAsia="da-DK"/>
              </w:rPr>
              <w:t>Unknown</w:t>
            </w:r>
          </w:p>
        </w:tc>
        <w:tc>
          <w:tcPr>
            <w:tcW w:w="592"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0.2</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0.2</w:t>
            </w:r>
          </w:p>
        </w:tc>
        <w:tc>
          <w:tcPr>
            <w:tcW w:w="592"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0.1</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0.1</w:t>
            </w:r>
          </w:p>
        </w:tc>
        <w:tc>
          <w:tcPr>
            <w:tcW w:w="592"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w:t>
            </w:r>
          </w:p>
        </w:tc>
        <w:tc>
          <w:tcPr>
            <w:tcW w:w="592"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0.1</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0.1</w:t>
            </w:r>
          </w:p>
        </w:tc>
        <w:tc>
          <w:tcPr>
            <w:tcW w:w="592"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c>
          <w:tcPr>
            <w:tcW w:w="593" w:type="dxa"/>
            <w:shd w:val="clear" w:color="auto" w:fill="auto"/>
            <w:noWrap/>
            <w:vAlign w:val="center"/>
          </w:tcPr>
          <w:p w:rsidR="003A0541" w:rsidRPr="00594D6C" w:rsidRDefault="003A0541" w:rsidP="003A0541">
            <w:pPr>
              <w:spacing w:line="240" w:lineRule="auto"/>
              <w:jc w:val="center"/>
              <w:rPr>
                <w:sz w:val="18"/>
                <w:szCs w:val="18"/>
                <w:lang w:eastAsia="da-DK"/>
              </w:rPr>
            </w:pPr>
            <w:r w:rsidRPr="00594D6C">
              <w:rPr>
                <w:sz w:val="18"/>
                <w:szCs w:val="18"/>
                <w:lang w:eastAsia="da-DK"/>
              </w:rPr>
              <w:t>-</w:t>
            </w:r>
          </w:p>
        </w:tc>
      </w:tr>
      <w:tr w:rsidR="003A0541" w:rsidRPr="00594D6C" w:rsidTr="003A0541">
        <w:trPr>
          <w:trHeight w:val="567"/>
        </w:trPr>
        <w:tc>
          <w:tcPr>
            <w:tcW w:w="567" w:type="dxa"/>
            <w:shd w:val="clear" w:color="auto" w:fill="auto"/>
            <w:vAlign w:val="center"/>
            <w:hideMark/>
          </w:tcPr>
          <w:p w:rsidR="003A0541" w:rsidRPr="00594D6C" w:rsidRDefault="003A0541" w:rsidP="003A0541">
            <w:pPr>
              <w:spacing w:line="240" w:lineRule="auto"/>
              <w:rPr>
                <w:b/>
                <w:bCs/>
                <w:sz w:val="18"/>
                <w:szCs w:val="18"/>
                <w:lang w:eastAsia="da-DK"/>
              </w:rPr>
            </w:pPr>
            <w:r w:rsidRPr="00594D6C">
              <w:rPr>
                <w:b/>
                <w:bCs/>
                <w:sz w:val="18"/>
                <w:szCs w:val="18"/>
                <w:lang w:eastAsia="da-DK"/>
              </w:rPr>
              <w:t>Total</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134.7</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3286.9</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3421.6</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148.2</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3272.3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3420.5</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142.1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3307.8</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3449.9</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151.1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3587.3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3738.4</w:t>
            </w:r>
          </w:p>
        </w:tc>
        <w:tc>
          <w:tcPr>
            <w:tcW w:w="592"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167.3</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3820.1</w:t>
            </w:r>
          </w:p>
        </w:tc>
        <w:tc>
          <w:tcPr>
            <w:tcW w:w="593" w:type="dxa"/>
            <w:shd w:val="clear" w:color="auto" w:fill="auto"/>
            <w:noWrap/>
            <w:vAlign w:val="center"/>
            <w:hideMark/>
          </w:tcPr>
          <w:p w:rsidR="003A0541" w:rsidRPr="00594D6C" w:rsidRDefault="003A0541" w:rsidP="003A0541">
            <w:pPr>
              <w:spacing w:line="240" w:lineRule="auto"/>
              <w:jc w:val="center"/>
              <w:rPr>
                <w:sz w:val="18"/>
                <w:szCs w:val="18"/>
                <w:lang w:eastAsia="da-DK"/>
              </w:rPr>
            </w:pPr>
            <w:r w:rsidRPr="00594D6C">
              <w:rPr>
                <w:sz w:val="18"/>
                <w:szCs w:val="18"/>
                <w:lang w:eastAsia="da-DK"/>
              </w:rPr>
              <w:t>3987.4</w:t>
            </w:r>
          </w:p>
        </w:tc>
      </w:tr>
    </w:tbl>
    <w:p w:rsidR="003A0541" w:rsidRPr="00594D6C" w:rsidRDefault="003A0541" w:rsidP="003A0541">
      <w:pPr>
        <w:rPr>
          <w:lang w:val="en-US"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3"/>
        <w:gridCol w:w="1583"/>
        <w:gridCol w:w="1583"/>
        <w:gridCol w:w="1583"/>
        <w:gridCol w:w="1583"/>
        <w:gridCol w:w="1583"/>
      </w:tblGrid>
      <w:tr w:rsidR="003A0541" w:rsidRPr="00594D6C" w:rsidTr="00B92D3F">
        <w:trPr>
          <w:trHeight w:val="516"/>
        </w:trPr>
        <w:tc>
          <w:tcPr>
            <w:tcW w:w="9498" w:type="dxa"/>
            <w:gridSpan w:val="6"/>
            <w:shd w:val="clear" w:color="auto" w:fill="auto"/>
            <w:vAlign w:val="bottom"/>
          </w:tcPr>
          <w:p w:rsidR="003A0541" w:rsidRPr="00594D6C" w:rsidRDefault="003A0541" w:rsidP="003A0541">
            <w:pPr>
              <w:rPr>
                <w:b/>
                <w:lang w:eastAsia="zh-CN"/>
              </w:rPr>
            </w:pPr>
            <w:r w:rsidRPr="00594D6C">
              <w:rPr>
                <w:b/>
                <w:lang w:eastAsia="zh-CN"/>
              </w:rPr>
              <w:t>Table 2 - The average occupancy rate</w:t>
            </w:r>
            <w:r w:rsidR="00B92D3F" w:rsidRPr="00594D6C">
              <w:rPr>
                <w:b/>
                <w:lang w:eastAsia="zh-CN"/>
              </w:rPr>
              <w:t xml:space="preserve"> in %</w:t>
            </w:r>
            <w:r w:rsidRPr="00594D6C">
              <w:rPr>
                <w:b/>
                <w:lang w:eastAsia="zh-CN"/>
              </w:rPr>
              <w:t xml:space="preserve"> in closed, open and remand prisons</w:t>
            </w:r>
            <w:r w:rsidR="00B92D3F" w:rsidRPr="00594D6C">
              <w:rPr>
                <w:b/>
                <w:lang w:eastAsia="zh-CN"/>
              </w:rPr>
              <w:t xml:space="preserve"> for the period</w:t>
            </w:r>
            <w:r w:rsidRPr="00594D6C">
              <w:rPr>
                <w:b/>
                <w:lang w:eastAsia="zh-CN"/>
              </w:rPr>
              <w:t xml:space="preserve"> 2015-2019.</w:t>
            </w:r>
          </w:p>
        </w:tc>
      </w:tr>
      <w:tr w:rsidR="003A0541" w:rsidRPr="00594D6C" w:rsidTr="00B92D3F">
        <w:trPr>
          <w:trHeight w:val="516"/>
        </w:trPr>
        <w:tc>
          <w:tcPr>
            <w:tcW w:w="1583" w:type="dxa"/>
            <w:shd w:val="clear" w:color="auto" w:fill="auto"/>
            <w:vAlign w:val="bottom"/>
            <w:hideMark/>
          </w:tcPr>
          <w:p w:rsidR="003A0541" w:rsidRPr="00594D6C" w:rsidRDefault="003A0541" w:rsidP="003A0541">
            <w:pPr>
              <w:rPr>
                <w:lang w:val="en-US" w:eastAsia="zh-CN"/>
              </w:rPr>
            </w:pPr>
            <w:r w:rsidRPr="00594D6C">
              <w:rPr>
                <w:lang w:val="en-US" w:eastAsia="zh-CN"/>
              </w:rPr>
              <w:t> </w:t>
            </w:r>
          </w:p>
        </w:tc>
        <w:tc>
          <w:tcPr>
            <w:tcW w:w="1583" w:type="dxa"/>
            <w:shd w:val="clear" w:color="auto" w:fill="auto"/>
            <w:hideMark/>
          </w:tcPr>
          <w:p w:rsidR="003A0541" w:rsidRPr="00594D6C" w:rsidRDefault="003A0541" w:rsidP="003A0541">
            <w:pPr>
              <w:rPr>
                <w:lang w:eastAsia="zh-CN"/>
              </w:rPr>
            </w:pPr>
            <w:r w:rsidRPr="00594D6C">
              <w:rPr>
                <w:lang w:eastAsia="zh-CN"/>
              </w:rPr>
              <w:t>2015</w:t>
            </w:r>
          </w:p>
        </w:tc>
        <w:tc>
          <w:tcPr>
            <w:tcW w:w="1583" w:type="dxa"/>
            <w:shd w:val="clear" w:color="auto" w:fill="auto"/>
            <w:hideMark/>
          </w:tcPr>
          <w:p w:rsidR="003A0541" w:rsidRPr="00594D6C" w:rsidRDefault="003A0541" w:rsidP="003A0541">
            <w:pPr>
              <w:rPr>
                <w:lang w:eastAsia="zh-CN"/>
              </w:rPr>
            </w:pPr>
            <w:r w:rsidRPr="00594D6C">
              <w:rPr>
                <w:lang w:eastAsia="zh-CN"/>
              </w:rPr>
              <w:t>2016</w:t>
            </w:r>
          </w:p>
        </w:tc>
        <w:tc>
          <w:tcPr>
            <w:tcW w:w="1583" w:type="dxa"/>
            <w:shd w:val="clear" w:color="auto" w:fill="auto"/>
            <w:hideMark/>
          </w:tcPr>
          <w:p w:rsidR="003A0541" w:rsidRPr="00594D6C" w:rsidRDefault="003A0541" w:rsidP="003A0541">
            <w:pPr>
              <w:rPr>
                <w:lang w:eastAsia="zh-CN"/>
              </w:rPr>
            </w:pPr>
            <w:r w:rsidRPr="00594D6C">
              <w:rPr>
                <w:lang w:eastAsia="zh-CN"/>
              </w:rPr>
              <w:t>2017</w:t>
            </w:r>
          </w:p>
        </w:tc>
        <w:tc>
          <w:tcPr>
            <w:tcW w:w="1583" w:type="dxa"/>
            <w:shd w:val="clear" w:color="auto" w:fill="auto"/>
            <w:hideMark/>
          </w:tcPr>
          <w:p w:rsidR="003A0541" w:rsidRPr="00594D6C" w:rsidRDefault="003A0541" w:rsidP="003A0541">
            <w:pPr>
              <w:rPr>
                <w:lang w:eastAsia="zh-CN"/>
              </w:rPr>
            </w:pPr>
            <w:r w:rsidRPr="00594D6C">
              <w:rPr>
                <w:lang w:eastAsia="zh-CN"/>
              </w:rPr>
              <w:t>2018</w:t>
            </w:r>
          </w:p>
        </w:tc>
        <w:tc>
          <w:tcPr>
            <w:tcW w:w="1583" w:type="dxa"/>
            <w:shd w:val="clear" w:color="auto" w:fill="auto"/>
            <w:hideMark/>
          </w:tcPr>
          <w:p w:rsidR="003A0541" w:rsidRPr="00594D6C" w:rsidRDefault="003A0541" w:rsidP="003A0541">
            <w:pPr>
              <w:rPr>
                <w:lang w:eastAsia="zh-CN"/>
              </w:rPr>
            </w:pPr>
            <w:r w:rsidRPr="00594D6C">
              <w:rPr>
                <w:lang w:eastAsia="zh-CN"/>
              </w:rPr>
              <w:t>2019*</w:t>
            </w:r>
          </w:p>
        </w:tc>
      </w:tr>
      <w:tr w:rsidR="003A0541" w:rsidRPr="00594D6C" w:rsidTr="00B92D3F">
        <w:trPr>
          <w:trHeight w:val="516"/>
        </w:trPr>
        <w:tc>
          <w:tcPr>
            <w:tcW w:w="1583" w:type="dxa"/>
            <w:shd w:val="clear" w:color="auto" w:fill="auto"/>
            <w:hideMark/>
          </w:tcPr>
          <w:p w:rsidR="003A0541" w:rsidRPr="00594D6C" w:rsidRDefault="003A0541" w:rsidP="003A0541">
            <w:pPr>
              <w:rPr>
                <w:lang w:eastAsia="zh-CN"/>
              </w:rPr>
            </w:pPr>
            <w:r w:rsidRPr="00594D6C">
              <w:rPr>
                <w:lang w:eastAsia="zh-CN"/>
              </w:rPr>
              <w:t xml:space="preserve">Closed prisons </w:t>
            </w:r>
          </w:p>
        </w:tc>
        <w:tc>
          <w:tcPr>
            <w:tcW w:w="1583" w:type="dxa"/>
            <w:shd w:val="clear" w:color="auto" w:fill="auto"/>
            <w:hideMark/>
          </w:tcPr>
          <w:p w:rsidR="003A0541" w:rsidRPr="00594D6C" w:rsidRDefault="003A0541" w:rsidP="003A0541">
            <w:pPr>
              <w:rPr>
                <w:lang w:eastAsia="zh-CN"/>
              </w:rPr>
            </w:pPr>
            <w:r w:rsidRPr="00594D6C">
              <w:rPr>
                <w:lang w:eastAsia="zh-CN"/>
              </w:rPr>
              <w:t>91,1</w:t>
            </w:r>
          </w:p>
        </w:tc>
        <w:tc>
          <w:tcPr>
            <w:tcW w:w="1583" w:type="dxa"/>
            <w:shd w:val="clear" w:color="auto" w:fill="auto"/>
            <w:hideMark/>
          </w:tcPr>
          <w:p w:rsidR="003A0541" w:rsidRPr="00594D6C" w:rsidRDefault="003A0541" w:rsidP="003A0541">
            <w:pPr>
              <w:rPr>
                <w:lang w:eastAsia="zh-CN"/>
              </w:rPr>
            </w:pPr>
            <w:r w:rsidRPr="00594D6C">
              <w:rPr>
                <w:lang w:eastAsia="zh-CN"/>
              </w:rPr>
              <w:t>94,5</w:t>
            </w:r>
          </w:p>
        </w:tc>
        <w:tc>
          <w:tcPr>
            <w:tcW w:w="1583" w:type="dxa"/>
            <w:shd w:val="clear" w:color="auto" w:fill="auto"/>
            <w:hideMark/>
          </w:tcPr>
          <w:p w:rsidR="003A0541" w:rsidRPr="00594D6C" w:rsidRDefault="003A0541" w:rsidP="003A0541">
            <w:pPr>
              <w:rPr>
                <w:lang w:eastAsia="zh-CN"/>
              </w:rPr>
            </w:pPr>
            <w:r w:rsidRPr="00594D6C">
              <w:rPr>
                <w:lang w:eastAsia="zh-CN"/>
              </w:rPr>
              <w:t>96,5</w:t>
            </w:r>
          </w:p>
        </w:tc>
        <w:tc>
          <w:tcPr>
            <w:tcW w:w="1583" w:type="dxa"/>
            <w:shd w:val="clear" w:color="auto" w:fill="auto"/>
            <w:hideMark/>
          </w:tcPr>
          <w:p w:rsidR="003A0541" w:rsidRPr="00594D6C" w:rsidRDefault="003A0541" w:rsidP="003A0541">
            <w:pPr>
              <w:rPr>
                <w:lang w:eastAsia="zh-CN"/>
              </w:rPr>
            </w:pPr>
            <w:r w:rsidRPr="00594D6C">
              <w:rPr>
                <w:lang w:eastAsia="zh-CN"/>
              </w:rPr>
              <w:t>99,3</w:t>
            </w:r>
          </w:p>
        </w:tc>
        <w:tc>
          <w:tcPr>
            <w:tcW w:w="1583" w:type="dxa"/>
            <w:shd w:val="clear" w:color="auto" w:fill="auto"/>
            <w:hideMark/>
          </w:tcPr>
          <w:p w:rsidR="003A0541" w:rsidRPr="00594D6C" w:rsidRDefault="003A0541" w:rsidP="003A0541">
            <w:pPr>
              <w:rPr>
                <w:lang w:eastAsia="zh-CN"/>
              </w:rPr>
            </w:pPr>
            <w:r w:rsidRPr="00594D6C">
              <w:rPr>
                <w:lang w:eastAsia="zh-CN"/>
              </w:rPr>
              <w:t>98,7</w:t>
            </w:r>
          </w:p>
        </w:tc>
      </w:tr>
      <w:tr w:rsidR="003A0541" w:rsidRPr="00594D6C" w:rsidTr="00B92D3F">
        <w:trPr>
          <w:trHeight w:val="516"/>
        </w:trPr>
        <w:tc>
          <w:tcPr>
            <w:tcW w:w="1583" w:type="dxa"/>
            <w:shd w:val="clear" w:color="auto" w:fill="auto"/>
            <w:hideMark/>
          </w:tcPr>
          <w:p w:rsidR="003A0541" w:rsidRPr="00594D6C" w:rsidRDefault="003A0541" w:rsidP="003A0541">
            <w:pPr>
              <w:rPr>
                <w:lang w:eastAsia="zh-CN"/>
              </w:rPr>
            </w:pPr>
            <w:r w:rsidRPr="00594D6C">
              <w:rPr>
                <w:lang w:eastAsia="zh-CN"/>
              </w:rPr>
              <w:t>Open prisons</w:t>
            </w:r>
          </w:p>
        </w:tc>
        <w:tc>
          <w:tcPr>
            <w:tcW w:w="1583" w:type="dxa"/>
            <w:shd w:val="clear" w:color="auto" w:fill="auto"/>
            <w:hideMark/>
          </w:tcPr>
          <w:p w:rsidR="003A0541" w:rsidRPr="00594D6C" w:rsidRDefault="003A0541" w:rsidP="003A0541">
            <w:pPr>
              <w:rPr>
                <w:lang w:eastAsia="zh-CN"/>
              </w:rPr>
            </w:pPr>
            <w:r w:rsidRPr="00594D6C">
              <w:rPr>
                <w:lang w:eastAsia="zh-CN"/>
              </w:rPr>
              <w:t>89,6</w:t>
            </w:r>
          </w:p>
        </w:tc>
        <w:tc>
          <w:tcPr>
            <w:tcW w:w="1583" w:type="dxa"/>
            <w:shd w:val="clear" w:color="auto" w:fill="auto"/>
            <w:hideMark/>
          </w:tcPr>
          <w:p w:rsidR="003A0541" w:rsidRPr="00594D6C" w:rsidRDefault="003A0541" w:rsidP="003A0541">
            <w:pPr>
              <w:rPr>
                <w:lang w:eastAsia="zh-CN"/>
              </w:rPr>
            </w:pPr>
            <w:r w:rsidRPr="00594D6C">
              <w:rPr>
                <w:lang w:eastAsia="zh-CN"/>
              </w:rPr>
              <w:t>95,3</w:t>
            </w:r>
          </w:p>
        </w:tc>
        <w:tc>
          <w:tcPr>
            <w:tcW w:w="1583" w:type="dxa"/>
            <w:shd w:val="clear" w:color="auto" w:fill="auto"/>
            <w:hideMark/>
          </w:tcPr>
          <w:p w:rsidR="003A0541" w:rsidRPr="00594D6C" w:rsidRDefault="003A0541" w:rsidP="003A0541">
            <w:pPr>
              <w:rPr>
                <w:lang w:eastAsia="zh-CN"/>
              </w:rPr>
            </w:pPr>
            <w:r w:rsidRPr="00594D6C">
              <w:rPr>
                <w:lang w:eastAsia="zh-CN"/>
              </w:rPr>
              <w:t>93,8</w:t>
            </w:r>
          </w:p>
        </w:tc>
        <w:tc>
          <w:tcPr>
            <w:tcW w:w="1583" w:type="dxa"/>
            <w:shd w:val="clear" w:color="auto" w:fill="auto"/>
            <w:hideMark/>
          </w:tcPr>
          <w:p w:rsidR="003A0541" w:rsidRPr="00594D6C" w:rsidRDefault="003A0541" w:rsidP="003A0541">
            <w:pPr>
              <w:rPr>
                <w:lang w:eastAsia="zh-CN"/>
              </w:rPr>
            </w:pPr>
            <w:r w:rsidRPr="00594D6C">
              <w:rPr>
                <w:lang w:eastAsia="zh-CN"/>
              </w:rPr>
              <w:t>97,4</w:t>
            </w:r>
          </w:p>
        </w:tc>
        <w:tc>
          <w:tcPr>
            <w:tcW w:w="1583" w:type="dxa"/>
            <w:shd w:val="clear" w:color="auto" w:fill="auto"/>
            <w:hideMark/>
          </w:tcPr>
          <w:p w:rsidR="003A0541" w:rsidRPr="00594D6C" w:rsidRDefault="003A0541" w:rsidP="003A0541">
            <w:pPr>
              <w:rPr>
                <w:lang w:eastAsia="zh-CN"/>
              </w:rPr>
            </w:pPr>
            <w:r w:rsidRPr="00594D6C">
              <w:rPr>
                <w:lang w:eastAsia="zh-CN"/>
              </w:rPr>
              <w:t>101,0</w:t>
            </w:r>
          </w:p>
        </w:tc>
      </w:tr>
      <w:tr w:rsidR="003A0541" w:rsidRPr="00594D6C" w:rsidTr="00B92D3F">
        <w:trPr>
          <w:trHeight w:val="516"/>
        </w:trPr>
        <w:tc>
          <w:tcPr>
            <w:tcW w:w="1583" w:type="dxa"/>
            <w:shd w:val="clear" w:color="auto" w:fill="auto"/>
            <w:hideMark/>
          </w:tcPr>
          <w:p w:rsidR="003A0541" w:rsidRPr="00594D6C" w:rsidRDefault="003A0541" w:rsidP="003A0541">
            <w:pPr>
              <w:rPr>
                <w:lang w:eastAsia="zh-CN"/>
              </w:rPr>
            </w:pPr>
            <w:r w:rsidRPr="00594D6C">
              <w:rPr>
                <w:lang w:eastAsia="zh-CN"/>
              </w:rPr>
              <w:t>Remand prisons</w:t>
            </w:r>
          </w:p>
        </w:tc>
        <w:tc>
          <w:tcPr>
            <w:tcW w:w="1583" w:type="dxa"/>
            <w:shd w:val="clear" w:color="auto" w:fill="auto"/>
            <w:hideMark/>
          </w:tcPr>
          <w:p w:rsidR="003A0541" w:rsidRPr="00594D6C" w:rsidRDefault="003A0541" w:rsidP="003A0541">
            <w:pPr>
              <w:rPr>
                <w:lang w:eastAsia="zh-CN"/>
              </w:rPr>
            </w:pPr>
            <w:r w:rsidRPr="00594D6C">
              <w:rPr>
                <w:lang w:eastAsia="zh-CN"/>
              </w:rPr>
              <w:t>91,0</w:t>
            </w:r>
          </w:p>
        </w:tc>
        <w:tc>
          <w:tcPr>
            <w:tcW w:w="1583" w:type="dxa"/>
            <w:shd w:val="clear" w:color="auto" w:fill="auto"/>
            <w:hideMark/>
          </w:tcPr>
          <w:p w:rsidR="003A0541" w:rsidRPr="00594D6C" w:rsidRDefault="003A0541" w:rsidP="003A0541">
            <w:pPr>
              <w:rPr>
                <w:lang w:eastAsia="zh-CN"/>
              </w:rPr>
            </w:pPr>
            <w:r w:rsidRPr="00594D6C">
              <w:rPr>
                <w:lang w:eastAsia="zh-CN"/>
              </w:rPr>
              <w:t>95,7</w:t>
            </w:r>
          </w:p>
        </w:tc>
        <w:tc>
          <w:tcPr>
            <w:tcW w:w="1583" w:type="dxa"/>
            <w:shd w:val="clear" w:color="auto" w:fill="auto"/>
            <w:hideMark/>
          </w:tcPr>
          <w:p w:rsidR="003A0541" w:rsidRPr="00594D6C" w:rsidRDefault="003A0541" w:rsidP="003A0541">
            <w:pPr>
              <w:rPr>
                <w:lang w:eastAsia="zh-CN"/>
              </w:rPr>
            </w:pPr>
            <w:r w:rsidRPr="00594D6C">
              <w:rPr>
                <w:lang w:eastAsia="zh-CN"/>
              </w:rPr>
              <w:t>96,1</w:t>
            </w:r>
          </w:p>
        </w:tc>
        <w:tc>
          <w:tcPr>
            <w:tcW w:w="1583" w:type="dxa"/>
            <w:shd w:val="clear" w:color="auto" w:fill="auto"/>
            <w:hideMark/>
          </w:tcPr>
          <w:p w:rsidR="003A0541" w:rsidRPr="00594D6C" w:rsidRDefault="003A0541" w:rsidP="003A0541">
            <w:pPr>
              <w:rPr>
                <w:lang w:eastAsia="zh-CN"/>
              </w:rPr>
            </w:pPr>
            <w:r w:rsidRPr="00594D6C">
              <w:rPr>
                <w:lang w:eastAsia="zh-CN"/>
              </w:rPr>
              <w:t>101,1</w:t>
            </w:r>
          </w:p>
        </w:tc>
        <w:tc>
          <w:tcPr>
            <w:tcW w:w="1583" w:type="dxa"/>
            <w:shd w:val="clear" w:color="auto" w:fill="auto"/>
            <w:hideMark/>
          </w:tcPr>
          <w:p w:rsidR="003A0541" w:rsidRPr="00594D6C" w:rsidRDefault="003A0541" w:rsidP="003A0541">
            <w:pPr>
              <w:rPr>
                <w:lang w:eastAsia="zh-CN"/>
              </w:rPr>
            </w:pPr>
            <w:r w:rsidRPr="00594D6C">
              <w:rPr>
                <w:lang w:eastAsia="zh-CN"/>
              </w:rPr>
              <w:t>104,6</w:t>
            </w:r>
          </w:p>
        </w:tc>
      </w:tr>
      <w:tr w:rsidR="003A0541" w:rsidRPr="00594D6C" w:rsidTr="00B92D3F">
        <w:trPr>
          <w:trHeight w:val="485"/>
        </w:trPr>
        <w:tc>
          <w:tcPr>
            <w:tcW w:w="1583" w:type="dxa"/>
            <w:shd w:val="clear" w:color="auto" w:fill="auto"/>
            <w:hideMark/>
          </w:tcPr>
          <w:p w:rsidR="003A0541" w:rsidRPr="00594D6C" w:rsidRDefault="003A0541" w:rsidP="003A0541">
            <w:pPr>
              <w:rPr>
                <w:bCs/>
                <w:lang w:eastAsia="zh-CN"/>
              </w:rPr>
            </w:pPr>
            <w:r w:rsidRPr="00594D6C">
              <w:rPr>
                <w:bCs/>
                <w:lang w:eastAsia="zh-CN"/>
              </w:rPr>
              <w:t>Total</w:t>
            </w:r>
          </w:p>
        </w:tc>
        <w:tc>
          <w:tcPr>
            <w:tcW w:w="1583" w:type="dxa"/>
            <w:shd w:val="clear" w:color="auto" w:fill="auto"/>
            <w:hideMark/>
          </w:tcPr>
          <w:p w:rsidR="003A0541" w:rsidRPr="00594D6C" w:rsidRDefault="003A0541" w:rsidP="003A0541">
            <w:pPr>
              <w:rPr>
                <w:bCs/>
                <w:lang w:eastAsia="zh-CN"/>
              </w:rPr>
            </w:pPr>
            <w:r w:rsidRPr="00594D6C">
              <w:rPr>
                <w:bCs/>
                <w:lang w:eastAsia="zh-CN"/>
              </w:rPr>
              <w:t>90,6</w:t>
            </w:r>
          </w:p>
        </w:tc>
        <w:tc>
          <w:tcPr>
            <w:tcW w:w="1583" w:type="dxa"/>
            <w:shd w:val="clear" w:color="auto" w:fill="auto"/>
            <w:hideMark/>
          </w:tcPr>
          <w:p w:rsidR="003A0541" w:rsidRPr="00594D6C" w:rsidRDefault="003A0541" w:rsidP="003A0541">
            <w:pPr>
              <w:rPr>
                <w:bCs/>
                <w:lang w:eastAsia="zh-CN"/>
              </w:rPr>
            </w:pPr>
            <w:r w:rsidRPr="00594D6C">
              <w:rPr>
                <w:bCs/>
                <w:lang w:eastAsia="zh-CN"/>
              </w:rPr>
              <w:t>95,3</w:t>
            </w:r>
          </w:p>
        </w:tc>
        <w:tc>
          <w:tcPr>
            <w:tcW w:w="1583" w:type="dxa"/>
            <w:shd w:val="clear" w:color="auto" w:fill="auto"/>
            <w:hideMark/>
          </w:tcPr>
          <w:p w:rsidR="003A0541" w:rsidRPr="00594D6C" w:rsidRDefault="003A0541" w:rsidP="003A0541">
            <w:pPr>
              <w:rPr>
                <w:bCs/>
                <w:lang w:eastAsia="zh-CN"/>
              </w:rPr>
            </w:pPr>
            <w:r w:rsidRPr="00594D6C">
              <w:rPr>
                <w:bCs/>
                <w:lang w:eastAsia="zh-CN"/>
              </w:rPr>
              <w:t>95,5</w:t>
            </w:r>
          </w:p>
        </w:tc>
        <w:tc>
          <w:tcPr>
            <w:tcW w:w="1583" w:type="dxa"/>
            <w:shd w:val="clear" w:color="auto" w:fill="auto"/>
            <w:hideMark/>
          </w:tcPr>
          <w:p w:rsidR="003A0541" w:rsidRPr="00594D6C" w:rsidRDefault="003A0541" w:rsidP="003A0541">
            <w:pPr>
              <w:rPr>
                <w:bCs/>
                <w:lang w:eastAsia="zh-CN"/>
              </w:rPr>
            </w:pPr>
            <w:r w:rsidRPr="00594D6C">
              <w:rPr>
                <w:bCs/>
                <w:lang w:eastAsia="zh-CN"/>
              </w:rPr>
              <w:t>99,5</w:t>
            </w:r>
          </w:p>
        </w:tc>
        <w:tc>
          <w:tcPr>
            <w:tcW w:w="1583" w:type="dxa"/>
            <w:shd w:val="clear" w:color="auto" w:fill="auto"/>
            <w:hideMark/>
          </w:tcPr>
          <w:p w:rsidR="003A0541" w:rsidRPr="00594D6C" w:rsidRDefault="003A0541" w:rsidP="003A0541">
            <w:pPr>
              <w:rPr>
                <w:bCs/>
                <w:lang w:eastAsia="zh-CN"/>
              </w:rPr>
            </w:pPr>
            <w:r w:rsidRPr="00594D6C">
              <w:rPr>
                <w:bCs/>
                <w:lang w:eastAsia="zh-CN"/>
              </w:rPr>
              <w:t>102,1</w:t>
            </w:r>
          </w:p>
        </w:tc>
      </w:tr>
      <w:tr w:rsidR="003A0541" w:rsidRPr="00594D6C" w:rsidTr="00B92D3F">
        <w:trPr>
          <w:trHeight w:val="485"/>
        </w:trPr>
        <w:tc>
          <w:tcPr>
            <w:tcW w:w="9498" w:type="dxa"/>
            <w:gridSpan w:val="6"/>
            <w:shd w:val="clear" w:color="auto" w:fill="auto"/>
          </w:tcPr>
          <w:p w:rsidR="003A0541" w:rsidRPr="00594D6C" w:rsidRDefault="003A0541" w:rsidP="003A0541">
            <w:pPr>
              <w:rPr>
                <w:bCs/>
                <w:sz w:val="18"/>
                <w:szCs w:val="18"/>
                <w:lang w:eastAsia="zh-CN"/>
              </w:rPr>
            </w:pPr>
            <w:r w:rsidRPr="00594D6C">
              <w:rPr>
                <w:bCs/>
                <w:sz w:val="18"/>
                <w:szCs w:val="18"/>
                <w:lang w:eastAsia="zh-CN"/>
              </w:rPr>
              <w:t>*Note: Until 15 May 2019</w:t>
            </w:r>
          </w:p>
          <w:p w:rsidR="003A0541" w:rsidRPr="00594D6C" w:rsidRDefault="003A0541" w:rsidP="003A0541">
            <w:pPr>
              <w:rPr>
                <w:bCs/>
                <w:lang w:eastAsia="zh-CN"/>
              </w:rPr>
            </w:pPr>
          </w:p>
        </w:tc>
      </w:tr>
    </w:tbl>
    <w:p w:rsidR="003A0541" w:rsidRPr="00594D6C" w:rsidRDefault="003A0541" w:rsidP="003A0541">
      <w:pPr>
        <w:rPr>
          <w:lang w:val="en-US" w:eastAsia="zh-CN"/>
        </w:rPr>
      </w:pPr>
    </w:p>
    <w:p w:rsidR="00175D6D" w:rsidRPr="00594D6C" w:rsidRDefault="00175D6D">
      <w:pPr>
        <w:suppressAutoHyphens w:val="0"/>
        <w:spacing w:line="240" w:lineRule="auto"/>
        <w:rPr>
          <w:rFonts w:eastAsia="SimSun"/>
          <w:lang w:val="en-US" w:eastAsia="zh-CN"/>
        </w:rPr>
      </w:pPr>
      <w:r w:rsidRPr="00594D6C">
        <w:rPr>
          <w:lang w:val="en-US"/>
        </w:rPr>
        <w:br w:type="page"/>
      </w:r>
    </w:p>
    <w:p w:rsidR="00327005" w:rsidRPr="00594D6C" w:rsidRDefault="00327005" w:rsidP="00465B6E">
      <w:pPr>
        <w:pStyle w:val="Heading3"/>
        <w:rPr>
          <w:lang w:val="en-US"/>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509"/>
        <w:gridCol w:w="1617"/>
        <w:gridCol w:w="709"/>
        <w:gridCol w:w="1158"/>
        <w:gridCol w:w="259"/>
        <w:gridCol w:w="1488"/>
        <w:gridCol w:w="72"/>
        <w:gridCol w:w="1541"/>
        <w:gridCol w:w="29"/>
      </w:tblGrid>
      <w:tr w:rsidR="003A0541" w:rsidRPr="00594D6C" w:rsidTr="00175D6D">
        <w:trPr>
          <w:trHeight w:val="227"/>
        </w:trPr>
        <w:tc>
          <w:tcPr>
            <w:tcW w:w="9362" w:type="dxa"/>
            <w:gridSpan w:val="10"/>
            <w:vAlign w:val="bottom"/>
          </w:tcPr>
          <w:p w:rsidR="003A0541" w:rsidRPr="00594D6C" w:rsidRDefault="003A0541" w:rsidP="003A0541">
            <w:pPr>
              <w:spacing w:line="240" w:lineRule="auto"/>
              <w:rPr>
                <w:b/>
              </w:rPr>
            </w:pPr>
            <w:r w:rsidRPr="00594D6C">
              <w:rPr>
                <w:b/>
              </w:rPr>
              <w:t>Table 3 - The average population in state prisons and remand prisons disaggregated by country and legal status, 2019 (until 9 May 2019).</w:t>
            </w:r>
          </w:p>
        </w:tc>
      </w:tr>
      <w:tr w:rsidR="00DF7141" w:rsidRPr="00594D6C" w:rsidTr="00175D6D">
        <w:trPr>
          <w:trHeight w:val="227"/>
        </w:trPr>
        <w:tc>
          <w:tcPr>
            <w:tcW w:w="2489" w:type="dxa"/>
            <w:gridSpan w:val="2"/>
            <w:vAlign w:val="bottom"/>
            <w:hideMark/>
          </w:tcPr>
          <w:p w:rsidR="00DF7141" w:rsidRPr="00594D6C" w:rsidRDefault="00DF7141" w:rsidP="001229C3">
            <w:pPr>
              <w:spacing w:line="240" w:lineRule="auto"/>
              <w:rPr>
                <w:b/>
                <w:sz w:val="18"/>
                <w:szCs w:val="18"/>
              </w:rPr>
            </w:pPr>
            <w:r w:rsidRPr="00594D6C">
              <w:rPr>
                <w:b/>
                <w:sz w:val="18"/>
                <w:szCs w:val="18"/>
              </w:rPr>
              <w:t>Country</w:t>
            </w:r>
          </w:p>
        </w:tc>
        <w:tc>
          <w:tcPr>
            <w:tcW w:w="2326" w:type="dxa"/>
            <w:gridSpan w:val="2"/>
            <w:noWrap/>
            <w:vAlign w:val="bottom"/>
            <w:hideMark/>
          </w:tcPr>
          <w:p w:rsidR="00DF7141" w:rsidRPr="00594D6C" w:rsidRDefault="00DF7141" w:rsidP="001229C3">
            <w:pPr>
              <w:spacing w:line="240" w:lineRule="auto"/>
              <w:jc w:val="center"/>
              <w:rPr>
                <w:b/>
                <w:sz w:val="18"/>
                <w:szCs w:val="18"/>
                <w:lang w:val="en-US"/>
              </w:rPr>
            </w:pPr>
            <w:r w:rsidRPr="00594D6C">
              <w:rPr>
                <w:b/>
                <w:sz w:val="18"/>
                <w:szCs w:val="18"/>
                <w:lang w:val="en-US"/>
              </w:rPr>
              <w:t>Persons serving a sentence</w:t>
            </w:r>
          </w:p>
        </w:tc>
        <w:tc>
          <w:tcPr>
            <w:tcW w:w="1417" w:type="dxa"/>
            <w:gridSpan w:val="2"/>
            <w:noWrap/>
            <w:vAlign w:val="bottom"/>
            <w:hideMark/>
          </w:tcPr>
          <w:p w:rsidR="00DF7141" w:rsidRPr="00594D6C" w:rsidRDefault="00DF7141" w:rsidP="001229C3">
            <w:pPr>
              <w:spacing w:line="240" w:lineRule="auto"/>
              <w:jc w:val="center"/>
              <w:rPr>
                <w:b/>
                <w:sz w:val="18"/>
                <w:szCs w:val="18"/>
              </w:rPr>
            </w:pPr>
            <w:r w:rsidRPr="00594D6C">
              <w:rPr>
                <w:b/>
                <w:sz w:val="18"/>
                <w:szCs w:val="18"/>
              </w:rPr>
              <w:t>Other prisoners</w:t>
            </w:r>
          </w:p>
        </w:tc>
        <w:tc>
          <w:tcPr>
            <w:tcW w:w="1560" w:type="dxa"/>
            <w:gridSpan w:val="2"/>
            <w:noWrap/>
            <w:vAlign w:val="bottom"/>
            <w:hideMark/>
          </w:tcPr>
          <w:p w:rsidR="00DF7141" w:rsidRPr="00594D6C" w:rsidRDefault="00DF7141" w:rsidP="001229C3">
            <w:pPr>
              <w:spacing w:line="240" w:lineRule="auto"/>
              <w:jc w:val="center"/>
              <w:rPr>
                <w:b/>
                <w:sz w:val="18"/>
                <w:szCs w:val="18"/>
              </w:rPr>
            </w:pPr>
            <w:r w:rsidRPr="00594D6C">
              <w:rPr>
                <w:b/>
                <w:sz w:val="18"/>
                <w:szCs w:val="18"/>
              </w:rPr>
              <w:t>Total</w:t>
            </w:r>
          </w:p>
        </w:tc>
        <w:tc>
          <w:tcPr>
            <w:tcW w:w="1570" w:type="dxa"/>
            <w:gridSpan w:val="2"/>
            <w:noWrap/>
            <w:vAlign w:val="bottom"/>
            <w:hideMark/>
          </w:tcPr>
          <w:p w:rsidR="00DF7141" w:rsidRPr="00594D6C" w:rsidRDefault="00DF7141" w:rsidP="001229C3">
            <w:pPr>
              <w:spacing w:line="240" w:lineRule="auto"/>
              <w:jc w:val="center"/>
              <w:rPr>
                <w:b/>
                <w:sz w:val="18"/>
                <w:szCs w:val="18"/>
              </w:rPr>
            </w:pPr>
            <w:r w:rsidRPr="00594D6C">
              <w:rPr>
                <w:b/>
                <w:sz w:val="18"/>
                <w:szCs w:val="18"/>
              </w:rPr>
              <w:t>Total %</w:t>
            </w:r>
          </w:p>
        </w:tc>
      </w:tr>
      <w:tr w:rsidR="00DF7141" w:rsidRPr="00594D6C" w:rsidTr="00175D6D">
        <w:trPr>
          <w:trHeight w:val="227"/>
        </w:trPr>
        <w:tc>
          <w:tcPr>
            <w:tcW w:w="2489" w:type="dxa"/>
            <w:gridSpan w:val="2"/>
            <w:vAlign w:val="bottom"/>
            <w:hideMark/>
          </w:tcPr>
          <w:p w:rsidR="00DF7141" w:rsidRPr="00594D6C" w:rsidRDefault="00DF7141" w:rsidP="001229C3">
            <w:pPr>
              <w:spacing w:line="240" w:lineRule="auto"/>
              <w:rPr>
                <w:sz w:val="18"/>
                <w:szCs w:val="18"/>
              </w:rPr>
            </w:pPr>
            <w:r w:rsidRPr="00594D6C">
              <w:rPr>
                <w:sz w:val="18"/>
                <w:szCs w:val="18"/>
              </w:rPr>
              <w:t>Afghanistan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18,7</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18,1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36,8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0,9</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Albania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19,0</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7,9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26,9</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Algeria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5,9</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15,9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21,8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0,5</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Bosnia-Herzegovina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11,9</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6,5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18,4</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0,5</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Brazil</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8,0</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0,1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8,1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Bulgaria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1,4</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9,3</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10,7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Colombia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5,9</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Denmark</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1.938,0</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894,7</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2.832,7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71,0</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Eritrea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6,6</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11,1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The Faroe Islands</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6,1</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0,8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6,9</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Georgia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0,8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7,0</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Ghana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2,9</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3,2</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6,1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Greenland</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28,2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31,1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0,8</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The Netherlands</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12,9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17,1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0,4</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India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4,0</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5,2</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Iraq</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37,1</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49,8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86,9</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2,2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Iran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21,5</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26,6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48,1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Italy</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2,4</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3,3</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Jordan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4,6</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3,2</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Yugoslavia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5,5</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7,0</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12,5</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China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9,2</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11,4</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Croatia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6,5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9,7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Latvia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3,7</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4,0</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Lebanon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6,0</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8,8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Libya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1,4</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8,6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10,0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Lithuania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24,8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20,9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45,7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Macedonia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4,0</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8,5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12,5</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Morocco</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9,7</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18,6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28,3</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Moldovia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2,4</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5,2</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Montenegro</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2,7</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5,3</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Nigeria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4,5</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21,8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26,3</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Norway</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Pakistan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13,5</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13,5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27,0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Poland</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12,3</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33,4</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45,7</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Romania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38,6</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70,4</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109,0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2,7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Russia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7,7</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9,8</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Serbia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10,1</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10,8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20,9</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0,5</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Somalia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38,8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31,2</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70,0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1,8</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Spain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0,9</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5,5</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Stateless</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6,4</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6,1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12,5</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Stateless Palestinian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9,8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4,6</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14,4</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0,4</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Great Britain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7,0</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Sweden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9,3</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9,9</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19,2</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0,5</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Syria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22,8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21,3</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44,1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1,1</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Tunisia</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3,8</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4,7</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8,5</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Turkey</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40,5</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28,8</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69,3</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1,7</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Unknown</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0,6</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6,5</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7,1</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0,2</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Ukraine</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2,2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12,1</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14,3</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0,4</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Vietnam</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7,2</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4,4</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11,6</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0,3</w:t>
            </w:r>
          </w:p>
        </w:tc>
      </w:tr>
      <w:tr w:rsidR="00DF7141" w:rsidRPr="00594D6C" w:rsidTr="00175D6D">
        <w:trPr>
          <w:trHeight w:val="227"/>
        </w:trPr>
        <w:tc>
          <w:tcPr>
            <w:tcW w:w="2489" w:type="dxa"/>
            <w:gridSpan w:val="2"/>
            <w:vAlign w:val="bottom"/>
            <w:hideMark/>
          </w:tcPr>
          <w:p w:rsidR="00DF7141" w:rsidRPr="00594D6C" w:rsidRDefault="00DF7141" w:rsidP="001229C3">
            <w:pPr>
              <w:rPr>
                <w:sz w:val="18"/>
                <w:szCs w:val="18"/>
              </w:rPr>
            </w:pPr>
            <w:r w:rsidRPr="00594D6C">
              <w:rPr>
                <w:sz w:val="18"/>
                <w:szCs w:val="18"/>
              </w:rPr>
              <w:t>Other countries</w:t>
            </w:r>
          </w:p>
        </w:tc>
        <w:tc>
          <w:tcPr>
            <w:tcW w:w="2326" w:type="dxa"/>
            <w:gridSpan w:val="2"/>
            <w:noWrap/>
            <w:vAlign w:val="bottom"/>
            <w:hideMark/>
          </w:tcPr>
          <w:p w:rsidR="00DF7141" w:rsidRPr="00594D6C" w:rsidRDefault="00DF7141" w:rsidP="001229C3">
            <w:pPr>
              <w:jc w:val="center"/>
              <w:rPr>
                <w:sz w:val="18"/>
                <w:szCs w:val="18"/>
              </w:rPr>
            </w:pPr>
            <w:r w:rsidRPr="00594D6C">
              <w:rPr>
                <w:sz w:val="18"/>
                <w:szCs w:val="18"/>
              </w:rPr>
              <w:t>48,1</w:t>
            </w:r>
          </w:p>
        </w:tc>
        <w:tc>
          <w:tcPr>
            <w:tcW w:w="1417" w:type="dxa"/>
            <w:gridSpan w:val="2"/>
            <w:noWrap/>
            <w:vAlign w:val="bottom"/>
            <w:hideMark/>
          </w:tcPr>
          <w:p w:rsidR="00DF7141" w:rsidRPr="00594D6C" w:rsidRDefault="00DF7141" w:rsidP="001229C3">
            <w:pPr>
              <w:jc w:val="center"/>
              <w:rPr>
                <w:sz w:val="18"/>
                <w:szCs w:val="18"/>
              </w:rPr>
            </w:pPr>
            <w:r w:rsidRPr="00594D6C">
              <w:rPr>
                <w:sz w:val="18"/>
                <w:szCs w:val="18"/>
              </w:rPr>
              <w:t>58,3</w:t>
            </w:r>
          </w:p>
        </w:tc>
        <w:tc>
          <w:tcPr>
            <w:tcW w:w="1560" w:type="dxa"/>
            <w:gridSpan w:val="2"/>
            <w:noWrap/>
            <w:vAlign w:val="bottom"/>
            <w:hideMark/>
          </w:tcPr>
          <w:p w:rsidR="00DF7141" w:rsidRPr="00594D6C" w:rsidRDefault="00DF7141" w:rsidP="001229C3">
            <w:pPr>
              <w:jc w:val="center"/>
              <w:rPr>
                <w:sz w:val="18"/>
                <w:szCs w:val="18"/>
              </w:rPr>
            </w:pPr>
            <w:r w:rsidRPr="00594D6C">
              <w:rPr>
                <w:sz w:val="18"/>
                <w:szCs w:val="18"/>
              </w:rPr>
              <w:t>106,4</w:t>
            </w:r>
          </w:p>
        </w:tc>
        <w:tc>
          <w:tcPr>
            <w:tcW w:w="1570" w:type="dxa"/>
            <w:gridSpan w:val="2"/>
            <w:noWrap/>
            <w:vAlign w:val="bottom"/>
            <w:hideMark/>
          </w:tcPr>
          <w:p w:rsidR="00DF7141" w:rsidRPr="00594D6C" w:rsidRDefault="00DF7141" w:rsidP="001229C3">
            <w:pPr>
              <w:jc w:val="center"/>
              <w:rPr>
                <w:sz w:val="18"/>
                <w:szCs w:val="18"/>
              </w:rPr>
            </w:pPr>
            <w:r w:rsidRPr="00594D6C">
              <w:rPr>
                <w:sz w:val="18"/>
                <w:szCs w:val="18"/>
              </w:rPr>
              <w:t>2,7</w:t>
            </w:r>
          </w:p>
        </w:tc>
      </w:tr>
      <w:tr w:rsidR="00DF7141" w:rsidRPr="00594D6C" w:rsidTr="00175D6D">
        <w:trPr>
          <w:trHeight w:val="227"/>
        </w:trPr>
        <w:tc>
          <w:tcPr>
            <w:tcW w:w="2489" w:type="dxa"/>
            <w:gridSpan w:val="2"/>
            <w:vAlign w:val="bottom"/>
            <w:hideMark/>
          </w:tcPr>
          <w:p w:rsidR="00DF7141" w:rsidRPr="00594D6C" w:rsidRDefault="00DF7141" w:rsidP="001229C3">
            <w:pPr>
              <w:pStyle w:val="Heading3"/>
              <w:spacing w:line="256" w:lineRule="auto"/>
              <w:rPr>
                <w:b/>
                <w:sz w:val="18"/>
                <w:szCs w:val="18"/>
                <w:lang w:eastAsia="en-US"/>
              </w:rPr>
            </w:pPr>
            <w:r w:rsidRPr="00594D6C">
              <w:rPr>
                <w:b/>
                <w:sz w:val="18"/>
                <w:szCs w:val="18"/>
                <w:lang w:eastAsia="en-US"/>
              </w:rPr>
              <w:t>Total 2019</w:t>
            </w:r>
            <w:r w:rsidR="00636DC4" w:rsidRPr="00594D6C">
              <w:rPr>
                <w:b/>
                <w:sz w:val="18"/>
                <w:szCs w:val="18"/>
                <w:lang w:eastAsia="en-US"/>
              </w:rPr>
              <w:t xml:space="preserve"> </w:t>
            </w:r>
          </w:p>
        </w:tc>
        <w:tc>
          <w:tcPr>
            <w:tcW w:w="2326" w:type="dxa"/>
            <w:gridSpan w:val="2"/>
            <w:noWrap/>
            <w:vAlign w:val="bottom"/>
            <w:hideMark/>
          </w:tcPr>
          <w:p w:rsidR="00DF7141" w:rsidRPr="00594D6C" w:rsidRDefault="005558CC" w:rsidP="001229C3">
            <w:pPr>
              <w:pStyle w:val="Heading3"/>
              <w:spacing w:line="256" w:lineRule="auto"/>
              <w:rPr>
                <w:b/>
                <w:sz w:val="18"/>
                <w:szCs w:val="18"/>
                <w:lang w:eastAsia="en-US"/>
              </w:rPr>
            </w:pPr>
            <w:r>
              <w:rPr>
                <w:b/>
                <w:sz w:val="18"/>
                <w:szCs w:val="18"/>
                <w:lang w:eastAsia="en-US"/>
              </w:rPr>
              <w:t xml:space="preserve"> </w:t>
            </w:r>
            <w:r w:rsidR="00DF7141" w:rsidRPr="00594D6C">
              <w:rPr>
                <w:b/>
                <w:sz w:val="18"/>
                <w:szCs w:val="18"/>
                <w:lang w:eastAsia="en-US"/>
              </w:rPr>
              <w:t>2470,5</w:t>
            </w:r>
          </w:p>
        </w:tc>
        <w:tc>
          <w:tcPr>
            <w:tcW w:w="1417" w:type="dxa"/>
            <w:gridSpan w:val="2"/>
            <w:noWrap/>
            <w:vAlign w:val="bottom"/>
            <w:hideMark/>
          </w:tcPr>
          <w:p w:rsidR="00DF7141" w:rsidRPr="00594D6C" w:rsidRDefault="005558CC" w:rsidP="001229C3">
            <w:pPr>
              <w:pStyle w:val="Heading3"/>
              <w:spacing w:line="256" w:lineRule="auto"/>
              <w:rPr>
                <w:b/>
                <w:sz w:val="18"/>
                <w:szCs w:val="18"/>
                <w:lang w:eastAsia="en-US"/>
              </w:rPr>
            </w:pPr>
            <w:r>
              <w:rPr>
                <w:b/>
                <w:sz w:val="18"/>
                <w:szCs w:val="18"/>
                <w:lang w:eastAsia="en-US"/>
              </w:rPr>
              <w:t xml:space="preserve">   </w:t>
            </w:r>
            <w:r w:rsidR="00636DC4" w:rsidRPr="00594D6C">
              <w:rPr>
                <w:b/>
                <w:sz w:val="18"/>
                <w:szCs w:val="18"/>
                <w:lang w:eastAsia="en-US"/>
              </w:rPr>
              <w:t xml:space="preserve"> </w:t>
            </w:r>
            <w:r w:rsidR="00DF7141" w:rsidRPr="00594D6C">
              <w:rPr>
                <w:b/>
                <w:sz w:val="18"/>
                <w:szCs w:val="18"/>
                <w:lang w:eastAsia="en-US"/>
              </w:rPr>
              <w:t>1.516,9</w:t>
            </w:r>
          </w:p>
        </w:tc>
        <w:tc>
          <w:tcPr>
            <w:tcW w:w="1560" w:type="dxa"/>
            <w:gridSpan w:val="2"/>
            <w:noWrap/>
            <w:vAlign w:val="bottom"/>
            <w:hideMark/>
          </w:tcPr>
          <w:p w:rsidR="00DF7141" w:rsidRPr="00594D6C" w:rsidRDefault="005558CC" w:rsidP="001229C3">
            <w:pPr>
              <w:pStyle w:val="Heading3"/>
              <w:spacing w:line="256" w:lineRule="auto"/>
              <w:rPr>
                <w:b/>
                <w:sz w:val="18"/>
                <w:szCs w:val="18"/>
                <w:lang w:eastAsia="en-US"/>
              </w:rPr>
            </w:pPr>
            <w:r>
              <w:rPr>
                <w:b/>
                <w:sz w:val="18"/>
                <w:szCs w:val="18"/>
                <w:lang w:eastAsia="en-US"/>
              </w:rPr>
              <w:t xml:space="preserve">  </w:t>
            </w:r>
            <w:r w:rsidR="00DF7141" w:rsidRPr="00594D6C">
              <w:rPr>
                <w:b/>
                <w:sz w:val="18"/>
                <w:szCs w:val="18"/>
                <w:lang w:eastAsia="en-US"/>
              </w:rPr>
              <w:t>3.987,4</w:t>
            </w:r>
          </w:p>
        </w:tc>
        <w:tc>
          <w:tcPr>
            <w:tcW w:w="1570" w:type="dxa"/>
            <w:gridSpan w:val="2"/>
            <w:noWrap/>
            <w:vAlign w:val="bottom"/>
            <w:hideMark/>
          </w:tcPr>
          <w:p w:rsidR="00DF7141" w:rsidRPr="00594D6C" w:rsidRDefault="005558CC" w:rsidP="001229C3">
            <w:pPr>
              <w:pStyle w:val="Heading3"/>
              <w:spacing w:line="256" w:lineRule="auto"/>
              <w:rPr>
                <w:b/>
                <w:sz w:val="18"/>
                <w:szCs w:val="18"/>
                <w:lang w:eastAsia="en-US"/>
              </w:rPr>
            </w:pPr>
            <w:r>
              <w:rPr>
                <w:b/>
                <w:sz w:val="18"/>
                <w:szCs w:val="18"/>
                <w:lang w:eastAsia="en-US"/>
              </w:rPr>
              <w:t xml:space="preserve">      </w:t>
            </w:r>
            <w:r w:rsidR="00DF7141" w:rsidRPr="00594D6C">
              <w:rPr>
                <w:b/>
                <w:sz w:val="18"/>
                <w:szCs w:val="18"/>
                <w:lang w:eastAsia="en-US"/>
              </w:rPr>
              <w:t>100</w:t>
            </w:r>
          </w:p>
        </w:tc>
      </w:tr>
      <w:tr w:rsidR="003A0541" w:rsidRPr="00594D6C" w:rsidTr="00175D6D">
        <w:trPr>
          <w:trHeight w:val="227"/>
        </w:trPr>
        <w:tc>
          <w:tcPr>
            <w:tcW w:w="9362" w:type="dxa"/>
            <w:gridSpan w:val="10"/>
            <w:vAlign w:val="bottom"/>
          </w:tcPr>
          <w:p w:rsidR="003A0541" w:rsidRPr="00594D6C" w:rsidRDefault="003A0541" w:rsidP="001229C3">
            <w:pPr>
              <w:pStyle w:val="Heading3"/>
              <w:spacing w:line="256" w:lineRule="auto"/>
              <w:rPr>
                <w:sz w:val="18"/>
                <w:szCs w:val="18"/>
                <w:lang w:eastAsia="en-US"/>
              </w:rPr>
            </w:pPr>
            <w:r w:rsidRPr="00594D6C">
              <w:rPr>
                <w:sz w:val="18"/>
                <w:szCs w:val="18"/>
                <w:lang w:eastAsia="en-US"/>
              </w:rPr>
              <w:t>Note: The column ’Other countries’ includes countries from which the total number of prisoners is less than 5. The column ’Persons serving a sentence’ includes persons sentenced to prison, persons sentenced to secure detention and fine alternative sentences. The column ’Other prisoners’ includes remand prisoners, arrested persons and persons imprisoned pursuant to the Danish Aliens Act.</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9333" w:type="dxa"/>
            <w:gridSpan w:val="9"/>
            <w:tcBorders>
              <w:top w:val="single" w:sz="2" w:space="0" w:color="auto"/>
              <w:left w:val="single" w:sz="4" w:space="0" w:color="auto"/>
              <w:bottom w:val="single" w:sz="2" w:space="0" w:color="auto"/>
              <w:right w:val="single" w:sz="4" w:space="0" w:color="auto"/>
            </w:tcBorders>
            <w:noWrap/>
            <w:vAlign w:val="bottom"/>
          </w:tcPr>
          <w:p w:rsidR="000111A7" w:rsidRPr="00594D6C" w:rsidRDefault="000111A7" w:rsidP="000111A7">
            <w:pPr>
              <w:rPr>
                <w:b/>
                <w:sz w:val="18"/>
                <w:szCs w:val="18"/>
              </w:rPr>
            </w:pPr>
            <w:r w:rsidRPr="00594D6C">
              <w:rPr>
                <w:b/>
                <w:sz w:val="18"/>
                <w:szCs w:val="18"/>
              </w:rPr>
              <w:t>Table 4 - The average population in state prisons and remand prisons disaggregated by country and legal status, 2018.</w:t>
            </w:r>
            <w:r w:rsidR="005558CC">
              <w:rPr>
                <w:b/>
                <w:sz w:val="18"/>
                <w:szCs w:val="18"/>
              </w:rPr>
              <w:t xml:space="preserve"> </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tcPr>
          <w:p w:rsidR="000111A7" w:rsidRPr="00594D6C" w:rsidRDefault="000111A7" w:rsidP="000111A7">
            <w:pPr>
              <w:spacing w:line="240" w:lineRule="auto"/>
              <w:rPr>
                <w:sz w:val="18"/>
                <w:szCs w:val="18"/>
                <w:lang w:val="en-US"/>
              </w:rPr>
            </w:pPr>
            <w:r w:rsidRPr="00594D6C">
              <w:rPr>
                <w:sz w:val="18"/>
                <w:szCs w:val="18"/>
                <w:lang w:val="en-US"/>
              </w:rPr>
              <w:t>Country</w:t>
            </w:r>
            <w:r w:rsidR="005558CC">
              <w:rPr>
                <w:sz w:val="18"/>
                <w:szCs w:val="18"/>
                <w:lang w:val="en-US"/>
              </w:rPr>
              <w:t xml:space="preserve">              </w:t>
            </w:r>
            <w:r w:rsidRPr="00594D6C">
              <w:rPr>
                <w:sz w:val="18"/>
                <w:szCs w:val="18"/>
                <w:lang w:val="en-US"/>
              </w:rPr>
              <w:t xml:space="preserve"> </w:t>
            </w:r>
          </w:p>
        </w:tc>
        <w:tc>
          <w:tcPr>
            <w:tcW w:w="2126" w:type="dxa"/>
            <w:gridSpan w:val="2"/>
            <w:tcBorders>
              <w:top w:val="single" w:sz="2" w:space="0" w:color="auto"/>
              <w:left w:val="single" w:sz="4" w:space="0" w:color="auto"/>
              <w:bottom w:val="single" w:sz="2" w:space="0" w:color="auto"/>
              <w:right w:val="single" w:sz="4" w:space="0" w:color="auto"/>
            </w:tcBorders>
            <w:noWrap/>
          </w:tcPr>
          <w:p w:rsidR="000111A7" w:rsidRPr="00594D6C" w:rsidRDefault="000111A7" w:rsidP="000111A7">
            <w:pPr>
              <w:rPr>
                <w:sz w:val="18"/>
                <w:szCs w:val="18"/>
              </w:rPr>
            </w:pPr>
            <w:r w:rsidRPr="00594D6C">
              <w:rPr>
                <w:sz w:val="18"/>
                <w:szCs w:val="18"/>
              </w:rPr>
              <w:t>Persons serving a sentence</w:t>
            </w:r>
            <w:r w:rsidR="005558CC">
              <w:rPr>
                <w:sz w:val="18"/>
                <w:szCs w:val="18"/>
              </w:rPr>
              <w:t xml:space="preserve">   </w:t>
            </w:r>
          </w:p>
        </w:tc>
        <w:tc>
          <w:tcPr>
            <w:tcW w:w="1867" w:type="dxa"/>
            <w:gridSpan w:val="2"/>
            <w:tcBorders>
              <w:top w:val="single" w:sz="2" w:space="0" w:color="auto"/>
              <w:left w:val="single" w:sz="4" w:space="0" w:color="auto"/>
              <w:bottom w:val="single" w:sz="2" w:space="0" w:color="auto"/>
              <w:right w:val="single" w:sz="4" w:space="0" w:color="auto"/>
            </w:tcBorders>
            <w:noWrap/>
          </w:tcPr>
          <w:p w:rsidR="000111A7" w:rsidRPr="00594D6C" w:rsidRDefault="000111A7" w:rsidP="000111A7">
            <w:pPr>
              <w:rPr>
                <w:sz w:val="18"/>
                <w:szCs w:val="18"/>
              </w:rPr>
            </w:pPr>
            <w:r w:rsidRPr="00594D6C">
              <w:rPr>
                <w:sz w:val="18"/>
                <w:szCs w:val="18"/>
              </w:rPr>
              <w:t>Other prisoners</w:t>
            </w:r>
            <w:r w:rsidR="005558CC">
              <w:rPr>
                <w:sz w:val="18"/>
                <w:szCs w:val="18"/>
              </w:rPr>
              <w:t xml:space="preserve">                  </w:t>
            </w:r>
            <w:r w:rsidRPr="00594D6C">
              <w:rPr>
                <w:sz w:val="18"/>
                <w:szCs w:val="18"/>
              </w:rPr>
              <w:t xml:space="preserve"> </w:t>
            </w:r>
          </w:p>
        </w:tc>
        <w:tc>
          <w:tcPr>
            <w:tcW w:w="1747" w:type="dxa"/>
            <w:gridSpan w:val="2"/>
            <w:tcBorders>
              <w:top w:val="single" w:sz="2" w:space="0" w:color="auto"/>
              <w:left w:val="single" w:sz="4" w:space="0" w:color="auto"/>
              <w:bottom w:val="single" w:sz="2" w:space="0" w:color="auto"/>
              <w:right w:val="single" w:sz="4" w:space="0" w:color="auto"/>
            </w:tcBorders>
            <w:noWrap/>
          </w:tcPr>
          <w:p w:rsidR="000111A7" w:rsidRPr="00594D6C" w:rsidRDefault="000111A7" w:rsidP="000111A7">
            <w:pPr>
              <w:rPr>
                <w:sz w:val="18"/>
                <w:szCs w:val="18"/>
              </w:rPr>
            </w:pPr>
            <w:r w:rsidRPr="00594D6C">
              <w:rPr>
                <w:sz w:val="18"/>
                <w:szCs w:val="18"/>
              </w:rPr>
              <w:t>Total</w:t>
            </w:r>
            <w:r w:rsidR="005558CC">
              <w:rPr>
                <w:sz w:val="18"/>
                <w:szCs w:val="18"/>
              </w:rPr>
              <w:t xml:space="preserve">   </w:t>
            </w:r>
          </w:p>
        </w:tc>
        <w:tc>
          <w:tcPr>
            <w:tcW w:w="1613" w:type="dxa"/>
            <w:gridSpan w:val="2"/>
            <w:tcBorders>
              <w:top w:val="single" w:sz="2" w:space="0" w:color="auto"/>
              <w:left w:val="single" w:sz="4" w:space="0" w:color="auto"/>
              <w:bottom w:val="single" w:sz="2" w:space="0" w:color="auto"/>
              <w:right w:val="single" w:sz="4" w:space="0" w:color="auto"/>
            </w:tcBorders>
            <w:noWrap/>
          </w:tcPr>
          <w:p w:rsidR="000111A7" w:rsidRPr="00594D6C" w:rsidRDefault="000111A7" w:rsidP="000111A7">
            <w:pPr>
              <w:rPr>
                <w:sz w:val="18"/>
                <w:szCs w:val="18"/>
              </w:rPr>
            </w:pPr>
            <w:r w:rsidRPr="00594D6C">
              <w:rPr>
                <w:sz w:val="18"/>
                <w:szCs w:val="18"/>
              </w:rPr>
              <w:t>Total %</w:t>
            </w:r>
            <w:r w:rsidR="005558CC">
              <w:rPr>
                <w:sz w:val="18"/>
                <w:szCs w:val="18"/>
              </w:rPr>
              <w:t xml:space="preserve">      </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Afghanistan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14,7</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32,2</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0,9</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Albania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6,8</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19,2</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26,0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0,7</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Algeria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4,0</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16,8</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20,8</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0,6</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Bosnia-Herzegovina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11,1</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7,5</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18,6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Brazil</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7,1</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0,9</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Bulgaria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1,2</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10,5</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11,7</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Denmark</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1.842,4</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830,2</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2.672,6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71,5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Eritrea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5,7</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3,4</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Georgia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0,9</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6,5</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7,4</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Ghana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2,7</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5,6</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8,3</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The Netherlands</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7,1</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Iraq</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31,6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41,7</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73,3</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2,0</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Iran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15,7</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20,3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36,0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1,0</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Jordan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2,5</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Yugoslavia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9,4</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17,7</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Croatia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2,0</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5,8</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7,8</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Lebanon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3,1</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Libya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7,9</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10,4</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Lithuania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24,6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38,9</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63,4</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Macedonia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5,1</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3,4</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Morocco</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16,6</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23,1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0,6</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Nigeria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5,7</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14,1</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19,8</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Norway</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5,0</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4,1</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Pakistan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15,8</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25,4</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0,7</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Poland</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17,8</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31,2</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49,0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Romania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43,9</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81,4</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125,2</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Russia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5,7</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Serbia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15,0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0,4</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Somalia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35,8</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33,0</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68,7</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1,8</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Stateless</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9,8</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15,4</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0,4</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Stateless Palestinian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11,0</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6,6</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Great Britain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3,9</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3,9</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7,7</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Sweden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5,4</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12,2</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17,6</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0,5</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Syria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19,6</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23,3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43,0</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Tunisia</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2,9</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7,2</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Turkey</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32,8</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27,3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60,2</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1,6</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Germany</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3,0</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7,5</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Unknown</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1,1</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5,9</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7,1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Ukraine</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1,8</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4,3</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0,2</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Vietnam</w:t>
            </w:r>
          </w:p>
        </w:tc>
        <w:tc>
          <w:tcPr>
            <w:tcW w:w="2126"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6,5</w:t>
            </w:r>
          </w:p>
        </w:tc>
        <w:tc>
          <w:tcPr>
            <w:tcW w:w="186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3,7</w:t>
            </w:r>
          </w:p>
        </w:tc>
        <w:tc>
          <w:tcPr>
            <w:tcW w:w="1747"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10,1</w:t>
            </w:r>
          </w:p>
        </w:tc>
        <w:tc>
          <w:tcPr>
            <w:tcW w:w="1613" w:type="dxa"/>
            <w:gridSpan w:val="2"/>
            <w:tcBorders>
              <w:top w:val="single" w:sz="2" w:space="0" w:color="auto"/>
              <w:left w:val="single" w:sz="4" w:space="0" w:color="auto"/>
              <w:bottom w:val="single" w:sz="2"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0,3</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sz w:val="18"/>
                <w:szCs w:val="18"/>
              </w:rPr>
            </w:pPr>
            <w:r w:rsidRPr="00594D6C">
              <w:rPr>
                <w:sz w:val="18"/>
                <w:szCs w:val="18"/>
              </w:rPr>
              <w:t>Other countries</w:t>
            </w:r>
          </w:p>
        </w:tc>
        <w:tc>
          <w:tcPr>
            <w:tcW w:w="2126" w:type="dxa"/>
            <w:gridSpan w:val="2"/>
            <w:tcBorders>
              <w:top w:val="single" w:sz="2" w:space="0" w:color="auto"/>
              <w:left w:val="single" w:sz="4" w:space="0" w:color="auto"/>
              <w:bottom w:val="single" w:sz="8"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17,5</w:t>
            </w:r>
          </w:p>
        </w:tc>
        <w:tc>
          <w:tcPr>
            <w:tcW w:w="1867" w:type="dxa"/>
            <w:gridSpan w:val="2"/>
            <w:tcBorders>
              <w:top w:val="single" w:sz="2" w:space="0" w:color="auto"/>
              <w:left w:val="single" w:sz="4" w:space="0" w:color="auto"/>
              <w:bottom w:val="single" w:sz="8"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14,7</w:t>
            </w:r>
          </w:p>
        </w:tc>
        <w:tc>
          <w:tcPr>
            <w:tcW w:w="1747" w:type="dxa"/>
            <w:gridSpan w:val="2"/>
            <w:tcBorders>
              <w:top w:val="single" w:sz="2" w:space="0" w:color="auto"/>
              <w:left w:val="single" w:sz="4" w:space="0" w:color="auto"/>
              <w:bottom w:val="single" w:sz="8"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32,2</w:t>
            </w:r>
          </w:p>
        </w:tc>
        <w:tc>
          <w:tcPr>
            <w:tcW w:w="1613" w:type="dxa"/>
            <w:gridSpan w:val="2"/>
            <w:tcBorders>
              <w:top w:val="single" w:sz="2" w:space="0" w:color="auto"/>
              <w:left w:val="single" w:sz="4" w:space="0" w:color="auto"/>
              <w:bottom w:val="single" w:sz="8" w:space="0" w:color="auto"/>
              <w:right w:val="single" w:sz="4" w:space="0" w:color="auto"/>
            </w:tcBorders>
            <w:noWrap/>
            <w:hideMark/>
          </w:tcPr>
          <w:p w:rsidR="000111A7" w:rsidRPr="00594D6C" w:rsidRDefault="000111A7" w:rsidP="000111A7">
            <w:pPr>
              <w:jc w:val="right"/>
              <w:rPr>
                <w:sz w:val="18"/>
                <w:szCs w:val="18"/>
              </w:rPr>
            </w:pPr>
            <w:r w:rsidRPr="00594D6C">
              <w:rPr>
                <w:sz w:val="18"/>
                <w:szCs w:val="18"/>
              </w:rPr>
              <w:t>0,9</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1980" w:type="dxa"/>
            <w:tcBorders>
              <w:top w:val="single" w:sz="2" w:space="0" w:color="auto"/>
              <w:left w:val="single" w:sz="4" w:space="0" w:color="auto"/>
              <w:bottom w:val="single" w:sz="2" w:space="0" w:color="auto"/>
              <w:right w:val="single" w:sz="4" w:space="0" w:color="auto"/>
            </w:tcBorders>
            <w:noWrap/>
            <w:vAlign w:val="bottom"/>
            <w:hideMark/>
          </w:tcPr>
          <w:p w:rsidR="000111A7" w:rsidRPr="00594D6C" w:rsidRDefault="000111A7" w:rsidP="000111A7">
            <w:pPr>
              <w:spacing w:line="240" w:lineRule="auto"/>
              <w:rPr>
                <w:b/>
                <w:sz w:val="18"/>
                <w:szCs w:val="18"/>
              </w:rPr>
            </w:pPr>
            <w:r w:rsidRPr="00594D6C">
              <w:rPr>
                <w:b/>
                <w:sz w:val="18"/>
                <w:szCs w:val="18"/>
              </w:rPr>
              <w:t>Total 2018</w:t>
            </w:r>
          </w:p>
        </w:tc>
        <w:tc>
          <w:tcPr>
            <w:tcW w:w="2126" w:type="dxa"/>
            <w:gridSpan w:val="2"/>
            <w:tcBorders>
              <w:top w:val="single" w:sz="8" w:space="0" w:color="auto"/>
              <w:left w:val="single" w:sz="4" w:space="0" w:color="auto"/>
              <w:bottom w:val="single" w:sz="8" w:space="0" w:color="auto"/>
              <w:right w:val="single" w:sz="4" w:space="0" w:color="auto"/>
            </w:tcBorders>
            <w:noWrap/>
            <w:hideMark/>
          </w:tcPr>
          <w:p w:rsidR="000111A7" w:rsidRPr="00594D6C" w:rsidRDefault="000111A7" w:rsidP="000111A7">
            <w:pPr>
              <w:jc w:val="right"/>
              <w:rPr>
                <w:b/>
                <w:sz w:val="18"/>
                <w:szCs w:val="18"/>
              </w:rPr>
            </w:pPr>
            <w:r w:rsidRPr="00594D6C">
              <w:rPr>
                <w:b/>
                <w:sz w:val="18"/>
                <w:szCs w:val="18"/>
              </w:rPr>
              <w:t>2.294,3</w:t>
            </w:r>
          </w:p>
        </w:tc>
        <w:tc>
          <w:tcPr>
            <w:tcW w:w="1867" w:type="dxa"/>
            <w:gridSpan w:val="2"/>
            <w:tcBorders>
              <w:top w:val="single" w:sz="8" w:space="0" w:color="auto"/>
              <w:left w:val="single" w:sz="4" w:space="0" w:color="auto"/>
              <w:bottom w:val="single" w:sz="8" w:space="0" w:color="auto"/>
              <w:right w:val="single" w:sz="4" w:space="0" w:color="auto"/>
            </w:tcBorders>
            <w:noWrap/>
            <w:hideMark/>
          </w:tcPr>
          <w:p w:rsidR="000111A7" w:rsidRPr="00594D6C" w:rsidRDefault="000111A7" w:rsidP="000111A7">
            <w:pPr>
              <w:jc w:val="right"/>
              <w:rPr>
                <w:b/>
                <w:sz w:val="18"/>
                <w:szCs w:val="18"/>
              </w:rPr>
            </w:pPr>
            <w:r w:rsidRPr="00594D6C">
              <w:rPr>
                <w:b/>
                <w:sz w:val="18"/>
                <w:szCs w:val="18"/>
              </w:rPr>
              <w:t>1.444,1</w:t>
            </w:r>
          </w:p>
        </w:tc>
        <w:tc>
          <w:tcPr>
            <w:tcW w:w="1747" w:type="dxa"/>
            <w:gridSpan w:val="2"/>
            <w:tcBorders>
              <w:top w:val="single" w:sz="8" w:space="0" w:color="auto"/>
              <w:left w:val="single" w:sz="4" w:space="0" w:color="auto"/>
              <w:bottom w:val="single" w:sz="8" w:space="0" w:color="auto"/>
              <w:right w:val="single" w:sz="4" w:space="0" w:color="auto"/>
            </w:tcBorders>
            <w:noWrap/>
            <w:hideMark/>
          </w:tcPr>
          <w:p w:rsidR="000111A7" w:rsidRPr="00594D6C" w:rsidRDefault="000111A7" w:rsidP="000111A7">
            <w:pPr>
              <w:jc w:val="right"/>
              <w:rPr>
                <w:b/>
                <w:sz w:val="18"/>
                <w:szCs w:val="18"/>
              </w:rPr>
            </w:pPr>
            <w:r w:rsidRPr="00594D6C">
              <w:rPr>
                <w:b/>
                <w:sz w:val="18"/>
                <w:szCs w:val="18"/>
              </w:rPr>
              <w:t>3.738,4</w:t>
            </w:r>
          </w:p>
        </w:tc>
        <w:tc>
          <w:tcPr>
            <w:tcW w:w="1613" w:type="dxa"/>
            <w:gridSpan w:val="2"/>
            <w:tcBorders>
              <w:top w:val="single" w:sz="8" w:space="0" w:color="auto"/>
              <w:left w:val="single" w:sz="4" w:space="0" w:color="auto"/>
              <w:bottom w:val="single" w:sz="8" w:space="0" w:color="auto"/>
              <w:right w:val="single" w:sz="4" w:space="0" w:color="auto"/>
            </w:tcBorders>
            <w:noWrap/>
            <w:vAlign w:val="bottom"/>
            <w:hideMark/>
          </w:tcPr>
          <w:p w:rsidR="000111A7" w:rsidRPr="00594D6C" w:rsidRDefault="000111A7" w:rsidP="000111A7">
            <w:pPr>
              <w:jc w:val="right"/>
              <w:rPr>
                <w:b/>
                <w:sz w:val="18"/>
                <w:szCs w:val="18"/>
              </w:rPr>
            </w:pPr>
            <w:r w:rsidRPr="00594D6C">
              <w:rPr>
                <w:b/>
                <w:sz w:val="18"/>
                <w:szCs w:val="18"/>
              </w:rPr>
              <w:t>100</w:t>
            </w:r>
          </w:p>
        </w:tc>
      </w:tr>
      <w:tr w:rsidR="000111A7" w:rsidRPr="00594D6C" w:rsidTr="00175D6D">
        <w:tblPrEx>
          <w:tblBorders>
            <w:top w:val="single" w:sz="2" w:space="0" w:color="auto"/>
            <w:left w:val="none" w:sz="0" w:space="0" w:color="auto"/>
            <w:bottom w:val="single" w:sz="2" w:space="0" w:color="auto"/>
            <w:right w:val="none" w:sz="0" w:space="0" w:color="auto"/>
            <w:insideH w:val="single" w:sz="2" w:space="0" w:color="auto"/>
            <w:insideV w:val="none" w:sz="0" w:space="0" w:color="auto"/>
          </w:tblBorders>
        </w:tblPrEx>
        <w:trPr>
          <w:gridAfter w:val="1"/>
          <w:wAfter w:w="29" w:type="dxa"/>
          <w:trHeight w:val="20"/>
        </w:trPr>
        <w:tc>
          <w:tcPr>
            <w:tcW w:w="9333" w:type="dxa"/>
            <w:gridSpan w:val="9"/>
            <w:tcBorders>
              <w:top w:val="single" w:sz="2" w:space="0" w:color="auto"/>
              <w:left w:val="single" w:sz="4" w:space="0" w:color="auto"/>
              <w:bottom w:val="single" w:sz="2" w:space="0" w:color="auto"/>
              <w:right w:val="single" w:sz="4" w:space="0" w:color="auto"/>
            </w:tcBorders>
            <w:noWrap/>
            <w:vAlign w:val="bottom"/>
          </w:tcPr>
          <w:p w:rsidR="000111A7" w:rsidRPr="00594D6C" w:rsidRDefault="000111A7" w:rsidP="000111A7">
            <w:pPr>
              <w:rPr>
                <w:sz w:val="18"/>
                <w:szCs w:val="18"/>
              </w:rPr>
            </w:pPr>
            <w:r w:rsidRPr="00594D6C">
              <w:rPr>
                <w:sz w:val="18"/>
                <w:szCs w:val="18"/>
              </w:rPr>
              <w:t>Note: The column ’Other countries’ includes countries from which the total number of prisoners is less than 5. The column ’Persons serving a sentence’ includes persons sentenced to prison, persons sentenced to secure detention and fine alternative sentences. The column ’Other prisoners’ includes remand prisoners, arrested persons and persons imprisoned pursuant to the Danish Aliens Act.</w:t>
            </w:r>
          </w:p>
        </w:tc>
      </w:tr>
    </w:tbl>
    <w:p w:rsidR="00DF7141" w:rsidRPr="00594D6C" w:rsidRDefault="00DF7141" w:rsidP="00DF7141">
      <w:pPr>
        <w:pStyle w:val="noter"/>
        <w:rPr>
          <w:lang w:val="en-US"/>
        </w:rPr>
      </w:pPr>
      <w:r w:rsidRPr="00594D6C">
        <w:rPr>
          <w:lang w:val="en-US"/>
        </w:rPr>
        <w:br w:type="page"/>
      </w:r>
    </w:p>
    <w:p w:rsidR="00DF7141" w:rsidRPr="00594D6C" w:rsidRDefault="00DF7141" w:rsidP="00DF7141">
      <w:pPr>
        <w:rPr>
          <w:lang w:val="en-US"/>
        </w:rPr>
      </w:pPr>
    </w:p>
    <w:tbl>
      <w:tblPr>
        <w:tblW w:w="9849" w:type="dxa"/>
        <w:tblBorders>
          <w:top w:val="single" w:sz="2" w:space="0" w:color="auto"/>
          <w:bottom w:val="single" w:sz="2" w:space="0" w:color="auto"/>
          <w:insideH w:val="single" w:sz="2" w:space="0" w:color="auto"/>
        </w:tblBorders>
        <w:tblCellMar>
          <w:left w:w="70" w:type="dxa"/>
          <w:right w:w="70" w:type="dxa"/>
        </w:tblCellMar>
        <w:tblLook w:val="04A0" w:firstRow="1" w:lastRow="0" w:firstColumn="1" w:lastColumn="0" w:noHBand="0" w:noVBand="1"/>
      </w:tblPr>
      <w:tblGrid>
        <w:gridCol w:w="1838"/>
        <w:gridCol w:w="2734"/>
        <w:gridCol w:w="1733"/>
        <w:gridCol w:w="1843"/>
        <w:gridCol w:w="1701"/>
      </w:tblGrid>
      <w:tr w:rsidR="00DD5124" w:rsidRPr="00594D6C" w:rsidTr="00DD5124">
        <w:trPr>
          <w:trHeight w:val="20"/>
        </w:trPr>
        <w:tc>
          <w:tcPr>
            <w:tcW w:w="9849" w:type="dxa"/>
            <w:gridSpan w:val="5"/>
            <w:tcBorders>
              <w:top w:val="single" w:sz="2" w:space="0" w:color="auto"/>
              <w:left w:val="single" w:sz="4" w:space="0" w:color="auto"/>
              <w:bottom w:val="single" w:sz="2" w:space="0" w:color="auto"/>
              <w:right w:val="single" w:sz="4" w:space="0" w:color="auto"/>
            </w:tcBorders>
            <w:noWrap/>
            <w:vAlign w:val="bottom"/>
          </w:tcPr>
          <w:p w:rsidR="00DD5124" w:rsidRPr="00594D6C" w:rsidRDefault="00DD5124" w:rsidP="00DD5124">
            <w:pPr>
              <w:spacing w:line="240" w:lineRule="auto"/>
              <w:rPr>
                <w:b/>
                <w:sz w:val="18"/>
                <w:szCs w:val="18"/>
              </w:rPr>
            </w:pPr>
            <w:r w:rsidRPr="00594D6C">
              <w:rPr>
                <w:b/>
                <w:sz w:val="18"/>
                <w:szCs w:val="18"/>
              </w:rPr>
              <w:t>Table 5 - The average population in state prisons and remand prisons disaggregated by country and legal status, 2017.</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tcPr>
          <w:p w:rsidR="00DD5124" w:rsidRPr="00594D6C" w:rsidRDefault="00DD5124" w:rsidP="00DD5124">
            <w:pPr>
              <w:spacing w:line="240" w:lineRule="auto"/>
              <w:rPr>
                <w:sz w:val="18"/>
                <w:szCs w:val="18"/>
                <w:lang w:val="en-US"/>
              </w:rPr>
            </w:pPr>
            <w:r w:rsidRPr="00594D6C">
              <w:rPr>
                <w:sz w:val="18"/>
                <w:szCs w:val="18"/>
                <w:lang w:val="en-US"/>
              </w:rPr>
              <w:t>Country</w:t>
            </w:r>
            <w:r w:rsidR="005558CC">
              <w:rPr>
                <w:sz w:val="18"/>
                <w:szCs w:val="18"/>
                <w:lang w:val="en-US"/>
              </w:rPr>
              <w:t xml:space="preserve">              </w:t>
            </w:r>
            <w:r w:rsidRPr="00594D6C">
              <w:rPr>
                <w:sz w:val="18"/>
                <w:szCs w:val="18"/>
                <w:lang w:val="en-US"/>
              </w:rPr>
              <w:t xml:space="preserve"> </w:t>
            </w:r>
          </w:p>
        </w:tc>
        <w:tc>
          <w:tcPr>
            <w:tcW w:w="2734" w:type="dxa"/>
            <w:tcBorders>
              <w:top w:val="single" w:sz="2" w:space="0" w:color="auto"/>
              <w:left w:val="single" w:sz="4" w:space="0" w:color="auto"/>
              <w:bottom w:val="single" w:sz="2" w:space="0" w:color="auto"/>
              <w:right w:val="single" w:sz="4" w:space="0" w:color="auto"/>
            </w:tcBorders>
            <w:noWrap/>
          </w:tcPr>
          <w:p w:rsidR="00DD5124" w:rsidRPr="00594D6C" w:rsidRDefault="00DD5124" w:rsidP="00DD5124">
            <w:pPr>
              <w:spacing w:line="240" w:lineRule="auto"/>
              <w:jc w:val="right"/>
              <w:rPr>
                <w:sz w:val="18"/>
                <w:szCs w:val="18"/>
              </w:rPr>
            </w:pPr>
            <w:r w:rsidRPr="00594D6C">
              <w:rPr>
                <w:sz w:val="18"/>
                <w:szCs w:val="18"/>
              </w:rPr>
              <w:t>Persons serving a sentence</w:t>
            </w:r>
            <w:r w:rsidR="005558CC">
              <w:rPr>
                <w:sz w:val="18"/>
                <w:szCs w:val="18"/>
              </w:rPr>
              <w:t xml:space="preserve">   </w:t>
            </w:r>
          </w:p>
        </w:tc>
        <w:tc>
          <w:tcPr>
            <w:tcW w:w="1733" w:type="dxa"/>
            <w:tcBorders>
              <w:top w:val="single" w:sz="2" w:space="0" w:color="auto"/>
              <w:left w:val="single" w:sz="4" w:space="0" w:color="auto"/>
              <w:bottom w:val="single" w:sz="2" w:space="0" w:color="auto"/>
              <w:right w:val="single" w:sz="4" w:space="0" w:color="auto"/>
            </w:tcBorders>
            <w:noWrap/>
          </w:tcPr>
          <w:p w:rsidR="00DD5124" w:rsidRPr="00594D6C" w:rsidRDefault="00DD5124" w:rsidP="00DD5124">
            <w:pPr>
              <w:spacing w:line="240" w:lineRule="auto"/>
              <w:jc w:val="right"/>
              <w:rPr>
                <w:sz w:val="18"/>
                <w:szCs w:val="18"/>
              </w:rPr>
            </w:pPr>
            <w:r w:rsidRPr="00594D6C">
              <w:rPr>
                <w:sz w:val="18"/>
                <w:szCs w:val="18"/>
              </w:rPr>
              <w:t>Other prisoners</w:t>
            </w:r>
            <w:r w:rsidR="005558CC">
              <w:rPr>
                <w:sz w:val="18"/>
                <w:szCs w:val="18"/>
              </w:rPr>
              <w:t xml:space="preserve">                  </w:t>
            </w:r>
            <w:r w:rsidRPr="00594D6C">
              <w:rPr>
                <w:sz w:val="18"/>
                <w:szCs w:val="18"/>
              </w:rPr>
              <w:t xml:space="preserve"> </w:t>
            </w:r>
          </w:p>
        </w:tc>
        <w:tc>
          <w:tcPr>
            <w:tcW w:w="1843" w:type="dxa"/>
            <w:tcBorders>
              <w:top w:val="single" w:sz="2" w:space="0" w:color="auto"/>
              <w:left w:val="single" w:sz="4" w:space="0" w:color="auto"/>
              <w:bottom w:val="single" w:sz="2" w:space="0" w:color="auto"/>
              <w:right w:val="single" w:sz="4" w:space="0" w:color="auto"/>
            </w:tcBorders>
            <w:noWrap/>
          </w:tcPr>
          <w:p w:rsidR="00DD5124" w:rsidRPr="00594D6C" w:rsidRDefault="00DD5124" w:rsidP="00DD5124">
            <w:pPr>
              <w:spacing w:line="240" w:lineRule="auto"/>
              <w:jc w:val="right"/>
              <w:rPr>
                <w:sz w:val="18"/>
                <w:szCs w:val="18"/>
              </w:rPr>
            </w:pPr>
            <w:r w:rsidRPr="00594D6C">
              <w:rPr>
                <w:sz w:val="18"/>
                <w:szCs w:val="18"/>
              </w:rPr>
              <w:t>Total</w:t>
            </w:r>
            <w:r w:rsidR="005558CC">
              <w:rPr>
                <w:sz w:val="18"/>
                <w:szCs w:val="18"/>
              </w:rPr>
              <w:t xml:space="preserve">   </w:t>
            </w:r>
          </w:p>
        </w:tc>
        <w:tc>
          <w:tcPr>
            <w:tcW w:w="1701" w:type="dxa"/>
            <w:tcBorders>
              <w:top w:val="single" w:sz="2" w:space="0" w:color="auto"/>
              <w:left w:val="single" w:sz="4" w:space="0" w:color="auto"/>
              <w:bottom w:val="single" w:sz="2" w:space="0" w:color="auto"/>
              <w:right w:val="single" w:sz="4" w:space="0" w:color="auto"/>
            </w:tcBorders>
            <w:noWrap/>
          </w:tcPr>
          <w:p w:rsidR="00DD5124" w:rsidRPr="00594D6C" w:rsidRDefault="00DD5124" w:rsidP="00DD5124">
            <w:pPr>
              <w:spacing w:line="240" w:lineRule="auto"/>
              <w:jc w:val="right"/>
              <w:rPr>
                <w:sz w:val="18"/>
                <w:szCs w:val="18"/>
              </w:rPr>
            </w:pPr>
            <w:r w:rsidRPr="00594D6C">
              <w:rPr>
                <w:sz w:val="18"/>
                <w:szCs w:val="18"/>
              </w:rPr>
              <w:t>Total %</w:t>
            </w:r>
            <w:r w:rsidR="005558CC">
              <w:rPr>
                <w:sz w:val="18"/>
                <w:szCs w:val="18"/>
              </w:rPr>
              <w:t xml:space="preserve">      </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Afghanistan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13,8</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15,1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28,9</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0,8</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Albania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3,7</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13,0</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16,7</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0,5</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Algeria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2,4</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19,1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21,5</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0,6</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Bosnia-Herzegovina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9,3</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5,3</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14,6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0,4</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Brazil</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4,7</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2,2</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6,9</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Bulgaria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2,5</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12,3</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0,4</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Denmark</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1.738,3</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733,1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2.471,4</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71,6</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Eritrea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2,4</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5,3</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Ghana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2,4</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7,5</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The Netherlands</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2,8</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6,6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Iraq</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36,7</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23,9</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60,6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1,8</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Iran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13,1</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17,4</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30,5</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0,9</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Yugoslavia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8,4</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15,5</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0,4</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Kosovo</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5,7</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Lebanon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7,5</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2,6</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10,1</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Libya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9,9</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11,8</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Lithuania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13,8</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34,3</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48,1</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1,4</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Macedonia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5,5</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Morocco</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20,3</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30,2</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0,9</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Nigeria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13,7</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14,2</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27,9</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0,8</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Norway</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4,6</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9,4</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Pakistan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14,5</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8,6</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23,1</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0,7</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Poland</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11,3</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31,4</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42,7</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Romania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34,2</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93,9</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128,1</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3,7</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Russia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8,7</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Serbia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5,6</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5,0</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10,6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Somalia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43,9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28,7</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72,6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2,1</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Stateless</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8,4</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10,7</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19,1</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0,6</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Stateless Palestinian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5,3</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2,4</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7,7</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Great Britain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1,3</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4,5</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5,8</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0,2</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Sweden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5,8</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9,6</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15,4</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0,4</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Syria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10,4</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18,8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29,2</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0,8</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Tunisia</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5,7</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6,1</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11,8</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Turkey</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40,0</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17,6</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57,6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1,7</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Germany</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4,7</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9,6</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Vietnam</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8,6</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17,4</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0,5</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Unknown</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3,1</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8,8</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11,9</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0,3</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sz w:val="18"/>
                <w:szCs w:val="18"/>
              </w:rPr>
            </w:pPr>
            <w:r w:rsidRPr="00594D6C">
              <w:rPr>
                <w:sz w:val="18"/>
                <w:szCs w:val="18"/>
              </w:rPr>
              <w:t>Other countries</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56,9</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71,5</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128,4</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sz w:val="18"/>
                <w:szCs w:val="18"/>
              </w:rPr>
            </w:pPr>
            <w:r w:rsidRPr="00594D6C">
              <w:rPr>
                <w:sz w:val="18"/>
                <w:szCs w:val="18"/>
              </w:rPr>
              <w:t>3,7</w:t>
            </w:r>
          </w:p>
        </w:tc>
      </w:tr>
      <w:tr w:rsidR="00DD5124" w:rsidRPr="00594D6C" w:rsidTr="00DD5124">
        <w:trPr>
          <w:trHeight w:val="20"/>
        </w:trPr>
        <w:tc>
          <w:tcPr>
            <w:tcW w:w="1838"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rPr>
                <w:b/>
                <w:sz w:val="18"/>
                <w:szCs w:val="18"/>
              </w:rPr>
            </w:pPr>
            <w:r w:rsidRPr="00594D6C">
              <w:rPr>
                <w:b/>
                <w:sz w:val="18"/>
                <w:szCs w:val="18"/>
              </w:rPr>
              <w:t>Total 2017</w:t>
            </w:r>
          </w:p>
        </w:tc>
        <w:tc>
          <w:tcPr>
            <w:tcW w:w="2734"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b/>
                <w:sz w:val="18"/>
                <w:szCs w:val="18"/>
              </w:rPr>
            </w:pPr>
            <w:r w:rsidRPr="00594D6C">
              <w:rPr>
                <w:b/>
                <w:sz w:val="18"/>
                <w:szCs w:val="18"/>
              </w:rPr>
              <w:t>2.166,6</w:t>
            </w:r>
          </w:p>
        </w:tc>
        <w:tc>
          <w:tcPr>
            <w:tcW w:w="173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b/>
                <w:sz w:val="18"/>
                <w:szCs w:val="18"/>
              </w:rPr>
            </w:pPr>
            <w:r w:rsidRPr="00594D6C">
              <w:rPr>
                <w:b/>
                <w:sz w:val="18"/>
                <w:szCs w:val="18"/>
              </w:rPr>
              <w:t>1.283,3</w:t>
            </w:r>
          </w:p>
        </w:tc>
        <w:tc>
          <w:tcPr>
            <w:tcW w:w="1843"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b/>
                <w:sz w:val="18"/>
                <w:szCs w:val="18"/>
              </w:rPr>
            </w:pPr>
            <w:r w:rsidRPr="00594D6C">
              <w:rPr>
                <w:b/>
                <w:sz w:val="18"/>
                <w:szCs w:val="18"/>
              </w:rPr>
              <w:t>3.449,9</w:t>
            </w:r>
          </w:p>
        </w:tc>
        <w:tc>
          <w:tcPr>
            <w:tcW w:w="1701" w:type="dxa"/>
            <w:tcBorders>
              <w:top w:val="single" w:sz="2" w:space="0" w:color="auto"/>
              <w:left w:val="single" w:sz="4" w:space="0" w:color="auto"/>
              <w:bottom w:val="single" w:sz="2" w:space="0" w:color="auto"/>
              <w:right w:val="single" w:sz="4" w:space="0" w:color="auto"/>
            </w:tcBorders>
            <w:noWrap/>
            <w:vAlign w:val="bottom"/>
            <w:hideMark/>
          </w:tcPr>
          <w:p w:rsidR="00DD5124" w:rsidRPr="00594D6C" w:rsidRDefault="00DD5124" w:rsidP="00DD5124">
            <w:pPr>
              <w:spacing w:line="240" w:lineRule="auto"/>
              <w:jc w:val="right"/>
              <w:rPr>
                <w:b/>
                <w:sz w:val="18"/>
                <w:szCs w:val="18"/>
              </w:rPr>
            </w:pPr>
            <w:r w:rsidRPr="00594D6C">
              <w:rPr>
                <w:b/>
                <w:sz w:val="18"/>
                <w:szCs w:val="18"/>
              </w:rPr>
              <w:t>100,0</w:t>
            </w:r>
          </w:p>
        </w:tc>
      </w:tr>
      <w:tr w:rsidR="00DD5124" w:rsidRPr="00594D6C" w:rsidTr="00DD5124">
        <w:trPr>
          <w:trHeight w:val="20"/>
        </w:trPr>
        <w:tc>
          <w:tcPr>
            <w:tcW w:w="9849" w:type="dxa"/>
            <w:gridSpan w:val="5"/>
            <w:tcBorders>
              <w:top w:val="single" w:sz="2" w:space="0" w:color="auto"/>
              <w:left w:val="single" w:sz="4" w:space="0" w:color="auto"/>
              <w:bottom w:val="single" w:sz="2" w:space="0" w:color="auto"/>
              <w:right w:val="single" w:sz="4" w:space="0" w:color="auto"/>
            </w:tcBorders>
            <w:noWrap/>
            <w:vAlign w:val="bottom"/>
          </w:tcPr>
          <w:p w:rsidR="00DD5124" w:rsidRPr="00594D6C" w:rsidRDefault="00DD5124" w:rsidP="00DD5124">
            <w:pPr>
              <w:spacing w:line="240" w:lineRule="auto"/>
              <w:rPr>
                <w:sz w:val="18"/>
                <w:szCs w:val="18"/>
                <w:lang w:val="en-US"/>
              </w:rPr>
            </w:pPr>
            <w:r w:rsidRPr="00594D6C">
              <w:rPr>
                <w:sz w:val="18"/>
                <w:szCs w:val="18"/>
                <w:lang w:val="en-US"/>
              </w:rPr>
              <w:t>Note: The column ’Other countries’ includes countries from which the total number of prisoners is less than 5. The column ’Persons serving a sentence’ includes persons sentenced to prison, persons sentenced to secure detention and fine alternative sentences. The column ’Other prisoners’ includes remand prisoners, arrested persons and persons imprisoned pursuant to the Danish Aliens Act.</w:t>
            </w:r>
          </w:p>
          <w:p w:rsidR="00DD5124" w:rsidRPr="00594D6C" w:rsidRDefault="00DD5124" w:rsidP="00DD5124">
            <w:pPr>
              <w:spacing w:line="240" w:lineRule="auto"/>
              <w:jc w:val="right"/>
              <w:rPr>
                <w:b/>
                <w:sz w:val="18"/>
                <w:szCs w:val="18"/>
                <w:lang w:val="en-US"/>
              </w:rPr>
            </w:pPr>
          </w:p>
        </w:tc>
      </w:tr>
    </w:tbl>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327005" w:rsidRPr="00594D6C" w:rsidRDefault="00327005" w:rsidP="00DF7141">
      <w:pPr>
        <w:rPr>
          <w:lang w:val="en-US"/>
        </w:rPr>
      </w:pPr>
    </w:p>
    <w:p w:rsidR="00327005" w:rsidRPr="00594D6C" w:rsidRDefault="00327005"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DF7141" w:rsidRPr="00594D6C" w:rsidRDefault="00DF7141" w:rsidP="00DF7141">
      <w:pPr>
        <w:rPr>
          <w:lang w:val="en-US"/>
        </w:rPr>
      </w:pPr>
    </w:p>
    <w:p w:rsidR="00465B6E" w:rsidRPr="00594D6C" w:rsidRDefault="00465B6E" w:rsidP="00DF7141">
      <w:pPr>
        <w:rPr>
          <w:lang w:val="en-US"/>
        </w:rPr>
      </w:pPr>
      <w:r w:rsidRPr="00594D6C">
        <w:rPr>
          <w:lang w:val="en-US"/>
        </w:rPr>
        <w:br w:type="page"/>
      </w:r>
    </w:p>
    <w:tbl>
      <w:tblPr>
        <w:tblW w:w="6850" w:type="pct"/>
        <w:tblCellMar>
          <w:left w:w="70" w:type="dxa"/>
          <w:right w:w="70" w:type="dxa"/>
        </w:tblCellMar>
        <w:tblLook w:val="04A0" w:firstRow="1" w:lastRow="0" w:firstColumn="1" w:lastColumn="0" w:noHBand="0" w:noVBand="1"/>
      </w:tblPr>
      <w:tblGrid>
        <w:gridCol w:w="12159"/>
        <w:gridCol w:w="1046"/>
      </w:tblGrid>
      <w:tr w:rsidR="00DF7141" w:rsidRPr="00594D6C" w:rsidTr="00465B6E">
        <w:trPr>
          <w:trHeight w:val="204"/>
        </w:trPr>
        <w:tc>
          <w:tcPr>
            <w:tcW w:w="4604" w:type="pct"/>
            <w:noWrap/>
            <w:vAlign w:val="bottom"/>
          </w:tcPr>
          <w:tbl>
            <w:tblPr>
              <w:tblW w:w="3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1"/>
              <w:gridCol w:w="2060"/>
              <w:gridCol w:w="2060"/>
              <w:gridCol w:w="1579"/>
              <w:gridCol w:w="1591"/>
            </w:tblGrid>
            <w:tr w:rsidR="00A778E4" w:rsidRPr="00594D6C" w:rsidTr="00A778E4">
              <w:trPr>
                <w:trHeight w:val="228"/>
              </w:trPr>
              <w:tc>
                <w:tcPr>
                  <w:tcW w:w="5000" w:type="pct"/>
                  <w:gridSpan w:val="5"/>
                  <w:noWrap/>
                  <w:vAlign w:val="bottom"/>
                </w:tcPr>
                <w:p w:rsidR="00A778E4" w:rsidRPr="00594D6C" w:rsidRDefault="00A778E4" w:rsidP="00A778E4">
                  <w:pPr>
                    <w:jc w:val="right"/>
                    <w:rPr>
                      <w:sz w:val="18"/>
                      <w:szCs w:val="18"/>
                    </w:rPr>
                  </w:pPr>
                  <w:r w:rsidRPr="00594D6C">
                    <w:rPr>
                      <w:b/>
                      <w:sz w:val="18"/>
                      <w:szCs w:val="18"/>
                    </w:rPr>
                    <w:t>Table 6 - The average population in state prisons and remand prisons disaggregated by country and legal status, 2016.</w:t>
                  </w:r>
                </w:p>
              </w:tc>
            </w:tr>
            <w:tr w:rsidR="00A778E4" w:rsidRPr="00594D6C" w:rsidTr="00DD5124">
              <w:trPr>
                <w:trHeight w:val="228"/>
              </w:trPr>
              <w:tc>
                <w:tcPr>
                  <w:tcW w:w="1192" w:type="pct"/>
                  <w:noWrap/>
                  <w:vAlign w:val="bottom"/>
                  <w:hideMark/>
                </w:tcPr>
                <w:p w:rsidR="00A778E4" w:rsidRPr="00594D6C" w:rsidRDefault="00A778E4" w:rsidP="00A778E4">
                  <w:pPr>
                    <w:jc w:val="both"/>
                    <w:rPr>
                      <w:sz w:val="18"/>
                      <w:szCs w:val="18"/>
                    </w:rPr>
                  </w:pPr>
                  <w:r w:rsidRPr="00594D6C">
                    <w:rPr>
                      <w:sz w:val="18"/>
                      <w:szCs w:val="18"/>
                    </w:rPr>
                    <w:t>Country</w:t>
                  </w:r>
                  <w:r w:rsidR="00636DC4" w:rsidRPr="00594D6C">
                    <w:rPr>
                      <w:sz w:val="18"/>
                      <w:szCs w:val="18"/>
                    </w:rPr>
                    <w:t xml:space="preserve"> </w:t>
                  </w:r>
                </w:p>
              </w:tc>
              <w:tc>
                <w:tcPr>
                  <w:tcW w:w="1076" w:type="pct"/>
                  <w:noWrap/>
                  <w:vAlign w:val="bottom"/>
                  <w:hideMark/>
                </w:tcPr>
                <w:p w:rsidR="00A778E4" w:rsidRPr="00594D6C" w:rsidRDefault="00A778E4" w:rsidP="00A778E4">
                  <w:pPr>
                    <w:jc w:val="right"/>
                    <w:rPr>
                      <w:sz w:val="18"/>
                      <w:szCs w:val="18"/>
                    </w:rPr>
                  </w:pPr>
                  <w:r w:rsidRPr="00594D6C">
                    <w:rPr>
                      <w:sz w:val="18"/>
                      <w:szCs w:val="18"/>
                    </w:rPr>
                    <w:t xml:space="preserve">Persons serving </w:t>
                  </w:r>
                </w:p>
                <w:p w:rsidR="00A778E4" w:rsidRPr="00594D6C" w:rsidRDefault="00A778E4" w:rsidP="00A778E4">
                  <w:pPr>
                    <w:jc w:val="right"/>
                    <w:rPr>
                      <w:sz w:val="18"/>
                      <w:szCs w:val="18"/>
                    </w:rPr>
                  </w:pPr>
                  <w:r w:rsidRPr="00594D6C">
                    <w:rPr>
                      <w:sz w:val="18"/>
                      <w:szCs w:val="18"/>
                    </w:rPr>
                    <w:t xml:space="preserve">a sentence </w:t>
                  </w:r>
                </w:p>
              </w:tc>
              <w:tc>
                <w:tcPr>
                  <w:tcW w:w="1076" w:type="pct"/>
                  <w:noWrap/>
                  <w:vAlign w:val="bottom"/>
                  <w:hideMark/>
                </w:tcPr>
                <w:p w:rsidR="00A778E4" w:rsidRPr="00594D6C" w:rsidRDefault="00A778E4" w:rsidP="00A778E4">
                  <w:pPr>
                    <w:jc w:val="right"/>
                    <w:rPr>
                      <w:sz w:val="18"/>
                      <w:szCs w:val="18"/>
                    </w:rPr>
                  </w:pPr>
                  <w:r w:rsidRPr="00594D6C">
                    <w:rPr>
                      <w:sz w:val="18"/>
                      <w:szCs w:val="18"/>
                    </w:rPr>
                    <w:t>Other prisoners</w:t>
                  </w:r>
                </w:p>
              </w:tc>
              <w:tc>
                <w:tcPr>
                  <w:tcW w:w="825" w:type="pct"/>
                  <w:noWrap/>
                  <w:vAlign w:val="bottom"/>
                  <w:hideMark/>
                </w:tcPr>
                <w:p w:rsidR="00A778E4" w:rsidRPr="00594D6C" w:rsidRDefault="00A778E4" w:rsidP="00A778E4">
                  <w:pPr>
                    <w:jc w:val="right"/>
                    <w:rPr>
                      <w:sz w:val="18"/>
                      <w:szCs w:val="18"/>
                    </w:rPr>
                  </w:pPr>
                  <w:r w:rsidRPr="00594D6C">
                    <w:rPr>
                      <w:sz w:val="18"/>
                      <w:szCs w:val="18"/>
                    </w:rPr>
                    <w:t>Total</w:t>
                  </w:r>
                </w:p>
              </w:tc>
              <w:tc>
                <w:tcPr>
                  <w:tcW w:w="831" w:type="pct"/>
                  <w:noWrap/>
                  <w:vAlign w:val="bottom"/>
                  <w:hideMark/>
                </w:tcPr>
                <w:p w:rsidR="00A778E4" w:rsidRPr="00594D6C" w:rsidRDefault="00A778E4" w:rsidP="00A778E4">
                  <w:pPr>
                    <w:jc w:val="right"/>
                    <w:rPr>
                      <w:sz w:val="18"/>
                      <w:szCs w:val="18"/>
                    </w:rPr>
                  </w:pPr>
                  <w:r w:rsidRPr="00594D6C">
                    <w:rPr>
                      <w:sz w:val="18"/>
                      <w:szCs w:val="18"/>
                    </w:rPr>
                    <w:t>Total %</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Afghanistan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12,6</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14,1</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26,7</w:t>
                  </w:r>
                </w:p>
              </w:tc>
              <w:tc>
                <w:tcPr>
                  <w:tcW w:w="831" w:type="pct"/>
                  <w:noWrap/>
                  <w:vAlign w:val="bottom"/>
                  <w:hideMark/>
                </w:tcPr>
                <w:p w:rsidR="00A778E4" w:rsidRPr="00594D6C" w:rsidRDefault="00A778E4" w:rsidP="00A778E4">
                  <w:pPr>
                    <w:jc w:val="right"/>
                    <w:rPr>
                      <w:sz w:val="18"/>
                      <w:szCs w:val="18"/>
                    </w:rPr>
                  </w:pPr>
                  <w:r w:rsidRPr="00594D6C">
                    <w:rPr>
                      <w:sz w:val="18"/>
                      <w:szCs w:val="18"/>
                    </w:rPr>
                    <w:t>0,8</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Albania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11,9</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13,9</w:t>
                  </w:r>
                </w:p>
              </w:tc>
              <w:tc>
                <w:tcPr>
                  <w:tcW w:w="831" w:type="pct"/>
                  <w:noWrap/>
                  <w:vAlign w:val="bottom"/>
                  <w:hideMark/>
                </w:tcPr>
                <w:p w:rsidR="00A778E4" w:rsidRPr="00594D6C" w:rsidRDefault="00A778E4" w:rsidP="00A778E4">
                  <w:pPr>
                    <w:jc w:val="right"/>
                    <w:rPr>
                      <w:sz w:val="18"/>
                      <w:szCs w:val="18"/>
                    </w:rPr>
                  </w:pPr>
                  <w:r w:rsidRPr="00594D6C">
                    <w:rPr>
                      <w:sz w:val="18"/>
                      <w:szCs w:val="18"/>
                    </w:rPr>
                    <w:t>0,4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Algeria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4,1</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15,1</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19,2</w:t>
                  </w:r>
                </w:p>
              </w:tc>
              <w:tc>
                <w:tcPr>
                  <w:tcW w:w="831" w:type="pct"/>
                  <w:noWrap/>
                  <w:vAlign w:val="bottom"/>
                  <w:hideMark/>
                </w:tcPr>
                <w:p w:rsidR="00A778E4" w:rsidRPr="00594D6C" w:rsidRDefault="00A778E4" w:rsidP="00A778E4">
                  <w:pPr>
                    <w:jc w:val="right"/>
                    <w:rPr>
                      <w:sz w:val="18"/>
                      <w:szCs w:val="18"/>
                    </w:rPr>
                  </w:pPr>
                  <w:r w:rsidRPr="00594D6C">
                    <w:rPr>
                      <w:sz w:val="18"/>
                      <w:szCs w:val="18"/>
                    </w:rPr>
                    <w:t>0,6</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Bosnia-Herzegovina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8,9</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13,5</w:t>
                  </w:r>
                </w:p>
              </w:tc>
              <w:tc>
                <w:tcPr>
                  <w:tcW w:w="831" w:type="pct"/>
                  <w:noWrap/>
                  <w:vAlign w:val="bottom"/>
                  <w:hideMark/>
                </w:tcPr>
                <w:p w:rsidR="00A778E4" w:rsidRPr="00594D6C" w:rsidRDefault="00A778E4" w:rsidP="00A778E4">
                  <w:pPr>
                    <w:jc w:val="right"/>
                    <w:rPr>
                      <w:sz w:val="18"/>
                      <w:szCs w:val="18"/>
                    </w:rPr>
                  </w:pPr>
                  <w:r w:rsidRPr="00594D6C">
                    <w:rPr>
                      <w:sz w:val="18"/>
                      <w:szCs w:val="18"/>
                    </w:rPr>
                    <w:t>0,4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Bulgaria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1,9</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10,8</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Chile</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1,2</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9,2</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Denmark</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1.764,1</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701,4</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2.465,5</w:t>
                  </w:r>
                </w:p>
              </w:tc>
              <w:tc>
                <w:tcPr>
                  <w:tcW w:w="831" w:type="pct"/>
                  <w:noWrap/>
                  <w:vAlign w:val="bottom"/>
                  <w:hideMark/>
                </w:tcPr>
                <w:p w:rsidR="00A778E4" w:rsidRPr="00594D6C" w:rsidRDefault="00A778E4" w:rsidP="00A778E4">
                  <w:pPr>
                    <w:jc w:val="right"/>
                    <w:rPr>
                      <w:sz w:val="18"/>
                      <w:szCs w:val="18"/>
                    </w:rPr>
                  </w:pPr>
                  <w:r w:rsidRPr="00594D6C">
                    <w:rPr>
                      <w:sz w:val="18"/>
                      <w:szCs w:val="18"/>
                    </w:rPr>
                    <w:t>72,1</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Eritrea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3,5</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6,5</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Gambia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3,9</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6,9</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Georgia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1,6</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4,5</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6,2</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The Netherlands</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4,4</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5,7</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10,1</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Iraq</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29,5</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18,6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48,1</w:t>
                  </w:r>
                </w:p>
              </w:tc>
              <w:tc>
                <w:tcPr>
                  <w:tcW w:w="831" w:type="pct"/>
                  <w:noWrap/>
                  <w:vAlign w:val="bottom"/>
                  <w:hideMark/>
                </w:tcPr>
                <w:p w:rsidR="00A778E4" w:rsidRPr="00594D6C" w:rsidRDefault="00A778E4" w:rsidP="00A778E4">
                  <w:pPr>
                    <w:jc w:val="right"/>
                    <w:rPr>
                      <w:sz w:val="18"/>
                      <w:szCs w:val="18"/>
                    </w:rPr>
                  </w:pPr>
                  <w:r w:rsidRPr="00594D6C">
                    <w:rPr>
                      <w:sz w:val="18"/>
                      <w:szCs w:val="18"/>
                    </w:rPr>
                    <w:t>1,4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Iran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14,2</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12,6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26,7</w:t>
                  </w:r>
                </w:p>
              </w:tc>
              <w:tc>
                <w:tcPr>
                  <w:tcW w:w="831" w:type="pct"/>
                  <w:noWrap/>
                  <w:vAlign w:val="bottom"/>
                  <w:hideMark/>
                </w:tcPr>
                <w:p w:rsidR="00A778E4" w:rsidRPr="00594D6C" w:rsidRDefault="00A778E4" w:rsidP="00A778E4">
                  <w:pPr>
                    <w:jc w:val="right"/>
                    <w:rPr>
                      <w:sz w:val="18"/>
                      <w:szCs w:val="18"/>
                    </w:rPr>
                  </w:pPr>
                  <w:r w:rsidRPr="00594D6C">
                    <w:rPr>
                      <w:sz w:val="18"/>
                      <w:szCs w:val="18"/>
                    </w:rPr>
                    <w:t>0,8</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Yugoslavia (former)</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11,1</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4,9</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16,0</w:t>
                  </w:r>
                </w:p>
              </w:tc>
              <w:tc>
                <w:tcPr>
                  <w:tcW w:w="831" w:type="pct"/>
                  <w:noWrap/>
                  <w:vAlign w:val="bottom"/>
                  <w:hideMark/>
                </w:tcPr>
                <w:p w:rsidR="00A778E4" w:rsidRPr="00594D6C" w:rsidRDefault="00A778E4" w:rsidP="00A778E4">
                  <w:pPr>
                    <w:jc w:val="right"/>
                    <w:rPr>
                      <w:sz w:val="18"/>
                      <w:szCs w:val="18"/>
                    </w:rPr>
                  </w:pPr>
                  <w:r w:rsidRPr="00594D6C">
                    <w:rPr>
                      <w:sz w:val="18"/>
                      <w:szCs w:val="18"/>
                    </w:rPr>
                    <w:t>0,5</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Kosovo</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1,9</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7,9</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Latvia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1,5</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6,7</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8,2</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Lebanon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6,2</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12,8</w:t>
                  </w:r>
                </w:p>
              </w:tc>
              <w:tc>
                <w:tcPr>
                  <w:tcW w:w="831" w:type="pct"/>
                  <w:noWrap/>
                  <w:vAlign w:val="bottom"/>
                  <w:hideMark/>
                </w:tcPr>
                <w:p w:rsidR="00A778E4" w:rsidRPr="00594D6C" w:rsidRDefault="00A778E4" w:rsidP="00A778E4">
                  <w:pPr>
                    <w:jc w:val="right"/>
                    <w:rPr>
                      <w:sz w:val="18"/>
                      <w:szCs w:val="18"/>
                    </w:rPr>
                  </w:pPr>
                  <w:r w:rsidRPr="00594D6C">
                    <w:rPr>
                      <w:sz w:val="18"/>
                      <w:szCs w:val="18"/>
                    </w:rPr>
                    <w:t>0,4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Libya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0,7</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9,4</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Lithuania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10,2</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38,2</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48,4</w:t>
                  </w:r>
                </w:p>
              </w:tc>
              <w:tc>
                <w:tcPr>
                  <w:tcW w:w="831" w:type="pct"/>
                  <w:noWrap/>
                  <w:vAlign w:val="bottom"/>
                  <w:hideMark/>
                </w:tcPr>
                <w:p w:rsidR="00A778E4" w:rsidRPr="00594D6C" w:rsidRDefault="00A778E4" w:rsidP="00A778E4">
                  <w:pPr>
                    <w:jc w:val="right"/>
                    <w:rPr>
                      <w:sz w:val="18"/>
                      <w:szCs w:val="18"/>
                    </w:rPr>
                  </w:pPr>
                  <w:r w:rsidRPr="00594D6C">
                    <w:rPr>
                      <w:sz w:val="18"/>
                      <w:szCs w:val="18"/>
                    </w:rPr>
                    <w:t>1,4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Macedonia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3,8</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4,3</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8,1</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Morocco</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7,5</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19,8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27,2</w:t>
                  </w:r>
                </w:p>
              </w:tc>
              <w:tc>
                <w:tcPr>
                  <w:tcW w:w="831" w:type="pct"/>
                  <w:noWrap/>
                  <w:vAlign w:val="bottom"/>
                  <w:hideMark/>
                </w:tcPr>
                <w:p w:rsidR="00A778E4" w:rsidRPr="00594D6C" w:rsidRDefault="00A778E4" w:rsidP="00A778E4">
                  <w:pPr>
                    <w:jc w:val="right"/>
                    <w:rPr>
                      <w:sz w:val="18"/>
                      <w:szCs w:val="18"/>
                    </w:rPr>
                  </w:pPr>
                  <w:r w:rsidRPr="00594D6C">
                    <w:rPr>
                      <w:sz w:val="18"/>
                      <w:szCs w:val="18"/>
                    </w:rPr>
                    <w:t>0,8</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Montenegro</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5,8</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Nigeria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14,3</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20,6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34,9</w:t>
                  </w:r>
                </w:p>
              </w:tc>
              <w:tc>
                <w:tcPr>
                  <w:tcW w:w="831" w:type="pct"/>
                  <w:noWrap/>
                  <w:vAlign w:val="bottom"/>
                  <w:hideMark/>
                </w:tcPr>
                <w:p w:rsidR="00A778E4" w:rsidRPr="00594D6C" w:rsidRDefault="00A778E4" w:rsidP="00A778E4">
                  <w:pPr>
                    <w:jc w:val="right"/>
                    <w:rPr>
                      <w:sz w:val="18"/>
                      <w:szCs w:val="18"/>
                    </w:rPr>
                  </w:pPr>
                  <w:r w:rsidRPr="00594D6C">
                    <w:rPr>
                      <w:sz w:val="18"/>
                      <w:szCs w:val="18"/>
                    </w:rPr>
                    <w:t>1,0</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Norway</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7,0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2,7</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9,7</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Pakistan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10,6</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18,6</w:t>
                  </w:r>
                </w:p>
              </w:tc>
              <w:tc>
                <w:tcPr>
                  <w:tcW w:w="831" w:type="pct"/>
                  <w:noWrap/>
                  <w:vAlign w:val="bottom"/>
                  <w:hideMark/>
                </w:tcPr>
                <w:p w:rsidR="00A778E4" w:rsidRPr="00594D6C" w:rsidRDefault="00A778E4" w:rsidP="00A778E4">
                  <w:pPr>
                    <w:jc w:val="right"/>
                    <w:rPr>
                      <w:sz w:val="18"/>
                      <w:szCs w:val="18"/>
                    </w:rPr>
                  </w:pPr>
                  <w:r w:rsidRPr="00594D6C">
                    <w:rPr>
                      <w:sz w:val="18"/>
                      <w:szCs w:val="18"/>
                    </w:rPr>
                    <w:t>0,5</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Poland</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11,9</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21,8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33,6</w:t>
                  </w:r>
                </w:p>
              </w:tc>
              <w:tc>
                <w:tcPr>
                  <w:tcW w:w="831" w:type="pct"/>
                  <w:noWrap/>
                  <w:vAlign w:val="bottom"/>
                  <w:hideMark/>
                </w:tcPr>
                <w:p w:rsidR="00A778E4" w:rsidRPr="00594D6C" w:rsidRDefault="00A778E4" w:rsidP="00A778E4">
                  <w:pPr>
                    <w:jc w:val="right"/>
                    <w:rPr>
                      <w:sz w:val="18"/>
                      <w:szCs w:val="18"/>
                    </w:rPr>
                  </w:pPr>
                  <w:r w:rsidRPr="00594D6C">
                    <w:rPr>
                      <w:sz w:val="18"/>
                      <w:szCs w:val="18"/>
                    </w:rPr>
                    <w:t>1,0</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Romania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24,0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84,3</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108,3</w:t>
                  </w:r>
                </w:p>
              </w:tc>
              <w:tc>
                <w:tcPr>
                  <w:tcW w:w="831" w:type="pct"/>
                  <w:noWrap/>
                  <w:vAlign w:val="bottom"/>
                  <w:hideMark/>
                </w:tcPr>
                <w:p w:rsidR="00A778E4" w:rsidRPr="00594D6C" w:rsidRDefault="00A778E4" w:rsidP="00A778E4">
                  <w:pPr>
                    <w:jc w:val="right"/>
                    <w:rPr>
                      <w:sz w:val="18"/>
                      <w:szCs w:val="18"/>
                    </w:rPr>
                  </w:pPr>
                  <w:r w:rsidRPr="00594D6C">
                    <w:rPr>
                      <w:sz w:val="18"/>
                      <w:szCs w:val="18"/>
                    </w:rPr>
                    <w:t>3,2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Russia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4,5</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10,2</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Serbia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9,0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5,3</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14,2</w:t>
                  </w:r>
                </w:p>
              </w:tc>
              <w:tc>
                <w:tcPr>
                  <w:tcW w:w="831" w:type="pct"/>
                  <w:noWrap/>
                  <w:vAlign w:val="bottom"/>
                  <w:hideMark/>
                </w:tcPr>
                <w:p w:rsidR="00A778E4" w:rsidRPr="00594D6C" w:rsidRDefault="00A778E4" w:rsidP="00A778E4">
                  <w:pPr>
                    <w:jc w:val="right"/>
                    <w:rPr>
                      <w:sz w:val="18"/>
                      <w:szCs w:val="18"/>
                    </w:rPr>
                  </w:pPr>
                  <w:r w:rsidRPr="00594D6C">
                    <w:rPr>
                      <w:sz w:val="18"/>
                      <w:szCs w:val="18"/>
                    </w:rPr>
                    <w:t>0,4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Somalia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41,9</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24,0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65,8</w:t>
                  </w:r>
                </w:p>
              </w:tc>
              <w:tc>
                <w:tcPr>
                  <w:tcW w:w="831" w:type="pct"/>
                  <w:noWrap/>
                  <w:vAlign w:val="bottom"/>
                  <w:hideMark/>
                </w:tcPr>
                <w:p w:rsidR="00A778E4" w:rsidRPr="00594D6C" w:rsidRDefault="00A778E4" w:rsidP="00A778E4">
                  <w:pPr>
                    <w:jc w:val="right"/>
                    <w:rPr>
                      <w:sz w:val="18"/>
                      <w:szCs w:val="18"/>
                    </w:rPr>
                  </w:pPr>
                  <w:r w:rsidRPr="00594D6C">
                    <w:rPr>
                      <w:sz w:val="18"/>
                      <w:szCs w:val="18"/>
                    </w:rPr>
                    <w:t>1,9</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Stateless Palestinian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3,3</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5,3</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Great Britain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5,2</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6,9</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12,1</w:t>
                  </w:r>
                </w:p>
              </w:tc>
              <w:tc>
                <w:tcPr>
                  <w:tcW w:w="831" w:type="pct"/>
                  <w:noWrap/>
                  <w:vAlign w:val="bottom"/>
                  <w:hideMark/>
                </w:tcPr>
                <w:p w:rsidR="00A778E4" w:rsidRPr="00594D6C" w:rsidRDefault="00A778E4" w:rsidP="00A778E4">
                  <w:pPr>
                    <w:jc w:val="right"/>
                    <w:rPr>
                      <w:sz w:val="18"/>
                      <w:szCs w:val="18"/>
                    </w:rPr>
                  </w:pPr>
                  <w:r w:rsidRPr="00594D6C">
                    <w:rPr>
                      <w:sz w:val="18"/>
                      <w:szCs w:val="18"/>
                    </w:rPr>
                    <w:t>0,4</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Sweden</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8,1</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7,8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15,9</w:t>
                  </w:r>
                </w:p>
              </w:tc>
              <w:tc>
                <w:tcPr>
                  <w:tcW w:w="831" w:type="pct"/>
                  <w:noWrap/>
                  <w:vAlign w:val="bottom"/>
                  <w:hideMark/>
                </w:tcPr>
                <w:p w:rsidR="00A778E4" w:rsidRPr="00594D6C" w:rsidRDefault="00A778E4" w:rsidP="00A778E4">
                  <w:pPr>
                    <w:jc w:val="right"/>
                    <w:rPr>
                      <w:sz w:val="18"/>
                      <w:szCs w:val="18"/>
                    </w:rPr>
                  </w:pPr>
                  <w:r w:rsidRPr="00594D6C">
                    <w:rPr>
                      <w:sz w:val="18"/>
                      <w:szCs w:val="18"/>
                    </w:rPr>
                    <w:t>0,5</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Syria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5,3</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13,7</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19,0</w:t>
                  </w:r>
                </w:p>
              </w:tc>
              <w:tc>
                <w:tcPr>
                  <w:tcW w:w="831" w:type="pct"/>
                  <w:noWrap/>
                  <w:vAlign w:val="bottom"/>
                  <w:hideMark/>
                </w:tcPr>
                <w:p w:rsidR="00A778E4" w:rsidRPr="00594D6C" w:rsidRDefault="00A778E4" w:rsidP="00A778E4">
                  <w:pPr>
                    <w:jc w:val="right"/>
                    <w:rPr>
                      <w:sz w:val="18"/>
                      <w:szCs w:val="18"/>
                    </w:rPr>
                  </w:pPr>
                  <w:r w:rsidRPr="00594D6C">
                    <w:rPr>
                      <w:sz w:val="18"/>
                      <w:szCs w:val="18"/>
                    </w:rPr>
                    <w:t>0,6</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Tunisia</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5,6</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5,8</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11,4</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Turkey</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39,3</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22,6</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61,9</w:t>
                  </w:r>
                </w:p>
              </w:tc>
              <w:tc>
                <w:tcPr>
                  <w:tcW w:w="831" w:type="pct"/>
                  <w:noWrap/>
                  <w:vAlign w:val="bottom"/>
                  <w:hideMark/>
                </w:tcPr>
                <w:p w:rsidR="00A778E4" w:rsidRPr="00594D6C" w:rsidRDefault="00A778E4" w:rsidP="00A778E4">
                  <w:pPr>
                    <w:jc w:val="right"/>
                    <w:rPr>
                      <w:sz w:val="18"/>
                      <w:szCs w:val="18"/>
                    </w:rPr>
                  </w:pPr>
                  <w:r w:rsidRPr="00594D6C">
                    <w:rPr>
                      <w:sz w:val="18"/>
                      <w:szCs w:val="18"/>
                    </w:rPr>
                    <w:t>1,8</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Germany</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5,1</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4,7</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9,8</w:t>
                  </w:r>
                </w:p>
              </w:tc>
              <w:tc>
                <w:tcPr>
                  <w:tcW w:w="831" w:type="pct"/>
                  <w:noWrap/>
                  <w:vAlign w:val="bottom"/>
                  <w:hideMark/>
                </w:tcPr>
                <w:p w:rsidR="00A778E4" w:rsidRPr="00594D6C" w:rsidRDefault="00A778E4" w:rsidP="00A778E4">
                  <w:pPr>
                    <w:jc w:val="right"/>
                    <w:rPr>
                      <w:sz w:val="18"/>
                      <w:szCs w:val="18"/>
                    </w:rPr>
                  </w:pPr>
                  <w:r w:rsidRPr="00594D6C">
                    <w:rPr>
                      <w:sz w:val="18"/>
                      <w:szCs w:val="18"/>
                    </w:rPr>
                    <w:t>0,3</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Ukraine</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1,3</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4,0</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5,3</w:t>
                  </w:r>
                </w:p>
              </w:tc>
              <w:tc>
                <w:tcPr>
                  <w:tcW w:w="831" w:type="pct"/>
                  <w:noWrap/>
                  <w:vAlign w:val="bottom"/>
                  <w:hideMark/>
                </w:tcPr>
                <w:p w:rsidR="00A778E4" w:rsidRPr="00594D6C" w:rsidRDefault="00A778E4" w:rsidP="00A778E4">
                  <w:pPr>
                    <w:jc w:val="right"/>
                    <w:rPr>
                      <w:sz w:val="18"/>
                      <w:szCs w:val="18"/>
                    </w:rPr>
                  </w:pPr>
                  <w:r w:rsidRPr="00594D6C">
                    <w:rPr>
                      <w:sz w:val="18"/>
                      <w:szCs w:val="18"/>
                    </w:rPr>
                    <w:t>0,2</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Vietnam</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8,3</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9,2</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17,5</w:t>
                  </w:r>
                </w:p>
              </w:tc>
              <w:tc>
                <w:tcPr>
                  <w:tcW w:w="831" w:type="pct"/>
                  <w:noWrap/>
                  <w:vAlign w:val="bottom"/>
                  <w:hideMark/>
                </w:tcPr>
                <w:p w:rsidR="00A778E4" w:rsidRPr="00594D6C" w:rsidRDefault="00A778E4" w:rsidP="00A778E4">
                  <w:pPr>
                    <w:jc w:val="right"/>
                    <w:rPr>
                      <w:sz w:val="18"/>
                      <w:szCs w:val="18"/>
                    </w:rPr>
                  </w:pPr>
                  <w:r w:rsidRPr="00594D6C">
                    <w:rPr>
                      <w:sz w:val="18"/>
                      <w:szCs w:val="18"/>
                    </w:rPr>
                    <w:t>0,5</w:t>
                  </w:r>
                </w:p>
              </w:tc>
            </w:tr>
            <w:tr w:rsidR="00A778E4" w:rsidRPr="00594D6C" w:rsidTr="00DD5124">
              <w:trPr>
                <w:trHeight w:val="20"/>
              </w:trPr>
              <w:tc>
                <w:tcPr>
                  <w:tcW w:w="1192" w:type="pct"/>
                  <w:shd w:val="clear" w:color="auto" w:fill="FFFFFF"/>
                  <w:hideMark/>
                </w:tcPr>
                <w:p w:rsidR="00A778E4" w:rsidRPr="00594D6C" w:rsidRDefault="00A778E4" w:rsidP="00A778E4">
                  <w:pPr>
                    <w:rPr>
                      <w:sz w:val="18"/>
                      <w:szCs w:val="18"/>
                    </w:rPr>
                  </w:pPr>
                  <w:r w:rsidRPr="00594D6C">
                    <w:rPr>
                      <w:sz w:val="18"/>
                      <w:szCs w:val="18"/>
                    </w:rPr>
                    <w:t>Other countries</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56,0</w:t>
                  </w:r>
                </w:p>
              </w:tc>
              <w:tc>
                <w:tcPr>
                  <w:tcW w:w="1076" w:type="pct"/>
                  <w:shd w:val="clear" w:color="auto" w:fill="FFFFFF"/>
                  <w:hideMark/>
                </w:tcPr>
                <w:p w:rsidR="00A778E4" w:rsidRPr="00594D6C" w:rsidRDefault="00A778E4" w:rsidP="00A778E4">
                  <w:pPr>
                    <w:jc w:val="right"/>
                    <w:rPr>
                      <w:sz w:val="18"/>
                      <w:szCs w:val="18"/>
                    </w:rPr>
                  </w:pPr>
                  <w:r w:rsidRPr="00594D6C">
                    <w:rPr>
                      <w:sz w:val="18"/>
                      <w:szCs w:val="18"/>
                    </w:rPr>
                    <w:t>60,9</w:t>
                  </w:r>
                </w:p>
              </w:tc>
              <w:tc>
                <w:tcPr>
                  <w:tcW w:w="825" w:type="pct"/>
                  <w:shd w:val="clear" w:color="auto" w:fill="FFFFFF"/>
                  <w:hideMark/>
                </w:tcPr>
                <w:p w:rsidR="00A778E4" w:rsidRPr="00594D6C" w:rsidRDefault="00A778E4" w:rsidP="00A778E4">
                  <w:pPr>
                    <w:jc w:val="right"/>
                    <w:rPr>
                      <w:bCs/>
                      <w:sz w:val="18"/>
                      <w:szCs w:val="18"/>
                    </w:rPr>
                  </w:pPr>
                  <w:r w:rsidRPr="00594D6C">
                    <w:rPr>
                      <w:bCs/>
                      <w:sz w:val="18"/>
                      <w:szCs w:val="18"/>
                    </w:rPr>
                    <w:t>117,0</w:t>
                  </w:r>
                </w:p>
              </w:tc>
              <w:tc>
                <w:tcPr>
                  <w:tcW w:w="831" w:type="pct"/>
                  <w:noWrap/>
                  <w:vAlign w:val="bottom"/>
                  <w:hideMark/>
                </w:tcPr>
                <w:p w:rsidR="00A778E4" w:rsidRPr="00594D6C" w:rsidRDefault="00A778E4" w:rsidP="00A778E4">
                  <w:pPr>
                    <w:jc w:val="right"/>
                    <w:rPr>
                      <w:sz w:val="18"/>
                      <w:szCs w:val="18"/>
                    </w:rPr>
                  </w:pPr>
                  <w:r w:rsidRPr="00594D6C">
                    <w:rPr>
                      <w:sz w:val="18"/>
                      <w:szCs w:val="18"/>
                    </w:rPr>
                    <w:t>3,5</w:t>
                  </w:r>
                </w:p>
              </w:tc>
            </w:tr>
            <w:tr w:rsidR="00A778E4" w:rsidRPr="00594D6C" w:rsidTr="00DD5124">
              <w:trPr>
                <w:trHeight w:val="20"/>
              </w:trPr>
              <w:tc>
                <w:tcPr>
                  <w:tcW w:w="1192" w:type="pct"/>
                  <w:shd w:val="clear" w:color="auto" w:fill="FFFFFF"/>
                  <w:vAlign w:val="bottom"/>
                  <w:hideMark/>
                </w:tcPr>
                <w:p w:rsidR="00A778E4" w:rsidRPr="00594D6C" w:rsidRDefault="00A778E4" w:rsidP="00A778E4">
                  <w:pPr>
                    <w:rPr>
                      <w:sz w:val="18"/>
                      <w:szCs w:val="18"/>
                    </w:rPr>
                  </w:pPr>
                  <w:r w:rsidRPr="00594D6C">
                    <w:rPr>
                      <w:sz w:val="18"/>
                      <w:szCs w:val="18"/>
                    </w:rPr>
                    <w:t xml:space="preserve">Unknown </w:t>
                  </w:r>
                </w:p>
              </w:tc>
              <w:tc>
                <w:tcPr>
                  <w:tcW w:w="1076" w:type="pct"/>
                  <w:shd w:val="clear" w:color="auto" w:fill="FFFFFF"/>
                  <w:vAlign w:val="bottom"/>
                  <w:hideMark/>
                </w:tcPr>
                <w:p w:rsidR="00A778E4" w:rsidRPr="00594D6C" w:rsidRDefault="00A778E4" w:rsidP="00A778E4">
                  <w:pPr>
                    <w:jc w:val="right"/>
                    <w:rPr>
                      <w:sz w:val="18"/>
                      <w:szCs w:val="18"/>
                    </w:rPr>
                  </w:pPr>
                  <w:r w:rsidRPr="00594D6C">
                    <w:rPr>
                      <w:sz w:val="18"/>
                      <w:szCs w:val="18"/>
                    </w:rPr>
                    <w:t>16,4</w:t>
                  </w:r>
                </w:p>
              </w:tc>
              <w:tc>
                <w:tcPr>
                  <w:tcW w:w="1076" w:type="pct"/>
                  <w:shd w:val="clear" w:color="auto" w:fill="FFFFFF"/>
                  <w:vAlign w:val="bottom"/>
                  <w:hideMark/>
                </w:tcPr>
                <w:p w:rsidR="00A778E4" w:rsidRPr="00594D6C" w:rsidRDefault="00A778E4" w:rsidP="00A778E4">
                  <w:pPr>
                    <w:jc w:val="right"/>
                    <w:rPr>
                      <w:sz w:val="18"/>
                      <w:szCs w:val="18"/>
                    </w:rPr>
                  </w:pPr>
                  <w:r w:rsidRPr="00594D6C">
                    <w:rPr>
                      <w:sz w:val="18"/>
                      <w:szCs w:val="18"/>
                    </w:rPr>
                    <w:t>26,4</w:t>
                  </w:r>
                </w:p>
              </w:tc>
              <w:tc>
                <w:tcPr>
                  <w:tcW w:w="825" w:type="pct"/>
                  <w:shd w:val="clear" w:color="auto" w:fill="FFFFFF"/>
                  <w:vAlign w:val="bottom"/>
                  <w:hideMark/>
                </w:tcPr>
                <w:p w:rsidR="00A778E4" w:rsidRPr="00594D6C" w:rsidRDefault="00A778E4" w:rsidP="00A778E4">
                  <w:pPr>
                    <w:jc w:val="right"/>
                    <w:rPr>
                      <w:sz w:val="18"/>
                      <w:szCs w:val="18"/>
                    </w:rPr>
                  </w:pPr>
                  <w:r w:rsidRPr="00594D6C">
                    <w:rPr>
                      <w:sz w:val="18"/>
                      <w:szCs w:val="18"/>
                    </w:rPr>
                    <w:t>42,8</w:t>
                  </w:r>
                </w:p>
              </w:tc>
              <w:tc>
                <w:tcPr>
                  <w:tcW w:w="831" w:type="pct"/>
                  <w:noWrap/>
                  <w:hideMark/>
                </w:tcPr>
                <w:p w:rsidR="00A778E4" w:rsidRPr="00594D6C" w:rsidRDefault="00A778E4" w:rsidP="00A778E4">
                  <w:pPr>
                    <w:jc w:val="right"/>
                    <w:rPr>
                      <w:sz w:val="18"/>
                      <w:szCs w:val="18"/>
                    </w:rPr>
                  </w:pPr>
                  <w:r w:rsidRPr="00594D6C">
                    <w:rPr>
                      <w:sz w:val="18"/>
                      <w:szCs w:val="18"/>
                    </w:rPr>
                    <w:t>1,1</w:t>
                  </w:r>
                </w:p>
              </w:tc>
            </w:tr>
            <w:tr w:rsidR="00A778E4" w:rsidRPr="00594D6C" w:rsidTr="00DD5124">
              <w:trPr>
                <w:trHeight w:val="20"/>
              </w:trPr>
              <w:tc>
                <w:tcPr>
                  <w:tcW w:w="1192" w:type="pct"/>
                  <w:shd w:val="clear" w:color="auto" w:fill="FFFFFF"/>
                  <w:hideMark/>
                </w:tcPr>
                <w:p w:rsidR="00A778E4" w:rsidRPr="00594D6C" w:rsidRDefault="00A778E4" w:rsidP="00A778E4">
                  <w:pPr>
                    <w:rPr>
                      <w:b/>
                      <w:sz w:val="18"/>
                      <w:szCs w:val="18"/>
                    </w:rPr>
                  </w:pPr>
                  <w:r w:rsidRPr="00594D6C">
                    <w:rPr>
                      <w:b/>
                      <w:sz w:val="18"/>
                      <w:szCs w:val="18"/>
                    </w:rPr>
                    <w:t>Total 2016</w:t>
                  </w:r>
                </w:p>
              </w:tc>
              <w:tc>
                <w:tcPr>
                  <w:tcW w:w="1076" w:type="pct"/>
                  <w:shd w:val="clear" w:color="auto" w:fill="FFFFFF"/>
                  <w:hideMark/>
                </w:tcPr>
                <w:p w:rsidR="00A778E4" w:rsidRPr="00594D6C" w:rsidRDefault="00A778E4" w:rsidP="00A778E4">
                  <w:pPr>
                    <w:jc w:val="right"/>
                    <w:rPr>
                      <w:b/>
                      <w:sz w:val="18"/>
                      <w:szCs w:val="18"/>
                    </w:rPr>
                  </w:pPr>
                  <w:r w:rsidRPr="00594D6C">
                    <w:rPr>
                      <w:b/>
                      <w:sz w:val="18"/>
                      <w:szCs w:val="18"/>
                    </w:rPr>
                    <w:t>2.177,7</w:t>
                  </w:r>
                </w:p>
              </w:tc>
              <w:tc>
                <w:tcPr>
                  <w:tcW w:w="1076" w:type="pct"/>
                  <w:shd w:val="clear" w:color="auto" w:fill="FFFFFF"/>
                  <w:hideMark/>
                </w:tcPr>
                <w:p w:rsidR="00A778E4" w:rsidRPr="00594D6C" w:rsidRDefault="00A778E4" w:rsidP="00A778E4">
                  <w:pPr>
                    <w:jc w:val="right"/>
                    <w:rPr>
                      <w:b/>
                      <w:sz w:val="18"/>
                      <w:szCs w:val="18"/>
                    </w:rPr>
                  </w:pPr>
                  <w:r w:rsidRPr="00594D6C">
                    <w:rPr>
                      <w:b/>
                      <w:sz w:val="18"/>
                      <w:szCs w:val="18"/>
                    </w:rPr>
                    <w:t>1.242,7</w:t>
                  </w:r>
                </w:p>
              </w:tc>
              <w:tc>
                <w:tcPr>
                  <w:tcW w:w="825" w:type="pct"/>
                  <w:shd w:val="clear" w:color="auto" w:fill="FFFFFF"/>
                  <w:hideMark/>
                </w:tcPr>
                <w:p w:rsidR="00A778E4" w:rsidRPr="00594D6C" w:rsidRDefault="00A778E4" w:rsidP="00A778E4">
                  <w:pPr>
                    <w:jc w:val="right"/>
                    <w:rPr>
                      <w:b/>
                      <w:sz w:val="18"/>
                      <w:szCs w:val="18"/>
                    </w:rPr>
                  </w:pPr>
                  <w:r w:rsidRPr="00594D6C">
                    <w:rPr>
                      <w:b/>
                      <w:sz w:val="18"/>
                      <w:szCs w:val="18"/>
                    </w:rPr>
                    <w:t>3.420,4</w:t>
                  </w:r>
                </w:p>
              </w:tc>
              <w:tc>
                <w:tcPr>
                  <w:tcW w:w="831" w:type="pct"/>
                  <w:noWrap/>
                  <w:vAlign w:val="bottom"/>
                  <w:hideMark/>
                </w:tcPr>
                <w:p w:rsidR="00A778E4" w:rsidRPr="00594D6C" w:rsidRDefault="00A778E4" w:rsidP="00A778E4">
                  <w:pPr>
                    <w:jc w:val="right"/>
                    <w:rPr>
                      <w:b/>
                      <w:sz w:val="18"/>
                      <w:szCs w:val="18"/>
                    </w:rPr>
                  </w:pPr>
                  <w:r w:rsidRPr="00594D6C">
                    <w:rPr>
                      <w:b/>
                      <w:sz w:val="18"/>
                      <w:szCs w:val="18"/>
                    </w:rPr>
                    <w:t>100</w:t>
                  </w:r>
                </w:p>
              </w:tc>
            </w:tr>
            <w:tr w:rsidR="00A778E4" w:rsidRPr="00594D6C" w:rsidTr="00DD5124">
              <w:trPr>
                <w:trHeight w:val="20"/>
              </w:trPr>
              <w:tc>
                <w:tcPr>
                  <w:tcW w:w="5000" w:type="pct"/>
                  <w:gridSpan w:val="5"/>
                  <w:shd w:val="clear" w:color="auto" w:fill="FFFFFF"/>
                </w:tcPr>
                <w:p w:rsidR="00A778E4" w:rsidRPr="00594D6C" w:rsidRDefault="00A778E4" w:rsidP="00A778E4">
                  <w:pPr>
                    <w:spacing w:line="240" w:lineRule="auto"/>
                    <w:rPr>
                      <w:b/>
                      <w:sz w:val="18"/>
                      <w:szCs w:val="18"/>
                      <w:lang w:val="en-US"/>
                    </w:rPr>
                  </w:pPr>
                  <w:r w:rsidRPr="00594D6C">
                    <w:rPr>
                      <w:sz w:val="18"/>
                      <w:szCs w:val="18"/>
                      <w:lang w:val="en-US"/>
                    </w:rPr>
                    <w:t>Note: The column ’Other countries’ includes countries from which the total number of prisoners is less than 5. The column ’Persons serving a sentence’ includes persons sentenced to prison, persons sentenced to secure detention and fine alternative sentences. The column ’Other prisoners’ includes remand prisoners, arrested persons and persons imprisoned pursuant to the Danish Aliens Act.</w:t>
                  </w:r>
                </w:p>
              </w:tc>
            </w:tr>
          </w:tbl>
          <w:p w:rsidR="00DF7141" w:rsidRPr="00594D6C" w:rsidRDefault="00DF7141" w:rsidP="001229C3">
            <w:pPr>
              <w:spacing w:line="256" w:lineRule="auto"/>
              <w:rPr>
                <w:rFonts w:eastAsiaTheme="minorHAnsi"/>
                <w:sz w:val="18"/>
                <w:szCs w:val="18"/>
              </w:rPr>
            </w:pPr>
          </w:p>
        </w:tc>
        <w:tc>
          <w:tcPr>
            <w:tcW w:w="396" w:type="pct"/>
          </w:tcPr>
          <w:p w:rsidR="00DF7141" w:rsidRPr="00594D6C" w:rsidRDefault="00DF7141" w:rsidP="001229C3">
            <w:pPr>
              <w:rPr>
                <w:bCs/>
                <w:sz w:val="18"/>
                <w:szCs w:val="18"/>
              </w:rPr>
            </w:pPr>
          </w:p>
        </w:tc>
      </w:tr>
    </w:tbl>
    <w:p w:rsidR="00DF7141" w:rsidRPr="00594D6C" w:rsidRDefault="00DF7141" w:rsidP="00DF7141">
      <w:pPr>
        <w:pStyle w:val="noter"/>
        <w:rPr>
          <w:lang w:val="en-US"/>
        </w:rPr>
      </w:pPr>
    </w:p>
    <w:p w:rsidR="00DF7141" w:rsidRPr="00594D6C" w:rsidRDefault="00DF7141" w:rsidP="00DF7141">
      <w:pPr>
        <w:rPr>
          <w:lang w:val="en-US"/>
        </w:rPr>
      </w:pPr>
    </w:p>
    <w:tbl>
      <w:tblPr>
        <w:tblW w:w="4833" w:type="pct"/>
        <w:tblCellMar>
          <w:left w:w="70" w:type="dxa"/>
          <w:right w:w="70" w:type="dxa"/>
        </w:tblCellMar>
        <w:tblLook w:val="04A0" w:firstRow="1" w:lastRow="0" w:firstColumn="1" w:lastColumn="0" w:noHBand="0" w:noVBand="1"/>
      </w:tblPr>
      <w:tblGrid>
        <w:gridCol w:w="2256"/>
        <w:gridCol w:w="2038"/>
        <w:gridCol w:w="2038"/>
        <w:gridCol w:w="1564"/>
        <w:gridCol w:w="1411"/>
      </w:tblGrid>
      <w:tr w:rsidR="00A778E4" w:rsidRPr="00594D6C" w:rsidTr="00A778E4">
        <w:trPr>
          <w:trHeight w:val="228"/>
        </w:trPr>
        <w:tc>
          <w:tcPr>
            <w:tcW w:w="5000" w:type="pct"/>
            <w:gridSpan w:val="5"/>
            <w:tcBorders>
              <w:top w:val="single" w:sz="4" w:space="0" w:color="auto"/>
              <w:left w:val="single" w:sz="4" w:space="0" w:color="auto"/>
              <w:bottom w:val="single" w:sz="8" w:space="0" w:color="auto"/>
              <w:right w:val="single" w:sz="4" w:space="0" w:color="auto"/>
            </w:tcBorders>
            <w:noWrap/>
            <w:vAlign w:val="bottom"/>
          </w:tcPr>
          <w:p w:rsidR="00A778E4" w:rsidRPr="00594D6C" w:rsidRDefault="00A778E4" w:rsidP="00A778E4">
            <w:pPr>
              <w:jc w:val="right"/>
              <w:rPr>
                <w:b/>
              </w:rPr>
            </w:pPr>
            <w:r w:rsidRPr="00594D6C">
              <w:rPr>
                <w:b/>
                <w:sz w:val="18"/>
                <w:szCs w:val="18"/>
              </w:rPr>
              <w:t>Table 7 - The average population in state prisons and remand prisons disaggregated by country and legal status, 2015.</w:t>
            </w:r>
          </w:p>
        </w:tc>
      </w:tr>
      <w:tr w:rsidR="00A778E4" w:rsidRPr="00594D6C" w:rsidTr="00A778E4">
        <w:trPr>
          <w:trHeight w:val="228"/>
        </w:trPr>
        <w:tc>
          <w:tcPr>
            <w:tcW w:w="1212" w:type="pct"/>
            <w:tcBorders>
              <w:top w:val="single" w:sz="4" w:space="0" w:color="auto"/>
              <w:left w:val="single" w:sz="4" w:space="0" w:color="auto"/>
              <w:bottom w:val="single" w:sz="8" w:space="0" w:color="auto"/>
              <w:right w:val="single" w:sz="4" w:space="0" w:color="auto"/>
            </w:tcBorders>
            <w:noWrap/>
            <w:vAlign w:val="bottom"/>
            <w:hideMark/>
          </w:tcPr>
          <w:p w:rsidR="00A778E4" w:rsidRPr="00594D6C" w:rsidRDefault="00A778E4" w:rsidP="00A778E4">
            <w:pPr>
              <w:jc w:val="both"/>
              <w:rPr>
                <w:b/>
              </w:rPr>
            </w:pPr>
            <w:r w:rsidRPr="00594D6C">
              <w:rPr>
                <w:b/>
              </w:rPr>
              <w:t>Country</w:t>
            </w:r>
          </w:p>
        </w:tc>
        <w:tc>
          <w:tcPr>
            <w:tcW w:w="1095" w:type="pct"/>
            <w:tcBorders>
              <w:top w:val="single" w:sz="4" w:space="0" w:color="auto"/>
              <w:left w:val="single" w:sz="4" w:space="0" w:color="auto"/>
              <w:bottom w:val="single" w:sz="8" w:space="0" w:color="auto"/>
              <w:right w:val="single" w:sz="4" w:space="0" w:color="auto"/>
            </w:tcBorders>
            <w:noWrap/>
            <w:vAlign w:val="bottom"/>
            <w:hideMark/>
          </w:tcPr>
          <w:p w:rsidR="00A778E4" w:rsidRPr="00594D6C" w:rsidRDefault="00A778E4" w:rsidP="00A778E4">
            <w:pPr>
              <w:jc w:val="center"/>
              <w:rPr>
                <w:b/>
              </w:rPr>
            </w:pPr>
            <w:r w:rsidRPr="00594D6C">
              <w:rPr>
                <w:b/>
              </w:rPr>
              <w:t xml:space="preserve">Persons serving </w:t>
            </w:r>
          </w:p>
          <w:p w:rsidR="00A778E4" w:rsidRPr="00594D6C" w:rsidRDefault="00A778E4" w:rsidP="00A778E4">
            <w:pPr>
              <w:jc w:val="center"/>
              <w:rPr>
                <w:b/>
              </w:rPr>
            </w:pPr>
            <w:r w:rsidRPr="00594D6C">
              <w:rPr>
                <w:b/>
              </w:rPr>
              <w:t xml:space="preserve">a sentence </w:t>
            </w:r>
          </w:p>
        </w:tc>
        <w:tc>
          <w:tcPr>
            <w:tcW w:w="1095" w:type="pct"/>
            <w:tcBorders>
              <w:top w:val="single" w:sz="4" w:space="0" w:color="auto"/>
              <w:left w:val="single" w:sz="4" w:space="0" w:color="auto"/>
              <w:bottom w:val="single" w:sz="8" w:space="0" w:color="auto"/>
              <w:right w:val="single" w:sz="4" w:space="0" w:color="auto"/>
            </w:tcBorders>
            <w:noWrap/>
            <w:vAlign w:val="bottom"/>
            <w:hideMark/>
          </w:tcPr>
          <w:p w:rsidR="00A778E4" w:rsidRPr="00594D6C" w:rsidRDefault="00A778E4" w:rsidP="00A778E4">
            <w:pPr>
              <w:jc w:val="right"/>
              <w:rPr>
                <w:b/>
              </w:rPr>
            </w:pPr>
            <w:r w:rsidRPr="00594D6C">
              <w:rPr>
                <w:b/>
              </w:rPr>
              <w:t>Other prisoners</w:t>
            </w:r>
          </w:p>
        </w:tc>
        <w:tc>
          <w:tcPr>
            <w:tcW w:w="840" w:type="pct"/>
            <w:tcBorders>
              <w:top w:val="single" w:sz="4" w:space="0" w:color="auto"/>
              <w:left w:val="single" w:sz="4" w:space="0" w:color="auto"/>
              <w:bottom w:val="single" w:sz="8" w:space="0" w:color="auto"/>
              <w:right w:val="single" w:sz="4" w:space="0" w:color="auto"/>
            </w:tcBorders>
            <w:noWrap/>
            <w:vAlign w:val="bottom"/>
            <w:hideMark/>
          </w:tcPr>
          <w:p w:rsidR="00A778E4" w:rsidRPr="00594D6C" w:rsidRDefault="00A778E4" w:rsidP="00A778E4">
            <w:pPr>
              <w:jc w:val="right"/>
              <w:rPr>
                <w:b/>
              </w:rPr>
            </w:pPr>
            <w:r w:rsidRPr="00594D6C">
              <w:rPr>
                <w:b/>
              </w:rPr>
              <w:t>Total</w:t>
            </w:r>
          </w:p>
        </w:tc>
        <w:tc>
          <w:tcPr>
            <w:tcW w:w="758" w:type="pct"/>
            <w:tcBorders>
              <w:top w:val="single" w:sz="4" w:space="0" w:color="auto"/>
              <w:left w:val="single" w:sz="4" w:space="0" w:color="auto"/>
              <w:bottom w:val="single" w:sz="8" w:space="0" w:color="auto"/>
              <w:right w:val="single" w:sz="4" w:space="0" w:color="auto"/>
            </w:tcBorders>
            <w:noWrap/>
            <w:vAlign w:val="bottom"/>
            <w:hideMark/>
          </w:tcPr>
          <w:p w:rsidR="00A778E4" w:rsidRPr="00594D6C" w:rsidRDefault="00A778E4" w:rsidP="00A778E4">
            <w:pPr>
              <w:jc w:val="right"/>
              <w:rPr>
                <w:b/>
              </w:rPr>
            </w:pPr>
            <w:r w:rsidRPr="00594D6C">
              <w:rPr>
                <w:b/>
              </w:rPr>
              <w:t>Total %</w:t>
            </w:r>
          </w:p>
        </w:tc>
      </w:tr>
      <w:tr w:rsidR="00A778E4" w:rsidRPr="00594D6C" w:rsidTr="00A778E4">
        <w:trPr>
          <w:trHeight w:val="20"/>
        </w:trPr>
        <w:tc>
          <w:tcPr>
            <w:tcW w:w="1212" w:type="pct"/>
            <w:tcBorders>
              <w:top w:val="single" w:sz="8"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Afghanistan</w:t>
            </w:r>
          </w:p>
        </w:tc>
        <w:tc>
          <w:tcPr>
            <w:tcW w:w="1095" w:type="pct"/>
            <w:tcBorders>
              <w:top w:val="single" w:sz="8"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11,8</w:t>
            </w:r>
          </w:p>
        </w:tc>
        <w:tc>
          <w:tcPr>
            <w:tcW w:w="1095" w:type="pct"/>
            <w:tcBorders>
              <w:top w:val="single" w:sz="8"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13,2</w:t>
            </w:r>
          </w:p>
        </w:tc>
        <w:tc>
          <w:tcPr>
            <w:tcW w:w="840" w:type="pct"/>
            <w:tcBorders>
              <w:top w:val="single" w:sz="8"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25,0</w:t>
            </w:r>
          </w:p>
        </w:tc>
        <w:tc>
          <w:tcPr>
            <w:tcW w:w="758" w:type="pct"/>
            <w:tcBorders>
              <w:top w:val="single" w:sz="8"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0,7</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Albania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3,8</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9,8</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13,6</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Algeria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11,1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13,0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Bosnia-Herzegovina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10,5</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6,5</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0,5</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Bulgaria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11,8</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14,7</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Chile</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3,4</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10,1</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Denmark</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1.750,2</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733,1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2.483,3</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72,6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Gambia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4,6</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6,6</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Ghana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2,6</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2,8</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The Netherlands</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8,7</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13,6</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India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3,4</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Iraq</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25,9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18,1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44,0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Iran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12,9</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7,2</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20,1</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Jordan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3,6</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5,3</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Yugoslavia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14,3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18,4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0,5</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Kosovo</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2,4</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8,7</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Croatia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2,6</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6,9</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Latvia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3,8</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6,5</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Lebanon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5,8</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3,0</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8,8</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Libya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4,2</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5,9</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Lithuania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31,6</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43,9</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Macedonia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2,0</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3,5</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5,5</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Morocco</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7,5</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17,0</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24,4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0,7</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Nigeria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16,5</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20,2</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36,7</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1,1</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Norway</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4,4</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5,6</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Pakistan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5,8</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16,1</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0,5</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Poland</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12,6</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25,3</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37,9</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1,1</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Romania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30,1</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92,3</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122,4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3,6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Russia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1,6</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7,9</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Serbia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13,5</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20,7</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Somalia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41,7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19,5</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61,2</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1,8</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Stateless</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15,5</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6,5</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22,0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Stateless Palestinian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2,0</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3,4</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5,3</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Great Britain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6,4</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4,2</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10,6</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Sweden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9,3</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9,9</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19,2</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Syria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2,7</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12,8</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Tunisia</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2,2</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10,0</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12,1</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Turkey</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37,8</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18,4</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56,2</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1,6</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Germany</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4,2</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6,2</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10,3</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0,3</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Unknown</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2,2</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9,9</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12,1</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Ukraine</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0,4</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5,0</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5,4</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0,2</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Vietnam</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8,0</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9,1</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17,0</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0,5</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r w:rsidRPr="00594D6C">
              <w:t>Other countries</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45,0</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72,5</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pPr>
            <w:r w:rsidRPr="00594D6C">
              <w:t>117,5</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3,4</w:t>
            </w:r>
          </w:p>
        </w:tc>
      </w:tr>
      <w:tr w:rsidR="00A778E4" w:rsidRPr="00594D6C" w:rsidTr="00A778E4">
        <w:trPr>
          <w:trHeight w:val="20"/>
        </w:trPr>
        <w:tc>
          <w:tcPr>
            <w:tcW w:w="1212"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rPr>
                <w:b/>
              </w:rPr>
            </w:pPr>
            <w:r w:rsidRPr="00594D6C">
              <w:rPr>
                <w:b/>
              </w:rPr>
              <w:t>Total</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rPr>
                <w:b/>
              </w:rPr>
            </w:pPr>
            <w:r w:rsidRPr="00594D6C">
              <w:rPr>
                <w:b/>
              </w:rPr>
              <w:t>2.163,6</w:t>
            </w:r>
          </w:p>
        </w:tc>
        <w:tc>
          <w:tcPr>
            <w:tcW w:w="1095"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rPr>
                <w:b/>
              </w:rPr>
            </w:pPr>
            <w:r w:rsidRPr="00594D6C">
              <w:rPr>
                <w:b/>
              </w:rPr>
              <w:t>1.258,0</w:t>
            </w:r>
          </w:p>
        </w:tc>
        <w:tc>
          <w:tcPr>
            <w:tcW w:w="840" w:type="pct"/>
            <w:tcBorders>
              <w:top w:val="single" w:sz="2" w:space="0" w:color="auto"/>
              <w:left w:val="single" w:sz="4" w:space="0" w:color="auto"/>
              <w:bottom w:val="single" w:sz="2" w:space="0" w:color="auto"/>
              <w:right w:val="single" w:sz="4" w:space="0" w:color="auto"/>
            </w:tcBorders>
            <w:shd w:val="clear" w:color="auto" w:fill="FFFFFF"/>
            <w:hideMark/>
          </w:tcPr>
          <w:p w:rsidR="00A778E4" w:rsidRPr="00594D6C" w:rsidRDefault="00A778E4" w:rsidP="00A778E4">
            <w:pPr>
              <w:jc w:val="right"/>
              <w:rPr>
                <w:b/>
              </w:rPr>
            </w:pPr>
            <w:r w:rsidRPr="00594D6C">
              <w:rPr>
                <w:b/>
              </w:rPr>
              <w:t>3.421,6</w:t>
            </w:r>
          </w:p>
        </w:tc>
        <w:tc>
          <w:tcPr>
            <w:tcW w:w="758" w:type="pct"/>
            <w:tcBorders>
              <w:top w:val="single" w:sz="2" w:space="0" w:color="auto"/>
              <w:left w:val="single" w:sz="4" w:space="0" w:color="auto"/>
              <w:bottom w:val="single" w:sz="2" w:space="0" w:color="auto"/>
              <w:right w:val="single" w:sz="4" w:space="0" w:color="auto"/>
            </w:tcBorders>
            <w:noWrap/>
            <w:hideMark/>
          </w:tcPr>
          <w:p w:rsidR="00A778E4" w:rsidRPr="00594D6C" w:rsidRDefault="00A778E4" w:rsidP="00A778E4">
            <w:pPr>
              <w:jc w:val="right"/>
            </w:pPr>
            <w:r w:rsidRPr="00594D6C">
              <w:t>100</w:t>
            </w:r>
          </w:p>
        </w:tc>
      </w:tr>
      <w:tr w:rsidR="00A778E4" w:rsidRPr="00594D6C" w:rsidTr="00A778E4">
        <w:trPr>
          <w:trHeight w:val="20"/>
        </w:trPr>
        <w:tc>
          <w:tcPr>
            <w:tcW w:w="5000" w:type="pct"/>
            <w:gridSpan w:val="5"/>
            <w:tcBorders>
              <w:top w:val="single" w:sz="2" w:space="0" w:color="auto"/>
              <w:left w:val="single" w:sz="4" w:space="0" w:color="auto"/>
              <w:bottom w:val="single" w:sz="8" w:space="0" w:color="auto"/>
              <w:right w:val="single" w:sz="4" w:space="0" w:color="auto"/>
            </w:tcBorders>
            <w:shd w:val="clear" w:color="auto" w:fill="FFFFFF"/>
          </w:tcPr>
          <w:p w:rsidR="00A778E4" w:rsidRPr="00594D6C" w:rsidRDefault="00A778E4" w:rsidP="00A778E4">
            <w:pPr>
              <w:spacing w:line="240" w:lineRule="auto"/>
              <w:rPr>
                <w:lang w:val="en-US"/>
              </w:rPr>
            </w:pPr>
            <w:r w:rsidRPr="00594D6C">
              <w:rPr>
                <w:sz w:val="18"/>
                <w:szCs w:val="18"/>
                <w:lang w:val="en-US"/>
              </w:rPr>
              <w:t>Note: The column ’Other countries’ includes countries from which the total number of prisoners is less than 5. The column ’Persons serving a sentence’ includes persons sentenced to prison, persons sentenced to secure detention and fine alternative sentences. The column ’Other prisoners’ includes remand prisoners, arrested persons and persons imprisoned pursuant to the Danish Aliens Act.</w:t>
            </w:r>
          </w:p>
        </w:tc>
      </w:tr>
    </w:tbl>
    <w:p w:rsidR="00E740A6" w:rsidRPr="00594D6C" w:rsidRDefault="00E740A6" w:rsidP="00E740A6">
      <w:pPr>
        <w:ind w:left="1134"/>
        <w:rPr>
          <w:lang w:val="en-US"/>
        </w:rPr>
      </w:pPr>
    </w:p>
    <w:p w:rsidR="001E53FB" w:rsidRDefault="001E53FB">
      <w:pPr>
        <w:suppressAutoHyphens w:val="0"/>
        <w:spacing w:line="240" w:lineRule="auto"/>
        <w:rPr>
          <w:lang w:val="en-US"/>
        </w:rPr>
      </w:pPr>
      <w:r>
        <w:rPr>
          <w:lang w:val="en-US"/>
        </w:rPr>
        <w:br w:type="page"/>
      </w:r>
    </w:p>
    <w:p w:rsidR="00E740A6" w:rsidRPr="00594D6C" w:rsidRDefault="00E740A6" w:rsidP="00E740A6">
      <w:pPr>
        <w:ind w:left="1134"/>
        <w:rPr>
          <w:lang w:val="en-US"/>
        </w:rPr>
      </w:pPr>
    </w:p>
    <w:p w:rsidR="00E740A6" w:rsidRPr="00594D6C" w:rsidRDefault="00E740A6" w:rsidP="00E740A6">
      <w:pPr>
        <w:pStyle w:val="Minimerafsnit"/>
        <w:rPr>
          <w:rFonts w:ascii="Times New Roman" w:hAnsi="Times New Roman"/>
          <w:sz w:val="20"/>
          <w:szCs w:val="20"/>
          <w:lang w:val="en-US"/>
        </w:rPr>
      </w:pPr>
    </w:p>
    <w:tbl>
      <w:tblPr>
        <w:tblStyle w:val="SDStabe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Pr>
      <w:tblGrid>
        <w:gridCol w:w="5103"/>
        <w:gridCol w:w="1275"/>
        <w:gridCol w:w="991"/>
        <w:gridCol w:w="1982"/>
      </w:tblGrid>
      <w:tr w:rsidR="00E740A6" w:rsidRPr="00594D6C" w:rsidTr="00514D3C">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5000" w:type="pct"/>
            <w:gridSpan w:val="4"/>
            <w:shd w:val="clear" w:color="auto" w:fill="auto"/>
          </w:tcPr>
          <w:p w:rsidR="00E740A6" w:rsidRPr="00594D6C" w:rsidRDefault="00E740A6" w:rsidP="005F390A">
            <w:pPr>
              <w:pStyle w:val="Tabelkolonneoverskrift"/>
              <w:rPr>
                <w:rFonts w:ascii="Times New Roman" w:hAnsi="Times New Roman"/>
                <w:b/>
                <w:color w:val="auto"/>
                <w:szCs w:val="20"/>
                <w:lang w:val="en-US"/>
              </w:rPr>
            </w:pPr>
            <w:r w:rsidRPr="00594D6C">
              <w:rPr>
                <w:rFonts w:ascii="Times New Roman" w:hAnsi="Times New Roman"/>
                <w:b/>
                <w:color w:val="auto"/>
                <w:szCs w:val="20"/>
                <w:lang w:val="en-US"/>
              </w:rPr>
              <w:t xml:space="preserve">Table </w:t>
            </w:r>
            <w:r w:rsidR="005F390A" w:rsidRPr="00594D6C">
              <w:rPr>
                <w:rFonts w:ascii="Times New Roman" w:hAnsi="Times New Roman"/>
                <w:b/>
                <w:color w:val="auto"/>
                <w:szCs w:val="20"/>
                <w:lang w:val="en-US"/>
              </w:rPr>
              <w:t xml:space="preserve">8 </w:t>
            </w:r>
            <w:r w:rsidR="00514D3C" w:rsidRPr="00594D6C">
              <w:rPr>
                <w:rFonts w:ascii="Times New Roman" w:hAnsi="Times New Roman"/>
                <w:b/>
                <w:color w:val="auto"/>
                <w:szCs w:val="20"/>
                <w:lang w:val="en-US"/>
              </w:rPr>
              <w:t xml:space="preserve">- </w:t>
            </w:r>
            <w:r w:rsidR="005F390A" w:rsidRPr="00594D6C">
              <w:rPr>
                <w:rFonts w:ascii="Times New Roman" w:hAnsi="Times New Roman"/>
                <w:b/>
                <w:color w:val="auto"/>
                <w:szCs w:val="20"/>
                <w:lang w:val="en-US"/>
              </w:rPr>
              <w:t xml:space="preserve">Treatment in the healthcare system - </w:t>
            </w:r>
            <w:r w:rsidRPr="00594D6C">
              <w:rPr>
                <w:rFonts w:ascii="Times New Roman" w:hAnsi="Times New Roman"/>
                <w:b/>
                <w:color w:val="auto"/>
                <w:szCs w:val="20"/>
                <w:lang w:val="en-US"/>
              </w:rPr>
              <w:t>Average number of persons in the years 2015-2017 disaggregated by sex</w:t>
            </w:r>
          </w:p>
        </w:tc>
      </w:tr>
      <w:tr w:rsidR="00E740A6" w:rsidRPr="00594D6C" w:rsidTr="00514D3C">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2728" w:type="pct"/>
            <w:shd w:val="clear" w:color="auto" w:fill="auto"/>
          </w:tcPr>
          <w:p w:rsidR="00E740A6" w:rsidRPr="00594D6C" w:rsidRDefault="00E740A6" w:rsidP="00E740A6">
            <w:pPr>
              <w:pStyle w:val="Tabelkolonneoverskrift"/>
              <w:rPr>
                <w:rFonts w:ascii="Times New Roman" w:hAnsi="Times New Roman"/>
                <w:color w:val="auto"/>
                <w:szCs w:val="20"/>
                <w:lang w:val="en-US"/>
              </w:rPr>
            </w:pPr>
          </w:p>
        </w:tc>
        <w:tc>
          <w:tcPr>
            <w:tcW w:w="682"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rPr>
            </w:pPr>
            <w:r w:rsidRPr="00594D6C">
              <w:rPr>
                <w:rFonts w:ascii="Times New Roman" w:hAnsi="Times New Roman"/>
                <w:color w:val="auto"/>
                <w:szCs w:val="20"/>
              </w:rPr>
              <w:t>Female</w:t>
            </w:r>
          </w:p>
        </w:tc>
        <w:tc>
          <w:tcPr>
            <w:cnfStyle w:val="000010000000" w:firstRow="0" w:lastRow="0" w:firstColumn="0" w:lastColumn="0" w:oddVBand="1" w:evenVBand="0" w:oddHBand="0" w:evenHBand="0" w:firstRowFirstColumn="0" w:firstRowLastColumn="0" w:lastRowFirstColumn="0" w:lastRowLastColumn="0"/>
            <w:tcW w:w="530" w:type="pct"/>
            <w:shd w:val="clear" w:color="auto" w:fill="auto"/>
          </w:tcPr>
          <w:p w:rsidR="00E740A6" w:rsidRPr="00594D6C" w:rsidRDefault="00E740A6" w:rsidP="00E740A6">
            <w:pPr>
              <w:pStyle w:val="Tabelkolonneoverskrift"/>
              <w:rPr>
                <w:rFonts w:ascii="Times New Roman" w:hAnsi="Times New Roman"/>
                <w:color w:val="auto"/>
                <w:szCs w:val="20"/>
              </w:rPr>
            </w:pPr>
            <w:r w:rsidRPr="00594D6C">
              <w:rPr>
                <w:rFonts w:ascii="Times New Roman" w:hAnsi="Times New Roman"/>
                <w:color w:val="auto"/>
                <w:szCs w:val="20"/>
              </w:rPr>
              <w:t>Male</w:t>
            </w:r>
          </w:p>
        </w:tc>
        <w:tc>
          <w:tcPr>
            <w:tcW w:w="1059"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rPr>
            </w:pPr>
            <w:r w:rsidRPr="00594D6C">
              <w:rPr>
                <w:rFonts w:ascii="Times New Roman" w:hAnsi="Times New Roman"/>
                <w:color w:val="auto"/>
                <w:szCs w:val="20"/>
              </w:rPr>
              <w:t>All genders</w:t>
            </w:r>
          </w:p>
        </w:tc>
      </w:tr>
      <w:tr w:rsidR="00E740A6" w:rsidRPr="00594D6C" w:rsidTr="00514D3C">
        <w:tc>
          <w:tcPr>
            <w:cnfStyle w:val="000010000000" w:firstRow="0" w:lastRow="0" w:firstColumn="0" w:lastColumn="0" w:oddVBand="1" w:evenVBand="0" w:oddHBand="0" w:evenHBand="0" w:firstRowFirstColumn="0" w:firstRowLastColumn="0" w:lastRowFirstColumn="0" w:lastRowLastColumn="0"/>
            <w:tcW w:w="2728"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w:t>
            </w:r>
          </w:p>
        </w:tc>
        <w:tc>
          <w:tcPr>
            <w:tcW w:w="682"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1,604 </w:t>
            </w:r>
          </w:p>
        </w:tc>
        <w:tc>
          <w:tcPr>
            <w:cnfStyle w:val="000010000000" w:firstRow="0" w:lastRow="0" w:firstColumn="0" w:lastColumn="0" w:oddVBand="1" w:evenVBand="0" w:oddHBand="0" w:evenHBand="0" w:firstRowFirstColumn="0" w:firstRowLastColumn="0" w:lastRowFirstColumn="0" w:lastRowLastColumn="0"/>
            <w:tcW w:w="530" w:type="pct"/>
            <w:shd w:val="clear" w:color="auto" w:fill="auto"/>
          </w:tcPr>
          <w:p w:rsidR="00E740A6" w:rsidRPr="00594D6C" w:rsidRDefault="00E740A6" w:rsidP="00E740A6">
            <w:pPr>
              <w:pStyle w:val="Tabeltal"/>
              <w:rPr>
                <w:rFonts w:ascii="Times New Roman" w:hAnsi="Times New Roman"/>
                <w:sz w:val="20"/>
                <w:szCs w:val="20"/>
              </w:rPr>
            </w:pPr>
            <w:r w:rsidRPr="00594D6C">
              <w:rPr>
                <w:rFonts w:ascii="Times New Roman" w:hAnsi="Times New Roman"/>
                <w:sz w:val="20"/>
                <w:szCs w:val="20"/>
              </w:rPr>
              <w:t xml:space="preserve"> 1,702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rPr>
              <w:t xml:space="preserve"> 3,305 </w:t>
            </w:r>
          </w:p>
        </w:tc>
      </w:tr>
      <w:tr w:rsidR="00E740A6" w:rsidRPr="00594D6C" w:rsidTr="00514D3C">
        <w:tc>
          <w:tcPr>
            <w:cnfStyle w:val="000010000000" w:firstRow="0" w:lastRow="0" w:firstColumn="0" w:lastColumn="0" w:oddVBand="1" w:evenVBand="0" w:oddHBand="0" w:evenHBand="0" w:firstRowFirstColumn="0" w:firstRowLastColumn="0" w:lastRowFirstColumn="0" w:lastRowLastColumn="0"/>
            <w:tcW w:w="2728"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 by judgment</w:t>
            </w:r>
          </w:p>
        </w:tc>
        <w:tc>
          <w:tcPr>
            <w:tcW w:w="682"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278 </w:t>
            </w:r>
          </w:p>
        </w:tc>
        <w:tc>
          <w:tcPr>
            <w:cnfStyle w:val="000010000000" w:firstRow="0" w:lastRow="0" w:firstColumn="0" w:lastColumn="0" w:oddVBand="1" w:evenVBand="0" w:oddHBand="0" w:evenHBand="0" w:firstRowFirstColumn="0" w:firstRowLastColumn="0" w:lastRowFirstColumn="0" w:lastRowLastColumn="0"/>
            <w:tcW w:w="530" w:type="pct"/>
            <w:shd w:val="clear" w:color="auto" w:fill="auto"/>
          </w:tcPr>
          <w:p w:rsidR="00E740A6" w:rsidRPr="00594D6C" w:rsidRDefault="00E740A6" w:rsidP="00E740A6">
            <w:pPr>
              <w:pStyle w:val="Tabeltal"/>
              <w:rPr>
                <w:rFonts w:ascii="Times New Roman" w:hAnsi="Times New Roman"/>
                <w:sz w:val="20"/>
                <w:szCs w:val="20"/>
              </w:rPr>
            </w:pPr>
            <w:r w:rsidRPr="00594D6C">
              <w:rPr>
                <w:rFonts w:ascii="Times New Roman" w:hAnsi="Times New Roman"/>
                <w:sz w:val="20"/>
                <w:szCs w:val="20"/>
              </w:rPr>
              <w:t xml:space="preserve"> 1,390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rPr>
              <w:t xml:space="preserve"> 1,670 </w:t>
            </w:r>
          </w:p>
        </w:tc>
      </w:tr>
      <w:tr w:rsidR="00E740A6" w:rsidRPr="00594D6C" w:rsidTr="00514D3C">
        <w:tc>
          <w:tcPr>
            <w:cnfStyle w:val="000010000000" w:firstRow="0" w:lastRow="0" w:firstColumn="0" w:lastColumn="0" w:oddVBand="1" w:evenVBand="0" w:oddHBand="0" w:evenHBand="0" w:firstRowFirstColumn="0" w:firstRowLastColumn="0" w:lastRowFirstColumn="0" w:lastRowLastColumn="0"/>
            <w:tcW w:w="2728"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in mental health detention</w:t>
            </w:r>
          </w:p>
        </w:tc>
        <w:tc>
          <w:tcPr>
            <w:tcW w:w="682"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530"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35 </w:t>
            </w:r>
          </w:p>
        </w:tc>
      </w:tr>
      <w:tr w:rsidR="00E740A6" w:rsidRPr="00594D6C" w:rsidTr="00514D3C">
        <w:tc>
          <w:tcPr>
            <w:cnfStyle w:val="000010000000" w:firstRow="0" w:lastRow="0" w:firstColumn="0" w:lastColumn="0" w:oddVBand="1" w:evenVBand="0" w:oddHBand="0" w:evenHBand="0" w:firstRowFirstColumn="0" w:firstRowLastColumn="0" w:lastRowFirstColumn="0" w:lastRowLastColumn="0"/>
            <w:tcW w:w="2728" w:type="pct"/>
            <w:shd w:val="clear" w:color="auto" w:fill="auto"/>
          </w:tcPr>
          <w:p w:rsidR="00E740A6" w:rsidRPr="00594D6C" w:rsidRDefault="00514D3C" w:rsidP="00E740A6">
            <w:pPr>
              <w:pStyle w:val="Tabelrkkeoverskrift"/>
              <w:rPr>
                <w:rFonts w:ascii="Times New Roman" w:hAnsi="Times New Roman"/>
                <w:b w:val="0"/>
                <w:caps/>
                <w:szCs w:val="20"/>
                <w:lang w:val="en-US"/>
              </w:rPr>
            </w:pPr>
            <w:r w:rsidRPr="00594D6C">
              <w:rPr>
                <w:rFonts w:ascii="Times New Roman" w:hAnsi="Times New Roman"/>
                <w:szCs w:val="20"/>
                <w:lang w:val="en-US"/>
              </w:rPr>
              <w:t>All persons admitted to any psychiatric ward or mental health detention</w:t>
            </w:r>
          </w:p>
        </w:tc>
        <w:tc>
          <w:tcPr>
            <w:tcW w:w="682"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1,865 </w:t>
            </w:r>
          </w:p>
        </w:tc>
        <w:tc>
          <w:tcPr>
            <w:cnfStyle w:val="000010000000" w:firstRow="0" w:lastRow="0" w:firstColumn="0" w:lastColumn="0" w:oddVBand="1" w:evenVBand="0" w:oddHBand="0" w:evenHBand="0" w:firstRowFirstColumn="0" w:firstRowLastColumn="0" w:lastRowFirstColumn="0" w:lastRowLastColumn="0"/>
            <w:tcW w:w="530"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3,070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4,930 </w:t>
            </w:r>
          </w:p>
        </w:tc>
      </w:tr>
      <w:tr w:rsidR="00E740A6" w:rsidRPr="00594D6C" w:rsidTr="00514D3C">
        <w:trPr>
          <w:cnfStyle w:val="010000000000" w:firstRow="0" w:lastRow="1" w:firstColumn="0" w:lastColumn="0" w:oddVBand="0" w:evenVBand="0" w:oddHBand="0" w:evenHBand="0" w:firstRowFirstColumn="0" w:firstRowLastColumn="0" w:lastRowFirstColumn="0" w:lastRowLastColumn="0"/>
          <w:trHeight w:val="1650"/>
        </w:trPr>
        <w:tc>
          <w:tcPr>
            <w:cnfStyle w:val="000010000000" w:firstRow="0" w:lastRow="0" w:firstColumn="0" w:lastColumn="0" w:oddVBand="1" w:evenVBand="0" w:oddHBand="0" w:evenHBand="0" w:firstRowFirstColumn="0" w:firstRowLastColumn="0" w:lastRowFirstColumn="0" w:lastRowLastColumn="0"/>
            <w:tcW w:w="5000" w:type="pct"/>
            <w:gridSpan w:val="4"/>
            <w:shd w:val="clear" w:color="auto" w:fill="auto"/>
          </w:tcPr>
          <w:p w:rsidR="00E740A6" w:rsidRPr="00594D6C" w:rsidRDefault="00E740A6" w:rsidP="00E740A6">
            <w:pPr>
              <w:pStyle w:val="Tabeltal"/>
              <w:tabs>
                <w:tab w:val="left" w:pos="1603"/>
              </w:tabs>
              <w:jc w:val="left"/>
              <w:rPr>
                <w:rFonts w:ascii="Times New Roman" w:hAnsi="Times New Roman"/>
                <w:b w:val="0"/>
                <w:szCs w:val="18"/>
                <w:lang w:val="en-US"/>
              </w:rPr>
            </w:pPr>
            <w:r w:rsidRPr="00594D6C">
              <w:rPr>
                <w:rFonts w:ascii="Times New Roman" w:hAnsi="Times New Roman"/>
                <w:b w:val="0"/>
                <w:szCs w:val="18"/>
                <w:lang w:val="en-US"/>
              </w:rPr>
              <w:t>Source: The Registry of Coercive Measures in Psychiatric Treatment (TIP) 21th of June 2019 and The National Patient Register (LPR) 10th of June 2019, The Danish Health Data Authority.</w:t>
            </w:r>
          </w:p>
          <w:p w:rsidR="00E740A6" w:rsidRPr="00594D6C" w:rsidRDefault="00E740A6" w:rsidP="00514D3C">
            <w:pPr>
              <w:pStyle w:val="Tabeltal"/>
              <w:jc w:val="left"/>
              <w:rPr>
                <w:rFonts w:ascii="Times New Roman" w:hAnsi="Times New Roman"/>
                <w:b w:val="0"/>
                <w:szCs w:val="18"/>
                <w:lang w:val="en-US"/>
              </w:rPr>
            </w:pPr>
            <w:r w:rsidRPr="00594D6C">
              <w:rPr>
                <w:rFonts w:ascii="Times New Roman" w:hAnsi="Times New Roman"/>
                <w:b w:val="0"/>
                <w:szCs w:val="18"/>
                <w:lang w:val="en-US"/>
              </w:rPr>
              <w:t>Note:</w:t>
            </w:r>
            <w:r w:rsidRPr="00594D6C">
              <w:rPr>
                <w:rFonts w:ascii="Times New Roman" w:hAnsi="Times New Roman"/>
                <w:b w:val="0"/>
                <w:szCs w:val="18"/>
                <w:lang w:val="en-US"/>
              </w:rPr>
              <w:tab/>
              <w:t>When there are less than 5 persons in a gender-group the stratification is left out (“-“), and only the number of both genders is reported. The total numbers are rounded to the nearest 5. Please note that a person may appear in more than one subgroup: “Persons admitted to psychiatric ward”, “Persons admitted to psychiatric ward by judgment” and “Persons in mental health detention”.</w:t>
            </w:r>
          </w:p>
        </w:tc>
      </w:tr>
    </w:tbl>
    <w:p w:rsidR="00E740A6" w:rsidRPr="00594D6C" w:rsidRDefault="00E740A6" w:rsidP="00E740A6">
      <w:pPr>
        <w:pStyle w:val="Minimerafsnit"/>
        <w:rPr>
          <w:rFonts w:ascii="Times New Roman" w:hAnsi="Times New Roman"/>
          <w:sz w:val="20"/>
          <w:szCs w:val="20"/>
          <w:lang w:val="en-US"/>
        </w:rPr>
      </w:pPr>
    </w:p>
    <w:p w:rsidR="00E740A6" w:rsidRPr="00594D6C" w:rsidRDefault="00E740A6" w:rsidP="00E740A6">
      <w:pPr>
        <w:ind w:left="1134" w:firstLine="1"/>
        <w:rPr>
          <w:lang w:val="en-US"/>
        </w:rPr>
      </w:pPr>
    </w:p>
    <w:tbl>
      <w:tblPr>
        <w:tblStyle w:val="TableGrid"/>
        <w:tblW w:w="8505" w:type="dxa"/>
        <w:tblLayout w:type="fixed"/>
        <w:tblCellMar>
          <w:left w:w="0" w:type="dxa"/>
          <w:right w:w="0" w:type="dxa"/>
        </w:tblCellMar>
        <w:tblLook w:val="04A0" w:firstRow="1" w:lastRow="0" w:firstColumn="1" w:lastColumn="0" w:noHBand="0" w:noVBand="1"/>
        <w:tblDescription w:val="PP_25"/>
      </w:tblPr>
      <w:tblGrid>
        <w:gridCol w:w="8505"/>
      </w:tblGrid>
      <w:tr w:rsidR="00E740A6" w:rsidRPr="00594D6C" w:rsidTr="00E740A6">
        <w:tc>
          <w:tcPr>
            <w:tcW w:w="8505" w:type="dxa"/>
            <w:tcBorders>
              <w:top w:val="nil"/>
              <w:left w:val="nil"/>
              <w:bottom w:val="nil"/>
              <w:right w:val="nil"/>
            </w:tcBorders>
            <w:tcMar>
              <w:bottom w:w="198" w:type="dxa"/>
            </w:tcMar>
          </w:tcPr>
          <w:p w:rsidR="00E740A6" w:rsidRPr="00594D6C" w:rsidRDefault="00E740A6" w:rsidP="00E740A6">
            <w:pPr>
              <w:pStyle w:val="Elementoverskrifttabel"/>
              <w:ind w:left="0" w:firstLine="0"/>
              <w:rPr>
                <w:rFonts w:ascii="Times New Roman" w:hAnsi="Times New Roman"/>
                <w:b/>
                <w:color w:val="auto"/>
                <w:sz w:val="20"/>
                <w:szCs w:val="20"/>
                <w:lang w:val="en-US"/>
              </w:rPr>
            </w:pPr>
          </w:p>
        </w:tc>
      </w:tr>
    </w:tbl>
    <w:p w:rsidR="00E740A6" w:rsidRPr="00594D6C" w:rsidRDefault="00E740A6" w:rsidP="00E740A6">
      <w:pPr>
        <w:pStyle w:val="Minimerafsnit"/>
        <w:rPr>
          <w:rFonts w:ascii="Times New Roman" w:hAnsi="Times New Roman"/>
          <w:sz w:val="20"/>
          <w:szCs w:val="20"/>
          <w:lang w:val="en-US"/>
        </w:rPr>
      </w:pPr>
    </w:p>
    <w:tbl>
      <w:tblPr>
        <w:tblStyle w:val="SDStabe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Description w:val="PP_25"/>
      </w:tblPr>
      <w:tblGrid>
        <w:gridCol w:w="4818"/>
        <w:gridCol w:w="1277"/>
        <w:gridCol w:w="1275"/>
        <w:gridCol w:w="1981"/>
      </w:tblGrid>
      <w:tr w:rsidR="00514D3C" w:rsidRPr="00594D6C" w:rsidTr="00514D3C">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5000" w:type="pct"/>
            <w:gridSpan w:val="4"/>
            <w:shd w:val="clear" w:color="auto" w:fill="auto"/>
          </w:tcPr>
          <w:p w:rsidR="00514D3C" w:rsidRPr="00594D6C" w:rsidRDefault="00514D3C" w:rsidP="005F390A">
            <w:pPr>
              <w:pStyle w:val="Tabelkolonneoverskrift"/>
              <w:rPr>
                <w:rFonts w:ascii="Times New Roman" w:hAnsi="Times New Roman"/>
                <w:b/>
                <w:color w:val="auto"/>
                <w:szCs w:val="20"/>
                <w:lang w:val="en-US"/>
              </w:rPr>
            </w:pPr>
            <w:r w:rsidRPr="00594D6C">
              <w:rPr>
                <w:rFonts w:ascii="Times New Roman" w:hAnsi="Times New Roman"/>
                <w:b/>
                <w:color w:val="auto"/>
                <w:szCs w:val="20"/>
                <w:lang w:val="en-US"/>
              </w:rPr>
              <w:t xml:space="preserve">Table </w:t>
            </w:r>
            <w:r w:rsidR="005F390A" w:rsidRPr="00594D6C">
              <w:rPr>
                <w:rFonts w:ascii="Times New Roman" w:hAnsi="Times New Roman"/>
                <w:b/>
                <w:color w:val="auto"/>
                <w:szCs w:val="20"/>
                <w:lang w:val="en-US"/>
              </w:rPr>
              <w:t xml:space="preserve">9 </w:t>
            </w:r>
            <w:r w:rsidR="00156638" w:rsidRPr="00594D6C">
              <w:rPr>
                <w:rFonts w:ascii="Times New Roman" w:hAnsi="Times New Roman"/>
                <w:b/>
                <w:color w:val="auto"/>
                <w:szCs w:val="20"/>
                <w:lang w:val="en-US"/>
              </w:rPr>
              <w:t xml:space="preserve">- </w:t>
            </w:r>
            <w:r w:rsidR="005F390A" w:rsidRPr="00594D6C">
              <w:rPr>
                <w:rFonts w:ascii="Times New Roman" w:hAnsi="Times New Roman"/>
                <w:b/>
                <w:color w:val="auto"/>
                <w:szCs w:val="20"/>
                <w:lang w:val="en-US"/>
              </w:rPr>
              <w:t xml:space="preserve">Treatment in the healthcare system - </w:t>
            </w:r>
            <w:r w:rsidRPr="00594D6C">
              <w:rPr>
                <w:rFonts w:ascii="Times New Roman" w:hAnsi="Times New Roman"/>
                <w:b/>
                <w:color w:val="auto"/>
                <w:szCs w:val="20"/>
                <w:lang w:val="en-US"/>
              </w:rPr>
              <w:t>Average number of persons in the years 2015-2017 disaggregated by age</w:t>
            </w:r>
          </w:p>
        </w:tc>
      </w:tr>
      <w:tr w:rsidR="00E740A6" w:rsidRPr="00594D6C" w:rsidTr="00514D3C">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2576" w:type="pct"/>
            <w:shd w:val="clear" w:color="auto" w:fill="auto"/>
          </w:tcPr>
          <w:p w:rsidR="00E740A6" w:rsidRPr="00594D6C" w:rsidRDefault="00E740A6" w:rsidP="00E740A6">
            <w:pPr>
              <w:pStyle w:val="Tabelkolonneoverskrift"/>
              <w:rPr>
                <w:rFonts w:ascii="Times New Roman" w:hAnsi="Times New Roman"/>
                <w:color w:val="auto"/>
                <w:szCs w:val="20"/>
                <w:lang w:val="en-US"/>
              </w:rPr>
            </w:pPr>
          </w:p>
        </w:tc>
        <w:tc>
          <w:tcPr>
            <w:tcW w:w="683"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lang w:val="en-US"/>
              </w:rPr>
            </w:pPr>
            <w:r w:rsidRPr="00594D6C">
              <w:rPr>
                <w:rFonts w:ascii="Times New Roman" w:hAnsi="Times New Roman"/>
                <w:color w:val="auto"/>
                <w:szCs w:val="20"/>
                <w:lang w:val="en-US"/>
              </w:rPr>
              <w:t>Below age 19</w:t>
            </w:r>
          </w:p>
        </w:tc>
        <w:tc>
          <w:tcPr>
            <w:cnfStyle w:val="000010000000" w:firstRow="0" w:lastRow="0" w:firstColumn="0" w:lastColumn="0" w:oddVBand="1" w:evenVBand="0" w:oddHBand="0" w:evenHBand="0" w:firstRowFirstColumn="0" w:firstRowLastColumn="0" w:lastRowFirstColumn="0" w:lastRowLastColumn="0"/>
            <w:tcW w:w="682" w:type="pct"/>
            <w:shd w:val="clear" w:color="auto" w:fill="auto"/>
          </w:tcPr>
          <w:p w:rsidR="00E740A6" w:rsidRPr="00594D6C" w:rsidRDefault="00E740A6" w:rsidP="00E740A6">
            <w:pPr>
              <w:pStyle w:val="Tabelkolonneoverskrift"/>
              <w:rPr>
                <w:rFonts w:ascii="Times New Roman" w:hAnsi="Times New Roman"/>
                <w:color w:val="auto"/>
                <w:szCs w:val="20"/>
                <w:lang w:val="en-US"/>
              </w:rPr>
            </w:pPr>
            <w:r w:rsidRPr="00594D6C">
              <w:rPr>
                <w:rFonts w:ascii="Times New Roman" w:hAnsi="Times New Roman"/>
                <w:color w:val="auto"/>
                <w:szCs w:val="20"/>
                <w:lang w:val="en-US"/>
              </w:rPr>
              <w:t>Age 19 and above</w:t>
            </w:r>
          </w:p>
        </w:tc>
        <w:tc>
          <w:tcPr>
            <w:tcW w:w="1059"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rPr>
            </w:pPr>
            <w:r w:rsidRPr="00594D6C">
              <w:rPr>
                <w:rFonts w:ascii="Times New Roman" w:hAnsi="Times New Roman"/>
                <w:color w:val="auto"/>
                <w:szCs w:val="20"/>
              </w:rPr>
              <w:t>All age-groups</w:t>
            </w:r>
          </w:p>
        </w:tc>
      </w:tr>
      <w:tr w:rsidR="00E740A6" w:rsidRPr="00594D6C" w:rsidTr="00156638">
        <w:tc>
          <w:tcPr>
            <w:cnfStyle w:val="000010000000" w:firstRow="0" w:lastRow="0" w:firstColumn="0" w:lastColumn="0" w:oddVBand="1" w:evenVBand="0" w:oddHBand="0" w:evenHBand="0" w:firstRowFirstColumn="0" w:firstRowLastColumn="0" w:lastRowFirstColumn="0" w:lastRowLastColumn="0"/>
            <w:tcW w:w="2576"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w:t>
            </w:r>
          </w:p>
        </w:tc>
        <w:tc>
          <w:tcPr>
            <w:tcW w:w="683"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210 </w:t>
            </w:r>
          </w:p>
        </w:tc>
        <w:tc>
          <w:tcPr>
            <w:cnfStyle w:val="000010000000" w:firstRow="0" w:lastRow="0" w:firstColumn="0" w:lastColumn="0" w:oddVBand="1" w:evenVBand="0" w:oddHBand="0" w:evenHBand="0" w:firstRowFirstColumn="0" w:firstRowLastColumn="0" w:lastRowFirstColumn="0" w:lastRowLastColumn="0"/>
            <w:tcW w:w="682"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3,107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3,317 </w:t>
            </w:r>
          </w:p>
        </w:tc>
      </w:tr>
      <w:tr w:rsidR="00E740A6" w:rsidRPr="00594D6C" w:rsidTr="00156638">
        <w:tc>
          <w:tcPr>
            <w:cnfStyle w:val="000010000000" w:firstRow="0" w:lastRow="0" w:firstColumn="0" w:lastColumn="0" w:oddVBand="1" w:evenVBand="0" w:oddHBand="0" w:evenHBand="0" w:firstRowFirstColumn="0" w:firstRowLastColumn="0" w:lastRowFirstColumn="0" w:lastRowLastColumn="0"/>
            <w:tcW w:w="2576"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 by judgment</w:t>
            </w:r>
          </w:p>
        </w:tc>
        <w:tc>
          <w:tcPr>
            <w:tcW w:w="683"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21 </w:t>
            </w:r>
          </w:p>
        </w:tc>
        <w:tc>
          <w:tcPr>
            <w:cnfStyle w:val="000010000000" w:firstRow="0" w:lastRow="0" w:firstColumn="0" w:lastColumn="0" w:oddVBand="1" w:evenVBand="0" w:oddHBand="0" w:evenHBand="0" w:firstRowFirstColumn="0" w:firstRowLastColumn="0" w:lastRowFirstColumn="0" w:lastRowLastColumn="0"/>
            <w:tcW w:w="682"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1,649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1,670 </w:t>
            </w:r>
          </w:p>
        </w:tc>
      </w:tr>
      <w:tr w:rsidR="00E740A6" w:rsidRPr="00594D6C" w:rsidTr="00156638">
        <w:tc>
          <w:tcPr>
            <w:cnfStyle w:val="000010000000" w:firstRow="0" w:lastRow="0" w:firstColumn="0" w:lastColumn="0" w:oddVBand="1" w:evenVBand="0" w:oddHBand="0" w:evenHBand="0" w:firstRowFirstColumn="0" w:firstRowLastColumn="0" w:lastRowFirstColumn="0" w:lastRowLastColumn="0"/>
            <w:tcW w:w="2576"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in mental health detention</w:t>
            </w:r>
          </w:p>
        </w:tc>
        <w:tc>
          <w:tcPr>
            <w:tcW w:w="683"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0</w:t>
            </w:r>
          </w:p>
        </w:tc>
        <w:tc>
          <w:tcPr>
            <w:cnfStyle w:val="000010000000" w:firstRow="0" w:lastRow="0" w:firstColumn="0" w:lastColumn="0" w:oddVBand="1" w:evenVBand="0" w:oddHBand="0" w:evenHBand="0" w:firstRowFirstColumn="0" w:firstRowLastColumn="0" w:lastRowFirstColumn="0" w:lastRowLastColumn="0"/>
            <w:tcW w:w="682"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34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34 </w:t>
            </w:r>
          </w:p>
        </w:tc>
      </w:tr>
      <w:tr w:rsidR="00E740A6" w:rsidRPr="00594D6C" w:rsidTr="00156638">
        <w:tc>
          <w:tcPr>
            <w:cnfStyle w:val="000010000000" w:firstRow="0" w:lastRow="0" w:firstColumn="0" w:lastColumn="0" w:oddVBand="1" w:evenVBand="0" w:oddHBand="0" w:evenHBand="0" w:firstRowFirstColumn="0" w:firstRowLastColumn="0" w:lastRowFirstColumn="0" w:lastRowLastColumn="0"/>
            <w:tcW w:w="2576" w:type="pct"/>
            <w:shd w:val="clear" w:color="auto" w:fill="auto"/>
          </w:tcPr>
          <w:p w:rsidR="00E740A6" w:rsidRPr="00594D6C" w:rsidRDefault="00156638" w:rsidP="00E740A6">
            <w:pPr>
              <w:pStyle w:val="Tabelrkkeoverskrift"/>
              <w:rPr>
                <w:rFonts w:ascii="Times New Roman" w:hAnsi="Times New Roman"/>
                <w:caps/>
                <w:szCs w:val="20"/>
                <w:lang w:val="en-US"/>
              </w:rPr>
            </w:pPr>
            <w:r w:rsidRPr="00594D6C">
              <w:rPr>
                <w:rFonts w:ascii="Times New Roman" w:hAnsi="Times New Roman"/>
                <w:szCs w:val="20"/>
                <w:lang w:val="en-US"/>
              </w:rPr>
              <w:t>All persons admitted to any psychiatric ward or mental health detention</w:t>
            </w:r>
          </w:p>
        </w:tc>
        <w:tc>
          <w:tcPr>
            <w:tcW w:w="683"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229 </w:t>
            </w:r>
          </w:p>
        </w:tc>
        <w:tc>
          <w:tcPr>
            <w:cnfStyle w:val="000010000000" w:firstRow="0" w:lastRow="0" w:firstColumn="0" w:lastColumn="0" w:oddVBand="1" w:evenVBand="0" w:oddHBand="0" w:evenHBand="0" w:firstRowFirstColumn="0" w:firstRowLastColumn="0" w:lastRowFirstColumn="0" w:lastRowLastColumn="0"/>
            <w:tcW w:w="682"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4,715 </w:t>
            </w:r>
          </w:p>
        </w:tc>
        <w:tc>
          <w:tcPr>
            <w:tcW w:w="1059"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4,944 </w:t>
            </w:r>
          </w:p>
        </w:tc>
      </w:tr>
      <w:tr w:rsidR="00514D3C" w:rsidRPr="00594D6C" w:rsidTr="00514D3C">
        <w:trPr>
          <w:cnfStyle w:val="010000000000" w:firstRow="0" w:lastRow="1" w:firstColumn="0" w:lastColumn="0" w:oddVBand="0" w:evenVBand="0" w:oddHBand="0" w:evenHBand="0" w:firstRowFirstColumn="0" w:firstRowLastColumn="0" w:lastRowFirstColumn="0" w:lastRowLastColumn="0"/>
          <w:trHeight w:val="650"/>
        </w:trPr>
        <w:tc>
          <w:tcPr>
            <w:cnfStyle w:val="000010000000" w:firstRow="0" w:lastRow="0" w:firstColumn="0" w:lastColumn="0" w:oddVBand="1" w:evenVBand="0" w:oddHBand="0" w:evenHBand="0" w:firstRowFirstColumn="0" w:firstRowLastColumn="0" w:lastRowFirstColumn="0" w:lastRowLastColumn="0"/>
            <w:tcW w:w="5000" w:type="pct"/>
            <w:gridSpan w:val="4"/>
            <w:shd w:val="solid" w:color="FFFFFF" w:fill="FFFFFF"/>
          </w:tcPr>
          <w:p w:rsidR="00514D3C" w:rsidRPr="00594D6C" w:rsidRDefault="00514D3C" w:rsidP="00514D3C">
            <w:pPr>
              <w:pStyle w:val="Tabeltal"/>
              <w:jc w:val="left"/>
              <w:rPr>
                <w:rFonts w:ascii="Times New Roman" w:hAnsi="Times New Roman"/>
                <w:b w:val="0"/>
                <w:szCs w:val="18"/>
                <w:lang w:val="en-US"/>
              </w:rPr>
            </w:pPr>
            <w:r w:rsidRPr="00594D6C">
              <w:rPr>
                <w:rFonts w:ascii="Times New Roman" w:hAnsi="Times New Roman"/>
                <w:b w:val="0"/>
                <w:szCs w:val="18"/>
                <w:lang w:val="en-US"/>
              </w:rPr>
              <w:t>Source:</w:t>
            </w:r>
            <w:r w:rsidRPr="00594D6C">
              <w:rPr>
                <w:rFonts w:ascii="Times New Roman" w:hAnsi="Times New Roman"/>
                <w:b w:val="0"/>
                <w:szCs w:val="18"/>
                <w:lang w:val="en-US"/>
              </w:rPr>
              <w:tab/>
              <w:t>The Registry of Coercive Measures in Psychiatric Treatment (TIP) 21th of June 2019 and The National Patient Register (LPR) 10th of June 2019, The Danish Health Data Authority.</w:t>
            </w:r>
          </w:p>
          <w:p w:rsidR="00514D3C" w:rsidRPr="00594D6C" w:rsidRDefault="00514D3C" w:rsidP="00514D3C">
            <w:pPr>
              <w:pStyle w:val="Tabeltal"/>
              <w:jc w:val="left"/>
              <w:rPr>
                <w:rFonts w:ascii="Times New Roman" w:hAnsi="Times New Roman"/>
                <w:sz w:val="20"/>
                <w:szCs w:val="20"/>
                <w:lang w:val="en-US"/>
              </w:rPr>
            </w:pPr>
            <w:r w:rsidRPr="00594D6C">
              <w:rPr>
                <w:rFonts w:ascii="Times New Roman" w:hAnsi="Times New Roman"/>
                <w:b w:val="0"/>
                <w:szCs w:val="18"/>
                <w:lang w:val="en-US"/>
              </w:rPr>
              <w:t>Note:</w:t>
            </w:r>
            <w:r w:rsidRPr="00594D6C">
              <w:rPr>
                <w:rFonts w:ascii="Times New Roman" w:hAnsi="Times New Roman"/>
                <w:b w:val="0"/>
                <w:szCs w:val="18"/>
                <w:lang w:val="en-US"/>
              </w:rPr>
              <w:tab/>
              <w:t>The age is registered</w:t>
            </w:r>
            <w:r w:rsidR="00636DC4" w:rsidRPr="00594D6C">
              <w:rPr>
                <w:rFonts w:ascii="Times New Roman" w:hAnsi="Times New Roman"/>
                <w:b w:val="0"/>
                <w:szCs w:val="18"/>
                <w:lang w:val="en-US"/>
              </w:rPr>
              <w:t xml:space="preserve"> </w:t>
            </w:r>
            <w:r w:rsidRPr="00594D6C">
              <w:rPr>
                <w:rFonts w:ascii="Times New Roman" w:hAnsi="Times New Roman"/>
                <w:b w:val="0"/>
                <w:szCs w:val="18"/>
                <w:lang w:val="en-US"/>
              </w:rPr>
              <w:t>at the beginning of the admission. The sum of all age-columns may deviate from the sums in table 1 and table 3, because a person may turn 19 years old in the given year and therefore counted in both age groups. Please note that a person may appear in more than one subgroup: “Persons admitted to psychiatric ward”, “Persons admitted to psychiatric ward by judgment” and “Persons in mental health detention”.</w:t>
            </w:r>
          </w:p>
        </w:tc>
      </w:tr>
    </w:tbl>
    <w:p w:rsidR="00E740A6" w:rsidRPr="00594D6C" w:rsidRDefault="00E740A6" w:rsidP="00E740A6">
      <w:pPr>
        <w:ind w:left="1134" w:firstLine="1"/>
        <w:rPr>
          <w:lang w:val="en-US"/>
        </w:rPr>
      </w:pPr>
    </w:p>
    <w:p w:rsidR="00E740A6" w:rsidRPr="00594D6C" w:rsidRDefault="00E740A6" w:rsidP="00E740A6">
      <w:pPr>
        <w:ind w:left="1134"/>
        <w:rPr>
          <w:lang w:val="en-US"/>
        </w:rPr>
      </w:pPr>
    </w:p>
    <w:p w:rsidR="00E740A6" w:rsidRPr="00594D6C" w:rsidRDefault="00E740A6" w:rsidP="00E740A6">
      <w:pPr>
        <w:pStyle w:val="Minimerafsnit"/>
        <w:rPr>
          <w:rFonts w:ascii="Times New Roman" w:hAnsi="Times New Roman"/>
          <w:sz w:val="20"/>
          <w:szCs w:val="20"/>
          <w:lang w:val="en-US"/>
        </w:rPr>
      </w:pPr>
    </w:p>
    <w:tbl>
      <w:tblPr>
        <w:tblStyle w:val="SDStabe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Pr>
      <w:tblGrid>
        <w:gridCol w:w="4824"/>
        <w:gridCol w:w="849"/>
        <w:gridCol w:w="1133"/>
        <w:gridCol w:w="991"/>
        <w:gridCol w:w="1554"/>
      </w:tblGrid>
      <w:tr w:rsidR="00084488" w:rsidRPr="00594D6C" w:rsidTr="00084488">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auto"/>
          </w:tcPr>
          <w:p w:rsidR="00084488" w:rsidRPr="00594D6C" w:rsidRDefault="00084488" w:rsidP="005F390A">
            <w:pPr>
              <w:pStyle w:val="Tabelkolonneoverskrift"/>
              <w:rPr>
                <w:rFonts w:ascii="Times New Roman" w:hAnsi="Times New Roman"/>
                <w:b/>
                <w:color w:val="auto"/>
                <w:szCs w:val="20"/>
                <w:lang w:val="en-US"/>
              </w:rPr>
            </w:pPr>
            <w:r w:rsidRPr="00594D6C">
              <w:rPr>
                <w:rFonts w:ascii="Times New Roman" w:hAnsi="Times New Roman"/>
                <w:b/>
                <w:color w:val="auto"/>
                <w:szCs w:val="20"/>
                <w:lang w:val="en-US"/>
              </w:rPr>
              <w:t xml:space="preserve">Table </w:t>
            </w:r>
            <w:r w:rsidR="005F390A" w:rsidRPr="00594D6C">
              <w:rPr>
                <w:rFonts w:ascii="Times New Roman" w:hAnsi="Times New Roman"/>
                <w:b/>
                <w:color w:val="auto"/>
                <w:szCs w:val="20"/>
                <w:lang w:val="en-US"/>
              </w:rPr>
              <w:t xml:space="preserve">10 Treatment in the healthcare system - </w:t>
            </w:r>
            <w:r w:rsidRPr="00594D6C">
              <w:rPr>
                <w:rFonts w:ascii="Times New Roman" w:hAnsi="Times New Roman"/>
                <w:b/>
                <w:color w:val="auto"/>
                <w:szCs w:val="20"/>
                <w:lang w:val="en-US"/>
              </w:rPr>
              <w:t>Average number of persons in the years 2015-2017 disaggregated by nationality.</w:t>
            </w:r>
          </w:p>
        </w:tc>
      </w:tr>
      <w:tr w:rsidR="00156638" w:rsidRPr="00594D6C" w:rsidTr="00084488">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2579" w:type="pct"/>
            <w:shd w:val="clear" w:color="auto" w:fill="auto"/>
          </w:tcPr>
          <w:p w:rsidR="00E740A6" w:rsidRPr="00594D6C" w:rsidRDefault="00E740A6" w:rsidP="00E740A6">
            <w:pPr>
              <w:pStyle w:val="Tabelkolonneoverskrift"/>
              <w:rPr>
                <w:rFonts w:ascii="Times New Roman" w:hAnsi="Times New Roman"/>
                <w:color w:val="auto"/>
                <w:szCs w:val="20"/>
                <w:lang w:val="en-US"/>
              </w:rPr>
            </w:pPr>
          </w:p>
        </w:tc>
        <w:tc>
          <w:tcPr>
            <w:tcW w:w="454"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rPr>
            </w:pPr>
            <w:r w:rsidRPr="00594D6C">
              <w:rPr>
                <w:rFonts w:ascii="Times New Roman" w:hAnsi="Times New Roman"/>
                <w:color w:val="auto"/>
                <w:szCs w:val="20"/>
              </w:rPr>
              <w:t>Danish</w:t>
            </w:r>
          </w:p>
        </w:tc>
        <w:tc>
          <w:tcPr>
            <w:cnfStyle w:val="000010000000" w:firstRow="0" w:lastRow="0" w:firstColumn="0" w:lastColumn="0" w:oddVBand="1" w:evenVBand="0" w:oddHBand="0" w:evenHBand="0" w:firstRowFirstColumn="0" w:firstRowLastColumn="0" w:lastRowFirstColumn="0" w:lastRowLastColumn="0"/>
            <w:tcW w:w="606" w:type="pct"/>
            <w:shd w:val="clear" w:color="auto" w:fill="auto"/>
          </w:tcPr>
          <w:p w:rsidR="00E740A6" w:rsidRPr="00594D6C" w:rsidRDefault="00E740A6" w:rsidP="00E740A6">
            <w:pPr>
              <w:pStyle w:val="Tabelkolonneoverskrift"/>
              <w:rPr>
                <w:rFonts w:ascii="Times New Roman" w:hAnsi="Times New Roman"/>
                <w:color w:val="auto"/>
                <w:szCs w:val="20"/>
              </w:rPr>
            </w:pPr>
            <w:r w:rsidRPr="00594D6C">
              <w:rPr>
                <w:rFonts w:ascii="Times New Roman" w:hAnsi="Times New Roman"/>
                <w:color w:val="auto"/>
                <w:szCs w:val="20"/>
              </w:rPr>
              <w:t>Not-danish</w:t>
            </w:r>
          </w:p>
        </w:tc>
        <w:tc>
          <w:tcPr>
            <w:tcW w:w="530" w:type="pct"/>
            <w:shd w:val="clear" w:color="auto" w:fill="auto"/>
          </w:tcPr>
          <w:p w:rsidR="00E740A6" w:rsidRPr="00594D6C" w:rsidRDefault="00E740A6" w:rsidP="00E740A6">
            <w:pPr>
              <w:pStyle w:val="Tabelkolonneoverskrift"/>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0"/>
              </w:rPr>
            </w:pPr>
            <w:r w:rsidRPr="00594D6C">
              <w:rPr>
                <w:rFonts w:ascii="Times New Roman" w:hAnsi="Times New Roman"/>
                <w:color w:val="auto"/>
                <w:szCs w:val="20"/>
              </w:rPr>
              <w:t>Unknown</w:t>
            </w:r>
          </w:p>
        </w:tc>
        <w:tc>
          <w:tcPr>
            <w:cnfStyle w:val="000010000000" w:firstRow="0" w:lastRow="0" w:firstColumn="0" w:lastColumn="0" w:oddVBand="1" w:evenVBand="0" w:oddHBand="0" w:evenHBand="0" w:firstRowFirstColumn="0" w:firstRowLastColumn="0" w:lastRowFirstColumn="0" w:lastRowLastColumn="0"/>
            <w:tcW w:w="831" w:type="pct"/>
            <w:shd w:val="clear" w:color="auto" w:fill="auto"/>
          </w:tcPr>
          <w:p w:rsidR="00E740A6" w:rsidRPr="00594D6C" w:rsidRDefault="00E740A6" w:rsidP="00E740A6">
            <w:pPr>
              <w:pStyle w:val="Tabelkolonneoverskrift"/>
              <w:rPr>
                <w:rFonts w:ascii="Times New Roman" w:hAnsi="Times New Roman"/>
                <w:color w:val="auto"/>
                <w:szCs w:val="20"/>
              </w:rPr>
            </w:pPr>
            <w:r w:rsidRPr="00594D6C">
              <w:rPr>
                <w:rFonts w:ascii="Times New Roman" w:hAnsi="Times New Roman"/>
                <w:color w:val="auto"/>
                <w:szCs w:val="20"/>
              </w:rPr>
              <w:t>All nationallities</w:t>
            </w:r>
          </w:p>
        </w:tc>
      </w:tr>
      <w:tr w:rsidR="00156638" w:rsidRPr="00594D6C" w:rsidTr="00084488">
        <w:tc>
          <w:tcPr>
            <w:cnfStyle w:val="000010000000" w:firstRow="0" w:lastRow="0" w:firstColumn="0" w:lastColumn="0" w:oddVBand="1" w:evenVBand="0" w:oddHBand="0" w:evenHBand="0" w:firstRowFirstColumn="0" w:firstRowLastColumn="0" w:lastRowFirstColumn="0" w:lastRowLastColumn="0"/>
            <w:tcW w:w="2579"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w:t>
            </w:r>
          </w:p>
        </w:tc>
        <w:tc>
          <w:tcPr>
            <w:tcW w:w="454"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2,754 </w:t>
            </w:r>
          </w:p>
        </w:tc>
        <w:tc>
          <w:tcPr>
            <w:cnfStyle w:val="000010000000" w:firstRow="0" w:lastRow="0" w:firstColumn="0" w:lastColumn="0" w:oddVBand="1" w:evenVBand="0" w:oddHBand="0" w:evenHBand="0" w:firstRowFirstColumn="0" w:firstRowLastColumn="0" w:lastRowFirstColumn="0" w:lastRowLastColumn="0"/>
            <w:tcW w:w="606" w:type="pct"/>
            <w:shd w:val="clear" w:color="auto" w:fill="auto"/>
          </w:tcPr>
          <w:p w:rsidR="00E740A6" w:rsidRPr="00594D6C" w:rsidRDefault="00E740A6" w:rsidP="00E740A6">
            <w:pPr>
              <w:pStyle w:val="Tabeltal"/>
              <w:rPr>
                <w:rFonts w:ascii="Times New Roman" w:hAnsi="Times New Roman"/>
                <w:sz w:val="20"/>
                <w:szCs w:val="20"/>
              </w:rPr>
            </w:pPr>
            <w:r w:rsidRPr="00594D6C">
              <w:rPr>
                <w:rFonts w:ascii="Times New Roman" w:hAnsi="Times New Roman"/>
                <w:sz w:val="20"/>
                <w:szCs w:val="20"/>
              </w:rPr>
              <w:t xml:space="preserve"> 476 </w:t>
            </w:r>
          </w:p>
        </w:tc>
        <w:tc>
          <w:tcPr>
            <w:tcW w:w="530"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594D6C">
              <w:rPr>
                <w:rFonts w:ascii="Times New Roman" w:hAnsi="Times New Roman"/>
                <w:sz w:val="20"/>
                <w:szCs w:val="20"/>
              </w:rPr>
              <w:t xml:space="preserve"> 76 </w:t>
            </w:r>
          </w:p>
        </w:tc>
        <w:tc>
          <w:tcPr>
            <w:cnfStyle w:val="000010000000" w:firstRow="0" w:lastRow="0" w:firstColumn="0" w:lastColumn="0" w:oddVBand="1" w:evenVBand="0" w:oddHBand="0" w:evenHBand="0" w:firstRowFirstColumn="0" w:firstRowLastColumn="0" w:lastRowFirstColumn="0" w:lastRowLastColumn="0"/>
            <w:tcW w:w="831" w:type="pct"/>
            <w:shd w:val="clear" w:color="auto" w:fill="auto"/>
          </w:tcPr>
          <w:p w:rsidR="00E740A6" w:rsidRPr="00594D6C" w:rsidRDefault="00E740A6" w:rsidP="00E740A6">
            <w:pPr>
              <w:pStyle w:val="Tabeltal"/>
              <w:rPr>
                <w:rFonts w:ascii="Times New Roman" w:hAnsi="Times New Roman"/>
                <w:sz w:val="20"/>
                <w:szCs w:val="20"/>
              </w:rPr>
            </w:pPr>
            <w:r w:rsidRPr="00594D6C">
              <w:rPr>
                <w:rFonts w:ascii="Times New Roman" w:hAnsi="Times New Roman"/>
                <w:sz w:val="20"/>
                <w:szCs w:val="20"/>
              </w:rPr>
              <w:t xml:space="preserve"> 3,305 </w:t>
            </w:r>
          </w:p>
        </w:tc>
      </w:tr>
      <w:tr w:rsidR="00156638" w:rsidRPr="00594D6C" w:rsidTr="00084488">
        <w:tc>
          <w:tcPr>
            <w:cnfStyle w:val="000010000000" w:firstRow="0" w:lastRow="0" w:firstColumn="0" w:lastColumn="0" w:oddVBand="1" w:evenVBand="0" w:oddHBand="0" w:evenHBand="0" w:firstRowFirstColumn="0" w:firstRowLastColumn="0" w:lastRowFirstColumn="0" w:lastRowLastColumn="0"/>
            <w:tcW w:w="2579"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admitted to psychiatric ward by judgment</w:t>
            </w:r>
          </w:p>
        </w:tc>
        <w:tc>
          <w:tcPr>
            <w:tcW w:w="454"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1,222 </w:t>
            </w:r>
          </w:p>
        </w:tc>
        <w:tc>
          <w:tcPr>
            <w:cnfStyle w:val="000010000000" w:firstRow="0" w:lastRow="0" w:firstColumn="0" w:lastColumn="0" w:oddVBand="1" w:evenVBand="0" w:oddHBand="0" w:evenHBand="0" w:firstRowFirstColumn="0" w:firstRowLastColumn="0" w:lastRowFirstColumn="0" w:lastRowLastColumn="0"/>
            <w:tcW w:w="606"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424 </w:t>
            </w:r>
          </w:p>
        </w:tc>
        <w:tc>
          <w:tcPr>
            <w:tcW w:w="530"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 21 </w:t>
            </w:r>
          </w:p>
        </w:tc>
        <w:tc>
          <w:tcPr>
            <w:cnfStyle w:val="000010000000" w:firstRow="0" w:lastRow="0" w:firstColumn="0" w:lastColumn="0" w:oddVBand="1" w:evenVBand="0" w:oddHBand="0" w:evenHBand="0" w:firstRowFirstColumn="0" w:firstRowLastColumn="0" w:lastRowFirstColumn="0" w:lastRowLastColumn="0"/>
            <w:tcW w:w="831"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1,670 </w:t>
            </w:r>
          </w:p>
        </w:tc>
      </w:tr>
      <w:tr w:rsidR="00156638" w:rsidRPr="00594D6C" w:rsidTr="00084488">
        <w:tc>
          <w:tcPr>
            <w:cnfStyle w:val="000010000000" w:firstRow="0" w:lastRow="0" w:firstColumn="0" w:lastColumn="0" w:oddVBand="1" w:evenVBand="0" w:oddHBand="0" w:evenHBand="0" w:firstRowFirstColumn="0" w:firstRowLastColumn="0" w:lastRowFirstColumn="0" w:lastRowLastColumn="0"/>
            <w:tcW w:w="2579" w:type="pct"/>
            <w:shd w:val="clear" w:color="auto" w:fill="auto"/>
          </w:tcPr>
          <w:p w:rsidR="00E740A6" w:rsidRPr="00594D6C" w:rsidRDefault="00E740A6" w:rsidP="00E740A6">
            <w:pPr>
              <w:pStyle w:val="Tabelrkkeoverskrift"/>
              <w:rPr>
                <w:rFonts w:ascii="Times New Roman" w:hAnsi="Times New Roman"/>
                <w:szCs w:val="20"/>
                <w:lang w:val="en-US"/>
              </w:rPr>
            </w:pPr>
            <w:r w:rsidRPr="00594D6C">
              <w:rPr>
                <w:rFonts w:ascii="Times New Roman" w:hAnsi="Times New Roman"/>
                <w:szCs w:val="20"/>
                <w:lang w:val="en-US"/>
              </w:rPr>
              <w:t>Persons in mental health detention</w:t>
            </w:r>
          </w:p>
        </w:tc>
        <w:tc>
          <w:tcPr>
            <w:tcW w:w="454"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20 </w:t>
            </w:r>
          </w:p>
        </w:tc>
        <w:tc>
          <w:tcPr>
            <w:cnfStyle w:val="000010000000" w:firstRow="0" w:lastRow="0" w:firstColumn="0" w:lastColumn="0" w:oddVBand="1" w:evenVBand="0" w:oddHBand="0" w:evenHBand="0" w:firstRowFirstColumn="0" w:firstRowLastColumn="0" w:lastRowFirstColumn="0" w:lastRowLastColumn="0"/>
            <w:tcW w:w="606"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14 </w:t>
            </w:r>
          </w:p>
        </w:tc>
        <w:tc>
          <w:tcPr>
            <w:tcW w:w="530"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0</w:t>
            </w:r>
          </w:p>
        </w:tc>
        <w:tc>
          <w:tcPr>
            <w:cnfStyle w:val="000010000000" w:firstRow="0" w:lastRow="0" w:firstColumn="0" w:lastColumn="0" w:oddVBand="1" w:evenVBand="0" w:oddHBand="0" w:evenHBand="0" w:firstRowFirstColumn="0" w:firstRowLastColumn="0" w:lastRowFirstColumn="0" w:lastRowLastColumn="0"/>
            <w:tcW w:w="831"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35 </w:t>
            </w:r>
          </w:p>
        </w:tc>
      </w:tr>
      <w:tr w:rsidR="00156638" w:rsidRPr="00594D6C" w:rsidTr="00084488">
        <w:tc>
          <w:tcPr>
            <w:cnfStyle w:val="000010000000" w:firstRow="0" w:lastRow="0" w:firstColumn="0" w:lastColumn="0" w:oddVBand="1" w:evenVBand="0" w:oddHBand="0" w:evenHBand="0" w:firstRowFirstColumn="0" w:firstRowLastColumn="0" w:lastRowFirstColumn="0" w:lastRowLastColumn="0"/>
            <w:tcW w:w="2579" w:type="pct"/>
            <w:shd w:val="clear" w:color="auto" w:fill="auto"/>
          </w:tcPr>
          <w:p w:rsidR="00E740A6" w:rsidRPr="00594D6C" w:rsidRDefault="00156638" w:rsidP="00E740A6">
            <w:pPr>
              <w:pStyle w:val="Tabelrkkeoverskrift"/>
              <w:rPr>
                <w:rFonts w:ascii="Times New Roman" w:hAnsi="Times New Roman"/>
                <w:b w:val="0"/>
                <w:caps/>
                <w:szCs w:val="20"/>
                <w:lang w:val="en-US"/>
              </w:rPr>
            </w:pPr>
            <w:r w:rsidRPr="00594D6C">
              <w:rPr>
                <w:rFonts w:ascii="Times New Roman" w:hAnsi="Times New Roman"/>
                <w:b w:val="0"/>
                <w:szCs w:val="20"/>
                <w:lang w:val="en-US"/>
              </w:rPr>
              <w:t>All persons admitted to any psychiatric ward or mental health detention</w:t>
            </w:r>
          </w:p>
        </w:tc>
        <w:tc>
          <w:tcPr>
            <w:tcW w:w="454"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lang w:val="en-US"/>
              </w:rPr>
              <w:t xml:space="preserve"> </w:t>
            </w:r>
            <w:r w:rsidRPr="00594D6C">
              <w:rPr>
                <w:rFonts w:ascii="Times New Roman" w:hAnsi="Times New Roman"/>
                <w:sz w:val="20"/>
                <w:szCs w:val="20"/>
              </w:rPr>
              <w:t xml:space="preserve">3,940 </w:t>
            </w:r>
          </w:p>
        </w:tc>
        <w:tc>
          <w:tcPr>
            <w:cnfStyle w:val="000010000000" w:firstRow="0" w:lastRow="0" w:firstColumn="0" w:lastColumn="0" w:oddVBand="1" w:evenVBand="0" w:oddHBand="0" w:evenHBand="0" w:firstRowFirstColumn="0" w:firstRowLastColumn="0" w:lastRowFirstColumn="0" w:lastRowLastColumn="0"/>
            <w:tcW w:w="606"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900 </w:t>
            </w:r>
          </w:p>
        </w:tc>
        <w:tc>
          <w:tcPr>
            <w:tcW w:w="530" w:type="pct"/>
          </w:tcPr>
          <w:p w:rsidR="00E740A6" w:rsidRPr="00594D6C" w:rsidRDefault="00E740A6" w:rsidP="00E740A6">
            <w:pPr>
              <w:pStyle w:val="Tabeltal"/>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594D6C">
              <w:rPr>
                <w:rFonts w:ascii="Times New Roman" w:hAnsi="Times New Roman"/>
                <w:sz w:val="20"/>
                <w:szCs w:val="20"/>
              </w:rPr>
              <w:t xml:space="preserve">100 </w:t>
            </w:r>
          </w:p>
        </w:tc>
        <w:tc>
          <w:tcPr>
            <w:cnfStyle w:val="000010000000" w:firstRow="0" w:lastRow="0" w:firstColumn="0" w:lastColumn="0" w:oddVBand="1" w:evenVBand="0" w:oddHBand="0" w:evenHBand="0" w:firstRowFirstColumn="0" w:firstRowLastColumn="0" w:lastRowFirstColumn="0" w:lastRowLastColumn="0"/>
            <w:tcW w:w="831" w:type="pct"/>
            <w:shd w:val="clear" w:color="auto" w:fill="auto"/>
          </w:tcPr>
          <w:p w:rsidR="00E740A6" w:rsidRPr="00594D6C" w:rsidRDefault="00E740A6" w:rsidP="00E740A6">
            <w:pPr>
              <w:pStyle w:val="Tabeltal"/>
              <w:rPr>
                <w:rFonts w:ascii="Times New Roman" w:hAnsi="Times New Roman"/>
                <w:sz w:val="20"/>
                <w:szCs w:val="20"/>
                <w:lang w:val="en-US"/>
              </w:rPr>
            </w:pPr>
            <w:r w:rsidRPr="00594D6C">
              <w:rPr>
                <w:rFonts w:ascii="Times New Roman" w:hAnsi="Times New Roman"/>
                <w:sz w:val="20"/>
                <w:szCs w:val="20"/>
              </w:rPr>
              <w:t xml:space="preserve"> 4,930 </w:t>
            </w:r>
          </w:p>
        </w:tc>
      </w:tr>
      <w:tr w:rsidR="00084488" w:rsidRPr="00594D6C" w:rsidTr="005F390A">
        <w:trPr>
          <w:cnfStyle w:val="010000000000" w:firstRow="0" w:lastRow="1" w:firstColumn="0" w:lastColumn="0" w:oddVBand="0" w:evenVBand="0" w:oddHBand="0" w:evenHBand="0" w:firstRowFirstColumn="0" w:firstRowLastColumn="0" w:lastRowFirstColumn="0" w:lastRowLastColumn="0"/>
          <w:trHeight w:val="650"/>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auto"/>
          </w:tcPr>
          <w:p w:rsidR="00084488" w:rsidRPr="00594D6C" w:rsidRDefault="00084488" w:rsidP="00084488">
            <w:pPr>
              <w:pStyle w:val="Tabeltal"/>
              <w:jc w:val="left"/>
              <w:rPr>
                <w:rFonts w:ascii="Times New Roman" w:hAnsi="Times New Roman"/>
                <w:b w:val="0"/>
                <w:szCs w:val="18"/>
                <w:lang w:val="en-US"/>
              </w:rPr>
            </w:pPr>
            <w:r w:rsidRPr="00594D6C">
              <w:rPr>
                <w:rFonts w:ascii="Times New Roman" w:hAnsi="Times New Roman"/>
                <w:b w:val="0"/>
                <w:szCs w:val="18"/>
                <w:lang w:val="en-US"/>
              </w:rPr>
              <w:t>Source:</w:t>
            </w:r>
            <w:r w:rsidRPr="00594D6C">
              <w:rPr>
                <w:rFonts w:ascii="Times New Roman" w:hAnsi="Times New Roman"/>
                <w:b w:val="0"/>
                <w:szCs w:val="18"/>
                <w:lang w:val="en-US"/>
              </w:rPr>
              <w:tab/>
              <w:t>The Registry of Coercive Measures in Psychiatric Treatment (TIP) 21th of June 2019 and The National Patient Register (LPR) 10th of June 2019, The Danish Health Data Authority.</w:t>
            </w:r>
          </w:p>
          <w:p w:rsidR="00084488" w:rsidRPr="00594D6C" w:rsidRDefault="00084488" w:rsidP="00084488">
            <w:pPr>
              <w:pStyle w:val="Tabeltal"/>
              <w:jc w:val="left"/>
              <w:rPr>
                <w:rFonts w:ascii="Times New Roman" w:hAnsi="Times New Roman"/>
                <w:b w:val="0"/>
                <w:szCs w:val="18"/>
                <w:lang w:val="en-US"/>
              </w:rPr>
            </w:pPr>
            <w:r w:rsidRPr="00594D6C">
              <w:rPr>
                <w:rFonts w:ascii="Times New Roman" w:hAnsi="Times New Roman"/>
                <w:b w:val="0"/>
                <w:szCs w:val="18"/>
                <w:lang w:val="en-US"/>
              </w:rPr>
              <w:t>Note:</w:t>
            </w:r>
            <w:r w:rsidRPr="00594D6C">
              <w:rPr>
                <w:rFonts w:ascii="Times New Roman" w:hAnsi="Times New Roman"/>
                <w:b w:val="0"/>
                <w:szCs w:val="18"/>
                <w:lang w:val="en-US"/>
              </w:rPr>
              <w:tab/>
              <w:t>The total numbers are rounded to the nearest 5.</w:t>
            </w:r>
            <w:r w:rsidR="00636DC4" w:rsidRPr="00594D6C">
              <w:rPr>
                <w:rFonts w:ascii="Times New Roman" w:hAnsi="Times New Roman"/>
                <w:b w:val="0"/>
                <w:szCs w:val="18"/>
                <w:lang w:val="en-US"/>
              </w:rPr>
              <w:t xml:space="preserve"> </w:t>
            </w:r>
            <w:r w:rsidRPr="00594D6C">
              <w:rPr>
                <w:rFonts w:ascii="Times New Roman" w:hAnsi="Times New Roman"/>
                <w:b w:val="0"/>
                <w:szCs w:val="18"/>
                <w:lang w:val="en-US"/>
              </w:rPr>
              <w:t>Please note that a person may appear in more than one subgroup: “Persons admitted to psychiatric ward”, “Persons admitted to psychiatric ward by judgment” and “Persons in mental health detention”.</w:t>
            </w:r>
          </w:p>
        </w:tc>
      </w:tr>
    </w:tbl>
    <w:p w:rsidR="00E740A6" w:rsidRPr="00594D6C" w:rsidRDefault="00E740A6" w:rsidP="00E740A6">
      <w:pPr>
        <w:pStyle w:val="Minimerafsnit"/>
        <w:rPr>
          <w:rFonts w:ascii="Times New Roman" w:hAnsi="Times New Roman"/>
          <w:sz w:val="20"/>
          <w:szCs w:val="20"/>
          <w:lang w:val="en-US"/>
        </w:rPr>
      </w:pPr>
    </w:p>
    <w:p w:rsidR="00DF7141" w:rsidRPr="00594D6C" w:rsidRDefault="00DF7141" w:rsidP="00531234">
      <w:pPr>
        <w:spacing w:before="240"/>
        <w:rPr>
          <w:u w:val="single"/>
          <w:lang w:val="en-US"/>
        </w:rPr>
      </w:pPr>
    </w:p>
    <w:p w:rsidR="00DF7141" w:rsidRPr="00594D6C" w:rsidRDefault="00465B6E" w:rsidP="00531234">
      <w:pPr>
        <w:spacing w:before="240"/>
        <w:rPr>
          <w:u w:val="single"/>
          <w:lang w:val="en-US"/>
        </w:rPr>
      </w:pPr>
      <w:r w:rsidRPr="00594D6C">
        <w:rPr>
          <w:u w:val="single"/>
          <w:lang w:val="en-US"/>
        </w:rPr>
        <w:br w:type="page"/>
      </w:r>
    </w:p>
    <w:p w:rsidR="00594D6C" w:rsidRDefault="00594D6C" w:rsidP="00594D6C">
      <w:pPr>
        <w:suppressAutoHyphens w:val="0"/>
        <w:spacing w:line="240" w:lineRule="auto"/>
        <w:rPr>
          <w:u w:val="single"/>
          <w:lang w:val="da-DK"/>
        </w:rPr>
      </w:pPr>
      <w:r w:rsidRPr="00594D6C">
        <w:rPr>
          <w:u w:val="single"/>
          <w:lang w:val="da-DK"/>
        </w:rPr>
        <w:t xml:space="preserve">Annex </w:t>
      </w:r>
      <w:r w:rsidR="00BB4740">
        <w:rPr>
          <w:u w:val="single"/>
          <w:lang w:val="da-DK"/>
        </w:rPr>
        <w:t>5</w:t>
      </w:r>
      <w:r w:rsidRPr="00594D6C">
        <w:rPr>
          <w:u w:val="single"/>
          <w:lang w:val="da-DK"/>
        </w:rPr>
        <w:t xml:space="preserve"> – Paragraph 20 </w:t>
      </w:r>
    </w:p>
    <w:p w:rsidR="00450E7E" w:rsidRDefault="00450E7E" w:rsidP="00594D6C">
      <w:pPr>
        <w:suppressAutoHyphens w:val="0"/>
        <w:spacing w:line="240" w:lineRule="auto"/>
        <w:rPr>
          <w:u w:val="single"/>
          <w:lang w:val="da-DK"/>
        </w:rPr>
      </w:pPr>
    </w:p>
    <w:p w:rsidR="00450E7E" w:rsidRPr="00450E7E" w:rsidRDefault="00450E7E" w:rsidP="00450E7E">
      <w:pPr>
        <w:rPr>
          <w:sz w:val="18"/>
          <w:szCs w:val="18"/>
        </w:rPr>
      </w:pPr>
    </w:p>
    <w:tbl>
      <w:tblPr>
        <w:tblpPr w:leftFromText="141" w:rightFromText="141" w:vertAnchor="text" w:horzAnchor="margin" w:tblpXSpec="center" w:tblpY="-58"/>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1"/>
        <w:gridCol w:w="950"/>
        <w:gridCol w:w="900"/>
        <w:gridCol w:w="930"/>
        <w:gridCol w:w="950"/>
        <w:gridCol w:w="900"/>
        <w:gridCol w:w="930"/>
        <w:gridCol w:w="950"/>
        <w:gridCol w:w="900"/>
        <w:gridCol w:w="930"/>
      </w:tblGrid>
      <w:tr w:rsidR="00450E7E" w:rsidRPr="00450E7E" w:rsidTr="00D674C7">
        <w:trPr>
          <w:trHeight w:hRule="exact" w:val="618"/>
          <w:jc w:val="center"/>
        </w:trPr>
        <w:tc>
          <w:tcPr>
            <w:tcW w:w="8891" w:type="dxa"/>
            <w:gridSpan w:val="10"/>
            <w:shd w:val="clear" w:color="auto" w:fill="auto"/>
            <w:noWrap/>
            <w:tcMar>
              <w:top w:w="0" w:type="dxa"/>
              <w:left w:w="70" w:type="dxa"/>
              <w:bottom w:w="0" w:type="dxa"/>
              <w:right w:w="70" w:type="dxa"/>
            </w:tcMar>
            <w:vAlign w:val="bottom"/>
          </w:tcPr>
          <w:p w:rsidR="00450E7E" w:rsidRPr="00450E7E" w:rsidRDefault="00450E7E" w:rsidP="00450E7E">
            <w:pPr>
              <w:rPr>
                <w:b/>
                <w:color w:val="333333"/>
                <w:sz w:val="18"/>
                <w:szCs w:val="18"/>
              </w:rPr>
            </w:pPr>
            <w:r w:rsidRPr="00450E7E">
              <w:rPr>
                <w:b/>
                <w:color w:val="333333"/>
                <w:sz w:val="18"/>
                <w:szCs w:val="18"/>
              </w:rPr>
              <w:t>Table 1 - Number of remand prisoners for the period 2014 – 2019 with lett</w:t>
            </w:r>
            <w:r>
              <w:rPr>
                <w:b/>
                <w:color w:val="333333"/>
                <w:sz w:val="18"/>
                <w:szCs w:val="18"/>
              </w:rPr>
              <w:t>er and visitation control (LVC)</w:t>
            </w:r>
            <w:r>
              <w:rPr>
                <w:rStyle w:val="FootnoteReference"/>
                <w:b/>
                <w:color w:val="333333"/>
                <w:szCs w:val="18"/>
              </w:rPr>
              <w:footnoteReference w:id="1"/>
            </w:r>
          </w:p>
        </w:tc>
      </w:tr>
      <w:tr w:rsidR="00450E7E" w:rsidRPr="00450E7E" w:rsidTr="00D674C7">
        <w:trPr>
          <w:trHeight w:hRule="exact" w:val="618"/>
          <w:jc w:val="center"/>
        </w:trPr>
        <w:tc>
          <w:tcPr>
            <w:tcW w:w="551" w:type="dxa"/>
            <w:shd w:val="clear" w:color="auto" w:fill="auto"/>
            <w:noWrap/>
            <w:tcMar>
              <w:top w:w="0" w:type="dxa"/>
              <w:left w:w="70" w:type="dxa"/>
              <w:bottom w:w="0" w:type="dxa"/>
              <w:right w:w="70" w:type="dxa"/>
            </w:tcMar>
            <w:vAlign w:val="bottom"/>
            <w:hideMark/>
          </w:tcPr>
          <w:p w:rsidR="00450E7E" w:rsidRPr="00450E7E" w:rsidRDefault="00D674C7" w:rsidP="00450E7E">
            <w:pPr>
              <w:jc w:val="right"/>
              <w:rPr>
                <w:sz w:val="18"/>
                <w:szCs w:val="18"/>
                <w:lang w:val="en-US"/>
              </w:rPr>
            </w:pPr>
            <w:r>
              <w:rPr>
                <w:sz w:val="18"/>
                <w:szCs w:val="18"/>
                <w:lang w:val="en-US"/>
              </w:rPr>
              <w:t>Year</w:t>
            </w: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rFonts w:eastAsiaTheme="minorHAnsi"/>
                <w:b/>
                <w:sz w:val="18"/>
                <w:szCs w:val="18"/>
              </w:rPr>
            </w:pPr>
            <w:r w:rsidRPr="00450E7E">
              <w:rPr>
                <w:b/>
                <w:color w:val="333333"/>
                <w:sz w:val="18"/>
                <w:szCs w:val="18"/>
              </w:rPr>
              <w:t>2014</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2014</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2014</w:t>
            </w: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r>
      <w:tr w:rsidR="00450E7E" w:rsidRPr="00450E7E" w:rsidTr="00D674C7">
        <w:trPr>
          <w:trHeight w:hRule="exact" w:val="966"/>
          <w:jc w:val="center"/>
        </w:trPr>
        <w:tc>
          <w:tcPr>
            <w:tcW w:w="5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rFonts w:eastAsiaTheme="minorHAnsi"/>
                <w:sz w:val="18"/>
                <w:szCs w:val="18"/>
              </w:rPr>
            </w:pPr>
            <w:r w:rsidRPr="00450E7E">
              <w:rPr>
                <w:color w:val="333333"/>
                <w:sz w:val="18"/>
                <w:szCs w:val="18"/>
              </w:rPr>
              <w:t>Remand prisoners with LVC</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 of remand prisoners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Remand prisoners with LVC</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 of remand prisoners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c>
          <w:tcPr>
            <w:tcW w:w="95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Remand prisoners with LVC</w:t>
            </w:r>
          </w:p>
        </w:tc>
        <w:tc>
          <w:tcPr>
            <w:tcW w:w="90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 of remand prisoners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r>
      <w:tr w:rsidR="00450E7E" w:rsidRPr="00450E7E" w:rsidTr="00D674C7">
        <w:trPr>
          <w:trHeight w:hRule="exact" w:val="618"/>
          <w:jc w:val="center"/>
        </w:trPr>
        <w:tc>
          <w:tcPr>
            <w:tcW w:w="551"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Total</w:t>
            </w:r>
          </w:p>
        </w:tc>
        <w:tc>
          <w:tcPr>
            <w:tcW w:w="95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4.055</w:t>
            </w:r>
          </w:p>
        </w:tc>
        <w:tc>
          <w:tcPr>
            <w:tcW w:w="90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6.130</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66%</w:t>
            </w:r>
          </w:p>
        </w:tc>
        <w:tc>
          <w:tcPr>
            <w:tcW w:w="95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3.733</w:t>
            </w:r>
          </w:p>
        </w:tc>
        <w:tc>
          <w:tcPr>
            <w:tcW w:w="90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5.621</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66%</w:t>
            </w:r>
          </w:p>
        </w:tc>
        <w:tc>
          <w:tcPr>
            <w:tcW w:w="95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3.448</w:t>
            </w:r>
          </w:p>
        </w:tc>
        <w:tc>
          <w:tcPr>
            <w:tcW w:w="90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5.516</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63%</w:t>
            </w:r>
          </w:p>
        </w:tc>
      </w:tr>
      <w:tr w:rsidR="00D674C7" w:rsidRPr="00450E7E" w:rsidTr="00D674C7">
        <w:trPr>
          <w:trHeight w:hRule="exact" w:val="618"/>
          <w:jc w:val="center"/>
        </w:trPr>
        <w:tc>
          <w:tcPr>
            <w:tcW w:w="551" w:type="dxa"/>
            <w:tcBorders>
              <w:top w:val="single" w:sz="12" w:space="0" w:color="auto"/>
            </w:tcBorders>
            <w:shd w:val="clear" w:color="auto" w:fill="auto"/>
            <w:noWrap/>
            <w:tcMar>
              <w:top w:w="0" w:type="dxa"/>
              <w:left w:w="70" w:type="dxa"/>
              <w:bottom w:w="0" w:type="dxa"/>
              <w:right w:w="70" w:type="dxa"/>
            </w:tcMar>
            <w:vAlign w:val="bottom"/>
          </w:tcPr>
          <w:p w:rsidR="00D674C7" w:rsidRPr="00D674C7" w:rsidRDefault="00D674C7" w:rsidP="00D674C7">
            <w:pPr>
              <w:jc w:val="right"/>
              <w:rPr>
                <w:bCs/>
                <w:color w:val="000000"/>
                <w:sz w:val="18"/>
                <w:szCs w:val="18"/>
              </w:rPr>
            </w:pPr>
            <w:r>
              <w:rPr>
                <w:bCs/>
                <w:color w:val="000000"/>
                <w:sz w:val="18"/>
                <w:szCs w:val="18"/>
              </w:rPr>
              <w:t>Year</w:t>
            </w:r>
          </w:p>
        </w:tc>
        <w:tc>
          <w:tcPr>
            <w:tcW w:w="95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color w:val="333333"/>
                <w:sz w:val="18"/>
                <w:szCs w:val="18"/>
              </w:rPr>
            </w:pPr>
            <w:r w:rsidRPr="00450E7E">
              <w:rPr>
                <w:b/>
                <w:color w:val="333333"/>
                <w:sz w:val="18"/>
                <w:szCs w:val="18"/>
              </w:rPr>
              <w:t>2017</w:t>
            </w:r>
          </w:p>
        </w:tc>
        <w:tc>
          <w:tcPr>
            <w:tcW w:w="90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color w:val="333333"/>
                <w:sz w:val="18"/>
                <w:szCs w:val="18"/>
              </w:rPr>
            </w:pPr>
            <w:r w:rsidRPr="00450E7E">
              <w:rPr>
                <w:b/>
                <w:color w:val="333333"/>
                <w:sz w:val="18"/>
                <w:szCs w:val="18"/>
              </w:rPr>
              <w:t>2017</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color w:val="333333"/>
                <w:sz w:val="18"/>
                <w:szCs w:val="18"/>
              </w:rPr>
            </w:pPr>
            <w:r w:rsidRPr="00450E7E">
              <w:rPr>
                <w:b/>
                <w:color w:val="333333"/>
                <w:sz w:val="18"/>
                <w:szCs w:val="18"/>
              </w:rPr>
              <w:t xml:space="preserve">2017 </w:t>
            </w:r>
          </w:p>
        </w:tc>
        <w:tc>
          <w:tcPr>
            <w:tcW w:w="95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90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95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c>
          <w:tcPr>
            <w:tcW w:w="90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r>
      <w:tr w:rsidR="00D674C7" w:rsidRPr="00450E7E" w:rsidTr="00D674C7">
        <w:trPr>
          <w:trHeight w:hRule="exact" w:val="1077"/>
          <w:jc w:val="center"/>
        </w:trPr>
        <w:tc>
          <w:tcPr>
            <w:tcW w:w="551"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p>
        </w:tc>
        <w:tc>
          <w:tcPr>
            <w:tcW w:w="95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color w:val="333333"/>
                <w:sz w:val="18"/>
                <w:szCs w:val="18"/>
              </w:rPr>
            </w:pPr>
            <w:r w:rsidRPr="00450E7E">
              <w:rPr>
                <w:color w:val="333333"/>
                <w:sz w:val="18"/>
                <w:szCs w:val="18"/>
              </w:rPr>
              <w:t>Remand prisoners with LVC</w:t>
            </w:r>
          </w:p>
        </w:tc>
        <w:tc>
          <w:tcPr>
            <w:tcW w:w="90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color w:val="333333"/>
                <w:sz w:val="18"/>
                <w:szCs w:val="18"/>
              </w:rPr>
            </w:pPr>
            <w:r w:rsidRPr="00450E7E">
              <w:rPr>
                <w:color w:val="333333"/>
                <w:sz w:val="18"/>
                <w:szCs w:val="18"/>
              </w:rPr>
              <w:t>Total number of remand prisoners</w:t>
            </w:r>
          </w:p>
        </w:tc>
        <w:tc>
          <w:tcPr>
            <w:tcW w:w="93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color w:val="333333"/>
                <w:sz w:val="18"/>
                <w:szCs w:val="18"/>
              </w:rPr>
            </w:pPr>
            <w:r w:rsidRPr="00450E7E">
              <w:rPr>
                <w:color w:val="333333"/>
                <w:sz w:val="18"/>
                <w:szCs w:val="18"/>
              </w:rPr>
              <w:t>Percentage</w:t>
            </w:r>
          </w:p>
        </w:tc>
        <w:tc>
          <w:tcPr>
            <w:tcW w:w="95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Remand prisoners with LVC</w:t>
            </w:r>
          </w:p>
        </w:tc>
        <w:tc>
          <w:tcPr>
            <w:tcW w:w="90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Total number of remand prisoners</w:t>
            </w:r>
          </w:p>
        </w:tc>
        <w:tc>
          <w:tcPr>
            <w:tcW w:w="93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Percentage</w:t>
            </w:r>
          </w:p>
        </w:tc>
        <w:tc>
          <w:tcPr>
            <w:tcW w:w="95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Remand prisoners with LVC</w:t>
            </w:r>
          </w:p>
        </w:tc>
        <w:tc>
          <w:tcPr>
            <w:tcW w:w="90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Total number of remand prisoners</w:t>
            </w:r>
          </w:p>
        </w:tc>
        <w:tc>
          <w:tcPr>
            <w:tcW w:w="930" w:type="dxa"/>
            <w:tcBorders>
              <w:bottom w:val="single" w:sz="4"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Percentage</w:t>
            </w:r>
          </w:p>
        </w:tc>
      </w:tr>
      <w:tr w:rsidR="00D674C7" w:rsidRPr="00450E7E" w:rsidTr="00D674C7">
        <w:trPr>
          <w:trHeight w:hRule="exact" w:val="618"/>
          <w:jc w:val="center"/>
        </w:trPr>
        <w:tc>
          <w:tcPr>
            <w:tcW w:w="551"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r>
              <w:rPr>
                <w:b/>
                <w:bCs/>
                <w:color w:val="000000"/>
                <w:sz w:val="18"/>
                <w:szCs w:val="18"/>
              </w:rPr>
              <w:t>Total</w:t>
            </w:r>
          </w:p>
        </w:tc>
        <w:tc>
          <w:tcPr>
            <w:tcW w:w="95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r w:rsidRPr="00450E7E">
              <w:rPr>
                <w:b/>
                <w:bCs/>
                <w:color w:val="000000"/>
                <w:sz w:val="18"/>
                <w:szCs w:val="18"/>
              </w:rPr>
              <w:t>3.665</w:t>
            </w:r>
          </w:p>
        </w:tc>
        <w:tc>
          <w:tcPr>
            <w:tcW w:w="90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r w:rsidRPr="00450E7E">
              <w:rPr>
                <w:b/>
                <w:bCs/>
                <w:color w:val="000000"/>
                <w:sz w:val="18"/>
                <w:szCs w:val="18"/>
              </w:rPr>
              <w:t>5.902</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r w:rsidRPr="00450E7E">
              <w:rPr>
                <w:b/>
                <w:bCs/>
                <w:color w:val="000000"/>
                <w:sz w:val="18"/>
                <w:szCs w:val="18"/>
              </w:rPr>
              <w:t>62%</w:t>
            </w:r>
          </w:p>
        </w:tc>
        <w:tc>
          <w:tcPr>
            <w:tcW w:w="95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3.721</w:t>
            </w:r>
          </w:p>
        </w:tc>
        <w:tc>
          <w:tcPr>
            <w:tcW w:w="90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6.028</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62%</w:t>
            </w:r>
          </w:p>
        </w:tc>
        <w:tc>
          <w:tcPr>
            <w:tcW w:w="95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3.196</w:t>
            </w:r>
          </w:p>
        </w:tc>
        <w:tc>
          <w:tcPr>
            <w:tcW w:w="90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5.320</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60%</w:t>
            </w:r>
          </w:p>
        </w:tc>
      </w:tr>
    </w:tbl>
    <w:p w:rsidR="00450E7E" w:rsidRPr="00450E7E" w:rsidRDefault="00450E7E" w:rsidP="00450E7E">
      <w:pPr>
        <w:rPr>
          <w:rFonts w:eastAsia="SimSun"/>
          <w:lang w:eastAsia="zh-CN"/>
        </w:rPr>
      </w:pPr>
    </w:p>
    <w:p w:rsidR="00450E7E" w:rsidRPr="00450E7E" w:rsidRDefault="00450E7E" w:rsidP="00450E7E">
      <w:pPr>
        <w:spacing w:line="340" w:lineRule="atLeast"/>
        <w:jc w:val="both"/>
        <w:rPr>
          <w:b/>
          <w:sz w:val="18"/>
          <w:szCs w:val="18"/>
          <w:lang w:val="en-US"/>
        </w:rPr>
      </w:pP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6"/>
        <w:gridCol w:w="857"/>
        <w:gridCol w:w="951"/>
        <w:gridCol w:w="930"/>
        <w:gridCol w:w="857"/>
        <w:gridCol w:w="951"/>
        <w:gridCol w:w="930"/>
        <w:gridCol w:w="857"/>
        <w:gridCol w:w="951"/>
        <w:gridCol w:w="930"/>
      </w:tblGrid>
      <w:tr w:rsidR="00D674C7" w:rsidRPr="00450E7E" w:rsidTr="007605FE">
        <w:trPr>
          <w:trHeight w:val="436"/>
          <w:jc w:val="center"/>
        </w:trPr>
        <w:tc>
          <w:tcPr>
            <w:tcW w:w="8860" w:type="dxa"/>
            <w:gridSpan w:val="10"/>
            <w:shd w:val="clear" w:color="auto" w:fill="auto"/>
            <w:noWrap/>
            <w:tcMar>
              <w:top w:w="0" w:type="dxa"/>
              <w:left w:w="70" w:type="dxa"/>
              <w:bottom w:w="0" w:type="dxa"/>
              <w:right w:w="70" w:type="dxa"/>
            </w:tcMar>
            <w:vAlign w:val="bottom"/>
          </w:tcPr>
          <w:p w:rsidR="00D674C7" w:rsidRPr="00450E7E" w:rsidRDefault="00D674C7" w:rsidP="00D674C7">
            <w:pPr>
              <w:rPr>
                <w:b/>
                <w:color w:val="333333"/>
                <w:sz w:val="18"/>
                <w:szCs w:val="18"/>
              </w:rPr>
            </w:pPr>
            <w:r w:rsidRPr="00D674C7">
              <w:rPr>
                <w:b/>
                <w:color w:val="333333"/>
                <w:sz w:val="18"/>
                <w:szCs w:val="18"/>
              </w:rPr>
              <w:t>Table 2 - Duration of letter and visitation control (LVC) in days</w:t>
            </w:r>
          </w:p>
        </w:tc>
      </w:tr>
      <w:tr w:rsidR="00450E7E" w:rsidRPr="00450E7E" w:rsidTr="00450E7E">
        <w:trPr>
          <w:trHeight w:val="436"/>
          <w:jc w:val="center"/>
        </w:trPr>
        <w:tc>
          <w:tcPr>
            <w:tcW w:w="646" w:type="dxa"/>
            <w:shd w:val="clear" w:color="auto" w:fill="auto"/>
            <w:noWrap/>
            <w:tcMar>
              <w:top w:w="0" w:type="dxa"/>
              <w:left w:w="70" w:type="dxa"/>
              <w:bottom w:w="0" w:type="dxa"/>
              <w:right w:w="70" w:type="dxa"/>
            </w:tcMar>
            <w:vAlign w:val="bottom"/>
            <w:hideMark/>
          </w:tcPr>
          <w:p w:rsidR="00450E7E" w:rsidRPr="00450E7E" w:rsidRDefault="00D674C7" w:rsidP="00450E7E">
            <w:pPr>
              <w:jc w:val="right"/>
              <w:rPr>
                <w:sz w:val="18"/>
                <w:szCs w:val="18"/>
                <w:lang w:val="en-US"/>
              </w:rPr>
            </w:pPr>
            <w:r w:rsidRPr="00D674C7">
              <w:rPr>
                <w:bCs/>
                <w:color w:val="000000"/>
                <w:sz w:val="18"/>
                <w:szCs w:val="18"/>
                <w:lang w:val="en-US"/>
              </w:rPr>
              <w:t>Year</w:t>
            </w:r>
            <w:r w:rsidR="00450E7E" w:rsidRPr="00450E7E">
              <w:rPr>
                <w:bCs/>
                <w:color w:val="000000"/>
                <w:sz w:val="18"/>
                <w:szCs w:val="18"/>
                <w:lang w:val="en-US"/>
              </w:rPr>
              <w:t> </w:t>
            </w: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2014</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2014</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2014</w:t>
            </w: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2015</w:t>
            </w: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b/>
                <w:sz w:val="18"/>
                <w:szCs w:val="18"/>
              </w:rPr>
            </w:pPr>
            <w:r w:rsidRPr="00450E7E">
              <w:rPr>
                <w:b/>
                <w:color w:val="333333"/>
                <w:sz w:val="18"/>
                <w:szCs w:val="18"/>
              </w:rPr>
              <w:t>2016</w:t>
            </w:r>
          </w:p>
        </w:tc>
      </w:tr>
      <w:tr w:rsidR="00450E7E" w:rsidRPr="00450E7E" w:rsidTr="00450E7E">
        <w:trPr>
          <w:trHeight w:val="436"/>
          <w:jc w:val="center"/>
        </w:trPr>
        <w:tc>
          <w:tcPr>
            <w:tcW w:w="646"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rFonts w:eastAsiaTheme="minorHAnsi"/>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c>
          <w:tcPr>
            <w:tcW w:w="857"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color w:val="333333"/>
                <w:sz w:val="18"/>
                <w:szCs w:val="18"/>
              </w:rPr>
              <w:t>Percentage</w:t>
            </w:r>
          </w:p>
        </w:tc>
      </w:tr>
      <w:tr w:rsidR="00450E7E" w:rsidRPr="00450E7E" w:rsidTr="00D674C7">
        <w:trPr>
          <w:trHeight w:val="436"/>
          <w:jc w:val="center"/>
        </w:trPr>
        <w:tc>
          <w:tcPr>
            <w:tcW w:w="646"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Total</w:t>
            </w:r>
          </w:p>
        </w:tc>
        <w:tc>
          <w:tcPr>
            <w:tcW w:w="857"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301.054</w:t>
            </w:r>
          </w:p>
        </w:tc>
        <w:tc>
          <w:tcPr>
            <w:tcW w:w="951"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491.351</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61%</w:t>
            </w:r>
          </w:p>
        </w:tc>
        <w:tc>
          <w:tcPr>
            <w:tcW w:w="857"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274.581</w:t>
            </w:r>
          </w:p>
        </w:tc>
        <w:tc>
          <w:tcPr>
            <w:tcW w:w="951"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456.707</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60%</w:t>
            </w:r>
          </w:p>
        </w:tc>
        <w:tc>
          <w:tcPr>
            <w:tcW w:w="857"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260.597</w:t>
            </w:r>
          </w:p>
        </w:tc>
        <w:tc>
          <w:tcPr>
            <w:tcW w:w="951"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463.348</w:t>
            </w:r>
          </w:p>
        </w:tc>
        <w:tc>
          <w:tcPr>
            <w:tcW w:w="930" w:type="dxa"/>
            <w:tcBorders>
              <w:bottom w:val="single" w:sz="12" w:space="0" w:color="auto"/>
            </w:tcBorders>
            <w:shd w:val="clear" w:color="auto" w:fill="auto"/>
            <w:noWrap/>
            <w:tcMar>
              <w:top w:w="0" w:type="dxa"/>
              <w:left w:w="70" w:type="dxa"/>
              <w:bottom w:w="0" w:type="dxa"/>
              <w:right w:w="70" w:type="dxa"/>
            </w:tcMar>
            <w:vAlign w:val="bottom"/>
            <w:hideMark/>
          </w:tcPr>
          <w:p w:rsidR="00450E7E" w:rsidRPr="00450E7E" w:rsidRDefault="00450E7E" w:rsidP="00450E7E">
            <w:pPr>
              <w:jc w:val="right"/>
              <w:rPr>
                <w:sz w:val="18"/>
                <w:szCs w:val="18"/>
              </w:rPr>
            </w:pPr>
            <w:r w:rsidRPr="00450E7E">
              <w:rPr>
                <w:b/>
                <w:bCs/>
                <w:color w:val="000000"/>
                <w:sz w:val="18"/>
                <w:szCs w:val="18"/>
              </w:rPr>
              <w:t>56%</w:t>
            </w:r>
          </w:p>
        </w:tc>
      </w:tr>
      <w:tr w:rsidR="00D674C7" w:rsidRPr="00450E7E" w:rsidTr="00D674C7">
        <w:trPr>
          <w:trHeight w:val="436"/>
          <w:jc w:val="center"/>
        </w:trPr>
        <w:tc>
          <w:tcPr>
            <w:tcW w:w="646" w:type="dxa"/>
            <w:tcBorders>
              <w:top w:val="single" w:sz="12" w:space="0" w:color="auto"/>
            </w:tcBorders>
            <w:shd w:val="clear" w:color="auto" w:fill="auto"/>
            <w:noWrap/>
            <w:tcMar>
              <w:top w:w="0" w:type="dxa"/>
              <w:left w:w="70" w:type="dxa"/>
              <w:bottom w:w="0" w:type="dxa"/>
              <w:right w:w="70" w:type="dxa"/>
            </w:tcMar>
            <w:vAlign w:val="bottom"/>
          </w:tcPr>
          <w:p w:rsidR="00D674C7" w:rsidRPr="00D674C7" w:rsidRDefault="00D674C7" w:rsidP="00D674C7">
            <w:pPr>
              <w:jc w:val="right"/>
              <w:rPr>
                <w:bCs/>
                <w:color w:val="000000"/>
                <w:sz w:val="18"/>
                <w:szCs w:val="18"/>
              </w:rPr>
            </w:pPr>
            <w:r w:rsidRPr="00D674C7">
              <w:rPr>
                <w:bCs/>
                <w:color w:val="000000"/>
                <w:sz w:val="18"/>
                <w:szCs w:val="18"/>
              </w:rPr>
              <w:t>Year</w:t>
            </w:r>
          </w:p>
        </w:tc>
        <w:tc>
          <w:tcPr>
            <w:tcW w:w="857"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2017</w:t>
            </w:r>
          </w:p>
        </w:tc>
        <w:tc>
          <w:tcPr>
            <w:tcW w:w="951"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2017</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2017</w:t>
            </w:r>
          </w:p>
        </w:tc>
        <w:tc>
          <w:tcPr>
            <w:tcW w:w="857"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951"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2018</w:t>
            </w:r>
          </w:p>
        </w:tc>
        <w:tc>
          <w:tcPr>
            <w:tcW w:w="857"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c>
          <w:tcPr>
            <w:tcW w:w="951"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c>
          <w:tcPr>
            <w:tcW w:w="930" w:type="dxa"/>
            <w:tcBorders>
              <w:top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sz w:val="18"/>
                <w:szCs w:val="18"/>
              </w:rPr>
            </w:pPr>
            <w:r w:rsidRPr="00450E7E">
              <w:rPr>
                <w:b/>
                <w:color w:val="333333"/>
                <w:sz w:val="18"/>
                <w:szCs w:val="18"/>
              </w:rPr>
              <w:t>2019</w:t>
            </w:r>
          </w:p>
        </w:tc>
      </w:tr>
      <w:tr w:rsidR="00D674C7" w:rsidRPr="00450E7E" w:rsidTr="00450E7E">
        <w:trPr>
          <w:trHeight w:val="436"/>
          <w:jc w:val="center"/>
        </w:trPr>
        <w:tc>
          <w:tcPr>
            <w:tcW w:w="646" w:type="dxa"/>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p>
        </w:tc>
        <w:tc>
          <w:tcPr>
            <w:tcW w:w="857"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Percentage</w:t>
            </w:r>
          </w:p>
        </w:tc>
        <w:tc>
          <w:tcPr>
            <w:tcW w:w="857"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Percentage</w:t>
            </w:r>
          </w:p>
        </w:tc>
        <w:tc>
          <w:tcPr>
            <w:tcW w:w="857"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Number of days with LVC</w:t>
            </w:r>
          </w:p>
        </w:tc>
        <w:tc>
          <w:tcPr>
            <w:tcW w:w="951"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Total number</w:t>
            </w:r>
            <w:r w:rsidR="005558CC">
              <w:rPr>
                <w:color w:val="333333"/>
                <w:sz w:val="18"/>
                <w:szCs w:val="18"/>
              </w:rPr>
              <w:t xml:space="preserve"> </w:t>
            </w:r>
            <w:r w:rsidRPr="00450E7E">
              <w:rPr>
                <w:color w:val="333333"/>
                <w:sz w:val="18"/>
                <w:szCs w:val="18"/>
              </w:rPr>
              <w:t xml:space="preserve"> of remand prisoner days</w:t>
            </w:r>
          </w:p>
        </w:tc>
        <w:tc>
          <w:tcPr>
            <w:tcW w:w="930" w:type="dxa"/>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color w:val="333333"/>
                <w:sz w:val="18"/>
                <w:szCs w:val="18"/>
              </w:rPr>
              <w:t>Percentage</w:t>
            </w:r>
          </w:p>
        </w:tc>
      </w:tr>
      <w:tr w:rsidR="00D674C7" w:rsidRPr="00450E7E" w:rsidTr="00D674C7">
        <w:trPr>
          <w:trHeight w:val="436"/>
          <w:jc w:val="center"/>
        </w:trPr>
        <w:tc>
          <w:tcPr>
            <w:tcW w:w="646"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b/>
                <w:bCs/>
                <w:color w:val="000000"/>
                <w:sz w:val="18"/>
                <w:szCs w:val="18"/>
              </w:rPr>
            </w:pPr>
            <w:r>
              <w:rPr>
                <w:b/>
                <w:bCs/>
                <w:color w:val="000000"/>
                <w:sz w:val="18"/>
                <w:szCs w:val="18"/>
              </w:rPr>
              <w:t>Total</w:t>
            </w:r>
          </w:p>
        </w:tc>
        <w:tc>
          <w:tcPr>
            <w:tcW w:w="857"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271.288</w:t>
            </w:r>
          </w:p>
        </w:tc>
        <w:tc>
          <w:tcPr>
            <w:tcW w:w="951"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477.580</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57%</w:t>
            </w:r>
          </w:p>
        </w:tc>
        <w:tc>
          <w:tcPr>
            <w:tcW w:w="857"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308.800</w:t>
            </w:r>
          </w:p>
        </w:tc>
        <w:tc>
          <w:tcPr>
            <w:tcW w:w="951"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551.380</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56%</w:t>
            </w:r>
          </w:p>
        </w:tc>
        <w:tc>
          <w:tcPr>
            <w:tcW w:w="857"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287.306</w:t>
            </w:r>
          </w:p>
        </w:tc>
        <w:tc>
          <w:tcPr>
            <w:tcW w:w="951"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524.132</w:t>
            </w:r>
          </w:p>
        </w:tc>
        <w:tc>
          <w:tcPr>
            <w:tcW w:w="930" w:type="dxa"/>
            <w:tcBorders>
              <w:bottom w:val="single" w:sz="12" w:space="0" w:color="auto"/>
            </w:tcBorders>
            <w:shd w:val="clear" w:color="auto" w:fill="auto"/>
            <w:noWrap/>
            <w:tcMar>
              <w:top w:w="0" w:type="dxa"/>
              <w:left w:w="70" w:type="dxa"/>
              <w:bottom w:w="0" w:type="dxa"/>
              <w:right w:w="70" w:type="dxa"/>
            </w:tcMar>
            <w:vAlign w:val="bottom"/>
          </w:tcPr>
          <w:p w:rsidR="00D674C7" w:rsidRPr="00450E7E" w:rsidRDefault="00D674C7" w:rsidP="00D674C7">
            <w:pPr>
              <w:jc w:val="right"/>
              <w:rPr>
                <w:sz w:val="18"/>
                <w:szCs w:val="18"/>
              </w:rPr>
            </w:pPr>
            <w:r w:rsidRPr="00450E7E">
              <w:rPr>
                <w:b/>
                <w:bCs/>
                <w:color w:val="000000"/>
                <w:sz w:val="18"/>
                <w:szCs w:val="18"/>
              </w:rPr>
              <w:t>55%</w:t>
            </w:r>
          </w:p>
        </w:tc>
      </w:tr>
    </w:tbl>
    <w:p w:rsidR="00450E7E" w:rsidRPr="00450E7E" w:rsidRDefault="00450E7E" w:rsidP="00450E7E">
      <w:pPr>
        <w:spacing w:line="340" w:lineRule="atLeast"/>
        <w:jc w:val="both"/>
        <w:rPr>
          <w:b/>
          <w:iCs/>
          <w:sz w:val="18"/>
          <w:szCs w:val="18"/>
          <w:lang w:val="en-US"/>
        </w:rPr>
      </w:pPr>
    </w:p>
    <w:p w:rsidR="00450E7E" w:rsidRDefault="00450E7E" w:rsidP="00594D6C">
      <w:pPr>
        <w:suppressAutoHyphens w:val="0"/>
        <w:spacing w:line="240" w:lineRule="auto"/>
        <w:rPr>
          <w:u w:val="single"/>
          <w:lang w:val="da-DK"/>
        </w:rPr>
      </w:pPr>
    </w:p>
    <w:p w:rsidR="00450E7E" w:rsidRDefault="00450E7E">
      <w:pPr>
        <w:suppressAutoHyphens w:val="0"/>
        <w:spacing w:line="240" w:lineRule="auto"/>
        <w:rPr>
          <w:u w:val="single"/>
          <w:lang w:val="da-DK"/>
        </w:rPr>
      </w:pPr>
      <w:r>
        <w:rPr>
          <w:u w:val="single"/>
          <w:lang w:val="da-DK"/>
        </w:rPr>
        <w:br w:type="page"/>
      </w:r>
    </w:p>
    <w:p w:rsidR="00450E7E" w:rsidRPr="00594D6C" w:rsidRDefault="00450E7E" w:rsidP="00594D6C">
      <w:pPr>
        <w:suppressAutoHyphens w:val="0"/>
        <w:spacing w:line="240" w:lineRule="auto"/>
        <w:rPr>
          <w:u w:val="single"/>
          <w:lang w:val="da-DK"/>
        </w:rPr>
      </w:pPr>
    </w:p>
    <w:tbl>
      <w:tblPr>
        <w:tblStyle w:val="Tabel-Gitter11"/>
        <w:tblW w:w="9634" w:type="dxa"/>
        <w:tblLook w:val="04A0" w:firstRow="1" w:lastRow="0" w:firstColumn="1" w:lastColumn="0" w:noHBand="0" w:noVBand="1"/>
      </w:tblPr>
      <w:tblGrid>
        <w:gridCol w:w="1980"/>
        <w:gridCol w:w="1530"/>
        <w:gridCol w:w="1531"/>
        <w:gridCol w:w="1531"/>
        <w:gridCol w:w="1531"/>
        <w:gridCol w:w="1531"/>
      </w:tblGrid>
      <w:tr w:rsidR="00594D6C" w:rsidRPr="00594D6C" w:rsidTr="00450E7E">
        <w:tc>
          <w:tcPr>
            <w:tcW w:w="9634" w:type="dxa"/>
            <w:gridSpan w:val="6"/>
          </w:tcPr>
          <w:p w:rsidR="00594D6C" w:rsidRPr="00594D6C" w:rsidRDefault="00594D6C" w:rsidP="00450E7E">
            <w:pPr>
              <w:rPr>
                <w:b/>
                <w:lang w:val="en-US"/>
              </w:rPr>
            </w:pPr>
            <w:r w:rsidRPr="00594D6C">
              <w:rPr>
                <w:b/>
                <w:lang w:val="en-US"/>
              </w:rPr>
              <w:t xml:space="preserve">Table </w:t>
            </w:r>
            <w:r w:rsidR="00450E7E">
              <w:rPr>
                <w:b/>
                <w:lang w:val="en-US"/>
              </w:rPr>
              <w:t>3</w:t>
            </w:r>
            <w:r w:rsidRPr="00594D6C">
              <w:rPr>
                <w:b/>
                <w:lang w:val="en-US"/>
              </w:rPr>
              <w:t xml:space="preserve"> - Unconditional penalty cells</w:t>
            </w:r>
          </w:p>
        </w:tc>
      </w:tr>
      <w:tr w:rsidR="00594D6C" w:rsidRPr="00594D6C" w:rsidTr="00450E7E">
        <w:tc>
          <w:tcPr>
            <w:tcW w:w="1980" w:type="dxa"/>
          </w:tcPr>
          <w:p w:rsidR="00594D6C" w:rsidRPr="00594D6C" w:rsidRDefault="00594D6C" w:rsidP="00450E7E">
            <w:pPr>
              <w:rPr>
                <w:b/>
                <w:sz w:val="18"/>
                <w:szCs w:val="18"/>
                <w:lang w:val="en-US"/>
              </w:rPr>
            </w:pPr>
            <w:r w:rsidRPr="00594D6C">
              <w:rPr>
                <w:b/>
                <w:sz w:val="18"/>
                <w:szCs w:val="18"/>
                <w:lang w:val="en-US"/>
              </w:rPr>
              <w:t>Time of placement in</w:t>
            </w:r>
          </w:p>
          <w:p w:rsidR="00594D6C" w:rsidRPr="00594D6C" w:rsidRDefault="00594D6C" w:rsidP="00450E7E">
            <w:pPr>
              <w:rPr>
                <w:b/>
                <w:sz w:val="18"/>
                <w:szCs w:val="18"/>
                <w:lang w:val="en-US"/>
              </w:rPr>
            </w:pPr>
            <w:r w:rsidRPr="00594D6C">
              <w:rPr>
                <w:b/>
                <w:sz w:val="18"/>
                <w:szCs w:val="18"/>
                <w:lang w:val="en-US"/>
              </w:rPr>
              <w:t xml:space="preserve">the penalty cell </w:t>
            </w:r>
          </w:p>
        </w:tc>
        <w:tc>
          <w:tcPr>
            <w:tcW w:w="1530" w:type="dxa"/>
          </w:tcPr>
          <w:p w:rsidR="00594D6C" w:rsidRPr="00594D6C" w:rsidRDefault="00594D6C" w:rsidP="00450E7E">
            <w:pPr>
              <w:jc w:val="right"/>
              <w:rPr>
                <w:b/>
                <w:sz w:val="18"/>
                <w:szCs w:val="18"/>
                <w:lang w:val="en-US"/>
              </w:rPr>
            </w:pPr>
            <w:r w:rsidRPr="00594D6C">
              <w:rPr>
                <w:b/>
                <w:sz w:val="18"/>
                <w:szCs w:val="18"/>
                <w:lang w:val="en-US"/>
              </w:rPr>
              <w:t>2015</w:t>
            </w:r>
          </w:p>
        </w:tc>
        <w:tc>
          <w:tcPr>
            <w:tcW w:w="1531" w:type="dxa"/>
          </w:tcPr>
          <w:p w:rsidR="00594D6C" w:rsidRPr="00594D6C" w:rsidRDefault="00594D6C" w:rsidP="00450E7E">
            <w:pPr>
              <w:jc w:val="right"/>
              <w:rPr>
                <w:b/>
                <w:sz w:val="18"/>
                <w:szCs w:val="18"/>
                <w:lang w:val="en-US"/>
              </w:rPr>
            </w:pPr>
            <w:r w:rsidRPr="00594D6C">
              <w:rPr>
                <w:b/>
                <w:sz w:val="18"/>
                <w:szCs w:val="18"/>
                <w:lang w:val="en-US"/>
              </w:rPr>
              <w:t>2016</w:t>
            </w:r>
          </w:p>
        </w:tc>
        <w:tc>
          <w:tcPr>
            <w:tcW w:w="1531" w:type="dxa"/>
          </w:tcPr>
          <w:p w:rsidR="00594D6C" w:rsidRPr="00594D6C" w:rsidRDefault="00594D6C" w:rsidP="00450E7E">
            <w:pPr>
              <w:jc w:val="right"/>
              <w:rPr>
                <w:b/>
                <w:sz w:val="18"/>
                <w:szCs w:val="18"/>
                <w:lang w:val="en-US"/>
              </w:rPr>
            </w:pPr>
            <w:r w:rsidRPr="00594D6C">
              <w:rPr>
                <w:b/>
                <w:sz w:val="18"/>
                <w:szCs w:val="18"/>
                <w:lang w:val="en-US"/>
              </w:rPr>
              <w:t>2017</w:t>
            </w:r>
          </w:p>
        </w:tc>
        <w:tc>
          <w:tcPr>
            <w:tcW w:w="1531" w:type="dxa"/>
          </w:tcPr>
          <w:p w:rsidR="00594D6C" w:rsidRPr="00594D6C" w:rsidRDefault="00594D6C" w:rsidP="00450E7E">
            <w:pPr>
              <w:jc w:val="right"/>
              <w:rPr>
                <w:b/>
                <w:sz w:val="18"/>
                <w:szCs w:val="18"/>
                <w:lang w:val="en-US"/>
              </w:rPr>
            </w:pPr>
            <w:r w:rsidRPr="00594D6C">
              <w:rPr>
                <w:b/>
                <w:sz w:val="18"/>
                <w:szCs w:val="18"/>
                <w:lang w:val="en-US"/>
              </w:rPr>
              <w:t>2018</w:t>
            </w:r>
          </w:p>
        </w:tc>
        <w:tc>
          <w:tcPr>
            <w:tcW w:w="1531" w:type="dxa"/>
          </w:tcPr>
          <w:p w:rsidR="00594D6C" w:rsidRPr="00594D6C" w:rsidRDefault="00594D6C" w:rsidP="00450E7E">
            <w:pPr>
              <w:jc w:val="right"/>
              <w:rPr>
                <w:b/>
                <w:sz w:val="18"/>
                <w:szCs w:val="18"/>
                <w:lang w:val="en-US"/>
              </w:rPr>
            </w:pPr>
            <w:r w:rsidRPr="00594D6C">
              <w:rPr>
                <w:b/>
                <w:sz w:val="18"/>
                <w:szCs w:val="18"/>
                <w:lang w:val="en-US"/>
              </w:rPr>
              <w:t>2019*</w:t>
            </w:r>
          </w:p>
        </w:tc>
      </w:tr>
      <w:tr w:rsidR="00594D6C" w:rsidRPr="00594D6C" w:rsidTr="00450E7E">
        <w:tc>
          <w:tcPr>
            <w:tcW w:w="1980" w:type="dxa"/>
          </w:tcPr>
          <w:p w:rsidR="00594D6C" w:rsidRPr="00594D6C" w:rsidRDefault="00594D6C" w:rsidP="00450E7E">
            <w:pPr>
              <w:rPr>
                <w:sz w:val="18"/>
                <w:szCs w:val="18"/>
                <w:lang w:val="en-US"/>
              </w:rPr>
            </w:pPr>
            <w:r w:rsidRPr="00594D6C">
              <w:rPr>
                <w:sz w:val="18"/>
                <w:szCs w:val="18"/>
                <w:lang w:val="en-US"/>
              </w:rPr>
              <w:t>15 days or more</w:t>
            </w:r>
          </w:p>
        </w:tc>
        <w:tc>
          <w:tcPr>
            <w:tcW w:w="1530" w:type="dxa"/>
            <w:vAlign w:val="bottom"/>
          </w:tcPr>
          <w:p w:rsidR="00594D6C" w:rsidRPr="00594D6C" w:rsidRDefault="00594D6C" w:rsidP="00450E7E">
            <w:pPr>
              <w:jc w:val="right"/>
              <w:rPr>
                <w:sz w:val="18"/>
                <w:szCs w:val="18"/>
                <w:lang w:val="en-US"/>
              </w:rPr>
            </w:pPr>
            <w:r w:rsidRPr="00594D6C">
              <w:rPr>
                <w:sz w:val="18"/>
                <w:szCs w:val="18"/>
                <w:lang w:val="en-US"/>
              </w:rPr>
              <w:t>7</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233</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511</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674</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546</w:t>
            </w:r>
          </w:p>
        </w:tc>
      </w:tr>
      <w:tr w:rsidR="00594D6C" w:rsidRPr="00594D6C" w:rsidTr="00450E7E">
        <w:tc>
          <w:tcPr>
            <w:tcW w:w="1980" w:type="dxa"/>
          </w:tcPr>
          <w:p w:rsidR="00594D6C" w:rsidRPr="00594D6C" w:rsidRDefault="00594D6C" w:rsidP="00450E7E">
            <w:pPr>
              <w:rPr>
                <w:sz w:val="18"/>
                <w:szCs w:val="18"/>
                <w:lang w:val="en-US"/>
              </w:rPr>
            </w:pPr>
            <w:r w:rsidRPr="00594D6C">
              <w:rPr>
                <w:sz w:val="18"/>
                <w:szCs w:val="18"/>
                <w:lang w:val="en-US"/>
              </w:rPr>
              <w:t xml:space="preserve">1-14 days </w:t>
            </w:r>
          </w:p>
        </w:tc>
        <w:tc>
          <w:tcPr>
            <w:tcW w:w="1530" w:type="dxa"/>
            <w:vAlign w:val="bottom"/>
          </w:tcPr>
          <w:p w:rsidR="00594D6C" w:rsidRPr="00594D6C" w:rsidRDefault="00594D6C" w:rsidP="00450E7E">
            <w:pPr>
              <w:jc w:val="right"/>
              <w:rPr>
                <w:sz w:val="18"/>
                <w:szCs w:val="18"/>
                <w:lang w:val="en-US"/>
              </w:rPr>
            </w:pPr>
            <w:r w:rsidRPr="00594D6C">
              <w:rPr>
                <w:sz w:val="18"/>
                <w:szCs w:val="18"/>
                <w:lang w:val="en-US"/>
              </w:rPr>
              <w:t>2.572</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2.772</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3.574</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4.078</w:t>
            </w:r>
          </w:p>
        </w:tc>
        <w:tc>
          <w:tcPr>
            <w:tcW w:w="1531" w:type="dxa"/>
            <w:vAlign w:val="bottom"/>
          </w:tcPr>
          <w:p w:rsidR="00594D6C" w:rsidRPr="00594D6C" w:rsidRDefault="00594D6C" w:rsidP="00450E7E">
            <w:pPr>
              <w:jc w:val="right"/>
              <w:rPr>
                <w:sz w:val="18"/>
                <w:szCs w:val="18"/>
                <w:lang w:val="en-US"/>
              </w:rPr>
            </w:pPr>
            <w:r w:rsidRPr="00594D6C">
              <w:rPr>
                <w:sz w:val="18"/>
                <w:szCs w:val="18"/>
                <w:lang w:val="en-US"/>
              </w:rPr>
              <w:t>2.789</w:t>
            </w:r>
          </w:p>
        </w:tc>
      </w:tr>
      <w:tr w:rsidR="00594D6C" w:rsidRPr="00594D6C" w:rsidTr="00450E7E">
        <w:tc>
          <w:tcPr>
            <w:tcW w:w="1980" w:type="dxa"/>
          </w:tcPr>
          <w:p w:rsidR="00594D6C" w:rsidRPr="00594D6C" w:rsidRDefault="00594D6C" w:rsidP="00450E7E">
            <w:pPr>
              <w:rPr>
                <w:b/>
                <w:sz w:val="18"/>
                <w:szCs w:val="18"/>
                <w:lang w:val="en-US"/>
              </w:rPr>
            </w:pPr>
            <w:r w:rsidRPr="00594D6C">
              <w:rPr>
                <w:b/>
                <w:sz w:val="18"/>
                <w:szCs w:val="18"/>
                <w:lang w:val="en-US"/>
              </w:rPr>
              <w:t xml:space="preserve">Total </w:t>
            </w:r>
          </w:p>
        </w:tc>
        <w:tc>
          <w:tcPr>
            <w:tcW w:w="1530" w:type="dxa"/>
            <w:vAlign w:val="bottom"/>
          </w:tcPr>
          <w:p w:rsidR="00594D6C" w:rsidRPr="00594D6C" w:rsidRDefault="00594D6C" w:rsidP="00450E7E">
            <w:pPr>
              <w:jc w:val="right"/>
              <w:rPr>
                <w:b/>
                <w:sz w:val="18"/>
                <w:szCs w:val="18"/>
                <w:lang w:val="en-US"/>
              </w:rPr>
            </w:pPr>
            <w:r w:rsidRPr="00594D6C">
              <w:rPr>
                <w:b/>
                <w:sz w:val="18"/>
                <w:szCs w:val="18"/>
                <w:lang w:val="en-US"/>
              </w:rPr>
              <w:t>2.579</w:t>
            </w:r>
          </w:p>
        </w:tc>
        <w:tc>
          <w:tcPr>
            <w:tcW w:w="1531" w:type="dxa"/>
            <w:vAlign w:val="bottom"/>
          </w:tcPr>
          <w:p w:rsidR="00594D6C" w:rsidRPr="00594D6C" w:rsidRDefault="00594D6C" w:rsidP="00450E7E">
            <w:pPr>
              <w:jc w:val="right"/>
              <w:rPr>
                <w:b/>
                <w:sz w:val="18"/>
                <w:szCs w:val="18"/>
                <w:lang w:val="en-US"/>
              </w:rPr>
            </w:pPr>
            <w:r w:rsidRPr="00594D6C">
              <w:rPr>
                <w:b/>
                <w:sz w:val="18"/>
                <w:szCs w:val="18"/>
                <w:lang w:val="en-US"/>
              </w:rPr>
              <w:t>2.995</w:t>
            </w:r>
          </w:p>
        </w:tc>
        <w:tc>
          <w:tcPr>
            <w:tcW w:w="1531" w:type="dxa"/>
            <w:vAlign w:val="bottom"/>
          </w:tcPr>
          <w:p w:rsidR="00594D6C" w:rsidRPr="00594D6C" w:rsidRDefault="00594D6C" w:rsidP="00450E7E">
            <w:pPr>
              <w:jc w:val="right"/>
              <w:rPr>
                <w:b/>
                <w:sz w:val="18"/>
                <w:szCs w:val="18"/>
                <w:lang w:val="en-US"/>
              </w:rPr>
            </w:pPr>
            <w:r w:rsidRPr="00594D6C">
              <w:rPr>
                <w:b/>
                <w:sz w:val="18"/>
                <w:szCs w:val="18"/>
                <w:lang w:val="en-US"/>
              </w:rPr>
              <w:t>4.085</w:t>
            </w:r>
          </w:p>
        </w:tc>
        <w:tc>
          <w:tcPr>
            <w:tcW w:w="1531" w:type="dxa"/>
            <w:vAlign w:val="bottom"/>
          </w:tcPr>
          <w:p w:rsidR="00594D6C" w:rsidRPr="00594D6C" w:rsidRDefault="00594D6C" w:rsidP="00450E7E">
            <w:pPr>
              <w:jc w:val="right"/>
              <w:rPr>
                <w:b/>
                <w:sz w:val="18"/>
                <w:szCs w:val="18"/>
                <w:lang w:val="en-US"/>
              </w:rPr>
            </w:pPr>
            <w:r w:rsidRPr="00594D6C">
              <w:rPr>
                <w:b/>
                <w:sz w:val="18"/>
                <w:szCs w:val="18"/>
                <w:lang w:val="en-US"/>
              </w:rPr>
              <w:t>4.752</w:t>
            </w:r>
          </w:p>
        </w:tc>
        <w:tc>
          <w:tcPr>
            <w:tcW w:w="1531" w:type="dxa"/>
            <w:vAlign w:val="bottom"/>
          </w:tcPr>
          <w:p w:rsidR="00594D6C" w:rsidRPr="00594D6C" w:rsidRDefault="00594D6C" w:rsidP="00450E7E">
            <w:pPr>
              <w:jc w:val="right"/>
              <w:rPr>
                <w:b/>
                <w:sz w:val="18"/>
                <w:szCs w:val="18"/>
                <w:lang w:val="en-US"/>
              </w:rPr>
            </w:pPr>
            <w:r w:rsidRPr="00594D6C">
              <w:rPr>
                <w:b/>
                <w:sz w:val="18"/>
                <w:szCs w:val="18"/>
                <w:lang w:val="en-US"/>
              </w:rPr>
              <w:t>3.335</w:t>
            </w:r>
          </w:p>
        </w:tc>
      </w:tr>
      <w:tr w:rsidR="00594D6C" w:rsidRPr="00594D6C" w:rsidTr="00450E7E">
        <w:tc>
          <w:tcPr>
            <w:tcW w:w="9634" w:type="dxa"/>
            <w:gridSpan w:val="6"/>
          </w:tcPr>
          <w:p w:rsidR="00594D6C" w:rsidRPr="00594D6C" w:rsidRDefault="00594D6C" w:rsidP="00450E7E">
            <w:pPr>
              <w:rPr>
                <w:sz w:val="18"/>
                <w:szCs w:val="18"/>
                <w:lang w:val="en-US"/>
              </w:rPr>
            </w:pPr>
            <w:r w:rsidRPr="00594D6C">
              <w:rPr>
                <w:sz w:val="18"/>
                <w:szCs w:val="18"/>
                <w:lang w:val="en-US"/>
              </w:rPr>
              <w:t>*Note: Until 30 September 2019</w:t>
            </w:r>
          </w:p>
        </w:tc>
      </w:tr>
    </w:tbl>
    <w:p w:rsidR="00594D6C" w:rsidRPr="00594D6C" w:rsidRDefault="00594D6C" w:rsidP="00594D6C">
      <w:pPr>
        <w:suppressAutoHyphens w:val="0"/>
        <w:spacing w:line="240" w:lineRule="auto"/>
        <w:rPr>
          <w:u w:val="single"/>
          <w:lang w:val="en-US"/>
        </w:rPr>
      </w:pPr>
    </w:p>
    <w:tbl>
      <w:tblPr>
        <w:tblStyle w:val="Tabel-Gitter21"/>
        <w:tblW w:w="5000" w:type="pct"/>
        <w:tblLook w:val="04A0" w:firstRow="1" w:lastRow="0" w:firstColumn="1" w:lastColumn="0" w:noHBand="0" w:noVBand="1"/>
      </w:tblPr>
      <w:tblGrid>
        <w:gridCol w:w="583"/>
        <w:gridCol w:w="596"/>
        <w:gridCol w:w="591"/>
        <w:gridCol w:w="623"/>
        <w:gridCol w:w="595"/>
        <w:gridCol w:w="591"/>
        <w:gridCol w:w="623"/>
        <w:gridCol w:w="595"/>
        <w:gridCol w:w="591"/>
        <w:gridCol w:w="623"/>
        <w:gridCol w:w="595"/>
        <w:gridCol w:w="591"/>
        <w:gridCol w:w="623"/>
        <w:gridCol w:w="595"/>
        <w:gridCol w:w="591"/>
        <w:gridCol w:w="623"/>
      </w:tblGrid>
      <w:tr w:rsidR="00594D6C" w:rsidRPr="00594D6C" w:rsidTr="00BB4740">
        <w:tc>
          <w:tcPr>
            <w:tcW w:w="5000" w:type="pct"/>
            <w:gridSpan w:val="16"/>
            <w:vAlign w:val="bottom"/>
          </w:tcPr>
          <w:p w:rsidR="00594D6C" w:rsidRPr="00594D6C" w:rsidRDefault="00594D6C" w:rsidP="00450E7E">
            <w:pPr>
              <w:rPr>
                <w:b/>
                <w:lang w:val="en-US"/>
              </w:rPr>
            </w:pPr>
            <w:r w:rsidRPr="00594D6C">
              <w:rPr>
                <w:b/>
                <w:lang w:val="en-US"/>
              </w:rPr>
              <w:t xml:space="preserve">Table </w:t>
            </w:r>
            <w:r w:rsidR="00450E7E">
              <w:rPr>
                <w:b/>
                <w:lang w:val="en-US"/>
              </w:rPr>
              <w:t>4</w:t>
            </w:r>
            <w:r w:rsidRPr="00594D6C">
              <w:rPr>
                <w:b/>
                <w:lang w:val="en-US"/>
              </w:rPr>
              <w:t xml:space="preserve"> - Exclusion from community</w:t>
            </w:r>
          </w:p>
        </w:tc>
      </w:tr>
      <w:tr w:rsidR="00594D6C" w:rsidRPr="00594D6C" w:rsidTr="00BB4740">
        <w:tc>
          <w:tcPr>
            <w:tcW w:w="311" w:type="pct"/>
            <w:vAlign w:val="bottom"/>
          </w:tcPr>
          <w:p w:rsidR="00594D6C" w:rsidRPr="00594D6C" w:rsidRDefault="00594D6C" w:rsidP="00594D6C">
            <w:pPr>
              <w:jc w:val="center"/>
              <w:rPr>
                <w:b/>
                <w:sz w:val="16"/>
                <w:szCs w:val="16"/>
                <w:lang w:val="en-US"/>
              </w:rPr>
            </w:pPr>
          </w:p>
        </w:tc>
        <w:tc>
          <w:tcPr>
            <w:tcW w:w="938" w:type="pct"/>
            <w:gridSpan w:val="3"/>
            <w:vAlign w:val="bottom"/>
          </w:tcPr>
          <w:p w:rsidR="00594D6C" w:rsidRPr="00594D6C" w:rsidRDefault="00594D6C" w:rsidP="00594D6C">
            <w:pPr>
              <w:jc w:val="center"/>
              <w:rPr>
                <w:b/>
                <w:sz w:val="16"/>
                <w:szCs w:val="16"/>
                <w:lang w:val="en-US"/>
              </w:rPr>
            </w:pPr>
            <w:r w:rsidRPr="00594D6C">
              <w:rPr>
                <w:b/>
                <w:sz w:val="16"/>
                <w:szCs w:val="16"/>
                <w:lang w:val="en-US"/>
              </w:rPr>
              <w:t>2015</w:t>
            </w:r>
          </w:p>
        </w:tc>
        <w:tc>
          <w:tcPr>
            <w:tcW w:w="938" w:type="pct"/>
            <w:gridSpan w:val="3"/>
            <w:vAlign w:val="bottom"/>
          </w:tcPr>
          <w:p w:rsidR="00594D6C" w:rsidRPr="00594D6C" w:rsidRDefault="00594D6C" w:rsidP="00594D6C">
            <w:pPr>
              <w:jc w:val="center"/>
              <w:rPr>
                <w:b/>
                <w:sz w:val="16"/>
                <w:szCs w:val="16"/>
                <w:lang w:val="en-US"/>
              </w:rPr>
            </w:pPr>
            <w:r w:rsidRPr="00594D6C">
              <w:rPr>
                <w:b/>
                <w:sz w:val="16"/>
                <w:szCs w:val="16"/>
                <w:lang w:val="en-US"/>
              </w:rPr>
              <w:t>2016</w:t>
            </w:r>
          </w:p>
        </w:tc>
        <w:tc>
          <w:tcPr>
            <w:tcW w:w="938" w:type="pct"/>
            <w:gridSpan w:val="3"/>
            <w:vAlign w:val="bottom"/>
          </w:tcPr>
          <w:p w:rsidR="00594D6C" w:rsidRPr="00594D6C" w:rsidRDefault="00594D6C" w:rsidP="00594D6C">
            <w:pPr>
              <w:jc w:val="center"/>
              <w:rPr>
                <w:b/>
                <w:sz w:val="16"/>
                <w:szCs w:val="16"/>
                <w:lang w:val="en-US"/>
              </w:rPr>
            </w:pPr>
            <w:r w:rsidRPr="00594D6C">
              <w:rPr>
                <w:b/>
                <w:sz w:val="16"/>
                <w:szCs w:val="16"/>
                <w:lang w:val="en-US"/>
              </w:rPr>
              <w:t>2017</w:t>
            </w:r>
          </w:p>
        </w:tc>
        <w:tc>
          <w:tcPr>
            <w:tcW w:w="938" w:type="pct"/>
            <w:gridSpan w:val="3"/>
            <w:vAlign w:val="bottom"/>
          </w:tcPr>
          <w:p w:rsidR="00594D6C" w:rsidRPr="00594D6C" w:rsidRDefault="00594D6C" w:rsidP="00594D6C">
            <w:pPr>
              <w:jc w:val="center"/>
              <w:rPr>
                <w:b/>
                <w:sz w:val="16"/>
                <w:szCs w:val="16"/>
                <w:lang w:val="en-US"/>
              </w:rPr>
            </w:pPr>
            <w:r w:rsidRPr="00594D6C">
              <w:rPr>
                <w:b/>
                <w:sz w:val="16"/>
                <w:szCs w:val="16"/>
                <w:lang w:val="en-US"/>
              </w:rPr>
              <w:t>2018</w:t>
            </w:r>
          </w:p>
        </w:tc>
        <w:tc>
          <w:tcPr>
            <w:tcW w:w="938" w:type="pct"/>
            <w:gridSpan w:val="3"/>
            <w:vAlign w:val="bottom"/>
          </w:tcPr>
          <w:p w:rsidR="00594D6C" w:rsidRPr="00594D6C" w:rsidRDefault="00594D6C" w:rsidP="00594D6C">
            <w:pPr>
              <w:jc w:val="center"/>
              <w:rPr>
                <w:b/>
                <w:sz w:val="16"/>
                <w:szCs w:val="16"/>
                <w:lang w:val="en-US"/>
              </w:rPr>
            </w:pPr>
            <w:r w:rsidRPr="00594D6C">
              <w:rPr>
                <w:b/>
                <w:sz w:val="16"/>
                <w:szCs w:val="16"/>
                <w:lang w:val="en-US"/>
              </w:rPr>
              <w:t>2019*</w:t>
            </w:r>
          </w:p>
        </w:tc>
      </w:tr>
      <w:tr w:rsidR="00594D6C" w:rsidRPr="00594D6C" w:rsidTr="00BB4740">
        <w:trPr>
          <w:trHeight w:val="1398"/>
        </w:trPr>
        <w:tc>
          <w:tcPr>
            <w:tcW w:w="311" w:type="pct"/>
          </w:tcPr>
          <w:p w:rsidR="00594D6C" w:rsidRPr="00594D6C" w:rsidRDefault="00594D6C" w:rsidP="00594D6C">
            <w:pPr>
              <w:rPr>
                <w:sz w:val="15"/>
                <w:szCs w:val="15"/>
                <w:lang w:val="en-US"/>
              </w:rPr>
            </w:pPr>
            <w:r w:rsidRPr="00594D6C">
              <w:rPr>
                <w:sz w:val="15"/>
                <w:szCs w:val="15"/>
                <w:lang w:val="en-US"/>
              </w:rPr>
              <w:t>Time of exclusion from association</w:t>
            </w:r>
          </w:p>
        </w:tc>
        <w:tc>
          <w:tcPr>
            <w:tcW w:w="308" w:type="pct"/>
            <w:vAlign w:val="bottom"/>
          </w:tcPr>
          <w:p w:rsidR="00594D6C" w:rsidRPr="00594D6C" w:rsidRDefault="00594D6C" w:rsidP="00594D6C">
            <w:pPr>
              <w:jc w:val="right"/>
              <w:rPr>
                <w:sz w:val="15"/>
                <w:szCs w:val="15"/>
                <w:lang w:val="en-US"/>
              </w:rPr>
            </w:pPr>
            <w:r w:rsidRPr="00594D6C">
              <w:rPr>
                <w:bCs/>
                <w:sz w:val="15"/>
                <w:szCs w:val="15"/>
                <w:lang w:val="en-US"/>
              </w:rPr>
              <w:t xml:space="preserve">Voluntarily </w:t>
            </w:r>
            <w:r w:rsidRPr="00594D6C">
              <w:rPr>
                <w:bCs/>
                <w:vanish/>
                <w:sz w:val="15"/>
                <w:szCs w:val="15"/>
                <w:lang w:val="en-US"/>
              </w:rPr>
              <w:t>®</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Provisional</w:t>
            </w:r>
          </w:p>
        </w:tc>
        <w:tc>
          <w:tcPr>
            <w:tcW w:w="323" w:type="pct"/>
            <w:vAlign w:val="bottom"/>
          </w:tcPr>
          <w:p w:rsidR="00594D6C" w:rsidRPr="00594D6C" w:rsidRDefault="00594D6C" w:rsidP="00594D6C">
            <w:pPr>
              <w:jc w:val="right"/>
              <w:rPr>
                <w:sz w:val="15"/>
                <w:szCs w:val="15"/>
                <w:lang w:val="en-US"/>
              </w:rPr>
            </w:pPr>
            <w:r w:rsidRPr="00594D6C">
              <w:rPr>
                <w:bCs/>
                <w:sz w:val="15"/>
                <w:szCs w:val="15"/>
                <w:lang w:val="en-US"/>
              </w:rPr>
              <w:t>Compulsory</w:t>
            </w:r>
          </w:p>
        </w:tc>
        <w:tc>
          <w:tcPr>
            <w:tcW w:w="308" w:type="pct"/>
            <w:vAlign w:val="bottom"/>
          </w:tcPr>
          <w:p w:rsidR="00594D6C" w:rsidRPr="00594D6C" w:rsidRDefault="00594D6C" w:rsidP="00594D6C">
            <w:pPr>
              <w:jc w:val="right"/>
              <w:rPr>
                <w:sz w:val="15"/>
                <w:szCs w:val="15"/>
                <w:lang w:val="en-US"/>
              </w:rPr>
            </w:pPr>
            <w:r w:rsidRPr="00594D6C">
              <w:rPr>
                <w:bCs/>
                <w:sz w:val="15"/>
                <w:szCs w:val="15"/>
                <w:lang w:val="en-US"/>
              </w:rPr>
              <w:t>Voluntarily</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Provisional</w:t>
            </w:r>
          </w:p>
        </w:tc>
        <w:tc>
          <w:tcPr>
            <w:tcW w:w="323" w:type="pct"/>
            <w:vAlign w:val="bottom"/>
          </w:tcPr>
          <w:p w:rsidR="00594D6C" w:rsidRPr="00594D6C" w:rsidRDefault="00594D6C" w:rsidP="00594D6C">
            <w:pPr>
              <w:jc w:val="right"/>
              <w:rPr>
                <w:sz w:val="15"/>
                <w:szCs w:val="15"/>
                <w:lang w:val="en-US"/>
              </w:rPr>
            </w:pPr>
            <w:r w:rsidRPr="00594D6C">
              <w:rPr>
                <w:bCs/>
                <w:sz w:val="15"/>
                <w:szCs w:val="15"/>
                <w:lang w:val="en-US"/>
              </w:rPr>
              <w:t>Compulsory</w:t>
            </w:r>
          </w:p>
        </w:tc>
        <w:tc>
          <w:tcPr>
            <w:tcW w:w="308" w:type="pct"/>
            <w:vAlign w:val="bottom"/>
          </w:tcPr>
          <w:p w:rsidR="00594D6C" w:rsidRPr="00594D6C" w:rsidRDefault="00594D6C" w:rsidP="00594D6C">
            <w:pPr>
              <w:jc w:val="right"/>
              <w:rPr>
                <w:sz w:val="15"/>
                <w:szCs w:val="15"/>
                <w:lang w:val="en-US"/>
              </w:rPr>
            </w:pPr>
            <w:r w:rsidRPr="00594D6C">
              <w:rPr>
                <w:bCs/>
                <w:sz w:val="15"/>
                <w:szCs w:val="15"/>
                <w:lang w:val="en-US"/>
              </w:rPr>
              <w:t>Voluntarily</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Provisional</w:t>
            </w:r>
          </w:p>
        </w:tc>
        <w:tc>
          <w:tcPr>
            <w:tcW w:w="323" w:type="pct"/>
            <w:vAlign w:val="bottom"/>
          </w:tcPr>
          <w:p w:rsidR="00594D6C" w:rsidRPr="00594D6C" w:rsidRDefault="00594D6C" w:rsidP="00594D6C">
            <w:pPr>
              <w:jc w:val="right"/>
              <w:rPr>
                <w:sz w:val="15"/>
                <w:szCs w:val="15"/>
                <w:lang w:val="en-US"/>
              </w:rPr>
            </w:pPr>
            <w:r w:rsidRPr="00594D6C">
              <w:rPr>
                <w:bCs/>
                <w:sz w:val="15"/>
                <w:szCs w:val="15"/>
                <w:lang w:val="en-US"/>
              </w:rPr>
              <w:t>Compulsory</w:t>
            </w:r>
          </w:p>
        </w:tc>
        <w:tc>
          <w:tcPr>
            <w:tcW w:w="308" w:type="pct"/>
            <w:vAlign w:val="bottom"/>
          </w:tcPr>
          <w:p w:rsidR="00594D6C" w:rsidRPr="00594D6C" w:rsidRDefault="00594D6C" w:rsidP="00594D6C">
            <w:pPr>
              <w:jc w:val="right"/>
              <w:rPr>
                <w:sz w:val="15"/>
                <w:szCs w:val="15"/>
                <w:lang w:val="en-US"/>
              </w:rPr>
            </w:pPr>
            <w:r w:rsidRPr="00594D6C">
              <w:rPr>
                <w:bCs/>
                <w:sz w:val="15"/>
                <w:szCs w:val="15"/>
                <w:lang w:val="en-US"/>
              </w:rPr>
              <w:t>Voluntarily</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Provisional</w:t>
            </w:r>
          </w:p>
        </w:tc>
        <w:tc>
          <w:tcPr>
            <w:tcW w:w="323" w:type="pct"/>
            <w:vAlign w:val="bottom"/>
          </w:tcPr>
          <w:p w:rsidR="00594D6C" w:rsidRPr="00594D6C" w:rsidRDefault="00594D6C" w:rsidP="00594D6C">
            <w:pPr>
              <w:jc w:val="right"/>
              <w:rPr>
                <w:sz w:val="15"/>
                <w:szCs w:val="15"/>
                <w:lang w:val="en-US"/>
              </w:rPr>
            </w:pPr>
            <w:r w:rsidRPr="00594D6C">
              <w:rPr>
                <w:bCs/>
                <w:sz w:val="15"/>
                <w:szCs w:val="15"/>
                <w:lang w:val="en-US"/>
              </w:rPr>
              <w:t>Compulsory</w:t>
            </w:r>
          </w:p>
        </w:tc>
        <w:tc>
          <w:tcPr>
            <w:tcW w:w="308" w:type="pct"/>
            <w:vAlign w:val="bottom"/>
          </w:tcPr>
          <w:p w:rsidR="00594D6C" w:rsidRPr="00594D6C" w:rsidRDefault="00594D6C" w:rsidP="00594D6C">
            <w:pPr>
              <w:jc w:val="right"/>
              <w:rPr>
                <w:sz w:val="15"/>
                <w:szCs w:val="15"/>
                <w:lang w:val="en-US"/>
              </w:rPr>
            </w:pPr>
            <w:r w:rsidRPr="00594D6C">
              <w:rPr>
                <w:bCs/>
                <w:sz w:val="15"/>
                <w:szCs w:val="15"/>
                <w:lang w:val="en-US"/>
              </w:rPr>
              <w:t>Voluntarily</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Provisional</w:t>
            </w:r>
          </w:p>
        </w:tc>
        <w:tc>
          <w:tcPr>
            <w:tcW w:w="323" w:type="pct"/>
            <w:vAlign w:val="bottom"/>
          </w:tcPr>
          <w:p w:rsidR="00594D6C" w:rsidRPr="00594D6C" w:rsidRDefault="00594D6C" w:rsidP="00594D6C">
            <w:pPr>
              <w:jc w:val="right"/>
              <w:rPr>
                <w:sz w:val="15"/>
                <w:szCs w:val="15"/>
                <w:lang w:val="en-US"/>
              </w:rPr>
            </w:pPr>
            <w:r w:rsidRPr="00594D6C">
              <w:rPr>
                <w:bCs/>
                <w:sz w:val="15"/>
                <w:szCs w:val="15"/>
                <w:lang w:val="en-US"/>
              </w:rPr>
              <w:t>Compulsory</w:t>
            </w:r>
          </w:p>
        </w:tc>
      </w:tr>
      <w:tr w:rsidR="00594D6C" w:rsidRPr="00594D6C" w:rsidTr="00BB4740">
        <w:tc>
          <w:tcPr>
            <w:tcW w:w="311" w:type="pct"/>
          </w:tcPr>
          <w:p w:rsidR="00594D6C" w:rsidRPr="00594D6C" w:rsidRDefault="00594D6C" w:rsidP="00594D6C">
            <w:pPr>
              <w:rPr>
                <w:sz w:val="15"/>
                <w:szCs w:val="15"/>
                <w:lang w:val="en-US"/>
              </w:rPr>
            </w:pPr>
            <w:r w:rsidRPr="00594D6C">
              <w:rPr>
                <w:sz w:val="15"/>
                <w:szCs w:val="15"/>
                <w:lang w:val="en-US"/>
              </w:rPr>
              <w:t xml:space="preserve">Not stated </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3</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08" w:type="pct"/>
            <w:vAlign w:val="bottom"/>
          </w:tcPr>
          <w:p w:rsidR="00594D6C" w:rsidRPr="00594D6C" w:rsidRDefault="00594D6C" w:rsidP="00594D6C">
            <w:pPr>
              <w:jc w:val="right"/>
              <w:rPr>
                <w:sz w:val="15"/>
                <w:szCs w:val="15"/>
                <w:lang w:val="en-US"/>
              </w:rPr>
            </w:pP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5</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w:t>
            </w:r>
          </w:p>
        </w:tc>
        <w:tc>
          <w:tcPr>
            <w:tcW w:w="308" w:type="pct"/>
            <w:vAlign w:val="bottom"/>
          </w:tcPr>
          <w:p w:rsidR="00594D6C" w:rsidRPr="00594D6C" w:rsidRDefault="00594D6C" w:rsidP="00594D6C">
            <w:pPr>
              <w:jc w:val="right"/>
              <w:rPr>
                <w:sz w:val="15"/>
                <w:szCs w:val="15"/>
                <w:lang w:val="en-US"/>
              </w:rPr>
            </w:pP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23" w:type="pct"/>
            <w:vAlign w:val="bottom"/>
          </w:tcPr>
          <w:p w:rsidR="00594D6C" w:rsidRPr="00594D6C" w:rsidRDefault="00594D6C" w:rsidP="00594D6C">
            <w:pPr>
              <w:jc w:val="right"/>
              <w:rPr>
                <w:sz w:val="15"/>
                <w:szCs w:val="15"/>
                <w:lang w:val="en-US"/>
              </w:rPr>
            </w:pPr>
          </w:p>
        </w:tc>
        <w:tc>
          <w:tcPr>
            <w:tcW w:w="308" w:type="pct"/>
            <w:vAlign w:val="bottom"/>
          </w:tcPr>
          <w:p w:rsidR="00594D6C" w:rsidRPr="00594D6C" w:rsidRDefault="00594D6C" w:rsidP="00594D6C">
            <w:pPr>
              <w:jc w:val="right"/>
              <w:rPr>
                <w:sz w:val="15"/>
                <w:szCs w:val="15"/>
                <w:lang w:val="en-US"/>
              </w:rPr>
            </w:pPr>
          </w:p>
        </w:tc>
        <w:tc>
          <w:tcPr>
            <w:tcW w:w="306" w:type="pct"/>
            <w:vAlign w:val="bottom"/>
          </w:tcPr>
          <w:p w:rsidR="00594D6C" w:rsidRPr="00594D6C" w:rsidRDefault="00594D6C" w:rsidP="00594D6C">
            <w:pPr>
              <w:jc w:val="right"/>
              <w:rPr>
                <w:sz w:val="15"/>
                <w:szCs w:val="15"/>
                <w:lang w:val="en-US"/>
              </w:rPr>
            </w:pP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08" w:type="pct"/>
            <w:vAlign w:val="bottom"/>
          </w:tcPr>
          <w:p w:rsidR="00594D6C" w:rsidRPr="00594D6C" w:rsidRDefault="00594D6C" w:rsidP="00594D6C">
            <w:pPr>
              <w:jc w:val="right"/>
              <w:rPr>
                <w:sz w:val="15"/>
                <w:szCs w:val="15"/>
                <w:lang w:val="en-US"/>
              </w:rPr>
            </w:pPr>
          </w:p>
        </w:tc>
        <w:tc>
          <w:tcPr>
            <w:tcW w:w="306" w:type="pct"/>
            <w:vAlign w:val="bottom"/>
          </w:tcPr>
          <w:p w:rsidR="00594D6C" w:rsidRPr="00594D6C" w:rsidRDefault="00594D6C" w:rsidP="00594D6C">
            <w:pPr>
              <w:jc w:val="right"/>
              <w:rPr>
                <w:sz w:val="15"/>
                <w:szCs w:val="15"/>
                <w:lang w:val="en-US"/>
              </w:rPr>
            </w:pP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w:t>
            </w:r>
          </w:p>
        </w:tc>
      </w:tr>
      <w:tr w:rsidR="00594D6C" w:rsidRPr="00594D6C" w:rsidTr="00BB4740">
        <w:tc>
          <w:tcPr>
            <w:tcW w:w="311" w:type="pct"/>
          </w:tcPr>
          <w:p w:rsidR="00594D6C" w:rsidRPr="00594D6C" w:rsidRDefault="00594D6C" w:rsidP="00594D6C">
            <w:pPr>
              <w:rPr>
                <w:sz w:val="15"/>
                <w:szCs w:val="15"/>
                <w:lang w:val="en-US"/>
              </w:rPr>
            </w:pPr>
          </w:p>
          <w:p w:rsidR="00594D6C" w:rsidRPr="00594D6C" w:rsidRDefault="00594D6C" w:rsidP="00594D6C">
            <w:pPr>
              <w:rPr>
                <w:sz w:val="15"/>
                <w:szCs w:val="15"/>
                <w:lang w:val="en-US"/>
              </w:rPr>
            </w:pPr>
            <w:r w:rsidRPr="00594D6C">
              <w:rPr>
                <w:sz w:val="15"/>
                <w:szCs w:val="15"/>
                <w:lang w:val="en-US"/>
              </w:rPr>
              <w:t xml:space="preserve">0-3 days </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180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2.078</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110</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221</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2.332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136</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225</w:t>
            </w:r>
          </w:p>
        </w:tc>
        <w:tc>
          <w:tcPr>
            <w:tcW w:w="306" w:type="pct"/>
            <w:vAlign w:val="bottom"/>
          </w:tcPr>
          <w:p w:rsidR="00594D6C" w:rsidRPr="00594D6C" w:rsidRDefault="00594D6C" w:rsidP="00594D6C">
            <w:pPr>
              <w:jc w:val="center"/>
              <w:rPr>
                <w:sz w:val="15"/>
                <w:szCs w:val="15"/>
                <w:lang w:val="en-US"/>
              </w:rPr>
            </w:pPr>
            <w:r w:rsidRPr="00594D6C">
              <w:rPr>
                <w:sz w:val="15"/>
                <w:szCs w:val="15"/>
                <w:lang w:val="en-US"/>
              </w:rPr>
              <w:t>2.543</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144</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204</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2.372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121</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150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1.522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83</w:t>
            </w:r>
          </w:p>
        </w:tc>
      </w:tr>
      <w:tr w:rsidR="00594D6C" w:rsidRPr="00594D6C" w:rsidTr="00BB4740">
        <w:tc>
          <w:tcPr>
            <w:tcW w:w="311" w:type="pct"/>
          </w:tcPr>
          <w:p w:rsidR="00594D6C" w:rsidRPr="00594D6C" w:rsidRDefault="00594D6C" w:rsidP="00594D6C">
            <w:pPr>
              <w:rPr>
                <w:sz w:val="15"/>
                <w:szCs w:val="15"/>
                <w:lang w:val="en-US"/>
              </w:rPr>
            </w:pPr>
          </w:p>
          <w:p w:rsidR="00594D6C" w:rsidRPr="00594D6C" w:rsidRDefault="00594D6C" w:rsidP="00594D6C">
            <w:pPr>
              <w:rPr>
                <w:sz w:val="15"/>
                <w:szCs w:val="15"/>
                <w:lang w:val="en-US"/>
              </w:rPr>
            </w:pPr>
            <w:r w:rsidRPr="00594D6C">
              <w:rPr>
                <w:sz w:val="15"/>
                <w:szCs w:val="15"/>
                <w:lang w:val="en-US"/>
              </w:rPr>
              <w:t>4-7 days</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97</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315</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92</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110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387</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125</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130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530</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115</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128</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571</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98</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82</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353</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67</w:t>
            </w:r>
          </w:p>
        </w:tc>
      </w:tr>
      <w:tr w:rsidR="00594D6C" w:rsidRPr="00594D6C" w:rsidTr="00BB4740">
        <w:tc>
          <w:tcPr>
            <w:tcW w:w="311" w:type="pct"/>
          </w:tcPr>
          <w:p w:rsidR="00594D6C" w:rsidRPr="00594D6C" w:rsidRDefault="00594D6C" w:rsidP="00594D6C">
            <w:pPr>
              <w:rPr>
                <w:sz w:val="15"/>
                <w:szCs w:val="15"/>
                <w:lang w:val="en-US"/>
              </w:rPr>
            </w:pPr>
            <w:r w:rsidRPr="00594D6C">
              <w:rPr>
                <w:sz w:val="15"/>
                <w:szCs w:val="15"/>
                <w:lang w:val="en-US"/>
              </w:rPr>
              <w:t xml:space="preserve">8-14 days </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95</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107</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87</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26</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123</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119</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17</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104</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126</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16</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95</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82</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18</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29</w:t>
            </w:r>
          </w:p>
        </w:tc>
      </w:tr>
      <w:tr w:rsidR="00594D6C" w:rsidRPr="00594D6C" w:rsidTr="00BB4740">
        <w:tc>
          <w:tcPr>
            <w:tcW w:w="311" w:type="pct"/>
          </w:tcPr>
          <w:p w:rsidR="00594D6C" w:rsidRPr="00594D6C" w:rsidRDefault="00594D6C" w:rsidP="00594D6C">
            <w:pPr>
              <w:rPr>
                <w:sz w:val="15"/>
                <w:szCs w:val="15"/>
                <w:lang w:val="en-US"/>
              </w:rPr>
            </w:pPr>
            <w:r w:rsidRPr="00594D6C">
              <w:rPr>
                <w:sz w:val="15"/>
                <w:szCs w:val="15"/>
                <w:lang w:val="en-US"/>
              </w:rPr>
              <w:t>15-28 days</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80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7</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51</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105</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9</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70</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104</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2</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50</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126</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46</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84</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28</w:t>
            </w:r>
          </w:p>
        </w:tc>
      </w:tr>
      <w:tr w:rsidR="00594D6C" w:rsidRPr="00594D6C" w:rsidTr="00BB4740">
        <w:tc>
          <w:tcPr>
            <w:tcW w:w="311" w:type="pct"/>
          </w:tcPr>
          <w:p w:rsidR="00594D6C" w:rsidRPr="00594D6C" w:rsidRDefault="00594D6C" w:rsidP="00594D6C">
            <w:pPr>
              <w:rPr>
                <w:sz w:val="15"/>
                <w:szCs w:val="15"/>
                <w:lang w:val="en-US"/>
              </w:rPr>
            </w:pPr>
            <w:r w:rsidRPr="00594D6C">
              <w:rPr>
                <w:sz w:val="15"/>
                <w:szCs w:val="15"/>
                <w:lang w:val="en-US"/>
              </w:rPr>
              <w:t>More than 28 days</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189</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3</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22</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140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5</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29</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216</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24</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190</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4</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30</w:t>
            </w:r>
          </w:p>
        </w:tc>
        <w:tc>
          <w:tcPr>
            <w:tcW w:w="308" w:type="pct"/>
            <w:vAlign w:val="bottom"/>
          </w:tcPr>
          <w:p w:rsidR="00594D6C" w:rsidRPr="00594D6C" w:rsidRDefault="00594D6C" w:rsidP="00594D6C">
            <w:pPr>
              <w:jc w:val="right"/>
              <w:rPr>
                <w:sz w:val="15"/>
                <w:szCs w:val="15"/>
                <w:lang w:val="en-US"/>
              </w:rPr>
            </w:pPr>
            <w:r w:rsidRPr="00594D6C">
              <w:rPr>
                <w:sz w:val="15"/>
                <w:szCs w:val="15"/>
                <w:lang w:val="en-US"/>
              </w:rPr>
              <w:t>102</w:t>
            </w:r>
          </w:p>
        </w:tc>
        <w:tc>
          <w:tcPr>
            <w:tcW w:w="306" w:type="pct"/>
            <w:vAlign w:val="bottom"/>
          </w:tcPr>
          <w:p w:rsidR="00594D6C" w:rsidRPr="00594D6C" w:rsidRDefault="00594D6C" w:rsidP="00594D6C">
            <w:pPr>
              <w:jc w:val="right"/>
              <w:rPr>
                <w:sz w:val="15"/>
                <w:szCs w:val="15"/>
                <w:lang w:val="en-US"/>
              </w:rPr>
            </w:pPr>
            <w:r w:rsidRPr="00594D6C">
              <w:rPr>
                <w:sz w:val="15"/>
                <w:szCs w:val="15"/>
                <w:lang w:val="en-US"/>
              </w:rPr>
              <w:t>13</w:t>
            </w:r>
          </w:p>
        </w:tc>
        <w:tc>
          <w:tcPr>
            <w:tcW w:w="323" w:type="pct"/>
            <w:vAlign w:val="bottom"/>
          </w:tcPr>
          <w:p w:rsidR="00594D6C" w:rsidRPr="00594D6C" w:rsidRDefault="00594D6C" w:rsidP="00594D6C">
            <w:pPr>
              <w:jc w:val="right"/>
              <w:rPr>
                <w:sz w:val="15"/>
                <w:szCs w:val="15"/>
                <w:lang w:val="en-US"/>
              </w:rPr>
            </w:pPr>
            <w:r w:rsidRPr="00594D6C">
              <w:rPr>
                <w:sz w:val="15"/>
                <w:szCs w:val="15"/>
                <w:lang w:val="en-US"/>
              </w:rPr>
              <w:t>13</w:t>
            </w:r>
          </w:p>
        </w:tc>
      </w:tr>
      <w:tr w:rsidR="00594D6C" w:rsidRPr="00594D6C" w:rsidTr="00BB4740">
        <w:tc>
          <w:tcPr>
            <w:tcW w:w="311" w:type="pct"/>
            <w:vAlign w:val="bottom"/>
          </w:tcPr>
          <w:p w:rsidR="00594D6C" w:rsidRPr="00594D6C" w:rsidRDefault="00594D6C" w:rsidP="00594D6C">
            <w:pPr>
              <w:jc w:val="right"/>
              <w:rPr>
                <w:b/>
                <w:sz w:val="15"/>
                <w:szCs w:val="15"/>
                <w:lang w:val="en-US"/>
              </w:rPr>
            </w:pPr>
            <w:r w:rsidRPr="00594D6C">
              <w:rPr>
                <w:b/>
                <w:sz w:val="15"/>
                <w:szCs w:val="15"/>
                <w:lang w:val="en-US"/>
              </w:rPr>
              <w:t xml:space="preserve">Total </w:t>
            </w:r>
          </w:p>
        </w:tc>
        <w:tc>
          <w:tcPr>
            <w:tcW w:w="308" w:type="pct"/>
            <w:vAlign w:val="bottom"/>
          </w:tcPr>
          <w:p w:rsidR="00594D6C" w:rsidRPr="00594D6C" w:rsidRDefault="00594D6C" w:rsidP="00594D6C">
            <w:pPr>
              <w:jc w:val="right"/>
              <w:rPr>
                <w:b/>
                <w:sz w:val="15"/>
                <w:szCs w:val="15"/>
                <w:lang w:val="en-US"/>
              </w:rPr>
            </w:pPr>
            <w:r w:rsidRPr="00594D6C">
              <w:rPr>
                <w:b/>
                <w:sz w:val="15"/>
                <w:szCs w:val="15"/>
                <w:lang w:val="en-US"/>
              </w:rPr>
              <w:t>644</w:t>
            </w:r>
          </w:p>
        </w:tc>
        <w:tc>
          <w:tcPr>
            <w:tcW w:w="306" w:type="pct"/>
            <w:vAlign w:val="bottom"/>
          </w:tcPr>
          <w:p w:rsidR="00594D6C" w:rsidRPr="00594D6C" w:rsidRDefault="00594D6C" w:rsidP="00594D6C">
            <w:pPr>
              <w:jc w:val="right"/>
              <w:rPr>
                <w:b/>
                <w:sz w:val="15"/>
                <w:szCs w:val="15"/>
                <w:lang w:val="en-US"/>
              </w:rPr>
            </w:pPr>
            <w:r w:rsidRPr="00594D6C">
              <w:rPr>
                <w:b/>
                <w:sz w:val="15"/>
                <w:szCs w:val="15"/>
                <w:lang w:val="en-US"/>
              </w:rPr>
              <w:t>2.427</w:t>
            </w:r>
          </w:p>
        </w:tc>
        <w:tc>
          <w:tcPr>
            <w:tcW w:w="323" w:type="pct"/>
            <w:vAlign w:val="bottom"/>
          </w:tcPr>
          <w:p w:rsidR="00594D6C" w:rsidRPr="00594D6C" w:rsidRDefault="00594D6C" w:rsidP="00594D6C">
            <w:pPr>
              <w:jc w:val="right"/>
              <w:rPr>
                <w:b/>
                <w:sz w:val="15"/>
                <w:szCs w:val="15"/>
                <w:lang w:val="en-US"/>
              </w:rPr>
            </w:pPr>
            <w:r w:rsidRPr="00594D6C">
              <w:rPr>
                <w:b/>
                <w:sz w:val="15"/>
                <w:szCs w:val="15"/>
                <w:lang w:val="en-US"/>
              </w:rPr>
              <w:t>383</w:t>
            </w:r>
          </w:p>
        </w:tc>
        <w:tc>
          <w:tcPr>
            <w:tcW w:w="308" w:type="pct"/>
            <w:vAlign w:val="bottom"/>
          </w:tcPr>
          <w:p w:rsidR="00594D6C" w:rsidRPr="00594D6C" w:rsidRDefault="00594D6C" w:rsidP="00594D6C">
            <w:pPr>
              <w:jc w:val="right"/>
              <w:rPr>
                <w:b/>
                <w:sz w:val="15"/>
                <w:szCs w:val="15"/>
                <w:lang w:val="en-US"/>
              </w:rPr>
            </w:pPr>
            <w:r w:rsidRPr="00594D6C">
              <w:rPr>
                <w:b/>
                <w:sz w:val="15"/>
                <w:szCs w:val="15"/>
                <w:lang w:val="en-US"/>
              </w:rPr>
              <w:t>663</w:t>
            </w:r>
          </w:p>
        </w:tc>
        <w:tc>
          <w:tcPr>
            <w:tcW w:w="306" w:type="pct"/>
            <w:vAlign w:val="bottom"/>
          </w:tcPr>
          <w:p w:rsidR="00594D6C" w:rsidRPr="00594D6C" w:rsidRDefault="00594D6C" w:rsidP="00594D6C">
            <w:pPr>
              <w:jc w:val="right"/>
              <w:rPr>
                <w:b/>
                <w:sz w:val="15"/>
                <w:szCs w:val="15"/>
                <w:lang w:val="en-US"/>
              </w:rPr>
            </w:pPr>
            <w:r w:rsidRPr="00594D6C">
              <w:rPr>
                <w:b/>
                <w:sz w:val="15"/>
                <w:szCs w:val="15"/>
                <w:lang w:val="en-US"/>
              </w:rPr>
              <w:t>2.764</w:t>
            </w:r>
          </w:p>
        </w:tc>
        <w:tc>
          <w:tcPr>
            <w:tcW w:w="323" w:type="pct"/>
            <w:vAlign w:val="bottom"/>
          </w:tcPr>
          <w:p w:rsidR="00594D6C" w:rsidRPr="00594D6C" w:rsidRDefault="00594D6C" w:rsidP="00594D6C">
            <w:pPr>
              <w:jc w:val="right"/>
              <w:rPr>
                <w:b/>
                <w:sz w:val="15"/>
                <w:szCs w:val="15"/>
                <w:lang w:val="en-US"/>
              </w:rPr>
            </w:pPr>
            <w:r w:rsidRPr="00594D6C">
              <w:rPr>
                <w:b/>
                <w:sz w:val="15"/>
                <w:szCs w:val="15"/>
                <w:lang w:val="en-US"/>
              </w:rPr>
              <w:t>485</w:t>
            </w:r>
          </w:p>
        </w:tc>
        <w:tc>
          <w:tcPr>
            <w:tcW w:w="308" w:type="pct"/>
            <w:vAlign w:val="bottom"/>
          </w:tcPr>
          <w:p w:rsidR="00594D6C" w:rsidRPr="00594D6C" w:rsidRDefault="00594D6C" w:rsidP="00594D6C">
            <w:pPr>
              <w:jc w:val="right"/>
              <w:rPr>
                <w:b/>
                <w:sz w:val="15"/>
                <w:szCs w:val="15"/>
                <w:lang w:val="en-US"/>
              </w:rPr>
            </w:pPr>
            <w:r w:rsidRPr="00594D6C">
              <w:rPr>
                <w:b/>
                <w:sz w:val="15"/>
                <w:szCs w:val="15"/>
                <w:lang w:val="en-US"/>
              </w:rPr>
              <w:t>794</w:t>
            </w:r>
          </w:p>
        </w:tc>
        <w:tc>
          <w:tcPr>
            <w:tcW w:w="306" w:type="pct"/>
            <w:vAlign w:val="bottom"/>
          </w:tcPr>
          <w:p w:rsidR="00594D6C" w:rsidRPr="00594D6C" w:rsidRDefault="00594D6C" w:rsidP="00594D6C">
            <w:pPr>
              <w:jc w:val="right"/>
              <w:rPr>
                <w:b/>
                <w:sz w:val="15"/>
                <w:szCs w:val="15"/>
                <w:lang w:val="en-US"/>
              </w:rPr>
            </w:pPr>
            <w:r w:rsidRPr="00594D6C">
              <w:rPr>
                <w:b/>
                <w:sz w:val="15"/>
                <w:szCs w:val="15"/>
                <w:lang w:val="en-US"/>
              </w:rPr>
              <w:t>3.094</w:t>
            </w:r>
          </w:p>
        </w:tc>
        <w:tc>
          <w:tcPr>
            <w:tcW w:w="323" w:type="pct"/>
            <w:vAlign w:val="bottom"/>
          </w:tcPr>
          <w:p w:rsidR="00594D6C" w:rsidRPr="00594D6C" w:rsidRDefault="00594D6C" w:rsidP="00594D6C">
            <w:pPr>
              <w:jc w:val="right"/>
              <w:rPr>
                <w:b/>
                <w:sz w:val="15"/>
                <w:szCs w:val="15"/>
                <w:lang w:val="en-US"/>
              </w:rPr>
            </w:pPr>
            <w:r w:rsidRPr="00594D6C">
              <w:rPr>
                <w:b/>
                <w:sz w:val="15"/>
                <w:szCs w:val="15"/>
                <w:lang w:val="en-US"/>
              </w:rPr>
              <w:t>437</w:t>
            </w:r>
          </w:p>
        </w:tc>
        <w:tc>
          <w:tcPr>
            <w:tcW w:w="308" w:type="pct"/>
            <w:vAlign w:val="bottom"/>
          </w:tcPr>
          <w:p w:rsidR="00594D6C" w:rsidRPr="00594D6C" w:rsidRDefault="00594D6C" w:rsidP="00594D6C">
            <w:pPr>
              <w:jc w:val="right"/>
              <w:rPr>
                <w:b/>
                <w:sz w:val="15"/>
                <w:szCs w:val="15"/>
                <w:lang w:val="en-US"/>
              </w:rPr>
            </w:pPr>
            <w:r w:rsidRPr="00594D6C">
              <w:rPr>
                <w:b/>
                <w:sz w:val="15"/>
                <w:szCs w:val="15"/>
                <w:lang w:val="en-US"/>
              </w:rPr>
              <w:t>774</w:t>
            </w:r>
          </w:p>
        </w:tc>
        <w:tc>
          <w:tcPr>
            <w:tcW w:w="306" w:type="pct"/>
            <w:vAlign w:val="bottom"/>
          </w:tcPr>
          <w:p w:rsidR="00594D6C" w:rsidRPr="00594D6C" w:rsidRDefault="00594D6C" w:rsidP="00594D6C">
            <w:pPr>
              <w:jc w:val="right"/>
              <w:rPr>
                <w:b/>
                <w:sz w:val="15"/>
                <w:szCs w:val="15"/>
                <w:lang w:val="en-US"/>
              </w:rPr>
            </w:pPr>
            <w:r w:rsidRPr="00594D6C">
              <w:rPr>
                <w:b/>
                <w:sz w:val="15"/>
                <w:szCs w:val="15"/>
                <w:lang w:val="en-US"/>
              </w:rPr>
              <w:t>2.964</w:t>
            </w:r>
          </w:p>
        </w:tc>
        <w:tc>
          <w:tcPr>
            <w:tcW w:w="323" w:type="pct"/>
            <w:vAlign w:val="bottom"/>
          </w:tcPr>
          <w:p w:rsidR="00594D6C" w:rsidRPr="00594D6C" w:rsidRDefault="00594D6C" w:rsidP="00594D6C">
            <w:pPr>
              <w:jc w:val="right"/>
              <w:rPr>
                <w:b/>
                <w:sz w:val="15"/>
                <w:szCs w:val="15"/>
                <w:lang w:val="en-US"/>
              </w:rPr>
            </w:pPr>
            <w:r w:rsidRPr="00594D6C">
              <w:rPr>
                <w:b/>
                <w:sz w:val="15"/>
                <w:szCs w:val="15"/>
                <w:lang w:val="en-US"/>
              </w:rPr>
              <w:t>391</w:t>
            </w:r>
          </w:p>
        </w:tc>
        <w:tc>
          <w:tcPr>
            <w:tcW w:w="308" w:type="pct"/>
            <w:vAlign w:val="bottom"/>
          </w:tcPr>
          <w:p w:rsidR="00594D6C" w:rsidRPr="00594D6C" w:rsidRDefault="00594D6C" w:rsidP="00594D6C">
            <w:pPr>
              <w:jc w:val="right"/>
              <w:rPr>
                <w:b/>
                <w:sz w:val="15"/>
                <w:szCs w:val="15"/>
                <w:lang w:val="en-US"/>
              </w:rPr>
            </w:pPr>
            <w:r w:rsidRPr="00594D6C">
              <w:rPr>
                <w:b/>
                <w:sz w:val="15"/>
                <w:szCs w:val="15"/>
                <w:lang w:val="en-US"/>
              </w:rPr>
              <w:t>500</w:t>
            </w:r>
          </w:p>
        </w:tc>
        <w:tc>
          <w:tcPr>
            <w:tcW w:w="306" w:type="pct"/>
            <w:vAlign w:val="bottom"/>
          </w:tcPr>
          <w:p w:rsidR="00594D6C" w:rsidRPr="00594D6C" w:rsidRDefault="00594D6C" w:rsidP="00594D6C">
            <w:pPr>
              <w:jc w:val="right"/>
              <w:rPr>
                <w:b/>
                <w:sz w:val="15"/>
                <w:szCs w:val="15"/>
                <w:lang w:val="en-US"/>
              </w:rPr>
            </w:pPr>
            <w:r w:rsidRPr="00594D6C">
              <w:rPr>
                <w:b/>
                <w:sz w:val="15"/>
                <w:szCs w:val="15"/>
                <w:lang w:val="en-US"/>
              </w:rPr>
              <w:t>1.907</w:t>
            </w:r>
          </w:p>
        </w:tc>
        <w:tc>
          <w:tcPr>
            <w:tcW w:w="323" w:type="pct"/>
            <w:vAlign w:val="bottom"/>
          </w:tcPr>
          <w:p w:rsidR="00594D6C" w:rsidRPr="00594D6C" w:rsidRDefault="00594D6C" w:rsidP="00594D6C">
            <w:pPr>
              <w:jc w:val="right"/>
              <w:rPr>
                <w:b/>
                <w:sz w:val="15"/>
                <w:szCs w:val="15"/>
                <w:lang w:val="en-US"/>
              </w:rPr>
            </w:pPr>
            <w:r w:rsidRPr="00594D6C">
              <w:rPr>
                <w:b/>
                <w:sz w:val="15"/>
                <w:szCs w:val="15"/>
                <w:lang w:val="en-US"/>
              </w:rPr>
              <w:t>222</w:t>
            </w:r>
          </w:p>
        </w:tc>
      </w:tr>
      <w:tr w:rsidR="00594D6C" w:rsidRPr="00594D6C" w:rsidTr="00BB4740">
        <w:tc>
          <w:tcPr>
            <w:tcW w:w="5000" w:type="pct"/>
            <w:gridSpan w:val="16"/>
            <w:vAlign w:val="bottom"/>
          </w:tcPr>
          <w:p w:rsidR="00594D6C" w:rsidRPr="00594D6C" w:rsidRDefault="00594D6C" w:rsidP="00594D6C">
            <w:pPr>
              <w:rPr>
                <w:b/>
                <w:sz w:val="16"/>
                <w:szCs w:val="16"/>
                <w:lang w:val="en-US"/>
              </w:rPr>
            </w:pPr>
            <w:r w:rsidRPr="00594D6C">
              <w:rPr>
                <w:sz w:val="16"/>
                <w:szCs w:val="16"/>
                <w:lang w:val="en-US"/>
              </w:rPr>
              <w:t>*Note: Until 30 September 2019</w:t>
            </w:r>
          </w:p>
        </w:tc>
      </w:tr>
    </w:tbl>
    <w:p w:rsidR="00594D6C" w:rsidRPr="00594D6C" w:rsidRDefault="00594D6C" w:rsidP="00594D6C">
      <w:pPr>
        <w:suppressAutoHyphens w:val="0"/>
        <w:spacing w:line="240" w:lineRule="auto"/>
        <w:rPr>
          <w:u w:val="single"/>
          <w:lang w:val="da-DK"/>
        </w:rPr>
      </w:pPr>
      <w:r w:rsidRPr="00594D6C">
        <w:rPr>
          <w:u w:val="single"/>
          <w:lang w:val="da-DK"/>
        </w:rPr>
        <w:br w:type="page"/>
      </w:r>
    </w:p>
    <w:p w:rsidR="00594D6C" w:rsidRPr="00594D6C" w:rsidRDefault="00594D6C" w:rsidP="00594D6C">
      <w:pPr>
        <w:suppressAutoHyphens w:val="0"/>
        <w:spacing w:line="240" w:lineRule="auto"/>
        <w:rPr>
          <w:u w:val="single"/>
          <w:lang w:val="da-DK"/>
        </w:rPr>
      </w:pPr>
    </w:p>
    <w:p w:rsidR="00594D6C" w:rsidRPr="00594D6C" w:rsidRDefault="00594D6C" w:rsidP="00594D6C">
      <w:pPr>
        <w:suppressAutoHyphens w:val="0"/>
        <w:spacing w:line="240" w:lineRule="auto"/>
        <w:rPr>
          <w:u w:val="single"/>
          <w:lang w:val="da-DK"/>
        </w:rPr>
      </w:pPr>
      <w:r w:rsidRPr="00594D6C">
        <w:rPr>
          <w:u w:val="single"/>
          <w:lang w:val="da-DK"/>
        </w:rPr>
        <w:t xml:space="preserve">Annex </w:t>
      </w:r>
      <w:r w:rsidR="00BB4740">
        <w:rPr>
          <w:u w:val="single"/>
          <w:lang w:val="da-DK"/>
        </w:rPr>
        <w:t>6</w:t>
      </w:r>
      <w:r w:rsidRPr="00594D6C">
        <w:rPr>
          <w:u w:val="single"/>
          <w:lang w:val="da-DK"/>
        </w:rPr>
        <w:t xml:space="preserve"> – Paragraph 21</w:t>
      </w:r>
    </w:p>
    <w:p w:rsidR="00594D6C" w:rsidRPr="00594D6C" w:rsidRDefault="00594D6C" w:rsidP="00594D6C">
      <w:pPr>
        <w:suppressAutoHyphens w:val="0"/>
        <w:spacing w:line="240" w:lineRule="auto"/>
        <w:rPr>
          <w:lang w:val="da-DK"/>
        </w:rPr>
      </w:pPr>
    </w:p>
    <w:p w:rsidR="00594D6C" w:rsidRPr="00594D6C" w:rsidRDefault="00594D6C" w:rsidP="00594D6C">
      <w:pPr>
        <w:spacing w:line="240" w:lineRule="auto"/>
      </w:pPr>
    </w:p>
    <w:tbl>
      <w:tblPr>
        <w:tblStyle w:val="Oversigtstabel1"/>
        <w:tblW w:w="10287" w:type="dxa"/>
        <w:tblLayout w:type="fixed"/>
        <w:tblLook w:val="04A0" w:firstRow="1" w:lastRow="0" w:firstColumn="1" w:lastColumn="0" w:noHBand="0" w:noVBand="1"/>
      </w:tblPr>
      <w:tblGrid>
        <w:gridCol w:w="1271"/>
        <w:gridCol w:w="6"/>
        <w:gridCol w:w="845"/>
        <w:gridCol w:w="6"/>
        <w:gridCol w:w="986"/>
        <w:gridCol w:w="6"/>
        <w:gridCol w:w="845"/>
        <w:gridCol w:w="6"/>
        <w:gridCol w:w="986"/>
        <w:gridCol w:w="6"/>
        <w:gridCol w:w="1064"/>
        <w:gridCol w:w="6"/>
        <w:gridCol w:w="869"/>
        <w:gridCol w:w="6"/>
        <w:gridCol w:w="947"/>
        <w:gridCol w:w="6"/>
        <w:gridCol w:w="1207"/>
        <w:gridCol w:w="6"/>
        <w:gridCol w:w="1207"/>
        <w:gridCol w:w="6"/>
      </w:tblGrid>
      <w:tr w:rsidR="00594D6C" w:rsidRPr="00594D6C" w:rsidTr="00BB4740">
        <w:trPr>
          <w:trHeight w:val="414"/>
        </w:trPr>
        <w:tc>
          <w:tcPr>
            <w:tcW w:w="10287" w:type="dxa"/>
            <w:gridSpan w:val="20"/>
            <w:vAlign w:val="bottom"/>
          </w:tcPr>
          <w:p w:rsidR="00594D6C" w:rsidRPr="00594D6C" w:rsidRDefault="00594D6C" w:rsidP="00594D6C">
            <w:pPr>
              <w:spacing w:line="240" w:lineRule="auto"/>
              <w:rPr>
                <w:b/>
                <w:bCs/>
                <w:lang w:val="en-US"/>
              </w:rPr>
            </w:pPr>
            <w:r>
              <w:rPr>
                <w:b/>
                <w:bCs/>
                <w:lang w:val="en-US"/>
              </w:rPr>
              <w:t xml:space="preserve">Table 1 - </w:t>
            </w:r>
            <w:r w:rsidRPr="00594D6C">
              <w:rPr>
                <w:b/>
                <w:bCs/>
                <w:lang w:val="en-US"/>
              </w:rPr>
              <w:t>number of instances of violence and threats of violence committed by inmates against other inmates</w:t>
            </w:r>
          </w:p>
        </w:tc>
      </w:tr>
      <w:tr w:rsidR="00594D6C" w:rsidRPr="00594D6C" w:rsidTr="00BB4740">
        <w:trPr>
          <w:trHeight w:val="414"/>
        </w:trPr>
        <w:tc>
          <w:tcPr>
            <w:tcW w:w="1277" w:type="dxa"/>
            <w:gridSpan w:val="2"/>
            <w:vMerge w:val="restart"/>
            <w:vAlign w:val="bottom"/>
          </w:tcPr>
          <w:p w:rsidR="00594D6C" w:rsidRPr="00594D6C" w:rsidRDefault="00594D6C" w:rsidP="00594D6C">
            <w:pPr>
              <w:spacing w:line="240" w:lineRule="auto"/>
              <w:rPr>
                <w:b/>
                <w:lang w:val="en-US"/>
              </w:rPr>
            </w:pPr>
          </w:p>
        </w:tc>
        <w:tc>
          <w:tcPr>
            <w:tcW w:w="7797" w:type="dxa"/>
            <w:gridSpan w:val="16"/>
            <w:vAlign w:val="bottom"/>
          </w:tcPr>
          <w:p w:rsidR="00594D6C" w:rsidRPr="00594D6C" w:rsidRDefault="00594D6C" w:rsidP="00594D6C">
            <w:pPr>
              <w:spacing w:line="240" w:lineRule="auto"/>
              <w:rPr>
                <w:b/>
                <w:lang w:val="en-US"/>
              </w:rPr>
            </w:pPr>
            <w:r w:rsidRPr="00594D6C">
              <w:rPr>
                <w:b/>
                <w:bCs/>
                <w:lang w:val="en-US"/>
              </w:rPr>
              <w:t>Occurrences</w:t>
            </w:r>
          </w:p>
        </w:tc>
        <w:tc>
          <w:tcPr>
            <w:tcW w:w="1213" w:type="dxa"/>
            <w:gridSpan w:val="2"/>
          </w:tcPr>
          <w:p w:rsidR="00594D6C" w:rsidRPr="00594D6C" w:rsidRDefault="00594D6C" w:rsidP="00594D6C">
            <w:pPr>
              <w:spacing w:line="240" w:lineRule="auto"/>
              <w:rPr>
                <w:b/>
                <w:bCs/>
                <w:lang w:val="en-US"/>
              </w:rPr>
            </w:pPr>
          </w:p>
        </w:tc>
      </w:tr>
      <w:tr w:rsidR="00594D6C" w:rsidRPr="00594D6C" w:rsidTr="00BB4740">
        <w:trPr>
          <w:trHeight w:val="507"/>
        </w:trPr>
        <w:tc>
          <w:tcPr>
            <w:tcW w:w="1277" w:type="dxa"/>
            <w:gridSpan w:val="2"/>
            <w:vMerge/>
          </w:tcPr>
          <w:p w:rsidR="00594D6C" w:rsidRPr="00594D6C" w:rsidRDefault="00594D6C" w:rsidP="00594D6C">
            <w:pPr>
              <w:spacing w:line="240" w:lineRule="auto"/>
              <w:rPr>
                <w:b/>
                <w:lang w:val="en-US"/>
              </w:rPr>
            </w:pPr>
          </w:p>
        </w:tc>
        <w:tc>
          <w:tcPr>
            <w:tcW w:w="851" w:type="dxa"/>
            <w:gridSpan w:val="2"/>
            <w:vAlign w:val="bottom"/>
          </w:tcPr>
          <w:p w:rsidR="00594D6C" w:rsidRPr="00594D6C" w:rsidRDefault="00594D6C" w:rsidP="00594D6C">
            <w:pPr>
              <w:spacing w:line="240" w:lineRule="auto"/>
              <w:rPr>
                <w:b/>
                <w:bCs/>
                <w:lang w:val="en-US"/>
              </w:rPr>
            </w:pPr>
            <w:r w:rsidRPr="00594D6C">
              <w:rPr>
                <w:b/>
                <w:bCs/>
                <w:lang w:val="en-US"/>
              </w:rPr>
              <w:t xml:space="preserve">Threatened </w:t>
            </w:r>
          </w:p>
        </w:tc>
        <w:tc>
          <w:tcPr>
            <w:tcW w:w="992" w:type="dxa"/>
            <w:gridSpan w:val="2"/>
            <w:vAlign w:val="bottom"/>
          </w:tcPr>
          <w:p w:rsidR="00594D6C" w:rsidRPr="00594D6C" w:rsidRDefault="00594D6C" w:rsidP="00594D6C">
            <w:pPr>
              <w:spacing w:line="240" w:lineRule="auto"/>
              <w:rPr>
                <w:b/>
                <w:bCs/>
                <w:lang w:val="en-US"/>
              </w:rPr>
            </w:pPr>
            <w:r w:rsidRPr="00594D6C">
              <w:rPr>
                <w:b/>
                <w:bCs/>
                <w:lang w:val="en-US"/>
              </w:rPr>
              <w:t xml:space="preserve">Attempted </w:t>
            </w:r>
            <w:r w:rsidRPr="00594D6C">
              <w:rPr>
                <w:b/>
                <w:bCs/>
                <w:lang w:val="en"/>
              </w:rPr>
              <w:t>incurred from moving</w:t>
            </w:r>
            <w:r w:rsidR="005558CC">
              <w:rPr>
                <w:b/>
                <w:bCs/>
                <w:lang w:val="en-US"/>
              </w:rPr>
              <w:t xml:space="preserve"> </w:t>
            </w:r>
            <w:r w:rsidRPr="00594D6C">
              <w:rPr>
                <w:b/>
                <w:bCs/>
                <w:lang w:val="en-US"/>
              </w:rPr>
              <w:t xml:space="preserve"> </w:t>
            </w:r>
          </w:p>
        </w:tc>
        <w:tc>
          <w:tcPr>
            <w:tcW w:w="851" w:type="dxa"/>
            <w:gridSpan w:val="2"/>
            <w:vAlign w:val="bottom"/>
          </w:tcPr>
          <w:p w:rsidR="00594D6C" w:rsidRPr="00594D6C" w:rsidRDefault="00594D6C" w:rsidP="00594D6C">
            <w:pPr>
              <w:spacing w:line="240" w:lineRule="auto"/>
              <w:rPr>
                <w:b/>
                <w:bCs/>
                <w:lang w:val="en-US"/>
              </w:rPr>
            </w:pPr>
            <w:r w:rsidRPr="00594D6C">
              <w:rPr>
                <w:b/>
                <w:bCs/>
                <w:lang w:val="en-US"/>
              </w:rPr>
              <w:t xml:space="preserve">Pushed or nudged </w:t>
            </w:r>
            <w:r w:rsidRPr="00594D6C">
              <w:rPr>
                <w:b/>
                <w:bCs/>
                <w:vanish/>
                <w:lang w:val="en-US"/>
              </w:rPr>
              <w:t>®</w:t>
            </w:r>
          </w:p>
        </w:tc>
        <w:tc>
          <w:tcPr>
            <w:tcW w:w="992" w:type="dxa"/>
            <w:gridSpan w:val="2"/>
            <w:vAlign w:val="bottom"/>
          </w:tcPr>
          <w:p w:rsidR="00594D6C" w:rsidRPr="00594D6C" w:rsidRDefault="00594D6C" w:rsidP="00594D6C">
            <w:pPr>
              <w:spacing w:line="240" w:lineRule="auto"/>
              <w:rPr>
                <w:b/>
                <w:bCs/>
                <w:lang w:val="en-US"/>
              </w:rPr>
            </w:pPr>
            <w:r w:rsidRPr="00594D6C">
              <w:rPr>
                <w:b/>
                <w:bCs/>
                <w:lang w:val="en-US"/>
              </w:rPr>
              <w:t>Beaten without</w:t>
            </w:r>
            <w:r w:rsidR="005558CC">
              <w:rPr>
                <w:b/>
                <w:bCs/>
                <w:lang w:val="en-US"/>
              </w:rPr>
              <w:t xml:space="preserve"> </w:t>
            </w:r>
            <w:r w:rsidRPr="00594D6C">
              <w:rPr>
                <w:b/>
                <w:bCs/>
                <w:lang w:val="en-US"/>
              </w:rPr>
              <w:t>leaving a visible mark</w:t>
            </w:r>
          </w:p>
        </w:tc>
        <w:tc>
          <w:tcPr>
            <w:tcW w:w="1070" w:type="dxa"/>
            <w:gridSpan w:val="2"/>
            <w:vAlign w:val="bottom"/>
          </w:tcPr>
          <w:p w:rsidR="00594D6C" w:rsidRPr="00594D6C" w:rsidRDefault="00594D6C" w:rsidP="00594D6C">
            <w:pPr>
              <w:spacing w:line="240" w:lineRule="auto"/>
              <w:rPr>
                <w:b/>
                <w:bCs/>
                <w:lang w:val="en-US"/>
              </w:rPr>
            </w:pPr>
            <w:r w:rsidRPr="00594D6C">
              <w:rPr>
                <w:b/>
                <w:bCs/>
                <w:lang w:val="en-US"/>
              </w:rPr>
              <w:t>Beaten leaving bruises</w:t>
            </w:r>
          </w:p>
        </w:tc>
        <w:tc>
          <w:tcPr>
            <w:tcW w:w="875" w:type="dxa"/>
            <w:gridSpan w:val="2"/>
            <w:vAlign w:val="bottom"/>
          </w:tcPr>
          <w:p w:rsidR="00594D6C" w:rsidRPr="00594D6C" w:rsidRDefault="00594D6C" w:rsidP="00594D6C">
            <w:pPr>
              <w:spacing w:line="240" w:lineRule="auto"/>
              <w:rPr>
                <w:b/>
                <w:lang w:val="en-US"/>
              </w:rPr>
            </w:pPr>
            <w:r w:rsidRPr="00594D6C">
              <w:rPr>
                <w:b/>
                <w:bCs/>
                <w:lang w:val="en-US"/>
              </w:rPr>
              <w:t xml:space="preserve">Beaten leaving </w:t>
            </w:r>
            <w:r w:rsidRPr="00594D6C">
              <w:rPr>
                <w:b/>
                <w:lang w:val="en-US"/>
              </w:rPr>
              <w:t>wounds or</w:t>
            </w:r>
          </w:p>
          <w:p w:rsidR="00594D6C" w:rsidRPr="00594D6C" w:rsidRDefault="00594D6C" w:rsidP="00594D6C">
            <w:pPr>
              <w:spacing w:line="240" w:lineRule="auto"/>
              <w:rPr>
                <w:b/>
                <w:bCs/>
                <w:lang w:val="en-US"/>
              </w:rPr>
            </w:pPr>
            <w:r w:rsidRPr="00594D6C">
              <w:rPr>
                <w:b/>
                <w:lang w:val="en-US"/>
              </w:rPr>
              <w:t>injuries</w:t>
            </w:r>
          </w:p>
        </w:tc>
        <w:tc>
          <w:tcPr>
            <w:tcW w:w="953" w:type="dxa"/>
            <w:gridSpan w:val="2"/>
            <w:vAlign w:val="bottom"/>
          </w:tcPr>
          <w:p w:rsidR="00594D6C" w:rsidRPr="00594D6C" w:rsidRDefault="00594D6C" w:rsidP="00594D6C">
            <w:pPr>
              <w:spacing w:line="240" w:lineRule="auto"/>
              <w:rPr>
                <w:b/>
                <w:bCs/>
                <w:lang w:val="en-US"/>
              </w:rPr>
            </w:pPr>
          </w:p>
          <w:p w:rsidR="00594D6C" w:rsidRPr="00594D6C" w:rsidRDefault="00594D6C" w:rsidP="00594D6C">
            <w:pPr>
              <w:spacing w:line="240" w:lineRule="auto"/>
              <w:rPr>
                <w:b/>
                <w:bCs/>
                <w:lang w:val="en-US"/>
              </w:rPr>
            </w:pPr>
          </w:p>
          <w:p w:rsidR="00594D6C" w:rsidRPr="00594D6C" w:rsidRDefault="00594D6C" w:rsidP="00594D6C">
            <w:pPr>
              <w:spacing w:line="240" w:lineRule="auto"/>
              <w:rPr>
                <w:b/>
                <w:bCs/>
                <w:lang w:val="en-US"/>
              </w:rPr>
            </w:pPr>
          </w:p>
          <w:p w:rsidR="00594D6C" w:rsidRPr="00594D6C" w:rsidRDefault="00594D6C" w:rsidP="00594D6C">
            <w:pPr>
              <w:spacing w:line="240" w:lineRule="auto"/>
              <w:rPr>
                <w:b/>
                <w:bCs/>
                <w:lang w:val="en-US"/>
              </w:rPr>
            </w:pPr>
            <w:r w:rsidRPr="00594D6C">
              <w:rPr>
                <w:b/>
                <w:bCs/>
                <w:lang w:val="en-US"/>
              </w:rPr>
              <w:t>Stabbed, shot or attacked with weapons</w:t>
            </w:r>
            <w:r w:rsidR="005558CC">
              <w:rPr>
                <w:b/>
                <w:bCs/>
                <w:lang w:val="en-US"/>
              </w:rPr>
              <w:t xml:space="preserve"> </w:t>
            </w:r>
          </w:p>
        </w:tc>
        <w:tc>
          <w:tcPr>
            <w:tcW w:w="1213" w:type="dxa"/>
            <w:gridSpan w:val="2"/>
            <w:vAlign w:val="bottom"/>
          </w:tcPr>
          <w:p w:rsidR="00594D6C" w:rsidRPr="00594D6C" w:rsidRDefault="00594D6C" w:rsidP="00594D6C">
            <w:pPr>
              <w:spacing w:line="240" w:lineRule="auto"/>
              <w:rPr>
                <w:b/>
                <w:bCs/>
                <w:lang w:val="en-US"/>
              </w:rPr>
            </w:pPr>
            <w:r w:rsidRPr="00594D6C">
              <w:rPr>
                <w:b/>
                <w:bCs/>
                <w:lang w:val="en-US"/>
              </w:rPr>
              <w:t>Other assaults</w:t>
            </w:r>
          </w:p>
        </w:tc>
        <w:tc>
          <w:tcPr>
            <w:tcW w:w="1213" w:type="dxa"/>
            <w:gridSpan w:val="2"/>
          </w:tcPr>
          <w:p w:rsidR="00594D6C" w:rsidRPr="00594D6C" w:rsidRDefault="00594D6C" w:rsidP="00594D6C">
            <w:pPr>
              <w:spacing w:line="240" w:lineRule="auto"/>
              <w:rPr>
                <w:b/>
                <w:bCs/>
                <w:lang w:val="en-US"/>
              </w:rPr>
            </w:pPr>
            <w:r w:rsidRPr="00594D6C">
              <w:rPr>
                <w:b/>
                <w:bCs/>
                <w:lang w:val="en-US"/>
              </w:rPr>
              <w:t>Number of inmates exposed to violence or/and threatened violence**</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Closed prisons*</w:t>
            </w:r>
          </w:p>
        </w:tc>
        <w:tc>
          <w:tcPr>
            <w:tcW w:w="851" w:type="dxa"/>
            <w:gridSpan w:val="2"/>
            <w:vAlign w:val="bottom"/>
          </w:tcPr>
          <w:p w:rsidR="00594D6C" w:rsidRPr="00594D6C" w:rsidRDefault="00594D6C" w:rsidP="00594D6C">
            <w:pPr>
              <w:spacing w:line="240" w:lineRule="auto"/>
              <w:rPr>
                <w:lang w:val="en-US"/>
              </w:rPr>
            </w:pPr>
            <w:r w:rsidRPr="00594D6C">
              <w:rPr>
                <w:lang w:val="en-US"/>
              </w:rPr>
              <w:t>19</w:t>
            </w:r>
          </w:p>
        </w:tc>
        <w:tc>
          <w:tcPr>
            <w:tcW w:w="992" w:type="dxa"/>
            <w:gridSpan w:val="2"/>
            <w:vAlign w:val="bottom"/>
          </w:tcPr>
          <w:p w:rsidR="00594D6C" w:rsidRPr="00594D6C" w:rsidRDefault="00594D6C" w:rsidP="00594D6C">
            <w:pPr>
              <w:spacing w:line="240" w:lineRule="auto"/>
              <w:rPr>
                <w:lang w:val="en-US"/>
              </w:rPr>
            </w:pPr>
            <w:r w:rsidRPr="00594D6C">
              <w:rPr>
                <w:lang w:val="en-US"/>
              </w:rPr>
              <w:t>1</w:t>
            </w:r>
          </w:p>
        </w:tc>
        <w:tc>
          <w:tcPr>
            <w:tcW w:w="851" w:type="dxa"/>
            <w:gridSpan w:val="2"/>
            <w:vAlign w:val="bottom"/>
          </w:tcPr>
          <w:p w:rsidR="00594D6C" w:rsidRPr="00594D6C" w:rsidRDefault="00594D6C" w:rsidP="00594D6C">
            <w:pPr>
              <w:spacing w:line="240" w:lineRule="auto"/>
              <w:rPr>
                <w:lang w:val="en-US"/>
              </w:rPr>
            </w:pPr>
            <w:r w:rsidRPr="00594D6C">
              <w:rPr>
                <w:lang w:val="en-US"/>
              </w:rPr>
              <w:t>9</w:t>
            </w:r>
          </w:p>
        </w:tc>
        <w:tc>
          <w:tcPr>
            <w:tcW w:w="992" w:type="dxa"/>
            <w:gridSpan w:val="2"/>
            <w:vAlign w:val="bottom"/>
          </w:tcPr>
          <w:p w:rsidR="00594D6C" w:rsidRPr="00594D6C" w:rsidRDefault="00594D6C" w:rsidP="00594D6C">
            <w:pPr>
              <w:spacing w:line="240" w:lineRule="auto"/>
              <w:rPr>
                <w:lang w:val="en-US"/>
              </w:rPr>
            </w:pPr>
            <w:r w:rsidRPr="00594D6C">
              <w:rPr>
                <w:lang w:val="en-US"/>
              </w:rPr>
              <w:t>27</w:t>
            </w:r>
          </w:p>
        </w:tc>
        <w:tc>
          <w:tcPr>
            <w:tcW w:w="1070" w:type="dxa"/>
            <w:gridSpan w:val="2"/>
            <w:vAlign w:val="bottom"/>
          </w:tcPr>
          <w:p w:rsidR="00594D6C" w:rsidRPr="00594D6C" w:rsidRDefault="00594D6C" w:rsidP="00594D6C">
            <w:pPr>
              <w:spacing w:line="240" w:lineRule="auto"/>
              <w:rPr>
                <w:lang w:val="en-US"/>
              </w:rPr>
            </w:pPr>
            <w:r w:rsidRPr="00594D6C">
              <w:rPr>
                <w:lang w:val="en-US"/>
              </w:rPr>
              <w:t>23</w:t>
            </w:r>
          </w:p>
        </w:tc>
        <w:tc>
          <w:tcPr>
            <w:tcW w:w="875" w:type="dxa"/>
            <w:gridSpan w:val="2"/>
            <w:vAlign w:val="bottom"/>
          </w:tcPr>
          <w:p w:rsidR="00594D6C" w:rsidRPr="00594D6C" w:rsidRDefault="00594D6C" w:rsidP="00594D6C">
            <w:pPr>
              <w:spacing w:line="240" w:lineRule="auto"/>
              <w:rPr>
                <w:lang w:val="en-US"/>
              </w:rPr>
            </w:pPr>
            <w:r w:rsidRPr="00594D6C">
              <w:rPr>
                <w:lang w:val="en-US"/>
              </w:rPr>
              <w:t>23</w:t>
            </w:r>
          </w:p>
        </w:tc>
        <w:tc>
          <w:tcPr>
            <w:tcW w:w="953" w:type="dxa"/>
            <w:gridSpan w:val="2"/>
            <w:vAlign w:val="bottom"/>
          </w:tcPr>
          <w:p w:rsidR="00594D6C" w:rsidRPr="00594D6C" w:rsidRDefault="00594D6C" w:rsidP="00594D6C">
            <w:pPr>
              <w:spacing w:line="240" w:lineRule="auto"/>
              <w:rPr>
                <w:lang w:val="en-US"/>
              </w:rPr>
            </w:pPr>
            <w:r w:rsidRPr="00594D6C">
              <w:rPr>
                <w:lang w:val="en-US"/>
              </w:rPr>
              <w:t>11</w:t>
            </w:r>
          </w:p>
        </w:tc>
        <w:tc>
          <w:tcPr>
            <w:tcW w:w="1213" w:type="dxa"/>
            <w:gridSpan w:val="2"/>
            <w:vAlign w:val="bottom"/>
          </w:tcPr>
          <w:p w:rsidR="00594D6C" w:rsidRPr="00594D6C" w:rsidRDefault="00594D6C" w:rsidP="00594D6C">
            <w:pPr>
              <w:spacing w:line="240" w:lineRule="auto"/>
              <w:rPr>
                <w:lang w:val="en-US"/>
              </w:rPr>
            </w:pPr>
            <w:r w:rsidRPr="00594D6C">
              <w:rPr>
                <w:lang w:val="en-US"/>
              </w:rPr>
              <w:t>15</w:t>
            </w:r>
          </w:p>
        </w:tc>
        <w:tc>
          <w:tcPr>
            <w:tcW w:w="1213" w:type="dxa"/>
            <w:gridSpan w:val="2"/>
            <w:vAlign w:val="bottom"/>
          </w:tcPr>
          <w:p w:rsidR="00594D6C" w:rsidRPr="00594D6C" w:rsidRDefault="00594D6C" w:rsidP="00594D6C">
            <w:pPr>
              <w:spacing w:line="240" w:lineRule="auto"/>
              <w:rPr>
                <w:lang w:val="en-US"/>
              </w:rPr>
            </w:pPr>
            <w:r w:rsidRPr="00594D6C">
              <w:rPr>
                <w:lang w:val="en-US"/>
              </w:rPr>
              <w:t>19</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Open prisons*</w:t>
            </w:r>
          </w:p>
        </w:tc>
        <w:tc>
          <w:tcPr>
            <w:tcW w:w="851" w:type="dxa"/>
            <w:gridSpan w:val="2"/>
            <w:vAlign w:val="bottom"/>
          </w:tcPr>
          <w:p w:rsidR="00594D6C" w:rsidRPr="00594D6C" w:rsidRDefault="00594D6C" w:rsidP="00594D6C">
            <w:pPr>
              <w:spacing w:line="240" w:lineRule="auto"/>
              <w:rPr>
                <w:lang w:val="en-US"/>
              </w:rPr>
            </w:pPr>
            <w:r w:rsidRPr="00594D6C">
              <w:rPr>
                <w:lang w:val="en-US"/>
              </w:rPr>
              <w:t>37</w:t>
            </w:r>
          </w:p>
        </w:tc>
        <w:tc>
          <w:tcPr>
            <w:tcW w:w="992" w:type="dxa"/>
            <w:gridSpan w:val="2"/>
            <w:vAlign w:val="bottom"/>
          </w:tcPr>
          <w:p w:rsidR="00594D6C" w:rsidRPr="00594D6C" w:rsidRDefault="00594D6C" w:rsidP="00594D6C">
            <w:pPr>
              <w:spacing w:line="240" w:lineRule="auto"/>
              <w:rPr>
                <w:lang w:val="en-US"/>
              </w:rPr>
            </w:pPr>
            <w:r w:rsidRPr="00594D6C">
              <w:rPr>
                <w:lang w:val="en-US"/>
              </w:rPr>
              <w:t>3</w:t>
            </w:r>
          </w:p>
        </w:tc>
        <w:tc>
          <w:tcPr>
            <w:tcW w:w="851" w:type="dxa"/>
            <w:gridSpan w:val="2"/>
            <w:vAlign w:val="bottom"/>
          </w:tcPr>
          <w:p w:rsidR="00594D6C" w:rsidRPr="00594D6C" w:rsidRDefault="00594D6C" w:rsidP="00594D6C">
            <w:pPr>
              <w:spacing w:line="240" w:lineRule="auto"/>
              <w:rPr>
                <w:lang w:val="en-US"/>
              </w:rPr>
            </w:pPr>
            <w:r w:rsidRPr="00594D6C">
              <w:rPr>
                <w:lang w:val="en-US"/>
              </w:rPr>
              <w:t>6</w:t>
            </w:r>
          </w:p>
        </w:tc>
        <w:tc>
          <w:tcPr>
            <w:tcW w:w="992" w:type="dxa"/>
            <w:gridSpan w:val="2"/>
            <w:vAlign w:val="bottom"/>
          </w:tcPr>
          <w:p w:rsidR="00594D6C" w:rsidRPr="00594D6C" w:rsidRDefault="00594D6C" w:rsidP="00594D6C">
            <w:pPr>
              <w:spacing w:line="240" w:lineRule="auto"/>
              <w:rPr>
                <w:lang w:val="en-US"/>
              </w:rPr>
            </w:pPr>
            <w:r w:rsidRPr="00594D6C">
              <w:rPr>
                <w:lang w:val="en-US"/>
              </w:rPr>
              <w:t>16</w:t>
            </w:r>
          </w:p>
        </w:tc>
        <w:tc>
          <w:tcPr>
            <w:tcW w:w="1070" w:type="dxa"/>
            <w:gridSpan w:val="2"/>
            <w:vAlign w:val="bottom"/>
          </w:tcPr>
          <w:p w:rsidR="00594D6C" w:rsidRPr="00594D6C" w:rsidRDefault="00594D6C" w:rsidP="00594D6C">
            <w:pPr>
              <w:spacing w:line="240" w:lineRule="auto"/>
              <w:rPr>
                <w:lang w:val="en-US"/>
              </w:rPr>
            </w:pPr>
            <w:r w:rsidRPr="00594D6C">
              <w:rPr>
                <w:lang w:val="en-US"/>
              </w:rPr>
              <w:t>11</w:t>
            </w:r>
          </w:p>
        </w:tc>
        <w:tc>
          <w:tcPr>
            <w:tcW w:w="875" w:type="dxa"/>
            <w:gridSpan w:val="2"/>
            <w:vAlign w:val="bottom"/>
          </w:tcPr>
          <w:p w:rsidR="00594D6C" w:rsidRPr="00594D6C" w:rsidRDefault="00594D6C" w:rsidP="00594D6C">
            <w:pPr>
              <w:spacing w:line="240" w:lineRule="auto"/>
              <w:rPr>
                <w:lang w:val="en-US"/>
              </w:rPr>
            </w:pPr>
            <w:r w:rsidRPr="00594D6C">
              <w:rPr>
                <w:lang w:val="en-US"/>
              </w:rPr>
              <w:t>13</w:t>
            </w:r>
          </w:p>
        </w:tc>
        <w:tc>
          <w:tcPr>
            <w:tcW w:w="953" w:type="dxa"/>
            <w:gridSpan w:val="2"/>
            <w:vAlign w:val="bottom"/>
          </w:tcPr>
          <w:p w:rsidR="00594D6C" w:rsidRPr="00594D6C" w:rsidRDefault="00594D6C" w:rsidP="00594D6C">
            <w:pPr>
              <w:spacing w:line="240" w:lineRule="auto"/>
              <w:rPr>
                <w:lang w:val="en-US"/>
              </w:rPr>
            </w:pPr>
            <w:r w:rsidRPr="00594D6C">
              <w:rPr>
                <w:lang w:val="en-US"/>
              </w:rPr>
              <w:t>10</w:t>
            </w:r>
          </w:p>
        </w:tc>
        <w:tc>
          <w:tcPr>
            <w:tcW w:w="1213" w:type="dxa"/>
            <w:gridSpan w:val="2"/>
            <w:vAlign w:val="bottom"/>
          </w:tcPr>
          <w:p w:rsidR="00594D6C" w:rsidRPr="00594D6C" w:rsidRDefault="00594D6C" w:rsidP="00594D6C">
            <w:pPr>
              <w:spacing w:line="240" w:lineRule="auto"/>
              <w:rPr>
                <w:lang w:val="en-US"/>
              </w:rPr>
            </w:pPr>
            <w:r w:rsidRPr="00594D6C">
              <w:rPr>
                <w:lang w:val="en-US"/>
              </w:rPr>
              <w:t>15</w:t>
            </w:r>
          </w:p>
        </w:tc>
        <w:tc>
          <w:tcPr>
            <w:tcW w:w="1213" w:type="dxa"/>
            <w:gridSpan w:val="2"/>
            <w:vAlign w:val="bottom"/>
          </w:tcPr>
          <w:p w:rsidR="00594D6C" w:rsidRPr="00594D6C" w:rsidRDefault="00594D6C" w:rsidP="00594D6C">
            <w:pPr>
              <w:spacing w:line="240" w:lineRule="auto"/>
              <w:rPr>
                <w:lang w:val="en-US"/>
              </w:rPr>
            </w:pPr>
            <w:r w:rsidRPr="00594D6C">
              <w:rPr>
                <w:lang w:val="en-US"/>
              </w:rPr>
              <w:t>99</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 xml:space="preserve">State prisons and </w:t>
            </w:r>
            <w:r w:rsidRPr="00594D6C">
              <w:rPr>
                <w:bCs/>
                <w:lang w:val="en-US"/>
              </w:rPr>
              <w:t xml:space="preserve">remand prisons in Copenhagen* </w:t>
            </w:r>
            <w:r w:rsidRPr="00594D6C">
              <w:rPr>
                <w:bCs/>
                <w:vanish/>
                <w:lang w:val="en-US"/>
              </w:rPr>
              <w:t>®</w:t>
            </w:r>
          </w:p>
        </w:tc>
        <w:tc>
          <w:tcPr>
            <w:tcW w:w="851" w:type="dxa"/>
            <w:gridSpan w:val="2"/>
            <w:vAlign w:val="bottom"/>
          </w:tcPr>
          <w:p w:rsidR="00594D6C" w:rsidRPr="00594D6C" w:rsidRDefault="00594D6C" w:rsidP="00594D6C">
            <w:pPr>
              <w:spacing w:line="240" w:lineRule="auto"/>
              <w:rPr>
                <w:lang w:val="en-US"/>
              </w:rPr>
            </w:pPr>
            <w:r w:rsidRPr="00594D6C">
              <w:rPr>
                <w:lang w:val="en-US"/>
              </w:rPr>
              <w:t>3</w:t>
            </w:r>
          </w:p>
        </w:tc>
        <w:tc>
          <w:tcPr>
            <w:tcW w:w="992" w:type="dxa"/>
            <w:gridSpan w:val="2"/>
            <w:vAlign w:val="bottom"/>
          </w:tcPr>
          <w:p w:rsidR="00594D6C" w:rsidRPr="00594D6C" w:rsidRDefault="00594D6C" w:rsidP="00594D6C">
            <w:pPr>
              <w:spacing w:line="240" w:lineRule="auto"/>
              <w:rPr>
                <w:lang w:val="en-US"/>
              </w:rPr>
            </w:pPr>
            <w:r w:rsidRPr="00594D6C">
              <w:rPr>
                <w:lang w:val="en-US"/>
              </w:rPr>
              <w:t>0</w:t>
            </w:r>
          </w:p>
        </w:tc>
        <w:tc>
          <w:tcPr>
            <w:tcW w:w="851" w:type="dxa"/>
            <w:gridSpan w:val="2"/>
            <w:vAlign w:val="bottom"/>
          </w:tcPr>
          <w:p w:rsidR="00594D6C" w:rsidRPr="00594D6C" w:rsidRDefault="00594D6C" w:rsidP="00594D6C">
            <w:pPr>
              <w:spacing w:line="240" w:lineRule="auto"/>
              <w:rPr>
                <w:lang w:val="en-US"/>
              </w:rPr>
            </w:pPr>
            <w:r w:rsidRPr="00594D6C">
              <w:rPr>
                <w:lang w:val="en-US"/>
              </w:rPr>
              <w:t>3</w:t>
            </w:r>
          </w:p>
        </w:tc>
        <w:tc>
          <w:tcPr>
            <w:tcW w:w="992" w:type="dxa"/>
            <w:gridSpan w:val="2"/>
            <w:vAlign w:val="bottom"/>
          </w:tcPr>
          <w:p w:rsidR="00594D6C" w:rsidRPr="00594D6C" w:rsidRDefault="00594D6C" w:rsidP="00594D6C">
            <w:pPr>
              <w:spacing w:line="240" w:lineRule="auto"/>
              <w:rPr>
                <w:lang w:val="en-US"/>
              </w:rPr>
            </w:pPr>
            <w:r w:rsidRPr="00594D6C">
              <w:rPr>
                <w:lang w:val="en-US"/>
              </w:rPr>
              <w:t>21</w:t>
            </w:r>
          </w:p>
        </w:tc>
        <w:tc>
          <w:tcPr>
            <w:tcW w:w="1070" w:type="dxa"/>
            <w:gridSpan w:val="2"/>
            <w:vAlign w:val="bottom"/>
          </w:tcPr>
          <w:p w:rsidR="00594D6C" w:rsidRPr="00594D6C" w:rsidRDefault="00594D6C" w:rsidP="00594D6C">
            <w:pPr>
              <w:spacing w:line="240" w:lineRule="auto"/>
              <w:rPr>
                <w:lang w:val="en-US"/>
              </w:rPr>
            </w:pPr>
            <w:r w:rsidRPr="00594D6C">
              <w:rPr>
                <w:lang w:val="en-US"/>
              </w:rPr>
              <w:t>13</w:t>
            </w:r>
          </w:p>
        </w:tc>
        <w:tc>
          <w:tcPr>
            <w:tcW w:w="875" w:type="dxa"/>
            <w:gridSpan w:val="2"/>
            <w:vAlign w:val="bottom"/>
          </w:tcPr>
          <w:p w:rsidR="00594D6C" w:rsidRPr="00594D6C" w:rsidRDefault="00594D6C" w:rsidP="00594D6C">
            <w:pPr>
              <w:spacing w:line="240" w:lineRule="auto"/>
              <w:rPr>
                <w:lang w:val="en-US"/>
              </w:rPr>
            </w:pPr>
            <w:r w:rsidRPr="00594D6C">
              <w:rPr>
                <w:lang w:val="en-US"/>
              </w:rPr>
              <w:t>7</w:t>
            </w:r>
          </w:p>
        </w:tc>
        <w:tc>
          <w:tcPr>
            <w:tcW w:w="953" w:type="dxa"/>
            <w:gridSpan w:val="2"/>
            <w:vAlign w:val="bottom"/>
          </w:tcPr>
          <w:p w:rsidR="00594D6C" w:rsidRPr="00594D6C" w:rsidRDefault="00594D6C" w:rsidP="00594D6C">
            <w:pPr>
              <w:spacing w:line="240" w:lineRule="auto"/>
              <w:rPr>
                <w:lang w:val="en-US"/>
              </w:rPr>
            </w:pPr>
            <w:r w:rsidRPr="00594D6C">
              <w:rPr>
                <w:lang w:val="en-US"/>
              </w:rPr>
              <w:t>1</w:t>
            </w:r>
          </w:p>
        </w:tc>
        <w:tc>
          <w:tcPr>
            <w:tcW w:w="1213" w:type="dxa"/>
            <w:gridSpan w:val="2"/>
            <w:vAlign w:val="bottom"/>
          </w:tcPr>
          <w:p w:rsidR="00594D6C" w:rsidRPr="00594D6C" w:rsidRDefault="00594D6C" w:rsidP="00594D6C">
            <w:pPr>
              <w:spacing w:line="240" w:lineRule="auto"/>
              <w:rPr>
                <w:lang w:val="en-US"/>
              </w:rPr>
            </w:pPr>
            <w:r w:rsidRPr="00594D6C">
              <w:rPr>
                <w:lang w:val="en-US"/>
              </w:rPr>
              <w:t>14</w:t>
            </w:r>
          </w:p>
        </w:tc>
        <w:tc>
          <w:tcPr>
            <w:tcW w:w="1213" w:type="dxa"/>
            <w:gridSpan w:val="2"/>
            <w:vAlign w:val="bottom"/>
          </w:tcPr>
          <w:p w:rsidR="00594D6C" w:rsidRPr="00594D6C" w:rsidRDefault="00594D6C" w:rsidP="00594D6C">
            <w:pPr>
              <w:spacing w:line="240" w:lineRule="auto"/>
              <w:rPr>
                <w:lang w:val="en-US"/>
              </w:rPr>
            </w:pPr>
            <w:r w:rsidRPr="00594D6C">
              <w:rPr>
                <w:lang w:val="en-US"/>
              </w:rPr>
              <w:t>54</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2019</w:t>
            </w:r>
          </w:p>
          <w:p w:rsidR="00594D6C" w:rsidRPr="00594D6C" w:rsidRDefault="00594D6C" w:rsidP="00594D6C">
            <w:pPr>
              <w:spacing w:line="240" w:lineRule="auto"/>
              <w:rPr>
                <w:lang w:val="en-US"/>
              </w:rPr>
            </w:pPr>
            <w:r w:rsidRPr="00594D6C">
              <w:rPr>
                <w:lang w:val="en-US"/>
              </w:rPr>
              <w:t>(until September)</w:t>
            </w:r>
          </w:p>
        </w:tc>
        <w:tc>
          <w:tcPr>
            <w:tcW w:w="851" w:type="dxa"/>
            <w:gridSpan w:val="2"/>
            <w:vAlign w:val="bottom"/>
          </w:tcPr>
          <w:p w:rsidR="00594D6C" w:rsidRPr="00594D6C" w:rsidRDefault="00594D6C" w:rsidP="00594D6C">
            <w:pPr>
              <w:spacing w:line="240" w:lineRule="auto"/>
              <w:rPr>
                <w:lang w:val="en-US"/>
              </w:rPr>
            </w:pPr>
            <w:r w:rsidRPr="00594D6C">
              <w:rPr>
                <w:lang w:val="en-US"/>
              </w:rPr>
              <w:t>59</w:t>
            </w:r>
          </w:p>
        </w:tc>
        <w:tc>
          <w:tcPr>
            <w:tcW w:w="992" w:type="dxa"/>
            <w:gridSpan w:val="2"/>
            <w:vAlign w:val="bottom"/>
          </w:tcPr>
          <w:p w:rsidR="00594D6C" w:rsidRPr="00594D6C" w:rsidRDefault="00594D6C" w:rsidP="00594D6C">
            <w:pPr>
              <w:spacing w:line="240" w:lineRule="auto"/>
              <w:rPr>
                <w:lang w:val="en-US"/>
              </w:rPr>
            </w:pPr>
            <w:r w:rsidRPr="00594D6C">
              <w:rPr>
                <w:lang w:val="en-US"/>
              </w:rPr>
              <w:t>4</w:t>
            </w:r>
          </w:p>
        </w:tc>
        <w:tc>
          <w:tcPr>
            <w:tcW w:w="851" w:type="dxa"/>
            <w:gridSpan w:val="2"/>
            <w:vAlign w:val="bottom"/>
          </w:tcPr>
          <w:p w:rsidR="00594D6C" w:rsidRPr="00594D6C" w:rsidRDefault="00594D6C" w:rsidP="00594D6C">
            <w:pPr>
              <w:spacing w:line="240" w:lineRule="auto"/>
              <w:rPr>
                <w:lang w:val="en-US"/>
              </w:rPr>
            </w:pPr>
            <w:r w:rsidRPr="00594D6C">
              <w:rPr>
                <w:lang w:val="en-US"/>
              </w:rPr>
              <w:t>18</w:t>
            </w:r>
          </w:p>
        </w:tc>
        <w:tc>
          <w:tcPr>
            <w:tcW w:w="992" w:type="dxa"/>
            <w:gridSpan w:val="2"/>
            <w:vAlign w:val="bottom"/>
          </w:tcPr>
          <w:p w:rsidR="00594D6C" w:rsidRPr="00594D6C" w:rsidRDefault="00594D6C" w:rsidP="00594D6C">
            <w:pPr>
              <w:spacing w:line="240" w:lineRule="auto"/>
              <w:rPr>
                <w:lang w:val="en-US"/>
              </w:rPr>
            </w:pPr>
            <w:r w:rsidRPr="00594D6C">
              <w:rPr>
                <w:lang w:val="en-US"/>
              </w:rPr>
              <w:t>64</w:t>
            </w:r>
          </w:p>
        </w:tc>
        <w:tc>
          <w:tcPr>
            <w:tcW w:w="1070" w:type="dxa"/>
            <w:gridSpan w:val="2"/>
            <w:vAlign w:val="bottom"/>
          </w:tcPr>
          <w:p w:rsidR="00594D6C" w:rsidRPr="00594D6C" w:rsidRDefault="00594D6C" w:rsidP="00594D6C">
            <w:pPr>
              <w:spacing w:line="240" w:lineRule="auto"/>
              <w:rPr>
                <w:lang w:val="en-US"/>
              </w:rPr>
            </w:pPr>
            <w:r w:rsidRPr="00594D6C">
              <w:rPr>
                <w:lang w:val="en-US"/>
              </w:rPr>
              <w:t>47</w:t>
            </w:r>
          </w:p>
        </w:tc>
        <w:tc>
          <w:tcPr>
            <w:tcW w:w="875" w:type="dxa"/>
            <w:gridSpan w:val="2"/>
            <w:vAlign w:val="bottom"/>
          </w:tcPr>
          <w:p w:rsidR="00594D6C" w:rsidRPr="00594D6C" w:rsidRDefault="00594D6C" w:rsidP="00594D6C">
            <w:pPr>
              <w:spacing w:line="240" w:lineRule="auto"/>
              <w:rPr>
                <w:lang w:val="en-US"/>
              </w:rPr>
            </w:pPr>
            <w:r w:rsidRPr="00594D6C">
              <w:rPr>
                <w:lang w:val="en-US"/>
              </w:rPr>
              <w:t>43</w:t>
            </w:r>
          </w:p>
        </w:tc>
        <w:tc>
          <w:tcPr>
            <w:tcW w:w="953" w:type="dxa"/>
            <w:gridSpan w:val="2"/>
            <w:vAlign w:val="bottom"/>
          </w:tcPr>
          <w:p w:rsidR="00594D6C" w:rsidRPr="00594D6C" w:rsidRDefault="00594D6C" w:rsidP="00594D6C">
            <w:pPr>
              <w:spacing w:line="240" w:lineRule="auto"/>
              <w:rPr>
                <w:lang w:val="en-US"/>
              </w:rPr>
            </w:pPr>
            <w:r w:rsidRPr="00594D6C">
              <w:rPr>
                <w:lang w:val="en-US"/>
              </w:rPr>
              <w:t>22</w:t>
            </w:r>
          </w:p>
        </w:tc>
        <w:tc>
          <w:tcPr>
            <w:tcW w:w="1213" w:type="dxa"/>
            <w:gridSpan w:val="2"/>
            <w:vAlign w:val="bottom"/>
          </w:tcPr>
          <w:p w:rsidR="00594D6C" w:rsidRPr="00594D6C" w:rsidRDefault="00594D6C" w:rsidP="00594D6C">
            <w:pPr>
              <w:spacing w:line="240" w:lineRule="auto"/>
              <w:rPr>
                <w:lang w:val="en-US"/>
              </w:rPr>
            </w:pPr>
            <w:r w:rsidRPr="00594D6C">
              <w:rPr>
                <w:lang w:val="en-US"/>
              </w:rPr>
              <w:t>44</w:t>
            </w:r>
          </w:p>
        </w:tc>
        <w:tc>
          <w:tcPr>
            <w:tcW w:w="1213" w:type="dxa"/>
            <w:gridSpan w:val="2"/>
            <w:vAlign w:val="bottom"/>
          </w:tcPr>
          <w:p w:rsidR="00594D6C" w:rsidRPr="00594D6C" w:rsidRDefault="00594D6C" w:rsidP="00594D6C">
            <w:pPr>
              <w:spacing w:line="240" w:lineRule="auto"/>
              <w:rPr>
                <w:lang w:val="en-US"/>
              </w:rPr>
            </w:pPr>
            <w:r w:rsidRPr="00594D6C">
              <w:rPr>
                <w:lang w:val="en-US"/>
              </w:rPr>
              <w:t>273</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2018</w:t>
            </w:r>
          </w:p>
        </w:tc>
        <w:tc>
          <w:tcPr>
            <w:tcW w:w="851" w:type="dxa"/>
            <w:gridSpan w:val="2"/>
            <w:vAlign w:val="bottom"/>
          </w:tcPr>
          <w:p w:rsidR="00594D6C" w:rsidRPr="00594D6C" w:rsidRDefault="00594D6C" w:rsidP="00594D6C">
            <w:pPr>
              <w:spacing w:line="240" w:lineRule="auto"/>
              <w:rPr>
                <w:lang w:val="en-US"/>
              </w:rPr>
            </w:pPr>
            <w:r w:rsidRPr="00594D6C">
              <w:rPr>
                <w:lang w:val="en-US"/>
              </w:rPr>
              <w:t>62</w:t>
            </w:r>
          </w:p>
        </w:tc>
        <w:tc>
          <w:tcPr>
            <w:tcW w:w="992" w:type="dxa"/>
            <w:gridSpan w:val="2"/>
            <w:vAlign w:val="bottom"/>
          </w:tcPr>
          <w:p w:rsidR="00594D6C" w:rsidRPr="00594D6C" w:rsidRDefault="00594D6C" w:rsidP="00594D6C">
            <w:pPr>
              <w:spacing w:line="240" w:lineRule="auto"/>
              <w:rPr>
                <w:lang w:val="en-US"/>
              </w:rPr>
            </w:pPr>
            <w:r w:rsidRPr="00594D6C">
              <w:rPr>
                <w:lang w:val="en-US"/>
              </w:rPr>
              <w:t>4</w:t>
            </w:r>
          </w:p>
        </w:tc>
        <w:tc>
          <w:tcPr>
            <w:tcW w:w="851" w:type="dxa"/>
            <w:gridSpan w:val="2"/>
            <w:vAlign w:val="bottom"/>
          </w:tcPr>
          <w:p w:rsidR="00594D6C" w:rsidRPr="00594D6C" w:rsidRDefault="00594D6C" w:rsidP="00594D6C">
            <w:pPr>
              <w:spacing w:line="240" w:lineRule="auto"/>
              <w:rPr>
                <w:lang w:val="en-US"/>
              </w:rPr>
            </w:pPr>
            <w:r w:rsidRPr="00594D6C">
              <w:rPr>
                <w:lang w:val="en-US"/>
              </w:rPr>
              <w:t>40</w:t>
            </w:r>
          </w:p>
        </w:tc>
        <w:tc>
          <w:tcPr>
            <w:tcW w:w="992" w:type="dxa"/>
            <w:gridSpan w:val="2"/>
            <w:vAlign w:val="bottom"/>
          </w:tcPr>
          <w:p w:rsidR="00594D6C" w:rsidRPr="00594D6C" w:rsidRDefault="00594D6C" w:rsidP="00594D6C">
            <w:pPr>
              <w:spacing w:line="240" w:lineRule="auto"/>
              <w:rPr>
                <w:lang w:val="en-US"/>
              </w:rPr>
            </w:pPr>
            <w:r w:rsidRPr="00594D6C">
              <w:rPr>
                <w:lang w:val="en-US"/>
              </w:rPr>
              <w:t>89</w:t>
            </w:r>
          </w:p>
        </w:tc>
        <w:tc>
          <w:tcPr>
            <w:tcW w:w="1070" w:type="dxa"/>
            <w:gridSpan w:val="2"/>
            <w:vAlign w:val="bottom"/>
          </w:tcPr>
          <w:p w:rsidR="00594D6C" w:rsidRPr="00594D6C" w:rsidRDefault="00594D6C" w:rsidP="00594D6C">
            <w:pPr>
              <w:spacing w:line="240" w:lineRule="auto"/>
              <w:rPr>
                <w:lang w:val="en-US"/>
              </w:rPr>
            </w:pPr>
            <w:r w:rsidRPr="00594D6C">
              <w:rPr>
                <w:lang w:val="en-US"/>
              </w:rPr>
              <w:t>73</w:t>
            </w:r>
          </w:p>
        </w:tc>
        <w:tc>
          <w:tcPr>
            <w:tcW w:w="875" w:type="dxa"/>
            <w:gridSpan w:val="2"/>
            <w:vAlign w:val="bottom"/>
          </w:tcPr>
          <w:p w:rsidR="00594D6C" w:rsidRPr="00594D6C" w:rsidRDefault="00594D6C" w:rsidP="00594D6C">
            <w:pPr>
              <w:spacing w:line="240" w:lineRule="auto"/>
              <w:rPr>
                <w:lang w:val="en-US"/>
              </w:rPr>
            </w:pPr>
            <w:r w:rsidRPr="00594D6C">
              <w:rPr>
                <w:lang w:val="en-US"/>
              </w:rPr>
              <w:t>53</w:t>
            </w:r>
          </w:p>
        </w:tc>
        <w:tc>
          <w:tcPr>
            <w:tcW w:w="953" w:type="dxa"/>
            <w:gridSpan w:val="2"/>
            <w:vAlign w:val="bottom"/>
          </w:tcPr>
          <w:p w:rsidR="00594D6C" w:rsidRPr="00594D6C" w:rsidRDefault="00594D6C" w:rsidP="00594D6C">
            <w:pPr>
              <w:spacing w:line="240" w:lineRule="auto"/>
              <w:rPr>
                <w:lang w:val="en-US"/>
              </w:rPr>
            </w:pPr>
            <w:r w:rsidRPr="00594D6C">
              <w:rPr>
                <w:lang w:val="en-US"/>
              </w:rPr>
              <w:t>15</w:t>
            </w:r>
          </w:p>
        </w:tc>
        <w:tc>
          <w:tcPr>
            <w:tcW w:w="1213" w:type="dxa"/>
            <w:gridSpan w:val="2"/>
            <w:vAlign w:val="bottom"/>
          </w:tcPr>
          <w:p w:rsidR="00594D6C" w:rsidRPr="00594D6C" w:rsidRDefault="00594D6C" w:rsidP="00594D6C">
            <w:pPr>
              <w:spacing w:line="240" w:lineRule="auto"/>
              <w:rPr>
                <w:lang w:val="en-US"/>
              </w:rPr>
            </w:pPr>
            <w:r w:rsidRPr="00594D6C">
              <w:rPr>
                <w:lang w:val="en-US"/>
              </w:rPr>
              <w:t>47</w:t>
            </w:r>
          </w:p>
        </w:tc>
        <w:tc>
          <w:tcPr>
            <w:tcW w:w="1213" w:type="dxa"/>
            <w:gridSpan w:val="2"/>
            <w:vAlign w:val="bottom"/>
          </w:tcPr>
          <w:p w:rsidR="00594D6C" w:rsidRPr="00594D6C" w:rsidRDefault="00594D6C" w:rsidP="00594D6C">
            <w:pPr>
              <w:spacing w:line="240" w:lineRule="auto"/>
              <w:rPr>
                <w:lang w:val="en-US"/>
              </w:rPr>
            </w:pPr>
            <w:r w:rsidRPr="00594D6C">
              <w:rPr>
                <w:lang w:val="en-US"/>
              </w:rPr>
              <w:t>348</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2017</w:t>
            </w:r>
          </w:p>
        </w:tc>
        <w:tc>
          <w:tcPr>
            <w:tcW w:w="851" w:type="dxa"/>
            <w:gridSpan w:val="2"/>
            <w:vAlign w:val="bottom"/>
          </w:tcPr>
          <w:p w:rsidR="00594D6C" w:rsidRPr="00594D6C" w:rsidRDefault="00594D6C" w:rsidP="00594D6C">
            <w:pPr>
              <w:spacing w:line="240" w:lineRule="auto"/>
              <w:rPr>
                <w:lang w:val="en-US"/>
              </w:rPr>
            </w:pPr>
            <w:r w:rsidRPr="00594D6C">
              <w:rPr>
                <w:lang w:val="en-US"/>
              </w:rPr>
              <w:t>36</w:t>
            </w:r>
          </w:p>
        </w:tc>
        <w:tc>
          <w:tcPr>
            <w:tcW w:w="992" w:type="dxa"/>
            <w:gridSpan w:val="2"/>
            <w:vAlign w:val="bottom"/>
          </w:tcPr>
          <w:p w:rsidR="00594D6C" w:rsidRPr="00594D6C" w:rsidRDefault="00594D6C" w:rsidP="00594D6C">
            <w:pPr>
              <w:spacing w:line="240" w:lineRule="auto"/>
              <w:rPr>
                <w:lang w:val="en-US"/>
              </w:rPr>
            </w:pPr>
            <w:r w:rsidRPr="00594D6C">
              <w:rPr>
                <w:lang w:val="en-US"/>
              </w:rPr>
              <w:t>7</w:t>
            </w:r>
          </w:p>
        </w:tc>
        <w:tc>
          <w:tcPr>
            <w:tcW w:w="851" w:type="dxa"/>
            <w:gridSpan w:val="2"/>
            <w:vAlign w:val="bottom"/>
          </w:tcPr>
          <w:p w:rsidR="00594D6C" w:rsidRPr="00594D6C" w:rsidRDefault="00594D6C" w:rsidP="00594D6C">
            <w:pPr>
              <w:spacing w:line="240" w:lineRule="auto"/>
              <w:rPr>
                <w:lang w:val="en-US"/>
              </w:rPr>
            </w:pPr>
            <w:r w:rsidRPr="00594D6C">
              <w:rPr>
                <w:lang w:val="en-US"/>
              </w:rPr>
              <w:t>42</w:t>
            </w:r>
          </w:p>
        </w:tc>
        <w:tc>
          <w:tcPr>
            <w:tcW w:w="992" w:type="dxa"/>
            <w:gridSpan w:val="2"/>
            <w:vAlign w:val="bottom"/>
          </w:tcPr>
          <w:p w:rsidR="00594D6C" w:rsidRPr="00594D6C" w:rsidRDefault="00594D6C" w:rsidP="00594D6C">
            <w:pPr>
              <w:spacing w:line="240" w:lineRule="auto"/>
              <w:rPr>
                <w:lang w:val="en-US"/>
              </w:rPr>
            </w:pPr>
            <w:r w:rsidRPr="00594D6C">
              <w:rPr>
                <w:lang w:val="en-US"/>
              </w:rPr>
              <w:t>133</w:t>
            </w:r>
          </w:p>
        </w:tc>
        <w:tc>
          <w:tcPr>
            <w:tcW w:w="1070" w:type="dxa"/>
            <w:gridSpan w:val="2"/>
            <w:vAlign w:val="bottom"/>
          </w:tcPr>
          <w:p w:rsidR="00594D6C" w:rsidRPr="00594D6C" w:rsidRDefault="00594D6C" w:rsidP="00594D6C">
            <w:pPr>
              <w:spacing w:line="240" w:lineRule="auto"/>
              <w:rPr>
                <w:lang w:val="en-US"/>
              </w:rPr>
            </w:pPr>
            <w:r w:rsidRPr="00594D6C">
              <w:rPr>
                <w:lang w:val="en-US"/>
              </w:rPr>
              <w:t>65</w:t>
            </w:r>
          </w:p>
        </w:tc>
        <w:tc>
          <w:tcPr>
            <w:tcW w:w="875" w:type="dxa"/>
            <w:gridSpan w:val="2"/>
            <w:vAlign w:val="bottom"/>
          </w:tcPr>
          <w:p w:rsidR="00594D6C" w:rsidRPr="00594D6C" w:rsidRDefault="00594D6C" w:rsidP="00594D6C">
            <w:pPr>
              <w:spacing w:line="240" w:lineRule="auto"/>
              <w:rPr>
                <w:lang w:val="en-US"/>
              </w:rPr>
            </w:pPr>
            <w:r w:rsidRPr="00594D6C">
              <w:rPr>
                <w:lang w:val="en-US"/>
              </w:rPr>
              <w:t>80</w:t>
            </w:r>
          </w:p>
        </w:tc>
        <w:tc>
          <w:tcPr>
            <w:tcW w:w="953" w:type="dxa"/>
            <w:gridSpan w:val="2"/>
            <w:vAlign w:val="bottom"/>
          </w:tcPr>
          <w:p w:rsidR="00594D6C" w:rsidRPr="00594D6C" w:rsidRDefault="00594D6C" w:rsidP="00594D6C">
            <w:pPr>
              <w:spacing w:line="240" w:lineRule="auto"/>
              <w:rPr>
                <w:lang w:val="en-US"/>
              </w:rPr>
            </w:pPr>
            <w:r w:rsidRPr="00594D6C">
              <w:rPr>
                <w:lang w:val="en-US"/>
              </w:rPr>
              <w:t>20</w:t>
            </w:r>
          </w:p>
        </w:tc>
        <w:tc>
          <w:tcPr>
            <w:tcW w:w="1213" w:type="dxa"/>
            <w:gridSpan w:val="2"/>
            <w:vAlign w:val="bottom"/>
          </w:tcPr>
          <w:p w:rsidR="00594D6C" w:rsidRPr="00594D6C" w:rsidRDefault="00594D6C" w:rsidP="00594D6C">
            <w:pPr>
              <w:spacing w:line="240" w:lineRule="auto"/>
              <w:rPr>
                <w:lang w:val="en-US"/>
              </w:rPr>
            </w:pPr>
            <w:r w:rsidRPr="00594D6C">
              <w:rPr>
                <w:lang w:val="en-US"/>
              </w:rPr>
              <w:t>79</w:t>
            </w:r>
          </w:p>
        </w:tc>
        <w:tc>
          <w:tcPr>
            <w:tcW w:w="1213" w:type="dxa"/>
            <w:gridSpan w:val="2"/>
            <w:vAlign w:val="bottom"/>
          </w:tcPr>
          <w:p w:rsidR="00594D6C" w:rsidRPr="00594D6C" w:rsidRDefault="00594D6C" w:rsidP="00594D6C">
            <w:pPr>
              <w:spacing w:line="240" w:lineRule="auto"/>
              <w:rPr>
                <w:lang w:val="en-US"/>
              </w:rPr>
            </w:pPr>
            <w:r w:rsidRPr="00594D6C">
              <w:rPr>
                <w:lang w:val="en-US"/>
              </w:rPr>
              <w:t>405</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2016</w:t>
            </w:r>
          </w:p>
        </w:tc>
        <w:tc>
          <w:tcPr>
            <w:tcW w:w="851" w:type="dxa"/>
            <w:gridSpan w:val="2"/>
            <w:vAlign w:val="bottom"/>
          </w:tcPr>
          <w:p w:rsidR="00594D6C" w:rsidRPr="00594D6C" w:rsidRDefault="00594D6C" w:rsidP="00594D6C">
            <w:pPr>
              <w:spacing w:line="240" w:lineRule="auto"/>
              <w:rPr>
                <w:lang w:val="en-US"/>
              </w:rPr>
            </w:pPr>
            <w:r w:rsidRPr="00594D6C">
              <w:rPr>
                <w:lang w:val="en-US"/>
              </w:rPr>
              <w:t>49</w:t>
            </w:r>
          </w:p>
        </w:tc>
        <w:tc>
          <w:tcPr>
            <w:tcW w:w="992" w:type="dxa"/>
            <w:gridSpan w:val="2"/>
            <w:vAlign w:val="bottom"/>
          </w:tcPr>
          <w:p w:rsidR="00594D6C" w:rsidRPr="00594D6C" w:rsidRDefault="00594D6C" w:rsidP="00594D6C">
            <w:pPr>
              <w:spacing w:line="240" w:lineRule="auto"/>
              <w:rPr>
                <w:lang w:val="en-US"/>
              </w:rPr>
            </w:pPr>
            <w:r w:rsidRPr="00594D6C">
              <w:rPr>
                <w:lang w:val="en-US"/>
              </w:rPr>
              <w:t>12</w:t>
            </w:r>
          </w:p>
        </w:tc>
        <w:tc>
          <w:tcPr>
            <w:tcW w:w="851" w:type="dxa"/>
            <w:gridSpan w:val="2"/>
            <w:vAlign w:val="bottom"/>
          </w:tcPr>
          <w:p w:rsidR="00594D6C" w:rsidRPr="00594D6C" w:rsidRDefault="00594D6C" w:rsidP="00594D6C">
            <w:pPr>
              <w:spacing w:line="240" w:lineRule="auto"/>
              <w:rPr>
                <w:lang w:val="en-US"/>
              </w:rPr>
            </w:pPr>
            <w:r w:rsidRPr="00594D6C">
              <w:rPr>
                <w:lang w:val="en-US"/>
              </w:rPr>
              <w:t>37</w:t>
            </w:r>
          </w:p>
        </w:tc>
        <w:tc>
          <w:tcPr>
            <w:tcW w:w="992" w:type="dxa"/>
            <w:gridSpan w:val="2"/>
            <w:vAlign w:val="bottom"/>
          </w:tcPr>
          <w:p w:rsidR="00594D6C" w:rsidRPr="00594D6C" w:rsidRDefault="00594D6C" w:rsidP="00594D6C">
            <w:pPr>
              <w:spacing w:line="240" w:lineRule="auto"/>
              <w:rPr>
                <w:lang w:val="en-US"/>
              </w:rPr>
            </w:pPr>
            <w:r w:rsidRPr="00594D6C">
              <w:rPr>
                <w:lang w:val="en-US"/>
              </w:rPr>
              <w:t>88</w:t>
            </w:r>
          </w:p>
        </w:tc>
        <w:tc>
          <w:tcPr>
            <w:tcW w:w="1070" w:type="dxa"/>
            <w:gridSpan w:val="2"/>
            <w:vAlign w:val="bottom"/>
          </w:tcPr>
          <w:p w:rsidR="00594D6C" w:rsidRPr="00594D6C" w:rsidRDefault="00594D6C" w:rsidP="00594D6C">
            <w:pPr>
              <w:spacing w:line="240" w:lineRule="auto"/>
              <w:rPr>
                <w:lang w:val="en-US"/>
              </w:rPr>
            </w:pPr>
            <w:r w:rsidRPr="00594D6C">
              <w:rPr>
                <w:lang w:val="en-US"/>
              </w:rPr>
              <w:t>64</w:t>
            </w:r>
          </w:p>
        </w:tc>
        <w:tc>
          <w:tcPr>
            <w:tcW w:w="875" w:type="dxa"/>
            <w:gridSpan w:val="2"/>
            <w:vAlign w:val="bottom"/>
          </w:tcPr>
          <w:p w:rsidR="00594D6C" w:rsidRPr="00594D6C" w:rsidRDefault="00594D6C" w:rsidP="00594D6C">
            <w:pPr>
              <w:spacing w:line="240" w:lineRule="auto"/>
              <w:rPr>
                <w:lang w:val="en-US"/>
              </w:rPr>
            </w:pPr>
            <w:r w:rsidRPr="00594D6C">
              <w:rPr>
                <w:lang w:val="en-US"/>
              </w:rPr>
              <w:t>77</w:t>
            </w:r>
          </w:p>
        </w:tc>
        <w:tc>
          <w:tcPr>
            <w:tcW w:w="953" w:type="dxa"/>
            <w:gridSpan w:val="2"/>
            <w:vAlign w:val="bottom"/>
          </w:tcPr>
          <w:p w:rsidR="00594D6C" w:rsidRPr="00594D6C" w:rsidRDefault="00594D6C" w:rsidP="00594D6C">
            <w:pPr>
              <w:spacing w:line="240" w:lineRule="auto"/>
              <w:rPr>
                <w:lang w:val="en-US"/>
              </w:rPr>
            </w:pPr>
            <w:r w:rsidRPr="00594D6C">
              <w:rPr>
                <w:lang w:val="en-US"/>
              </w:rPr>
              <w:t>10</w:t>
            </w:r>
          </w:p>
        </w:tc>
        <w:tc>
          <w:tcPr>
            <w:tcW w:w="1213" w:type="dxa"/>
            <w:gridSpan w:val="2"/>
            <w:vAlign w:val="bottom"/>
          </w:tcPr>
          <w:p w:rsidR="00594D6C" w:rsidRPr="00594D6C" w:rsidRDefault="00594D6C" w:rsidP="00594D6C">
            <w:pPr>
              <w:spacing w:line="240" w:lineRule="auto"/>
              <w:rPr>
                <w:lang w:val="en-US"/>
              </w:rPr>
            </w:pPr>
            <w:r w:rsidRPr="00594D6C">
              <w:rPr>
                <w:lang w:val="en-US"/>
              </w:rPr>
              <w:t>38</w:t>
            </w:r>
          </w:p>
        </w:tc>
        <w:tc>
          <w:tcPr>
            <w:tcW w:w="1213" w:type="dxa"/>
            <w:gridSpan w:val="2"/>
            <w:vAlign w:val="bottom"/>
          </w:tcPr>
          <w:p w:rsidR="00594D6C" w:rsidRPr="00594D6C" w:rsidRDefault="00594D6C" w:rsidP="00594D6C">
            <w:pPr>
              <w:spacing w:line="240" w:lineRule="auto"/>
              <w:rPr>
                <w:lang w:val="en-US"/>
              </w:rPr>
            </w:pPr>
            <w:r w:rsidRPr="00594D6C">
              <w:rPr>
                <w:lang w:val="en-US"/>
              </w:rPr>
              <w:t>343</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2015</w:t>
            </w:r>
          </w:p>
        </w:tc>
        <w:tc>
          <w:tcPr>
            <w:tcW w:w="851" w:type="dxa"/>
            <w:gridSpan w:val="2"/>
            <w:vAlign w:val="bottom"/>
          </w:tcPr>
          <w:p w:rsidR="00594D6C" w:rsidRPr="00594D6C" w:rsidRDefault="00594D6C" w:rsidP="00594D6C">
            <w:pPr>
              <w:spacing w:line="240" w:lineRule="auto"/>
              <w:rPr>
                <w:lang w:val="en-US"/>
              </w:rPr>
            </w:pPr>
            <w:r w:rsidRPr="00594D6C">
              <w:rPr>
                <w:lang w:val="en-US"/>
              </w:rPr>
              <w:t>51</w:t>
            </w:r>
          </w:p>
        </w:tc>
        <w:tc>
          <w:tcPr>
            <w:tcW w:w="992" w:type="dxa"/>
            <w:gridSpan w:val="2"/>
            <w:vAlign w:val="bottom"/>
          </w:tcPr>
          <w:p w:rsidR="00594D6C" w:rsidRPr="00594D6C" w:rsidRDefault="00594D6C" w:rsidP="00594D6C">
            <w:pPr>
              <w:spacing w:line="240" w:lineRule="auto"/>
              <w:rPr>
                <w:lang w:val="en-US"/>
              </w:rPr>
            </w:pPr>
            <w:r w:rsidRPr="00594D6C">
              <w:rPr>
                <w:lang w:val="en-US"/>
              </w:rPr>
              <w:t>12</w:t>
            </w:r>
          </w:p>
        </w:tc>
        <w:tc>
          <w:tcPr>
            <w:tcW w:w="851" w:type="dxa"/>
            <w:gridSpan w:val="2"/>
            <w:vAlign w:val="bottom"/>
          </w:tcPr>
          <w:p w:rsidR="00594D6C" w:rsidRPr="00594D6C" w:rsidRDefault="00594D6C" w:rsidP="00594D6C">
            <w:pPr>
              <w:spacing w:line="240" w:lineRule="auto"/>
              <w:rPr>
                <w:lang w:val="en-US"/>
              </w:rPr>
            </w:pPr>
            <w:r w:rsidRPr="00594D6C">
              <w:rPr>
                <w:lang w:val="en-US"/>
              </w:rPr>
              <w:t>23</w:t>
            </w:r>
          </w:p>
        </w:tc>
        <w:tc>
          <w:tcPr>
            <w:tcW w:w="992" w:type="dxa"/>
            <w:gridSpan w:val="2"/>
            <w:vAlign w:val="bottom"/>
          </w:tcPr>
          <w:p w:rsidR="00594D6C" w:rsidRPr="00594D6C" w:rsidRDefault="00594D6C" w:rsidP="00594D6C">
            <w:pPr>
              <w:spacing w:line="240" w:lineRule="auto"/>
              <w:rPr>
                <w:lang w:val="en-US"/>
              </w:rPr>
            </w:pPr>
            <w:r w:rsidRPr="00594D6C">
              <w:rPr>
                <w:lang w:val="en-US"/>
              </w:rPr>
              <w:t>93</w:t>
            </w:r>
          </w:p>
        </w:tc>
        <w:tc>
          <w:tcPr>
            <w:tcW w:w="1070" w:type="dxa"/>
            <w:gridSpan w:val="2"/>
            <w:vAlign w:val="bottom"/>
          </w:tcPr>
          <w:p w:rsidR="00594D6C" w:rsidRPr="00594D6C" w:rsidRDefault="00594D6C" w:rsidP="00594D6C">
            <w:pPr>
              <w:spacing w:line="240" w:lineRule="auto"/>
              <w:rPr>
                <w:lang w:val="en-US"/>
              </w:rPr>
            </w:pPr>
            <w:r w:rsidRPr="00594D6C">
              <w:rPr>
                <w:lang w:val="en-US"/>
              </w:rPr>
              <w:t>56</w:t>
            </w:r>
          </w:p>
        </w:tc>
        <w:tc>
          <w:tcPr>
            <w:tcW w:w="875" w:type="dxa"/>
            <w:gridSpan w:val="2"/>
            <w:vAlign w:val="bottom"/>
          </w:tcPr>
          <w:p w:rsidR="00594D6C" w:rsidRPr="00594D6C" w:rsidRDefault="00594D6C" w:rsidP="00594D6C">
            <w:pPr>
              <w:spacing w:line="240" w:lineRule="auto"/>
              <w:rPr>
                <w:lang w:val="en-US"/>
              </w:rPr>
            </w:pPr>
            <w:r w:rsidRPr="00594D6C">
              <w:rPr>
                <w:lang w:val="en-US"/>
              </w:rPr>
              <w:t>71</w:t>
            </w:r>
          </w:p>
        </w:tc>
        <w:tc>
          <w:tcPr>
            <w:tcW w:w="953" w:type="dxa"/>
            <w:gridSpan w:val="2"/>
            <w:vAlign w:val="bottom"/>
          </w:tcPr>
          <w:p w:rsidR="00594D6C" w:rsidRPr="00594D6C" w:rsidRDefault="00594D6C" w:rsidP="00594D6C">
            <w:pPr>
              <w:spacing w:line="240" w:lineRule="auto"/>
              <w:rPr>
                <w:lang w:val="en-US"/>
              </w:rPr>
            </w:pPr>
            <w:r w:rsidRPr="00594D6C">
              <w:rPr>
                <w:lang w:val="en-US"/>
              </w:rPr>
              <w:t>19</w:t>
            </w:r>
          </w:p>
        </w:tc>
        <w:tc>
          <w:tcPr>
            <w:tcW w:w="1213" w:type="dxa"/>
            <w:gridSpan w:val="2"/>
            <w:vAlign w:val="bottom"/>
          </w:tcPr>
          <w:p w:rsidR="00594D6C" w:rsidRPr="00594D6C" w:rsidRDefault="00594D6C" w:rsidP="00594D6C">
            <w:pPr>
              <w:spacing w:line="240" w:lineRule="auto"/>
              <w:rPr>
                <w:lang w:val="en-US"/>
              </w:rPr>
            </w:pPr>
            <w:r w:rsidRPr="00594D6C">
              <w:rPr>
                <w:lang w:val="en-US"/>
              </w:rPr>
              <w:t>49</w:t>
            </w:r>
          </w:p>
        </w:tc>
        <w:tc>
          <w:tcPr>
            <w:tcW w:w="1213" w:type="dxa"/>
            <w:gridSpan w:val="2"/>
            <w:vAlign w:val="bottom"/>
          </w:tcPr>
          <w:p w:rsidR="00594D6C" w:rsidRPr="00594D6C" w:rsidRDefault="00594D6C" w:rsidP="00594D6C">
            <w:pPr>
              <w:spacing w:line="240" w:lineRule="auto"/>
              <w:rPr>
                <w:lang w:val="en-US"/>
              </w:rPr>
            </w:pPr>
            <w:r w:rsidRPr="00594D6C">
              <w:rPr>
                <w:lang w:val="en-US"/>
              </w:rPr>
              <w:t>349</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2014</w:t>
            </w:r>
          </w:p>
        </w:tc>
        <w:tc>
          <w:tcPr>
            <w:tcW w:w="851" w:type="dxa"/>
            <w:gridSpan w:val="2"/>
            <w:vAlign w:val="bottom"/>
          </w:tcPr>
          <w:p w:rsidR="00594D6C" w:rsidRPr="00594D6C" w:rsidRDefault="00594D6C" w:rsidP="00594D6C">
            <w:pPr>
              <w:spacing w:line="240" w:lineRule="auto"/>
              <w:rPr>
                <w:lang w:val="en-US"/>
              </w:rPr>
            </w:pPr>
            <w:r w:rsidRPr="00594D6C">
              <w:rPr>
                <w:lang w:val="en-US"/>
              </w:rPr>
              <w:t>77</w:t>
            </w:r>
          </w:p>
        </w:tc>
        <w:tc>
          <w:tcPr>
            <w:tcW w:w="992" w:type="dxa"/>
            <w:gridSpan w:val="2"/>
            <w:vAlign w:val="bottom"/>
          </w:tcPr>
          <w:p w:rsidR="00594D6C" w:rsidRPr="00594D6C" w:rsidRDefault="00594D6C" w:rsidP="00594D6C">
            <w:pPr>
              <w:spacing w:line="240" w:lineRule="auto"/>
              <w:rPr>
                <w:lang w:val="en-US"/>
              </w:rPr>
            </w:pPr>
            <w:r w:rsidRPr="00594D6C">
              <w:rPr>
                <w:lang w:val="en-US"/>
              </w:rPr>
              <w:t>10</w:t>
            </w:r>
          </w:p>
        </w:tc>
        <w:tc>
          <w:tcPr>
            <w:tcW w:w="851" w:type="dxa"/>
            <w:gridSpan w:val="2"/>
            <w:vAlign w:val="bottom"/>
          </w:tcPr>
          <w:p w:rsidR="00594D6C" w:rsidRPr="00594D6C" w:rsidRDefault="00594D6C" w:rsidP="00594D6C">
            <w:pPr>
              <w:spacing w:line="240" w:lineRule="auto"/>
              <w:rPr>
                <w:lang w:val="en-US"/>
              </w:rPr>
            </w:pPr>
            <w:r w:rsidRPr="00594D6C">
              <w:rPr>
                <w:lang w:val="en-US"/>
              </w:rPr>
              <w:t>36</w:t>
            </w:r>
          </w:p>
        </w:tc>
        <w:tc>
          <w:tcPr>
            <w:tcW w:w="992" w:type="dxa"/>
            <w:gridSpan w:val="2"/>
            <w:vAlign w:val="bottom"/>
          </w:tcPr>
          <w:p w:rsidR="00594D6C" w:rsidRPr="00594D6C" w:rsidRDefault="00594D6C" w:rsidP="00594D6C">
            <w:pPr>
              <w:spacing w:line="240" w:lineRule="auto"/>
              <w:rPr>
                <w:lang w:val="en-US"/>
              </w:rPr>
            </w:pPr>
            <w:r w:rsidRPr="00594D6C">
              <w:rPr>
                <w:lang w:val="en-US"/>
              </w:rPr>
              <w:t>83</w:t>
            </w:r>
          </w:p>
        </w:tc>
        <w:tc>
          <w:tcPr>
            <w:tcW w:w="1070" w:type="dxa"/>
            <w:gridSpan w:val="2"/>
            <w:vAlign w:val="bottom"/>
          </w:tcPr>
          <w:p w:rsidR="00594D6C" w:rsidRPr="00594D6C" w:rsidRDefault="00594D6C" w:rsidP="00594D6C">
            <w:pPr>
              <w:spacing w:line="240" w:lineRule="auto"/>
              <w:rPr>
                <w:lang w:val="en-US"/>
              </w:rPr>
            </w:pPr>
            <w:r w:rsidRPr="00594D6C">
              <w:rPr>
                <w:lang w:val="en-US"/>
              </w:rPr>
              <w:t>61</w:t>
            </w:r>
          </w:p>
        </w:tc>
        <w:tc>
          <w:tcPr>
            <w:tcW w:w="875" w:type="dxa"/>
            <w:gridSpan w:val="2"/>
            <w:vAlign w:val="bottom"/>
          </w:tcPr>
          <w:p w:rsidR="00594D6C" w:rsidRPr="00594D6C" w:rsidRDefault="00594D6C" w:rsidP="00594D6C">
            <w:pPr>
              <w:spacing w:line="240" w:lineRule="auto"/>
              <w:rPr>
                <w:lang w:val="en-US"/>
              </w:rPr>
            </w:pPr>
            <w:r w:rsidRPr="00594D6C">
              <w:rPr>
                <w:lang w:val="en-US"/>
              </w:rPr>
              <w:t>68</w:t>
            </w:r>
          </w:p>
        </w:tc>
        <w:tc>
          <w:tcPr>
            <w:tcW w:w="953" w:type="dxa"/>
            <w:gridSpan w:val="2"/>
            <w:vAlign w:val="bottom"/>
          </w:tcPr>
          <w:p w:rsidR="00594D6C" w:rsidRPr="00594D6C" w:rsidRDefault="00594D6C" w:rsidP="00594D6C">
            <w:pPr>
              <w:spacing w:line="240" w:lineRule="auto"/>
              <w:rPr>
                <w:lang w:val="en-US"/>
              </w:rPr>
            </w:pPr>
            <w:r w:rsidRPr="00594D6C">
              <w:rPr>
                <w:lang w:val="en-US"/>
              </w:rPr>
              <w:t>26</w:t>
            </w:r>
          </w:p>
        </w:tc>
        <w:tc>
          <w:tcPr>
            <w:tcW w:w="1213" w:type="dxa"/>
            <w:gridSpan w:val="2"/>
            <w:vAlign w:val="bottom"/>
          </w:tcPr>
          <w:p w:rsidR="00594D6C" w:rsidRPr="00594D6C" w:rsidRDefault="00594D6C" w:rsidP="00594D6C">
            <w:pPr>
              <w:spacing w:line="240" w:lineRule="auto"/>
              <w:rPr>
                <w:lang w:val="en-US"/>
              </w:rPr>
            </w:pPr>
            <w:r w:rsidRPr="00594D6C">
              <w:rPr>
                <w:lang w:val="en-US"/>
              </w:rPr>
              <w:t>39</w:t>
            </w:r>
          </w:p>
        </w:tc>
        <w:tc>
          <w:tcPr>
            <w:tcW w:w="1213" w:type="dxa"/>
            <w:gridSpan w:val="2"/>
            <w:vAlign w:val="bottom"/>
          </w:tcPr>
          <w:p w:rsidR="00594D6C" w:rsidRPr="00594D6C" w:rsidRDefault="00594D6C" w:rsidP="00594D6C">
            <w:pPr>
              <w:spacing w:line="240" w:lineRule="auto"/>
              <w:rPr>
                <w:lang w:val="en-US"/>
              </w:rPr>
            </w:pPr>
            <w:r w:rsidRPr="00594D6C">
              <w:rPr>
                <w:lang w:val="en-US"/>
              </w:rPr>
              <w:t>367</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2013</w:t>
            </w:r>
          </w:p>
        </w:tc>
        <w:tc>
          <w:tcPr>
            <w:tcW w:w="851" w:type="dxa"/>
            <w:gridSpan w:val="2"/>
            <w:vAlign w:val="bottom"/>
          </w:tcPr>
          <w:p w:rsidR="00594D6C" w:rsidRPr="00594D6C" w:rsidRDefault="00594D6C" w:rsidP="00594D6C">
            <w:pPr>
              <w:spacing w:line="240" w:lineRule="auto"/>
              <w:rPr>
                <w:lang w:val="en-US"/>
              </w:rPr>
            </w:pPr>
            <w:r w:rsidRPr="00594D6C">
              <w:rPr>
                <w:lang w:val="en-US"/>
              </w:rPr>
              <w:t>58</w:t>
            </w:r>
          </w:p>
        </w:tc>
        <w:tc>
          <w:tcPr>
            <w:tcW w:w="992" w:type="dxa"/>
            <w:gridSpan w:val="2"/>
            <w:vAlign w:val="bottom"/>
          </w:tcPr>
          <w:p w:rsidR="00594D6C" w:rsidRPr="00594D6C" w:rsidRDefault="00594D6C" w:rsidP="00594D6C">
            <w:pPr>
              <w:spacing w:line="240" w:lineRule="auto"/>
              <w:rPr>
                <w:lang w:val="en-US"/>
              </w:rPr>
            </w:pPr>
            <w:r w:rsidRPr="00594D6C">
              <w:rPr>
                <w:lang w:val="en-US"/>
              </w:rPr>
              <w:t>7</w:t>
            </w:r>
          </w:p>
        </w:tc>
        <w:tc>
          <w:tcPr>
            <w:tcW w:w="851" w:type="dxa"/>
            <w:gridSpan w:val="2"/>
            <w:vAlign w:val="bottom"/>
          </w:tcPr>
          <w:p w:rsidR="00594D6C" w:rsidRPr="00594D6C" w:rsidRDefault="00594D6C" w:rsidP="00594D6C">
            <w:pPr>
              <w:spacing w:line="240" w:lineRule="auto"/>
              <w:rPr>
                <w:lang w:val="en-US"/>
              </w:rPr>
            </w:pPr>
            <w:r w:rsidRPr="00594D6C">
              <w:rPr>
                <w:lang w:val="en-US"/>
              </w:rPr>
              <w:t>24</w:t>
            </w:r>
          </w:p>
        </w:tc>
        <w:tc>
          <w:tcPr>
            <w:tcW w:w="992" w:type="dxa"/>
            <w:gridSpan w:val="2"/>
            <w:vAlign w:val="bottom"/>
          </w:tcPr>
          <w:p w:rsidR="00594D6C" w:rsidRPr="00594D6C" w:rsidRDefault="00594D6C" w:rsidP="00594D6C">
            <w:pPr>
              <w:spacing w:line="240" w:lineRule="auto"/>
              <w:rPr>
                <w:lang w:val="en-US"/>
              </w:rPr>
            </w:pPr>
            <w:r w:rsidRPr="00594D6C">
              <w:rPr>
                <w:lang w:val="en-US"/>
              </w:rPr>
              <w:t>72</w:t>
            </w:r>
          </w:p>
        </w:tc>
        <w:tc>
          <w:tcPr>
            <w:tcW w:w="1070" w:type="dxa"/>
            <w:gridSpan w:val="2"/>
            <w:vAlign w:val="bottom"/>
          </w:tcPr>
          <w:p w:rsidR="00594D6C" w:rsidRPr="00594D6C" w:rsidRDefault="00594D6C" w:rsidP="00594D6C">
            <w:pPr>
              <w:spacing w:line="240" w:lineRule="auto"/>
              <w:rPr>
                <w:lang w:val="en-US"/>
              </w:rPr>
            </w:pPr>
            <w:r w:rsidRPr="00594D6C">
              <w:rPr>
                <w:lang w:val="en-US"/>
              </w:rPr>
              <w:t>59</w:t>
            </w:r>
          </w:p>
        </w:tc>
        <w:tc>
          <w:tcPr>
            <w:tcW w:w="875" w:type="dxa"/>
            <w:gridSpan w:val="2"/>
            <w:vAlign w:val="bottom"/>
          </w:tcPr>
          <w:p w:rsidR="00594D6C" w:rsidRPr="00594D6C" w:rsidRDefault="00594D6C" w:rsidP="00594D6C">
            <w:pPr>
              <w:spacing w:line="240" w:lineRule="auto"/>
              <w:rPr>
                <w:lang w:val="en-US"/>
              </w:rPr>
            </w:pPr>
            <w:r w:rsidRPr="00594D6C">
              <w:rPr>
                <w:lang w:val="en-US"/>
              </w:rPr>
              <w:t>71</w:t>
            </w:r>
          </w:p>
        </w:tc>
        <w:tc>
          <w:tcPr>
            <w:tcW w:w="953" w:type="dxa"/>
            <w:gridSpan w:val="2"/>
            <w:vAlign w:val="bottom"/>
          </w:tcPr>
          <w:p w:rsidR="00594D6C" w:rsidRPr="00594D6C" w:rsidRDefault="00594D6C" w:rsidP="00594D6C">
            <w:pPr>
              <w:spacing w:line="240" w:lineRule="auto"/>
              <w:rPr>
                <w:lang w:val="en-US"/>
              </w:rPr>
            </w:pPr>
            <w:r w:rsidRPr="00594D6C">
              <w:rPr>
                <w:lang w:val="en-US"/>
              </w:rPr>
              <w:t>9</w:t>
            </w:r>
          </w:p>
        </w:tc>
        <w:tc>
          <w:tcPr>
            <w:tcW w:w="1213" w:type="dxa"/>
            <w:gridSpan w:val="2"/>
            <w:vAlign w:val="bottom"/>
          </w:tcPr>
          <w:p w:rsidR="00594D6C" w:rsidRPr="00594D6C" w:rsidRDefault="00594D6C" w:rsidP="00594D6C">
            <w:pPr>
              <w:spacing w:line="240" w:lineRule="auto"/>
              <w:rPr>
                <w:lang w:val="en-US"/>
              </w:rPr>
            </w:pPr>
            <w:r w:rsidRPr="00594D6C">
              <w:rPr>
                <w:lang w:val="en-US"/>
              </w:rPr>
              <w:t>45</w:t>
            </w:r>
          </w:p>
        </w:tc>
        <w:tc>
          <w:tcPr>
            <w:tcW w:w="1213" w:type="dxa"/>
            <w:gridSpan w:val="2"/>
            <w:vAlign w:val="bottom"/>
          </w:tcPr>
          <w:p w:rsidR="00594D6C" w:rsidRPr="00594D6C" w:rsidRDefault="00594D6C" w:rsidP="00594D6C">
            <w:pPr>
              <w:spacing w:line="240" w:lineRule="auto"/>
              <w:rPr>
                <w:lang w:val="en-US"/>
              </w:rPr>
            </w:pPr>
            <w:r w:rsidRPr="00594D6C">
              <w:rPr>
                <w:lang w:val="en-US"/>
              </w:rPr>
              <w:t>316</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2012</w:t>
            </w:r>
          </w:p>
        </w:tc>
        <w:tc>
          <w:tcPr>
            <w:tcW w:w="851" w:type="dxa"/>
            <w:gridSpan w:val="2"/>
            <w:vAlign w:val="bottom"/>
          </w:tcPr>
          <w:p w:rsidR="00594D6C" w:rsidRPr="00594D6C" w:rsidRDefault="00594D6C" w:rsidP="00594D6C">
            <w:pPr>
              <w:spacing w:line="240" w:lineRule="auto"/>
              <w:rPr>
                <w:lang w:val="en-US"/>
              </w:rPr>
            </w:pPr>
            <w:r w:rsidRPr="00594D6C">
              <w:rPr>
                <w:lang w:val="en-US"/>
              </w:rPr>
              <w:t>55</w:t>
            </w:r>
          </w:p>
        </w:tc>
        <w:tc>
          <w:tcPr>
            <w:tcW w:w="992" w:type="dxa"/>
            <w:gridSpan w:val="2"/>
            <w:vAlign w:val="bottom"/>
          </w:tcPr>
          <w:p w:rsidR="00594D6C" w:rsidRPr="00594D6C" w:rsidRDefault="00594D6C" w:rsidP="00594D6C">
            <w:pPr>
              <w:spacing w:line="240" w:lineRule="auto"/>
              <w:rPr>
                <w:lang w:val="en-US"/>
              </w:rPr>
            </w:pPr>
            <w:r w:rsidRPr="00594D6C">
              <w:rPr>
                <w:lang w:val="en-US"/>
              </w:rPr>
              <w:t>13</w:t>
            </w:r>
          </w:p>
        </w:tc>
        <w:tc>
          <w:tcPr>
            <w:tcW w:w="851" w:type="dxa"/>
            <w:gridSpan w:val="2"/>
            <w:vAlign w:val="bottom"/>
          </w:tcPr>
          <w:p w:rsidR="00594D6C" w:rsidRPr="00594D6C" w:rsidRDefault="00594D6C" w:rsidP="00594D6C">
            <w:pPr>
              <w:spacing w:line="240" w:lineRule="auto"/>
              <w:rPr>
                <w:lang w:val="en-US"/>
              </w:rPr>
            </w:pPr>
            <w:r w:rsidRPr="00594D6C">
              <w:rPr>
                <w:lang w:val="en-US"/>
              </w:rPr>
              <w:t>24</w:t>
            </w:r>
          </w:p>
        </w:tc>
        <w:tc>
          <w:tcPr>
            <w:tcW w:w="992" w:type="dxa"/>
            <w:gridSpan w:val="2"/>
            <w:vAlign w:val="bottom"/>
          </w:tcPr>
          <w:p w:rsidR="00594D6C" w:rsidRPr="00594D6C" w:rsidRDefault="00594D6C" w:rsidP="00594D6C">
            <w:pPr>
              <w:spacing w:line="240" w:lineRule="auto"/>
              <w:rPr>
                <w:lang w:val="en-US"/>
              </w:rPr>
            </w:pPr>
            <w:r w:rsidRPr="00594D6C">
              <w:rPr>
                <w:lang w:val="en-US"/>
              </w:rPr>
              <w:t>64</w:t>
            </w:r>
          </w:p>
        </w:tc>
        <w:tc>
          <w:tcPr>
            <w:tcW w:w="1070" w:type="dxa"/>
            <w:gridSpan w:val="2"/>
            <w:vAlign w:val="bottom"/>
          </w:tcPr>
          <w:p w:rsidR="00594D6C" w:rsidRPr="00594D6C" w:rsidRDefault="00594D6C" w:rsidP="00594D6C">
            <w:pPr>
              <w:spacing w:line="240" w:lineRule="auto"/>
              <w:rPr>
                <w:lang w:val="en-US"/>
              </w:rPr>
            </w:pPr>
            <w:r w:rsidRPr="00594D6C">
              <w:rPr>
                <w:lang w:val="en-US"/>
              </w:rPr>
              <w:t>50</w:t>
            </w:r>
          </w:p>
        </w:tc>
        <w:tc>
          <w:tcPr>
            <w:tcW w:w="875" w:type="dxa"/>
            <w:gridSpan w:val="2"/>
            <w:vAlign w:val="bottom"/>
          </w:tcPr>
          <w:p w:rsidR="00594D6C" w:rsidRPr="00594D6C" w:rsidRDefault="00594D6C" w:rsidP="00594D6C">
            <w:pPr>
              <w:spacing w:line="240" w:lineRule="auto"/>
              <w:rPr>
                <w:lang w:val="en-US"/>
              </w:rPr>
            </w:pPr>
            <w:r w:rsidRPr="00594D6C">
              <w:rPr>
                <w:lang w:val="en-US"/>
              </w:rPr>
              <w:t>67</w:t>
            </w:r>
          </w:p>
        </w:tc>
        <w:tc>
          <w:tcPr>
            <w:tcW w:w="953" w:type="dxa"/>
            <w:gridSpan w:val="2"/>
            <w:vAlign w:val="bottom"/>
          </w:tcPr>
          <w:p w:rsidR="00594D6C" w:rsidRPr="00594D6C" w:rsidRDefault="00594D6C" w:rsidP="00594D6C">
            <w:pPr>
              <w:spacing w:line="240" w:lineRule="auto"/>
              <w:rPr>
                <w:lang w:val="en-US"/>
              </w:rPr>
            </w:pPr>
            <w:r w:rsidRPr="00594D6C">
              <w:rPr>
                <w:lang w:val="en-US"/>
              </w:rPr>
              <w:t>13</w:t>
            </w:r>
          </w:p>
        </w:tc>
        <w:tc>
          <w:tcPr>
            <w:tcW w:w="1213" w:type="dxa"/>
            <w:gridSpan w:val="2"/>
            <w:vAlign w:val="bottom"/>
          </w:tcPr>
          <w:p w:rsidR="00594D6C" w:rsidRPr="00594D6C" w:rsidRDefault="00594D6C" w:rsidP="00594D6C">
            <w:pPr>
              <w:spacing w:line="240" w:lineRule="auto"/>
              <w:rPr>
                <w:lang w:val="en-US"/>
              </w:rPr>
            </w:pPr>
            <w:r w:rsidRPr="00594D6C">
              <w:rPr>
                <w:lang w:val="en-US"/>
              </w:rPr>
              <w:t>41</w:t>
            </w:r>
          </w:p>
        </w:tc>
        <w:tc>
          <w:tcPr>
            <w:tcW w:w="1213" w:type="dxa"/>
            <w:gridSpan w:val="2"/>
            <w:vAlign w:val="bottom"/>
          </w:tcPr>
          <w:p w:rsidR="00594D6C" w:rsidRPr="00594D6C" w:rsidRDefault="00594D6C" w:rsidP="00594D6C">
            <w:pPr>
              <w:spacing w:line="240" w:lineRule="auto"/>
              <w:rPr>
                <w:lang w:val="en-US"/>
              </w:rPr>
            </w:pPr>
            <w:r w:rsidRPr="00594D6C">
              <w:rPr>
                <w:lang w:val="en-US"/>
              </w:rPr>
              <w:t>292</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2011</w:t>
            </w:r>
          </w:p>
        </w:tc>
        <w:tc>
          <w:tcPr>
            <w:tcW w:w="851" w:type="dxa"/>
            <w:gridSpan w:val="2"/>
            <w:vAlign w:val="bottom"/>
          </w:tcPr>
          <w:p w:rsidR="00594D6C" w:rsidRPr="00594D6C" w:rsidRDefault="00594D6C" w:rsidP="00594D6C">
            <w:pPr>
              <w:spacing w:line="240" w:lineRule="auto"/>
              <w:rPr>
                <w:lang w:val="en-US"/>
              </w:rPr>
            </w:pPr>
            <w:r w:rsidRPr="00594D6C">
              <w:rPr>
                <w:lang w:val="en-US"/>
              </w:rPr>
              <w:t>50</w:t>
            </w:r>
          </w:p>
        </w:tc>
        <w:tc>
          <w:tcPr>
            <w:tcW w:w="992" w:type="dxa"/>
            <w:gridSpan w:val="2"/>
            <w:vAlign w:val="bottom"/>
          </w:tcPr>
          <w:p w:rsidR="00594D6C" w:rsidRPr="00594D6C" w:rsidRDefault="00594D6C" w:rsidP="00594D6C">
            <w:pPr>
              <w:spacing w:line="240" w:lineRule="auto"/>
              <w:rPr>
                <w:lang w:val="en-US"/>
              </w:rPr>
            </w:pPr>
            <w:r w:rsidRPr="00594D6C">
              <w:rPr>
                <w:lang w:val="en-US"/>
              </w:rPr>
              <w:t>3</w:t>
            </w:r>
          </w:p>
        </w:tc>
        <w:tc>
          <w:tcPr>
            <w:tcW w:w="851" w:type="dxa"/>
            <w:gridSpan w:val="2"/>
            <w:vAlign w:val="bottom"/>
          </w:tcPr>
          <w:p w:rsidR="00594D6C" w:rsidRPr="00594D6C" w:rsidRDefault="00594D6C" w:rsidP="00594D6C">
            <w:pPr>
              <w:spacing w:line="240" w:lineRule="auto"/>
              <w:rPr>
                <w:lang w:val="en-US"/>
              </w:rPr>
            </w:pPr>
            <w:r w:rsidRPr="00594D6C">
              <w:rPr>
                <w:lang w:val="en-US"/>
              </w:rPr>
              <w:t>35</w:t>
            </w:r>
          </w:p>
        </w:tc>
        <w:tc>
          <w:tcPr>
            <w:tcW w:w="992" w:type="dxa"/>
            <w:gridSpan w:val="2"/>
            <w:vAlign w:val="bottom"/>
          </w:tcPr>
          <w:p w:rsidR="00594D6C" w:rsidRPr="00594D6C" w:rsidRDefault="00594D6C" w:rsidP="00594D6C">
            <w:pPr>
              <w:spacing w:line="240" w:lineRule="auto"/>
              <w:rPr>
                <w:lang w:val="en-US"/>
              </w:rPr>
            </w:pPr>
            <w:r w:rsidRPr="00594D6C">
              <w:rPr>
                <w:lang w:val="en-US"/>
              </w:rPr>
              <w:t>66</w:t>
            </w:r>
          </w:p>
        </w:tc>
        <w:tc>
          <w:tcPr>
            <w:tcW w:w="1070" w:type="dxa"/>
            <w:gridSpan w:val="2"/>
            <w:vAlign w:val="bottom"/>
          </w:tcPr>
          <w:p w:rsidR="00594D6C" w:rsidRPr="00594D6C" w:rsidRDefault="00594D6C" w:rsidP="00594D6C">
            <w:pPr>
              <w:spacing w:line="240" w:lineRule="auto"/>
              <w:rPr>
                <w:lang w:val="en-US"/>
              </w:rPr>
            </w:pPr>
            <w:r w:rsidRPr="00594D6C">
              <w:rPr>
                <w:lang w:val="en-US"/>
              </w:rPr>
              <w:t>70</w:t>
            </w:r>
          </w:p>
        </w:tc>
        <w:tc>
          <w:tcPr>
            <w:tcW w:w="875" w:type="dxa"/>
            <w:gridSpan w:val="2"/>
            <w:vAlign w:val="bottom"/>
          </w:tcPr>
          <w:p w:rsidR="00594D6C" w:rsidRPr="00594D6C" w:rsidRDefault="00594D6C" w:rsidP="00594D6C">
            <w:pPr>
              <w:spacing w:line="240" w:lineRule="auto"/>
              <w:rPr>
                <w:lang w:val="en-US"/>
              </w:rPr>
            </w:pPr>
            <w:r w:rsidRPr="00594D6C">
              <w:rPr>
                <w:lang w:val="en-US"/>
              </w:rPr>
              <w:t>77</w:t>
            </w:r>
          </w:p>
        </w:tc>
        <w:tc>
          <w:tcPr>
            <w:tcW w:w="953" w:type="dxa"/>
            <w:gridSpan w:val="2"/>
            <w:vAlign w:val="bottom"/>
          </w:tcPr>
          <w:p w:rsidR="00594D6C" w:rsidRPr="00594D6C" w:rsidRDefault="00594D6C" w:rsidP="00594D6C">
            <w:pPr>
              <w:spacing w:line="240" w:lineRule="auto"/>
              <w:rPr>
                <w:lang w:val="en-US"/>
              </w:rPr>
            </w:pPr>
            <w:r w:rsidRPr="00594D6C">
              <w:rPr>
                <w:lang w:val="en-US"/>
              </w:rPr>
              <w:t>24</w:t>
            </w:r>
          </w:p>
        </w:tc>
        <w:tc>
          <w:tcPr>
            <w:tcW w:w="1213" w:type="dxa"/>
            <w:gridSpan w:val="2"/>
            <w:vAlign w:val="bottom"/>
          </w:tcPr>
          <w:p w:rsidR="00594D6C" w:rsidRPr="00594D6C" w:rsidRDefault="00594D6C" w:rsidP="00594D6C">
            <w:pPr>
              <w:spacing w:line="240" w:lineRule="auto"/>
              <w:rPr>
                <w:lang w:val="en-US"/>
              </w:rPr>
            </w:pPr>
            <w:r w:rsidRPr="00594D6C">
              <w:rPr>
                <w:lang w:val="en-US"/>
              </w:rPr>
              <w:t>39</w:t>
            </w:r>
          </w:p>
        </w:tc>
        <w:tc>
          <w:tcPr>
            <w:tcW w:w="1213" w:type="dxa"/>
            <w:gridSpan w:val="2"/>
            <w:vAlign w:val="bottom"/>
          </w:tcPr>
          <w:p w:rsidR="00594D6C" w:rsidRPr="00594D6C" w:rsidRDefault="00594D6C" w:rsidP="00594D6C">
            <w:pPr>
              <w:spacing w:line="240" w:lineRule="auto"/>
              <w:rPr>
                <w:lang w:val="en-US"/>
              </w:rPr>
            </w:pPr>
            <w:r w:rsidRPr="00594D6C">
              <w:rPr>
                <w:lang w:val="en-US"/>
              </w:rPr>
              <w:t>331</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2010</w:t>
            </w:r>
          </w:p>
        </w:tc>
        <w:tc>
          <w:tcPr>
            <w:tcW w:w="851" w:type="dxa"/>
            <w:gridSpan w:val="2"/>
            <w:vAlign w:val="bottom"/>
          </w:tcPr>
          <w:p w:rsidR="00594D6C" w:rsidRPr="00594D6C" w:rsidRDefault="00594D6C" w:rsidP="00594D6C">
            <w:pPr>
              <w:spacing w:line="240" w:lineRule="auto"/>
              <w:rPr>
                <w:lang w:val="en-US"/>
              </w:rPr>
            </w:pPr>
            <w:r w:rsidRPr="00594D6C">
              <w:rPr>
                <w:lang w:val="en-US"/>
              </w:rPr>
              <w:t>54</w:t>
            </w:r>
          </w:p>
        </w:tc>
        <w:tc>
          <w:tcPr>
            <w:tcW w:w="992" w:type="dxa"/>
            <w:gridSpan w:val="2"/>
            <w:vAlign w:val="bottom"/>
          </w:tcPr>
          <w:p w:rsidR="00594D6C" w:rsidRPr="00594D6C" w:rsidRDefault="00594D6C" w:rsidP="00594D6C">
            <w:pPr>
              <w:spacing w:line="240" w:lineRule="auto"/>
              <w:rPr>
                <w:lang w:val="en-US"/>
              </w:rPr>
            </w:pPr>
            <w:r w:rsidRPr="00594D6C">
              <w:rPr>
                <w:lang w:val="en-US"/>
              </w:rPr>
              <w:t>3</w:t>
            </w:r>
          </w:p>
        </w:tc>
        <w:tc>
          <w:tcPr>
            <w:tcW w:w="851" w:type="dxa"/>
            <w:gridSpan w:val="2"/>
            <w:vAlign w:val="bottom"/>
          </w:tcPr>
          <w:p w:rsidR="00594D6C" w:rsidRPr="00594D6C" w:rsidRDefault="00594D6C" w:rsidP="00594D6C">
            <w:pPr>
              <w:spacing w:line="240" w:lineRule="auto"/>
              <w:rPr>
                <w:lang w:val="en-US"/>
              </w:rPr>
            </w:pPr>
            <w:r w:rsidRPr="00594D6C">
              <w:rPr>
                <w:lang w:val="en-US"/>
              </w:rPr>
              <w:t>28</w:t>
            </w:r>
          </w:p>
        </w:tc>
        <w:tc>
          <w:tcPr>
            <w:tcW w:w="992" w:type="dxa"/>
            <w:gridSpan w:val="2"/>
            <w:vAlign w:val="bottom"/>
          </w:tcPr>
          <w:p w:rsidR="00594D6C" w:rsidRPr="00594D6C" w:rsidRDefault="00594D6C" w:rsidP="00594D6C">
            <w:pPr>
              <w:spacing w:line="240" w:lineRule="auto"/>
              <w:rPr>
                <w:lang w:val="en-US"/>
              </w:rPr>
            </w:pPr>
            <w:r w:rsidRPr="00594D6C">
              <w:rPr>
                <w:lang w:val="en-US"/>
              </w:rPr>
              <w:t>91</w:t>
            </w:r>
          </w:p>
        </w:tc>
        <w:tc>
          <w:tcPr>
            <w:tcW w:w="1070" w:type="dxa"/>
            <w:gridSpan w:val="2"/>
            <w:vAlign w:val="bottom"/>
          </w:tcPr>
          <w:p w:rsidR="00594D6C" w:rsidRPr="00594D6C" w:rsidRDefault="00594D6C" w:rsidP="00594D6C">
            <w:pPr>
              <w:spacing w:line="240" w:lineRule="auto"/>
              <w:rPr>
                <w:lang w:val="en-US"/>
              </w:rPr>
            </w:pPr>
            <w:r w:rsidRPr="00594D6C">
              <w:rPr>
                <w:lang w:val="en-US"/>
              </w:rPr>
              <w:t>70</w:t>
            </w:r>
          </w:p>
        </w:tc>
        <w:tc>
          <w:tcPr>
            <w:tcW w:w="875" w:type="dxa"/>
            <w:gridSpan w:val="2"/>
            <w:vAlign w:val="bottom"/>
          </w:tcPr>
          <w:p w:rsidR="00594D6C" w:rsidRPr="00594D6C" w:rsidRDefault="00594D6C" w:rsidP="00594D6C">
            <w:pPr>
              <w:spacing w:line="240" w:lineRule="auto"/>
              <w:rPr>
                <w:lang w:val="en-US"/>
              </w:rPr>
            </w:pPr>
            <w:r w:rsidRPr="00594D6C">
              <w:rPr>
                <w:lang w:val="en-US"/>
              </w:rPr>
              <w:t>77</w:t>
            </w:r>
          </w:p>
        </w:tc>
        <w:tc>
          <w:tcPr>
            <w:tcW w:w="953" w:type="dxa"/>
            <w:gridSpan w:val="2"/>
            <w:vAlign w:val="bottom"/>
          </w:tcPr>
          <w:p w:rsidR="00594D6C" w:rsidRPr="00594D6C" w:rsidRDefault="00594D6C" w:rsidP="00594D6C">
            <w:pPr>
              <w:spacing w:line="240" w:lineRule="auto"/>
              <w:rPr>
                <w:lang w:val="en-US"/>
              </w:rPr>
            </w:pPr>
            <w:r w:rsidRPr="00594D6C">
              <w:rPr>
                <w:lang w:val="en-US"/>
              </w:rPr>
              <w:t>11</w:t>
            </w:r>
          </w:p>
        </w:tc>
        <w:tc>
          <w:tcPr>
            <w:tcW w:w="1213" w:type="dxa"/>
            <w:gridSpan w:val="2"/>
            <w:vAlign w:val="bottom"/>
          </w:tcPr>
          <w:p w:rsidR="00594D6C" w:rsidRPr="00594D6C" w:rsidRDefault="00594D6C" w:rsidP="00594D6C">
            <w:pPr>
              <w:spacing w:line="240" w:lineRule="auto"/>
              <w:rPr>
                <w:lang w:val="en-US"/>
              </w:rPr>
            </w:pPr>
            <w:r w:rsidRPr="00594D6C">
              <w:rPr>
                <w:lang w:val="en-US"/>
              </w:rPr>
              <w:t>47</w:t>
            </w:r>
          </w:p>
        </w:tc>
        <w:tc>
          <w:tcPr>
            <w:tcW w:w="1213" w:type="dxa"/>
            <w:gridSpan w:val="2"/>
            <w:vAlign w:val="bottom"/>
          </w:tcPr>
          <w:p w:rsidR="00594D6C" w:rsidRPr="00594D6C" w:rsidRDefault="00594D6C" w:rsidP="00594D6C">
            <w:pPr>
              <w:spacing w:line="240" w:lineRule="auto"/>
              <w:rPr>
                <w:lang w:val="en-US"/>
              </w:rPr>
            </w:pPr>
            <w:r w:rsidRPr="00594D6C">
              <w:rPr>
                <w:lang w:val="en-US"/>
              </w:rPr>
              <w:t>353</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2009</w:t>
            </w:r>
          </w:p>
        </w:tc>
        <w:tc>
          <w:tcPr>
            <w:tcW w:w="851" w:type="dxa"/>
            <w:gridSpan w:val="2"/>
            <w:vAlign w:val="bottom"/>
          </w:tcPr>
          <w:p w:rsidR="00594D6C" w:rsidRPr="00594D6C" w:rsidRDefault="00594D6C" w:rsidP="00594D6C">
            <w:pPr>
              <w:spacing w:line="240" w:lineRule="auto"/>
              <w:rPr>
                <w:lang w:val="en-US"/>
              </w:rPr>
            </w:pPr>
            <w:r w:rsidRPr="00594D6C">
              <w:rPr>
                <w:lang w:val="en-US"/>
              </w:rPr>
              <w:t>53</w:t>
            </w:r>
          </w:p>
        </w:tc>
        <w:tc>
          <w:tcPr>
            <w:tcW w:w="992" w:type="dxa"/>
            <w:gridSpan w:val="2"/>
            <w:vAlign w:val="bottom"/>
          </w:tcPr>
          <w:p w:rsidR="00594D6C" w:rsidRPr="00594D6C" w:rsidRDefault="00594D6C" w:rsidP="00594D6C">
            <w:pPr>
              <w:spacing w:line="240" w:lineRule="auto"/>
              <w:rPr>
                <w:lang w:val="en-US"/>
              </w:rPr>
            </w:pPr>
            <w:r w:rsidRPr="00594D6C">
              <w:rPr>
                <w:lang w:val="en-US"/>
              </w:rPr>
              <w:t>7</w:t>
            </w:r>
          </w:p>
        </w:tc>
        <w:tc>
          <w:tcPr>
            <w:tcW w:w="851" w:type="dxa"/>
            <w:gridSpan w:val="2"/>
            <w:vAlign w:val="bottom"/>
          </w:tcPr>
          <w:p w:rsidR="00594D6C" w:rsidRPr="00594D6C" w:rsidRDefault="00594D6C" w:rsidP="00594D6C">
            <w:pPr>
              <w:spacing w:line="240" w:lineRule="auto"/>
              <w:rPr>
                <w:lang w:val="en-US"/>
              </w:rPr>
            </w:pPr>
            <w:r w:rsidRPr="00594D6C">
              <w:rPr>
                <w:lang w:val="en-US"/>
              </w:rPr>
              <w:t>37</w:t>
            </w:r>
          </w:p>
        </w:tc>
        <w:tc>
          <w:tcPr>
            <w:tcW w:w="992" w:type="dxa"/>
            <w:gridSpan w:val="2"/>
            <w:vAlign w:val="bottom"/>
          </w:tcPr>
          <w:p w:rsidR="00594D6C" w:rsidRPr="00594D6C" w:rsidRDefault="00594D6C" w:rsidP="00594D6C">
            <w:pPr>
              <w:spacing w:line="240" w:lineRule="auto"/>
              <w:rPr>
                <w:lang w:val="en-US"/>
              </w:rPr>
            </w:pPr>
            <w:r w:rsidRPr="00594D6C">
              <w:rPr>
                <w:lang w:val="en-US"/>
              </w:rPr>
              <w:t>75</w:t>
            </w:r>
          </w:p>
        </w:tc>
        <w:tc>
          <w:tcPr>
            <w:tcW w:w="1070" w:type="dxa"/>
            <w:gridSpan w:val="2"/>
            <w:vAlign w:val="bottom"/>
          </w:tcPr>
          <w:p w:rsidR="00594D6C" w:rsidRPr="00594D6C" w:rsidRDefault="00594D6C" w:rsidP="00594D6C">
            <w:pPr>
              <w:spacing w:line="240" w:lineRule="auto"/>
              <w:rPr>
                <w:lang w:val="en-US"/>
              </w:rPr>
            </w:pPr>
            <w:r w:rsidRPr="00594D6C">
              <w:rPr>
                <w:lang w:val="en-US"/>
              </w:rPr>
              <w:t>53</w:t>
            </w:r>
          </w:p>
        </w:tc>
        <w:tc>
          <w:tcPr>
            <w:tcW w:w="875" w:type="dxa"/>
            <w:gridSpan w:val="2"/>
            <w:vAlign w:val="bottom"/>
          </w:tcPr>
          <w:p w:rsidR="00594D6C" w:rsidRPr="00594D6C" w:rsidRDefault="00594D6C" w:rsidP="00594D6C">
            <w:pPr>
              <w:spacing w:line="240" w:lineRule="auto"/>
              <w:rPr>
                <w:lang w:val="en-US"/>
              </w:rPr>
            </w:pPr>
            <w:r w:rsidRPr="00594D6C">
              <w:rPr>
                <w:lang w:val="en-US"/>
              </w:rPr>
              <w:t>78</w:t>
            </w:r>
          </w:p>
        </w:tc>
        <w:tc>
          <w:tcPr>
            <w:tcW w:w="953" w:type="dxa"/>
            <w:gridSpan w:val="2"/>
            <w:vAlign w:val="bottom"/>
          </w:tcPr>
          <w:p w:rsidR="00594D6C" w:rsidRPr="00594D6C" w:rsidRDefault="00594D6C" w:rsidP="00594D6C">
            <w:pPr>
              <w:spacing w:line="240" w:lineRule="auto"/>
              <w:rPr>
                <w:lang w:val="en-US"/>
              </w:rPr>
            </w:pPr>
            <w:r w:rsidRPr="00594D6C">
              <w:rPr>
                <w:lang w:val="en-US"/>
              </w:rPr>
              <w:t>7</w:t>
            </w:r>
          </w:p>
        </w:tc>
        <w:tc>
          <w:tcPr>
            <w:tcW w:w="1213" w:type="dxa"/>
            <w:gridSpan w:val="2"/>
            <w:vAlign w:val="bottom"/>
          </w:tcPr>
          <w:p w:rsidR="00594D6C" w:rsidRPr="00594D6C" w:rsidRDefault="00594D6C" w:rsidP="00594D6C">
            <w:pPr>
              <w:spacing w:line="240" w:lineRule="auto"/>
              <w:rPr>
                <w:lang w:val="en-US"/>
              </w:rPr>
            </w:pPr>
            <w:r w:rsidRPr="00594D6C">
              <w:rPr>
                <w:lang w:val="en-US"/>
              </w:rPr>
              <w:t>40</w:t>
            </w:r>
          </w:p>
        </w:tc>
        <w:tc>
          <w:tcPr>
            <w:tcW w:w="1213" w:type="dxa"/>
            <w:gridSpan w:val="2"/>
            <w:vAlign w:val="bottom"/>
          </w:tcPr>
          <w:p w:rsidR="00594D6C" w:rsidRPr="00594D6C" w:rsidRDefault="00594D6C" w:rsidP="00594D6C">
            <w:pPr>
              <w:spacing w:line="240" w:lineRule="auto"/>
              <w:rPr>
                <w:lang w:val="en-US"/>
              </w:rPr>
            </w:pPr>
            <w:r w:rsidRPr="00594D6C">
              <w:rPr>
                <w:lang w:val="en-US"/>
              </w:rPr>
              <w:t>317</w:t>
            </w:r>
          </w:p>
        </w:tc>
      </w:tr>
      <w:tr w:rsidR="00594D6C" w:rsidRPr="00594D6C" w:rsidTr="00BB4740">
        <w:trPr>
          <w:gridAfter w:val="1"/>
          <w:wAfter w:w="6" w:type="dxa"/>
        </w:trPr>
        <w:tc>
          <w:tcPr>
            <w:tcW w:w="1271" w:type="dxa"/>
            <w:vAlign w:val="bottom"/>
          </w:tcPr>
          <w:p w:rsidR="00594D6C" w:rsidRPr="00594D6C" w:rsidRDefault="00594D6C" w:rsidP="00594D6C">
            <w:pPr>
              <w:spacing w:line="240" w:lineRule="auto"/>
              <w:rPr>
                <w:lang w:val="en-US"/>
              </w:rPr>
            </w:pPr>
            <w:r w:rsidRPr="00594D6C">
              <w:rPr>
                <w:lang w:val="en-US"/>
              </w:rPr>
              <w:t>2008</w:t>
            </w:r>
          </w:p>
        </w:tc>
        <w:tc>
          <w:tcPr>
            <w:tcW w:w="851" w:type="dxa"/>
            <w:gridSpan w:val="2"/>
            <w:vAlign w:val="bottom"/>
          </w:tcPr>
          <w:p w:rsidR="00594D6C" w:rsidRPr="00594D6C" w:rsidRDefault="00594D6C" w:rsidP="00594D6C">
            <w:pPr>
              <w:spacing w:line="240" w:lineRule="auto"/>
              <w:rPr>
                <w:lang w:val="en-US"/>
              </w:rPr>
            </w:pPr>
            <w:r w:rsidRPr="00594D6C">
              <w:rPr>
                <w:lang w:val="en-US"/>
              </w:rPr>
              <w:t>41</w:t>
            </w:r>
          </w:p>
        </w:tc>
        <w:tc>
          <w:tcPr>
            <w:tcW w:w="992" w:type="dxa"/>
            <w:gridSpan w:val="2"/>
            <w:vAlign w:val="bottom"/>
          </w:tcPr>
          <w:p w:rsidR="00594D6C" w:rsidRPr="00594D6C" w:rsidRDefault="00594D6C" w:rsidP="00594D6C">
            <w:pPr>
              <w:spacing w:line="240" w:lineRule="auto"/>
              <w:rPr>
                <w:lang w:val="en-US"/>
              </w:rPr>
            </w:pPr>
            <w:r w:rsidRPr="00594D6C">
              <w:rPr>
                <w:lang w:val="en-US"/>
              </w:rPr>
              <w:t>2</w:t>
            </w:r>
          </w:p>
        </w:tc>
        <w:tc>
          <w:tcPr>
            <w:tcW w:w="851" w:type="dxa"/>
            <w:gridSpan w:val="2"/>
            <w:vAlign w:val="bottom"/>
          </w:tcPr>
          <w:p w:rsidR="00594D6C" w:rsidRPr="00594D6C" w:rsidRDefault="00594D6C" w:rsidP="00594D6C">
            <w:pPr>
              <w:spacing w:line="240" w:lineRule="auto"/>
              <w:rPr>
                <w:lang w:val="en-US"/>
              </w:rPr>
            </w:pPr>
            <w:r w:rsidRPr="00594D6C">
              <w:rPr>
                <w:lang w:val="en-US"/>
              </w:rPr>
              <w:t>31</w:t>
            </w:r>
          </w:p>
        </w:tc>
        <w:tc>
          <w:tcPr>
            <w:tcW w:w="992" w:type="dxa"/>
            <w:gridSpan w:val="2"/>
            <w:vAlign w:val="bottom"/>
          </w:tcPr>
          <w:p w:rsidR="00594D6C" w:rsidRPr="00594D6C" w:rsidRDefault="00594D6C" w:rsidP="00594D6C">
            <w:pPr>
              <w:spacing w:line="240" w:lineRule="auto"/>
              <w:rPr>
                <w:lang w:val="en-US"/>
              </w:rPr>
            </w:pPr>
            <w:r w:rsidRPr="00594D6C">
              <w:rPr>
                <w:lang w:val="en-US"/>
              </w:rPr>
              <w:t>51</w:t>
            </w:r>
          </w:p>
        </w:tc>
        <w:tc>
          <w:tcPr>
            <w:tcW w:w="1070" w:type="dxa"/>
            <w:gridSpan w:val="2"/>
            <w:vAlign w:val="bottom"/>
          </w:tcPr>
          <w:p w:rsidR="00594D6C" w:rsidRPr="00594D6C" w:rsidRDefault="00594D6C" w:rsidP="00594D6C">
            <w:pPr>
              <w:spacing w:line="240" w:lineRule="auto"/>
              <w:rPr>
                <w:lang w:val="en-US"/>
              </w:rPr>
            </w:pPr>
            <w:r w:rsidRPr="00594D6C">
              <w:rPr>
                <w:lang w:val="en-US"/>
              </w:rPr>
              <w:t>58</w:t>
            </w:r>
          </w:p>
        </w:tc>
        <w:tc>
          <w:tcPr>
            <w:tcW w:w="875" w:type="dxa"/>
            <w:gridSpan w:val="2"/>
            <w:vAlign w:val="bottom"/>
          </w:tcPr>
          <w:p w:rsidR="00594D6C" w:rsidRPr="00594D6C" w:rsidRDefault="00594D6C" w:rsidP="00594D6C">
            <w:pPr>
              <w:spacing w:line="240" w:lineRule="auto"/>
              <w:rPr>
                <w:lang w:val="en-US"/>
              </w:rPr>
            </w:pPr>
            <w:r w:rsidRPr="00594D6C">
              <w:rPr>
                <w:lang w:val="en-US"/>
              </w:rPr>
              <w:t>67</w:t>
            </w:r>
          </w:p>
        </w:tc>
        <w:tc>
          <w:tcPr>
            <w:tcW w:w="953" w:type="dxa"/>
            <w:gridSpan w:val="2"/>
            <w:vAlign w:val="bottom"/>
          </w:tcPr>
          <w:p w:rsidR="00594D6C" w:rsidRPr="00594D6C" w:rsidRDefault="00594D6C" w:rsidP="00594D6C">
            <w:pPr>
              <w:spacing w:line="240" w:lineRule="auto"/>
              <w:rPr>
                <w:lang w:val="en-US"/>
              </w:rPr>
            </w:pPr>
            <w:r w:rsidRPr="00594D6C">
              <w:rPr>
                <w:lang w:val="en-US"/>
              </w:rPr>
              <w:t>12</w:t>
            </w:r>
          </w:p>
        </w:tc>
        <w:tc>
          <w:tcPr>
            <w:tcW w:w="1213" w:type="dxa"/>
            <w:gridSpan w:val="2"/>
            <w:vAlign w:val="bottom"/>
          </w:tcPr>
          <w:p w:rsidR="00594D6C" w:rsidRPr="00594D6C" w:rsidRDefault="00594D6C" w:rsidP="00594D6C">
            <w:pPr>
              <w:spacing w:line="240" w:lineRule="auto"/>
              <w:rPr>
                <w:lang w:val="en-US"/>
              </w:rPr>
            </w:pPr>
            <w:r w:rsidRPr="00594D6C">
              <w:rPr>
                <w:lang w:val="en-US"/>
              </w:rPr>
              <w:t>49</w:t>
            </w:r>
          </w:p>
        </w:tc>
        <w:tc>
          <w:tcPr>
            <w:tcW w:w="1213" w:type="dxa"/>
            <w:gridSpan w:val="2"/>
            <w:vAlign w:val="bottom"/>
          </w:tcPr>
          <w:p w:rsidR="00594D6C" w:rsidRPr="00594D6C" w:rsidRDefault="00594D6C" w:rsidP="00594D6C">
            <w:pPr>
              <w:spacing w:line="240" w:lineRule="auto"/>
              <w:rPr>
                <w:lang w:val="en-US"/>
              </w:rPr>
            </w:pPr>
            <w:r w:rsidRPr="00594D6C">
              <w:rPr>
                <w:lang w:val="en-US"/>
              </w:rPr>
              <w:t>284</w:t>
            </w:r>
          </w:p>
        </w:tc>
      </w:tr>
      <w:tr w:rsidR="00594D6C" w:rsidRPr="00594D6C" w:rsidTr="00BB4740">
        <w:trPr>
          <w:gridAfter w:val="1"/>
          <w:wAfter w:w="6" w:type="dxa"/>
        </w:trPr>
        <w:tc>
          <w:tcPr>
            <w:tcW w:w="10281" w:type="dxa"/>
            <w:gridSpan w:val="19"/>
          </w:tcPr>
          <w:p w:rsidR="00594D6C" w:rsidRPr="00594D6C" w:rsidRDefault="00594D6C" w:rsidP="00594D6C">
            <w:pPr>
              <w:spacing w:line="240" w:lineRule="auto"/>
              <w:rPr>
                <w:lang w:val="en-US"/>
              </w:rPr>
            </w:pPr>
            <w:r w:rsidRPr="00594D6C">
              <w:rPr>
                <w:lang w:val="en-US"/>
              </w:rPr>
              <w:t>*Note: In the three top rows, the numbers for 2019 are disaggregated by category of institution.</w:t>
            </w:r>
          </w:p>
          <w:p w:rsidR="00594D6C" w:rsidRPr="00594D6C" w:rsidRDefault="00594D6C" w:rsidP="00594D6C">
            <w:pPr>
              <w:spacing w:line="240" w:lineRule="auto"/>
              <w:rPr>
                <w:lang w:val="en-US"/>
              </w:rPr>
            </w:pPr>
            <w:r w:rsidRPr="00594D6C">
              <w:rPr>
                <w:lang w:val="en-US"/>
              </w:rPr>
              <w:t>**Note: One inmate can have been subject to more than one of the above-mentioned occurrences. Therefore, the sum of the occurrences is greater than the number of inmates exposed to violence or/and threatened violence.</w:t>
            </w:r>
          </w:p>
        </w:tc>
      </w:tr>
    </w:tbl>
    <w:p w:rsidR="00594D6C" w:rsidRPr="00594D6C" w:rsidRDefault="00594D6C" w:rsidP="00594D6C">
      <w:pPr>
        <w:spacing w:line="240" w:lineRule="auto"/>
        <w:rPr>
          <w:u w:val="single"/>
          <w:lang w:val="en-US"/>
        </w:rPr>
      </w:pPr>
      <w:r w:rsidRPr="00594D6C">
        <w:rPr>
          <w:u w:val="single"/>
          <w:lang w:val="en-US"/>
        </w:rPr>
        <w:br w:type="page"/>
      </w:r>
    </w:p>
    <w:p w:rsidR="00594D6C" w:rsidRPr="00594D6C" w:rsidRDefault="00594D6C" w:rsidP="00594D6C">
      <w:pPr>
        <w:spacing w:before="240"/>
        <w:rPr>
          <w:u w:val="single"/>
          <w:lang w:val="da-DK"/>
        </w:rPr>
      </w:pPr>
      <w:r w:rsidRPr="00594D6C">
        <w:rPr>
          <w:u w:val="single"/>
          <w:lang w:val="da-DK"/>
        </w:rPr>
        <w:t xml:space="preserve">Annex </w:t>
      </w:r>
      <w:r w:rsidR="00BB4740">
        <w:rPr>
          <w:u w:val="single"/>
          <w:lang w:val="da-DK"/>
        </w:rPr>
        <w:t>7</w:t>
      </w:r>
      <w:r w:rsidRPr="00594D6C">
        <w:rPr>
          <w:u w:val="single"/>
          <w:lang w:val="da-DK"/>
        </w:rPr>
        <w:t xml:space="preserve"> – Paragraph 22</w:t>
      </w:r>
    </w:p>
    <w:p w:rsidR="00594D6C" w:rsidRPr="00594D6C" w:rsidRDefault="00594D6C" w:rsidP="00594D6C">
      <w:pPr>
        <w:spacing w:before="240"/>
        <w:rPr>
          <w:u w:val="single"/>
          <w:lang w:val="da-DK"/>
        </w:rPr>
      </w:pPr>
    </w:p>
    <w:tbl>
      <w:tblPr>
        <w:tblStyle w:val="Oversigtstabel1"/>
        <w:tblW w:w="10431" w:type="dxa"/>
        <w:jc w:val="center"/>
        <w:tblLayout w:type="fixed"/>
        <w:tblCellMar>
          <w:left w:w="0" w:type="dxa"/>
          <w:right w:w="0" w:type="dxa"/>
        </w:tblCellMar>
        <w:tblLook w:val="04A0" w:firstRow="1" w:lastRow="0" w:firstColumn="1" w:lastColumn="0" w:noHBand="0" w:noVBand="1"/>
      </w:tblPr>
      <w:tblGrid>
        <w:gridCol w:w="850"/>
        <w:gridCol w:w="794"/>
        <w:gridCol w:w="510"/>
        <w:gridCol w:w="397"/>
        <w:gridCol w:w="850"/>
        <w:gridCol w:w="737"/>
        <w:gridCol w:w="2211"/>
        <w:gridCol w:w="3572"/>
        <w:gridCol w:w="510"/>
      </w:tblGrid>
      <w:tr w:rsidR="00594D6C" w:rsidRPr="00594D6C" w:rsidTr="00BB4740">
        <w:trPr>
          <w:trHeight w:val="870"/>
          <w:jc w:val="center"/>
        </w:trPr>
        <w:tc>
          <w:tcPr>
            <w:tcW w:w="10431" w:type="dxa"/>
            <w:gridSpan w:val="9"/>
            <w:shd w:val="clear" w:color="auto" w:fill="auto"/>
          </w:tcPr>
          <w:p w:rsidR="00594D6C" w:rsidRPr="00594D6C" w:rsidRDefault="00594D6C" w:rsidP="00594D6C">
            <w:pPr>
              <w:rPr>
                <w:b/>
                <w:bCs/>
                <w:sz w:val="18"/>
                <w:szCs w:val="18"/>
              </w:rPr>
            </w:pPr>
            <w:r w:rsidRPr="00594D6C">
              <w:rPr>
                <w:b/>
                <w:bCs/>
                <w:sz w:val="18"/>
                <w:szCs w:val="18"/>
              </w:rPr>
              <w:t>Table 1 – Suicides</w:t>
            </w:r>
          </w:p>
        </w:tc>
      </w:tr>
      <w:tr w:rsidR="00594D6C" w:rsidRPr="00594D6C" w:rsidTr="00BB4740">
        <w:trPr>
          <w:trHeight w:val="870"/>
          <w:jc w:val="center"/>
        </w:trPr>
        <w:tc>
          <w:tcPr>
            <w:tcW w:w="850" w:type="dxa"/>
            <w:shd w:val="clear" w:color="auto" w:fill="auto"/>
            <w:hideMark/>
          </w:tcPr>
          <w:p w:rsidR="00594D6C" w:rsidRPr="00594D6C" w:rsidRDefault="00594D6C" w:rsidP="00594D6C">
            <w:pPr>
              <w:rPr>
                <w:b/>
                <w:bCs/>
                <w:sz w:val="18"/>
                <w:szCs w:val="18"/>
              </w:rPr>
            </w:pPr>
            <w:r w:rsidRPr="00594D6C">
              <w:rPr>
                <w:b/>
                <w:bCs/>
                <w:sz w:val="18"/>
                <w:szCs w:val="18"/>
              </w:rPr>
              <w:t>Date</w:t>
            </w:r>
          </w:p>
        </w:tc>
        <w:tc>
          <w:tcPr>
            <w:tcW w:w="794" w:type="dxa"/>
            <w:shd w:val="clear" w:color="auto" w:fill="auto"/>
            <w:hideMark/>
          </w:tcPr>
          <w:p w:rsidR="00594D6C" w:rsidRPr="00594D6C" w:rsidRDefault="00594D6C" w:rsidP="00594D6C">
            <w:pPr>
              <w:rPr>
                <w:b/>
                <w:bCs/>
                <w:sz w:val="18"/>
                <w:szCs w:val="18"/>
              </w:rPr>
            </w:pPr>
            <w:r w:rsidRPr="00594D6C">
              <w:rPr>
                <w:b/>
                <w:bCs/>
                <w:sz w:val="18"/>
                <w:szCs w:val="18"/>
              </w:rPr>
              <w:t>Place of detention</w:t>
            </w:r>
          </w:p>
        </w:tc>
        <w:tc>
          <w:tcPr>
            <w:tcW w:w="510" w:type="dxa"/>
            <w:shd w:val="clear" w:color="auto" w:fill="auto"/>
            <w:hideMark/>
          </w:tcPr>
          <w:p w:rsidR="00594D6C" w:rsidRPr="00594D6C" w:rsidRDefault="00594D6C" w:rsidP="00594D6C">
            <w:pPr>
              <w:spacing w:line="240" w:lineRule="auto"/>
              <w:rPr>
                <w:b/>
                <w:bCs/>
                <w:sz w:val="18"/>
                <w:szCs w:val="18"/>
              </w:rPr>
            </w:pPr>
            <w:r w:rsidRPr="00594D6C">
              <w:rPr>
                <w:b/>
                <w:bCs/>
                <w:sz w:val="18"/>
                <w:szCs w:val="18"/>
              </w:rPr>
              <w:t>Sex</w:t>
            </w:r>
          </w:p>
        </w:tc>
        <w:tc>
          <w:tcPr>
            <w:tcW w:w="397" w:type="dxa"/>
            <w:shd w:val="clear" w:color="auto" w:fill="auto"/>
            <w:hideMark/>
          </w:tcPr>
          <w:p w:rsidR="00594D6C" w:rsidRPr="00594D6C" w:rsidRDefault="00594D6C" w:rsidP="00594D6C">
            <w:pPr>
              <w:rPr>
                <w:b/>
                <w:bCs/>
                <w:sz w:val="18"/>
                <w:szCs w:val="18"/>
              </w:rPr>
            </w:pPr>
            <w:r w:rsidRPr="00594D6C">
              <w:rPr>
                <w:b/>
                <w:bCs/>
                <w:sz w:val="18"/>
                <w:szCs w:val="18"/>
              </w:rPr>
              <w:t>Age</w:t>
            </w:r>
          </w:p>
        </w:tc>
        <w:tc>
          <w:tcPr>
            <w:tcW w:w="850" w:type="dxa"/>
            <w:shd w:val="clear" w:color="auto" w:fill="auto"/>
            <w:hideMark/>
          </w:tcPr>
          <w:p w:rsidR="00594D6C" w:rsidRPr="00594D6C" w:rsidRDefault="00594D6C" w:rsidP="00594D6C">
            <w:pPr>
              <w:rPr>
                <w:b/>
                <w:bCs/>
                <w:sz w:val="18"/>
                <w:szCs w:val="18"/>
              </w:rPr>
            </w:pPr>
            <w:r w:rsidRPr="00594D6C">
              <w:rPr>
                <w:b/>
                <w:bCs/>
                <w:sz w:val="18"/>
                <w:szCs w:val="18"/>
              </w:rPr>
              <w:t>Nationality</w:t>
            </w:r>
          </w:p>
        </w:tc>
        <w:tc>
          <w:tcPr>
            <w:tcW w:w="737" w:type="dxa"/>
            <w:shd w:val="clear" w:color="auto" w:fill="auto"/>
            <w:hideMark/>
          </w:tcPr>
          <w:p w:rsidR="00594D6C" w:rsidRPr="00594D6C" w:rsidRDefault="00594D6C" w:rsidP="00594D6C">
            <w:pPr>
              <w:rPr>
                <w:b/>
                <w:bCs/>
                <w:sz w:val="18"/>
                <w:szCs w:val="18"/>
              </w:rPr>
            </w:pPr>
            <w:r w:rsidRPr="00594D6C">
              <w:rPr>
                <w:b/>
                <w:bCs/>
                <w:sz w:val="18"/>
                <w:szCs w:val="18"/>
              </w:rPr>
              <w:t>Cause of death</w:t>
            </w:r>
          </w:p>
        </w:tc>
        <w:tc>
          <w:tcPr>
            <w:tcW w:w="2211" w:type="dxa"/>
            <w:shd w:val="clear" w:color="auto" w:fill="auto"/>
            <w:hideMark/>
          </w:tcPr>
          <w:p w:rsidR="00594D6C" w:rsidRPr="00594D6C" w:rsidRDefault="00594D6C" w:rsidP="00594D6C">
            <w:pPr>
              <w:rPr>
                <w:b/>
                <w:bCs/>
                <w:sz w:val="18"/>
                <w:szCs w:val="18"/>
              </w:rPr>
            </w:pPr>
            <w:r w:rsidRPr="00594D6C">
              <w:rPr>
                <w:b/>
                <w:bCs/>
                <w:sz w:val="18"/>
                <w:szCs w:val="18"/>
              </w:rPr>
              <w:t>Results of investigation</w:t>
            </w:r>
          </w:p>
        </w:tc>
        <w:tc>
          <w:tcPr>
            <w:tcW w:w="3572" w:type="dxa"/>
            <w:shd w:val="clear" w:color="auto" w:fill="auto"/>
            <w:hideMark/>
          </w:tcPr>
          <w:p w:rsidR="00594D6C" w:rsidRPr="00594D6C" w:rsidRDefault="00594D6C" w:rsidP="00594D6C">
            <w:pPr>
              <w:rPr>
                <w:b/>
                <w:bCs/>
                <w:sz w:val="18"/>
                <w:szCs w:val="18"/>
              </w:rPr>
            </w:pPr>
            <w:r w:rsidRPr="00594D6C">
              <w:rPr>
                <w:b/>
                <w:bCs/>
                <w:sz w:val="18"/>
                <w:szCs w:val="18"/>
              </w:rPr>
              <w:t>Measures taken</w:t>
            </w:r>
          </w:p>
        </w:tc>
        <w:tc>
          <w:tcPr>
            <w:tcW w:w="510" w:type="dxa"/>
            <w:shd w:val="clear" w:color="auto" w:fill="auto"/>
            <w:hideMark/>
          </w:tcPr>
          <w:p w:rsidR="00594D6C" w:rsidRPr="00594D6C" w:rsidRDefault="00594D6C" w:rsidP="00594D6C">
            <w:pPr>
              <w:rPr>
                <w:b/>
                <w:bCs/>
                <w:sz w:val="18"/>
                <w:szCs w:val="18"/>
              </w:rPr>
            </w:pPr>
            <w:r w:rsidRPr="00594D6C">
              <w:rPr>
                <w:b/>
                <w:bCs/>
                <w:sz w:val="18"/>
                <w:szCs w:val="18"/>
              </w:rPr>
              <w:t>Compensation</w:t>
            </w:r>
          </w:p>
        </w:tc>
      </w:tr>
      <w:tr w:rsidR="00594D6C" w:rsidRPr="00594D6C" w:rsidTr="00BB4740">
        <w:trPr>
          <w:trHeight w:val="773"/>
          <w:jc w:val="center"/>
        </w:trPr>
        <w:tc>
          <w:tcPr>
            <w:tcW w:w="850" w:type="dxa"/>
            <w:shd w:val="clear" w:color="auto" w:fill="auto"/>
            <w:hideMark/>
          </w:tcPr>
          <w:p w:rsidR="00594D6C" w:rsidRPr="00594D6C" w:rsidRDefault="00594D6C" w:rsidP="00594D6C">
            <w:pPr>
              <w:rPr>
                <w:sz w:val="18"/>
                <w:szCs w:val="18"/>
              </w:rPr>
            </w:pPr>
            <w:r w:rsidRPr="00594D6C">
              <w:rPr>
                <w:sz w:val="18"/>
                <w:szCs w:val="18"/>
              </w:rPr>
              <w:t>11 December 2015</w:t>
            </w:r>
          </w:p>
        </w:tc>
        <w:tc>
          <w:tcPr>
            <w:tcW w:w="794" w:type="dxa"/>
            <w:shd w:val="clear" w:color="auto" w:fill="auto"/>
            <w:hideMark/>
          </w:tcPr>
          <w:p w:rsidR="00594D6C" w:rsidRPr="00594D6C" w:rsidRDefault="00594D6C" w:rsidP="00594D6C">
            <w:pPr>
              <w:rPr>
                <w:sz w:val="18"/>
                <w:szCs w:val="18"/>
              </w:rPr>
            </w:pPr>
            <w:r w:rsidRPr="00594D6C">
              <w:rPr>
                <w:sz w:val="18"/>
                <w:szCs w:val="18"/>
              </w:rPr>
              <w:t>Kolding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24</w:t>
            </w:r>
          </w:p>
        </w:tc>
        <w:tc>
          <w:tcPr>
            <w:tcW w:w="850" w:type="dxa"/>
            <w:shd w:val="clear" w:color="auto" w:fill="auto"/>
            <w:hideMark/>
          </w:tcPr>
          <w:p w:rsidR="00594D6C" w:rsidRPr="00594D6C" w:rsidRDefault="00594D6C" w:rsidP="00594D6C">
            <w:pPr>
              <w:rPr>
                <w:sz w:val="18"/>
                <w:szCs w:val="18"/>
              </w:rPr>
            </w:pPr>
            <w:r w:rsidRPr="00594D6C">
              <w:rPr>
                <w:sz w:val="18"/>
                <w:szCs w:val="18"/>
              </w:rPr>
              <w:t>Egypt</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 xml:space="preserve">There have been no grounds for criticizing the staff. The case is closed. </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lang w:val="da-DK"/>
              </w:rPr>
            </w:pPr>
            <w:r w:rsidRPr="00594D6C">
              <w:rPr>
                <w:sz w:val="18"/>
                <w:szCs w:val="18"/>
                <w:lang w:val="da-DK"/>
              </w:rPr>
              <w:t>No</w:t>
            </w:r>
          </w:p>
        </w:tc>
      </w:tr>
      <w:tr w:rsidR="00594D6C" w:rsidRPr="00594D6C" w:rsidTr="00BB4740">
        <w:trPr>
          <w:trHeight w:val="1692"/>
          <w:jc w:val="center"/>
        </w:trPr>
        <w:tc>
          <w:tcPr>
            <w:tcW w:w="850" w:type="dxa"/>
            <w:shd w:val="clear" w:color="auto" w:fill="auto"/>
            <w:hideMark/>
          </w:tcPr>
          <w:p w:rsidR="00594D6C" w:rsidRPr="00594D6C" w:rsidRDefault="00594D6C" w:rsidP="00594D6C">
            <w:pPr>
              <w:rPr>
                <w:sz w:val="18"/>
                <w:szCs w:val="18"/>
              </w:rPr>
            </w:pPr>
            <w:r w:rsidRPr="00594D6C">
              <w:rPr>
                <w:sz w:val="18"/>
                <w:szCs w:val="18"/>
              </w:rPr>
              <w:t>27 January 2016</w:t>
            </w:r>
          </w:p>
        </w:tc>
        <w:tc>
          <w:tcPr>
            <w:tcW w:w="794" w:type="dxa"/>
            <w:shd w:val="clear" w:color="auto" w:fill="auto"/>
            <w:hideMark/>
          </w:tcPr>
          <w:p w:rsidR="00594D6C" w:rsidRPr="00594D6C" w:rsidRDefault="00594D6C" w:rsidP="00594D6C">
            <w:pPr>
              <w:rPr>
                <w:sz w:val="18"/>
                <w:szCs w:val="18"/>
              </w:rPr>
            </w:pPr>
            <w:r w:rsidRPr="00594D6C">
              <w:rPr>
                <w:sz w:val="18"/>
                <w:szCs w:val="18"/>
              </w:rPr>
              <w:t>Nr. Snede Fængsel</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42</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
              </w:rPr>
            </w:pPr>
            <w:r w:rsidRPr="00594D6C">
              <w:rPr>
                <w:sz w:val="18"/>
                <w:szCs w:val="18"/>
                <w:lang w:val="en-US"/>
              </w:rPr>
              <w:t xml:space="preserve">The Danish Patient Safety Authority </w:t>
            </w:r>
            <w:r w:rsidRPr="00594D6C">
              <w:rPr>
                <w:sz w:val="18"/>
                <w:szCs w:val="18"/>
                <w:lang w:val="en"/>
              </w:rPr>
              <w:t>has on its own initiative been involved in the case and has found that the management must ensure that there is a proper instruction for the health professionals on suicide screening and visitation at increased suicide risk. There was an instruction in the institution regarding "observation of increased suicide risk" at the time of the incident, which, according to the authority, was not sufficient. Unfortunately, the authority’s recommendations have not been followed up, which will be done as soon as possible.</w:t>
            </w:r>
          </w:p>
        </w:tc>
        <w:tc>
          <w:tcPr>
            <w:tcW w:w="510" w:type="dxa"/>
            <w:shd w:val="clear" w:color="auto" w:fill="auto"/>
            <w:noWrap/>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829"/>
          <w:jc w:val="center"/>
        </w:trPr>
        <w:tc>
          <w:tcPr>
            <w:tcW w:w="850" w:type="dxa"/>
            <w:shd w:val="clear" w:color="auto" w:fill="auto"/>
            <w:hideMark/>
          </w:tcPr>
          <w:p w:rsidR="00594D6C" w:rsidRPr="00594D6C" w:rsidRDefault="00594D6C" w:rsidP="00594D6C">
            <w:pPr>
              <w:rPr>
                <w:sz w:val="18"/>
                <w:szCs w:val="18"/>
              </w:rPr>
            </w:pPr>
            <w:r w:rsidRPr="00594D6C">
              <w:rPr>
                <w:sz w:val="18"/>
                <w:szCs w:val="18"/>
              </w:rPr>
              <w:t>31 January 2016</w:t>
            </w:r>
          </w:p>
        </w:tc>
        <w:tc>
          <w:tcPr>
            <w:tcW w:w="794" w:type="dxa"/>
            <w:shd w:val="clear" w:color="auto" w:fill="auto"/>
            <w:hideMark/>
          </w:tcPr>
          <w:p w:rsidR="00594D6C" w:rsidRPr="00594D6C" w:rsidRDefault="00594D6C" w:rsidP="00594D6C">
            <w:pPr>
              <w:rPr>
                <w:sz w:val="18"/>
                <w:szCs w:val="18"/>
              </w:rPr>
            </w:pPr>
            <w:r w:rsidRPr="00594D6C">
              <w:rPr>
                <w:sz w:val="18"/>
                <w:szCs w:val="18"/>
              </w:rPr>
              <w:t>Odense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Woman</w:t>
            </w:r>
          </w:p>
        </w:tc>
        <w:tc>
          <w:tcPr>
            <w:tcW w:w="397" w:type="dxa"/>
            <w:shd w:val="clear" w:color="auto" w:fill="auto"/>
            <w:hideMark/>
          </w:tcPr>
          <w:p w:rsidR="00594D6C" w:rsidRPr="00594D6C" w:rsidRDefault="00594D6C" w:rsidP="00594D6C">
            <w:pPr>
              <w:rPr>
                <w:sz w:val="18"/>
                <w:szCs w:val="18"/>
              </w:rPr>
            </w:pPr>
            <w:r w:rsidRPr="00594D6C">
              <w:rPr>
                <w:sz w:val="18"/>
                <w:szCs w:val="18"/>
              </w:rPr>
              <w:t>33</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811"/>
          <w:jc w:val="center"/>
        </w:trPr>
        <w:tc>
          <w:tcPr>
            <w:tcW w:w="850" w:type="dxa"/>
            <w:shd w:val="clear" w:color="auto" w:fill="auto"/>
            <w:hideMark/>
          </w:tcPr>
          <w:p w:rsidR="00594D6C" w:rsidRPr="00594D6C" w:rsidRDefault="00594D6C" w:rsidP="00594D6C">
            <w:pPr>
              <w:rPr>
                <w:sz w:val="18"/>
                <w:szCs w:val="18"/>
              </w:rPr>
            </w:pPr>
            <w:r w:rsidRPr="00594D6C">
              <w:rPr>
                <w:sz w:val="18"/>
                <w:szCs w:val="18"/>
              </w:rPr>
              <w:t>3 June 2016</w:t>
            </w:r>
          </w:p>
        </w:tc>
        <w:tc>
          <w:tcPr>
            <w:tcW w:w="794" w:type="dxa"/>
            <w:shd w:val="clear" w:color="auto" w:fill="auto"/>
            <w:hideMark/>
          </w:tcPr>
          <w:p w:rsidR="00594D6C" w:rsidRPr="00594D6C" w:rsidRDefault="00594D6C" w:rsidP="00594D6C">
            <w:pPr>
              <w:rPr>
                <w:sz w:val="18"/>
                <w:szCs w:val="18"/>
              </w:rPr>
            </w:pPr>
            <w:r w:rsidRPr="00594D6C">
              <w:rPr>
                <w:sz w:val="18"/>
                <w:szCs w:val="18"/>
              </w:rPr>
              <w:t>Holbæk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25</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1291"/>
          <w:jc w:val="center"/>
        </w:trPr>
        <w:tc>
          <w:tcPr>
            <w:tcW w:w="850" w:type="dxa"/>
            <w:shd w:val="clear" w:color="auto" w:fill="auto"/>
            <w:hideMark/>
          </w:tcPr>
          <w:p w:rsidR="00594D6C" w:rsidRPr="00594D6C" w:rsidRDefault="00594D6C" w:rsidP="00594D6C">
            <w:pPr>
              <w:rPr>
                <w:sz w:val="18"/>
                <w:szCs w:val="18"/>
              </w:rPr>
            </w:pPr>
            <w:r w:rsidRPr="00594D6C">
              <w:rPr>
                <w:sz w:val="18"/>
                <w:szCs w:val="18"/>
              </w:rPr>
              <w:t xml:space="preserve">20 September 2016 </w:t>
            </w:r>
          </w:p>
        </w:tc>
        <w:tc>
          <w:tcPr>
            <w:tcW w:w="794" w:type="dxa"/>
            <w:shd w:val="clear" w:color="auto" w:fill="auto"/>
            <w:hideMark/>
          </w:tcPr>
          <w:p w:rsidR="00594D6C" w:rsidRPr="00594D6C" w:rsidRDefault="00594D6C" w:rsidP="00594D6C">
            <w:pPr>
              <w:rPr>
                <w:sz w:val="18"/>
                <w:szCs w:val="18"/>
              </w:rPr>
            </w:pPr>
            <w:r w:rsidRPr="00594D6C">
              <w:rPr>
                <w:sz w:val="18"/>
                <w:szCs w:val="18"/>
              </w:rPr>
              <w:t>Esbjerg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18</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 However, it was noted that resuscitation attempts should always be made, although in the specific case, it did not give rise to criticism that it had not been done.</w:t>
            </w:r>
          </w:p>
        </w:tc>
        <w:tc>
          <w:tcPr>
            <w:tcW w:w="510" w:type="dxa"/>
            <w:shd w:val="clear" w:color="auto" w:fill="auto"/>
            <w:hideMark/>
          </w:tcPr>
          <w:p w:rsidR="00594D6C" w:rsidRPr="00594D6C" w:rsidRDefault="00594D6C" w:rsidP="00594D6C">
            <w:pPr>
              <w:rPr>
                <w:sz w:val="18"/>
                <w:szCs w:val="18"/>
                <w:lang w:val="da-DK"/>
              </w:rPr>
            </w:pPr>
            <w:r w:rsidRPr="00594D6C">
              <w:rPr>
                <w:sz w:val="18"/>
                <w:szCs w:val="18"/>
                <w:lang w:val="da-DK"/>
              </w:rPr>
              <w:t>No</w:t>
            </w:r>
          </w:p>
        </w:tc>
      </w:tr>
      <w:tr w:rsidR="00594D6C" w:rsidRPr="00594D6C" w:rsidTr="00BB4740">
        <w:trPr>
          <w:trHeight w:val="843"/>
          <w:jc w:val="center"/>
        </w:trPr>
        <w:tc>
          <w:tcPr>
            <w:tcW w:w="850" w:type="dxa"/>
            <w:shd w:val="clear" w:color="auto" w:fill="auto"/>
            <w:hideMark/>
          </w:tcPr>
          <w:p w:rsidR="00594D6C" w:rsidRPr="00594D6C" w:rsidRDefault="00594D6C" w:rsidP="00594D6C">
            <w:pPr>
              <w:rPr>
                <w:sz w:val="18"/>
                <w:szCs w:val="18"/>
                <w:lang w:val="da-DK"/>
              </w:rPr>
            </w:pPr>
            <w:r w:rsidRPr="00594D6C">
              <w:rPr>
                <w:sz w:val="18"/>
                <w:szCs w:val="18"/>
                <w:lang w:val="da-DK"/>
              </w:rPr>
              <w:t>9 October 2016</w:t>
            </w:r>
          </w:p>
        </w:tc>
        <w:tc>
          <w:tcPr>
            <w:tcW w:w="794" w:type="dxa"/>
            <w:shd w:val="clear" w:color="auto" w:fill="auto"/>
            <w:hideMark/>
          </w:tcPr>
          <w:p w:rsidR="00594D6C" w:rsidRPr="00594D6C" w:rsidRDefault="00594D6C" w:rsidP="00594D6C">
            <w:pPr>
              <w:rPr>
                <w:sz w:val="18"/>
                <w:szCs w:val="18"/>
                <w:lang w:val="da-DK"/>
              </w:rPr>
            </w:pPr>
            <w:r w:rsidRPr="00594D6C">
              <w:rPr>
                <w:sz w:val="18"/>
                <w:szCs w:val="18"/>
                <w:lang w:val="da-DK"/>
              </w:rPr>
              <w:t>Viborg Arrest</w:t>
            </w:r>
          </w:p>
        </w:tc>
        <w:tc>
          <w:tcPr>
            <w:tcW w:w="510" w:type="dxa"/>
            <w:shd w:val="clear" w:color="auto" w:fill="auto"/>
            <w:hideMark/>
          </w:tcPr>
          <w:p w:rsidR="00594D6C" w:rsidRPr="00594D6C" w:rsidRDefault="00594D6C" w:rsidP="00594D6C">
            <w:pPr>
              <w:spacing w:line="240" w:lineRule="auto"/>
              <w:rPr>
                <w:sz w:val="18"/>
                <w:szCs w:val="18"/>
                <w:lang w:val="da-DK"/>
              </w:rPr>
            </w:pPr>
            <w:r w:rsidRPr="00594D6C">
              <w:rPr>
                <w:sz w:val="18"/>
                <w:szCs w:val="18"/>
                <w:lang w:val="da-DK"/>
              </w:rPr>
              <w:t>Man</w:t>
            </w:r>
          </w:p>
        </w:tc>
        <w:tc>
          <w:tcPr>
            <w:tcW w:w="397" w:type="dxa"/>
            <w:shd w:val="clear" w:color="auto" w:fill="auto"/>
            <w:hideMark/>
          </w:tcPr>
          <w:p w:rsidR="00594D6C" w:rsidRPr="00594D6C" w:rsidRDefault="00594D6C" w:rsidP="00594D6C">
            <w:pPr>
              <w:rPr>
                <w:sz w:val="18"/>
                <w:szCs w:val="18"/>
                <w:lang w:val="da-DK"/>
              </w:rPr>
            </w:pPr>
            <w:r w:rsidRPr="00594D6C">
              <w:rPr>
                <w:sz w:val="18"/>
                <w:szCs w:val="18"/>
                <w:lang w:val="da-DK"/>
              </w:rPr>
              <w:t>38</w:t>
            </w:r>
          </w:p>
        </w:tc>
        <w:tc>
          <w:tcPr>
            <w:tcW w:w="850" w:type="dxa"/>
            <w:shd w:val="clear" w:color="auto" w:fill="auto"/>
            <w:hideMark/>
          </w:tcPr>
          <w:p w:rsidR="00594D6C" w:rsidRPr="00594D6C" w:rsidRDefault="00594D6C" w:rsidP="00594D6C">
            <w:pPr>
              <w:rPr>
                <w:sz w:val="18"/>
                <w:szCs w:val="18"/>
                <w:lang w:val="da-DK"/>
              </w:rPr>
            </w:pPr>
            <w:r w:rsidRPr="00594D6C">
              <w:rPr>
                <w:sz w:val="18"/>
                <w:szCs w:val="18"/>
                <w:lang w:val="da-DK"/>
              </w:rPr>
              <w:t>Denmark</w:t>
            </w:r>
          </w:p>
          <w:p w:rsidR="00594D6C" w:rsidRPr="00594D6C" w:rsidRDefault="00594D6C" w:rsidP="00594D6C">
            <w:pPr>
              <w:rPr>
                <w:sz w:val="18"/>
                <w:szCs w:val="18"/>
                <w:lang w:val="da-DK"/>
              </w:rPr>
            </w:pPr>
          </w:p>
        </w:tc>
        <w:tc>
          <w:tcPr>
            <w:tcW w:w="737" w:type="dxa"/>
            <w:shd w:val="clear" w:color="auto" w:fill="auto"/>
            <w:hideMark/>
          </w:tcPr>
          <w:p w:rsidR="00594D6C" w:rsidRPr="00594D6C" w:rsidRDefault="00594D6C" w:rsidP="00594D6C">
            <w:pPr>
              <w:rPr>
                <w:sz w:val="18"/>
                <w:szCs w:val="18"/>
                <w:lang w:val="da-DK"/>
              </w:rPr>
            </w:pPr>
            <w:r w:rsidRPr="00594D6C">
              <w:rPr>
                <w:sz w:val="18"/>
                <w:szCs w:val="18"/>
                <w:lang w:val="da-DK"/>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996"/>
          <w:jc w:val="center"/>
        </w:trPr>
        <w:tc>
          <w:tcPr>
            <w:tcW w:w="850" w:type="dxa"/>
            <w:shd w:val="clear" w:color="auto" w:fill="auto"/>
            <w:hideMark/>
          </w:tcPr>
          <w:p w:rsidR="00594D6C" w:rsidRPr="00594D6C" w:rsidRDefault="00594D6C" w:rsidP="00594D6C">
            <w:pPr>
              <w:rPr>
                <w:sz w:val="18"/>
                <w:szCs w:val="18"/>
              </w:rPr>
            </w:pPr>
            <w:r w:rsidRPr="00594D6C">
              <w:rPr>
                <w:sz w:val="18"/>
                <w:szCs w:val="18"/>
              </w:rPr>
              <w:t>23 October 2016</w:t>
            </w:r>
          </w:p>
        </w:tc>
        <w:tc>
          <w:tcPr>
            <w:tcW w:w="794" w:type="dxa"/>
            <w:shd w:val="clear" w:color="auto" w:fill="auto"/>
            <w:hideMark/>
          </w:tcPr>
          <w:p w:rsidR="00594D6C" w:rsidRPr="00594D6C" w:rsidRDefault="00594D6C" w:rsidP="00594D6C">
            <w:pPr>
              <w:rPr>
                <w:sz w:val="18"/>
                <w:szCs w:val="18"/>
              </w:rPr>
            </w:pPr>
            <w:r w:rsidRPr="00594D6C">
              <w:rPr>
                <w:sz w:val="18"/>
                <w:szCs w:val="18"/>
              </w:rPr>
              <w:t>Nykøbing Falster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35</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 xml:space="preserve">There have been no grounds for criticizing the staff. The case is at the Danish Parliamentary Ombudsman. </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837"/>
          <w:jc w:val="center"/>
        </w:trPr>
        <w:tc>
          <w:tcPr>
            <w:tcW w:w="850" w:type="dxa"/>
            <w:shd w:val="clear" w:color="auto" w:fill="auto"/>
            <w:hideMark/>
          </w:tcPr>
          <w:p w:rsidR="00594D6C" w:rsidRPr="00594D6C" w:rsidRDefault="00594D6C" w:rsidP="00594D6C">
            <w:pPr>
              <w:rPr>
                <w:sz w:val="18"/>
                <w:szCs w:val="18"/>
              </w:rPr>
            </w:pPr>
            <w:r w:rsidRPr="00594D6C">
              <w:rPr>
                <w:sz w:val="18"/>
                <w:szCs w:val="18"/>
              </w:rPr>
              <w:t>29 October 2016</w:t>
            </w:r>
          </w:p>
        </w:tc>
        <w:tc>
          <w:tcPr>
            <w:tcW w:w="794" w:type="dxa"/>
            <w:shd w:val="clear" w:color="auto" w:fill="auto"/>
            <w:hideMark/>
          </w:tcPr>
          <w:p w:rsidR="00594D6C" w:rsidRPr="00594D6C" w:rsidRDefault="00594D6C" w:rsidP="00594D6C">
            <w:pPr>
              <w:rPr>
                <w:sz w:val="18"/>
                <w:szCs w:val="18"/>
              </w:rPr>
            </w:pPr>
            <w:r w:rsidRPr="00594D6C">
              <w:rPr>
                <w:sz w:val="18"/>
                <w:szCs w:val="18"/>
              </w:rPr>
              <w:t>Odense Arrest</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27</w:t>
            </w:r>
          </w:p>
        </w:tc>
        <w:tc>
          <w:tcPr>
            <w:tcW w:w="850" w:type="dxa"/>
            <w:shd w:val="clear" w:color="auto" w:fill="auto"/>
            <w:hideMark/>
          </w:tcPr>
          <w:p w:rsidR="00594D6C" w:rsidRPr="00594D6C" w:rsidRDefault="00594D6C" w:rsidP="00594D6C">
            <w:pPr>
              <w:rPr>
                <w:sz w:val="18"/>
                <w:szCs w:val="18"/>
              </w:rPr>
            </w:pPr>
            <w:r w:rsidRPr="00594D6C">
              <w:rPr>
                <w:sz w:val="18"/>
                <w:szCs w:val="18"/>
              </w:rPr>
              <w:t>Bangladesh</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2585"/>
          <w:jc w:val="center"/>
        </w:trPr>
        <w:tc>
          <w:tcPr>
            <w:tcW w:w="850" w:type="dxa"/>
            <w:shd w:val="clear" w:color="auto" w:fill="auto"/>
            <w:hideMark/>
          </w:tcPr>
          <w:p w:rsidR="00594D6C" w:rsidRPr="00594D6C" w:rsidRDefault="00594D6C" w:rsidP="00594D6C">
            <w:pPr>
              <w:rPr>
                <w:sz w:val="18"/>
                <w:szCs w:val="18"/>
              </w:rPr>
            </w:pPr>
            <w:r w:rsidRPr="00594D6C">
              <w:rPr>
                <w:sz w:val="18"/>
                <w:szCs w:val="18"/>
              </w:rPr>
              <w:t>23 November 2016</w:t>
            </w:r>
          </w:p>
        </w:tc>
        <w:tc>
          <w:tcPr>
            <w:tcW w:w="794" w:type="dxa"/>
            <w:shd w:val="clear" w:color="auto" w:fill="auto"/>
            <w:hideMark/>
          </w:tcPr>
          <w:p w:rsidR="00594D6C" w:rsidRPr="00594D6C" w:rsidRDefault="00594D6C" w:rsidP="00594D6C">
            <w:pPr>
              <w:rPr>
                <w:sz w:val="18"/>
                <w:szCs w:val="18"/>
              </w:rPr>
            </w:pPr>
            <w:r w:rsidRPr="00594D6C">
              <w:rPr>
                <w:sz w:val="18"/>
                <w:szCs w:val="18"/>
              </w:rPr>
              <w:t>Enner Mark Fængsel</w:t>
            </w:r>
          </w:p>
        </w:tc>
        <w:tc>
          <w:tcPr>
            <w:tcW w:w="510" w:type="dxa"/>
            <w:shd w:val="clear" w:color="auto" w:fill="auto"/>
            <w:hideMark/>
          </w:tcPr>
          <w:p w:rsidR="00594D6C" w:rsidRPr="00594D6C" w:rsidRDefault="00594D6C" w:rsidP="00594D6C">
            <w:pPr>
              <w:spacing w:line="240" w:lineRule="auto"/>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29</w:t>
            </w:r>
          </w:p>
        </w:tc>
        <w:tc>
          <w:tcPr>
            <w:tcW w:w="850" w:type="dxa"/>
            <w:shd w:val="clear" w:color="auto" w:fill="auto"/>
            <w:hideMark/>
          </w:tcPr>
          <w:p w:rsidR="00594D6C" w:rsidRPr="00594D6C" w:rsidRDefault="00594D6C" w:rsidP="00594D6C">
            <w:pPr>
              <w:rPr>
                <w:sz w:val="18"/>
                <w:szCs w:val="18"/>
              </w:rPr>
            </w:pPr>
            <w:r w:rsidRPr="00594D6C">
              <w:rPr>
                <w:sz w:val="18"/>
                <w:szCs w:val="18"/>
              </w:rPr>
              <w:t>Poland</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It was emphasized to the management of the prison that, if it is deemed necessary to remove objects from the prison cell due to suicide risks, the inmate should be placed in the observation cell. However, there was no grounds for criticizing the staff in the specific case. The case is closed.</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558"/>
          <w:jc w:val="center"/>
        </w:trPr>
        <w:tc>
          <w:tcPr>
            <w:tcW w:w="850" w:type="dxa"/>
            <w:shd w:val="clear" w:color="auto" w:fill="auto"/>
            <w:hideMark/>
          </w:tcPr>
          <w:p w:rsidR="00594D6C" w:rsidRPr="00594D6C" w:rsidRDefault="00594D6C" w:rsidP="00594D6C">
            <w:pPr>
              <w:rPr>
                <w:sz w:val="18"/>
                <w:szCs w:val="18"/>
              </w:rPr>
            </w:pPr>
            <w:r w:rsidRPr="00594D6C">
              <w:rPr>
                <w:sz w:val="18"/>
                <w:szCs w:val="18"/>
              </w:rPr>
              <w:t>20 April 2017</w:t>
            </w:r>
          </w:p>
        </w:tc>
        <w:tc>
          <w:tcPr>
            <w:tcW w:w="794" w:type="dxa"/>
            <w:shd w:val="clear" w:color="auto" w:fill="auto"/>
            <w:hideMark/>
          </w:tcPr>
          <w:p w:rsidR="00594D6C" w:rsidRPr="00594D6C" w:rsidRDefault="00594D6C" w:rsidP="00594D6C">
            <w:pPr>
              <w:rPr>
                <w:sz w:val="18"/>
                <w:szCs w:val="18"/>
              </w:rPr>
            </w:pPr>
            <w:r w:rsidRPr="00594D6C">
              <w:rPr>
                <w:sz w:val="18"/>
                <w:szCs w:val="18"/>
              </w:rPr>
              <w:t>Åbenrå Arrest</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23</w:t>
            </w:r>
          </w:p>
        </w:tc>
        <w:tc>
          <w:tcPr>
            <w:tcW w:w="850" w:type="dxa"/>
            <w:shd w:val="clear" w:color="auto" w:fill="auto"/>
            <w:hideMark/>
          </w:tcPr>
          <w:p w:rsidR="00594D6C" w:rsidRPr="00594D6C" w:rsidRDefault="00594D6C" w:rsidP="00594D6C">
            <w:pPr>
              <w:rPr>
                <w:sz w:val="18"/>
                <w:szCs w:val="18"/>
              </w:rPr>
            </w:pPr>
            <w:r w:rsidRPr="00594D6C">
              <w:rPr>
                <w:sz w:val="18"/>
                <w:szCs w:val="18"/>
              </w:rPr>
              <w:t>Morocco</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closed.</w:t>
            </w:r>
          </w:p>
        </w:tc>
        <w:tc>
          <w:tcPr>
            <w:tcW w:w="3572" w:type="dxa"/>
            <w:shd w:val="clear" w:color="auto" w:fill="auto"/>
            <w:hideMark/>
          </w:tcPr>
          <w:p w:rsidR="00594D6C" w:rsidRPr="00594D6C" w:rsidRDefault="00594D6C" w:rsidP="00594D6C">
            <w:pPr>
              <w:rPr>
                <w:sz w:val="18"/>
                <w:szCs w:val="18"/>
              </w:rPr>
            </w:pPr>
            <w:r w:rsidRPr="00594D6C">
              <w:rPr>
                <w:sz w:val="18"/>
                <w:szCs w:val="18"/>
              </w:rPr>
              <w:t>All freely hanging pipes were covered. Some rooms were renovated and divided into smaller bedrooms to create more privacy. Multiple language translations of local conditions in the remand prison have been made. In addition, a covered outdoor area have been made and outdoor activities have been bought.</w:t>
            </w:r>
            <w:r w:rsidR="005558CC">
              <w:rPr>
                <w:sz w:val="18"/>
                <w:szCs w:val="18"/>
              </w:rPr>
              <w:t xml:space="preserve">            </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1182"/>
          <w:jc w:val="center"/>
        </w:trPr>
        <w:tc>
          <w:tcPr>
            <w:tcW w:w="850" w:type="dxa"/>
            <w:shd w:val="clear" w:color="auto" w:fill="auto"/>
            <w:hideMark/>
          </w:tcPr>
          <w:p w:rsidR="00594D6C" w:rsidRPr="00594D6C" w:rsidRDefault="00594D6C" w:rsidP="00594D6C">
            <w:pPr>
              <w:rPr>
                <w:sz w:val="18"/>
                <w:szCs w:val="18"/>
              </w:rPr>
            </w:pPr>
            <w:r w:rsidRPr="00594D6C">
              <w:rPr>
                <w:sz w:val="18"/>
                <w:szCs w:val="18"/>
              </w:rPr>
              <w:t>24 August 2017</w:t>
            </w:r>
          </w:p>
        </w:tc>
        <w:tc>
          <w:tcPr>
            <w:tcW w:w="794" w:type="dxa"/>
            <w:shd w:val="clear" w:color="auto" w:fill="auto"/>
            <w:hideMark/>
          </w:tcPr>
          <w:p w:rsidR="00594D6C" w:rsidRPr="00594D6C" w:rsidRDefault="00594D6C" w:rsidP="00594D6C">
            <w:pPr>
              <w:rPr>
                <w:sz w:val="18"/>
                <w:szCs w:val="18"/>
              </w:rPr>
            </w:pPr>
            <w:r w:rsidRPr="00594D6C">
              <w:rPr>
                <w:sz w:val="18"/>
                <w:szCs w:val="18"/>
              </w:rPr>
              <w:t>Københavns Fængsler (Vestre Hospital)</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25</w:t>
            </w:r>
          </w:p>
        </w:tc>
        <w:tc>
          <w:tcPr>
            <w:tcW w:w="850" w:type="dxa"/>
            <w:shd w:val="clear" w:color="auto" w:fill="auto"/>
            <w:hideMark/>
          </w:tcPr>
          <w:p w:rsidR="00594D6C" w:rsidRPr="00594D6C" w:rsidRDefault="00594D6C" w:rsidP="00594D6C">
            <w:pPr>
              <w:rPr>
                <w:sz w:val="18"/>
                <w:szCs w:val="18"/>
              </w:rPr>
            </w:pPr>
            <w:r w:rsidRPr="00594D6C">
              <w:rPr>
                <w:sz w:val="18"/>
                <w:szCs w:val="18"/>
              </w:rPr>
              <w:t>Sweden</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at the Danish Parliamentary Ombudsman.</w:t>
            </w:r>
            <w:r w:rsidRPr="00594D6C">
              <w:rPr>
                <w:sz w:val="18"/>
                <w:szCs w:val="18"/>
              </w:rPr>
              <w:t xml:space="preserve"> </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1100"/>
          <w:jc w:val="center"/>
        </w:trPr>
        <w:tc>
          <w:tcPr>
            <w:tcW w:w="850" w:type="dxa"/>
            <w:shd w:val="clear" w:color="auto" w:fill="auto"/>
            <w:hideMark/>
          </w:tcPr>
          <w:p w:rsidR="00594D6C" w:rsidRPr="00594D6C" w:rsidRDefault="00594D6C" w:rsidP="00594D6C">
            <w:pPr>
              <w:rPr>
                <w:sz w:val="18"/>
                <w:szCs w:val="18"/>
              </w:rPr>
            </w:pPr>
            <w:r w:rsidRPr="00594D6C">
              <w:rPr>
                <w:sz w:val="18"/>
                <w:szCs w:val="18"/>
              </w:rPr>
              <w:t>19 November 2017</w:t>
            </w:r>
          </w:p>
        </w:tc>
        <w:tc>
          <w:tcPr>
            <w:tcW w:w="794" w:type="dxa"/>
            <w:shd w:val="clear" w:color="auto" w:fill="auto"/>
            <w:hideMark/>
          </w:tcPr>
          <w:p w:rsidR="00594D6C" w:rsidRPr="00594D6C" w:rsidRDefault="00594D6C" w:rsidP="00594D6C">
            <w:pPr>
              <w:rPr>
                <w:sz w:val="18"/>
                <w:szCs w:val="18"/>
              </w:rPr>
            </w:pPr>
            <w:r w:rsidRPr="00594D6C">
              <w:rPr>
                <w:sz w:val="18"/>
                <w:szCs w:val="18"/>
              </w:rPr>
              <w:t>Sønderborg Arrest</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42</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There have been no grounds for criticizing the staff. The case is at the Danish Parliamentary Ombudsman.</w:t>
            </w:r>
            <w:r w:rsidRPr="00594D6C" w:rsidDel="00FD2DF4">
              <w:rPr>
                <w:sz w:val="18"/>
                <w:szCs w:val="18"/>
                <w:lang w:val="en-US"/>
              </w:rPr>
              <w:t xml:space="preserve"> </w:t>
            </w:r>
            <w:r w:rsidRPr="00594D6C">
              <w:rPr>
                <w:sz w:val="18"/>
                <w:szCs w:val="18"/>
                <w:lang w:val="en-US"/>
              </w:rPr>
              <w:t xml:space="preserve">. </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990"/>
          <w:jc w:val="center"/>
        </w:trPr>
        <w:tc>
          <w:tcPr>
            <w:tcW w:w="850" w:type="dxa"/>
            <w:shd w:val="clear" w:color="auto" w:fill="auto"/>
            <w:hideMark/>
          </w:tcPr>
          <w:p w:rsidR="00594D6C" w:rsidRPr="00594D6C" w:rsidRDefault="00594D6C" w:rsidP="00594D6C">
            <w:pPr>
              <w:rPr>
                <w:sz w:val="18"/>
                <w:szCs w:val="18"/>
              </w:rPr>
            </w:pPr>
            <w:r w:rsidRPr="00594D6C">
              <w:rPr>
                <w:sz w:val="18"/>
                <w:szCs w:val="18"/>
              </w:rPr>
              <w:t>24 November 2017</w:t>
            </w:r>
          </w:p>
        </w:tc>
        <w:tc>
          <w:tcPr>
            <w:tcW w:w="794" w:type="dxa"/>
            <w:shd w:val="clear" w:color="auto" w:fill="auto"/>
            <w:hideMark/>
          </w:tcPr>
          <w:p w:rsidR="00594D6C" w:rsidRPr="00594D6C" w:rsidRDefault="00594D6C" w:rsidP="00594D6C">
            <w:pPr>
              <w:rPr>
                <w:sz w:val="18"/>
                <w:szCs w:val="18"/>
              </w:rPr>
            </w:pPr>
            <w:r w:rsidRPr="00594D6C">
              <w:rPr>
                <w:sz w:val="18"/>
                <w:szCs w:val="18"/>
              </w:rPr>
              <w:t>Kolding Arrest</w:t>
            </w:r>
          </w:p>
        </w:tc>
        <w:tc>
          <w:tcPr>
            <w:tcW w:w="510" w:type="dxa"/>
            <w:shd w:val="clear" w:color="auto" w:fill="auto"/>
            <w:hideMark/>
          </w:tcPr>
          <w:p w:rsidR="00594D6C" w:rsidRPr="00594D6C" w:rsidRDefault="00594D6C" w:rsidP="00594D6C">
            <w:pPr>
              <w:rPr>
                <w:sz w:val="18"/>
                <w:szCs w:val="18"/>
              </w:rPr>
            </w:pPr>
            <w:r w:rsidRPr="00594D6C">
              <w:rPr>
                <w:sz w:val="18"/>
                <w:szCs w:val="18"/>
              </w:rPr>
              <w:t>Woman</w:t>
            </w:r>
          </w:p>
        </w:tc>
        <w:tc>
          <w:tcPr>
            <w:tcW w:w="397" w:type="dxa"/>
            <w:shd w:val="clear" w:color="auto" w:fill="auto"/>
            <w:hideMark/>
          </w:tcPr>
          <w:p w:rsidR="00594D6C" w:rsidRPr="00594D6C" w:rsidRDefault="00594D6C" w:rsidP="00594D6C">
            <w:pPr>
              <w:rPr>
                <w:sz w:val="18"/>
                <w:szCs w:val="18"/>
              </w:rPr>
            </w:pPr>
            <w:r w:rsidRPr="00594D6C">
              <w:rPr>
                <w:sz w:val="18"/>
                <w:szCs w:val="18"/>
              </w:rPr>
              <w:t>42</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at the Danish Parliamentary Ombudsman.</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hook that the inmate used for hanging was probably screwed in by a previous inmate. Subsequently, it has been removed. Furthermore, other cells in the remand prison have been examined for similar hooks.</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1050"/>
          <w:jc w:val="center"/>
        </w:trPr>
        <w:tc>
          <w:tcPr>
            <w:tcW w:w="850" w:type="dxa"/>
            <w:shd w:val="clear" w:color="auto" w:fill="auto"/>
            <w:hideMark/>
          </w:tcPr>
          <w:p w:rsidR="00594D6C" w:rsidRPr="00594D6C" w:rsidRDefault="00594D6C" w:rsidP="00594D6C">
            <w:pPr>
              <w:rPr>
                <w:sz w:val="18"/>
                <w:szCs w:val="18"/>
              </w:rPr>
            </w:pPr>
            <w:r w:rsidRPr="00594D6C">
              <w:rPr>
                <w:sz w:val="18"/>
                <w:szCs w:val="18"/>
              </w:rPr>
              <w:t>12 January 2018</w:t>
            </w:r>
          </w:p>
        </w:tc>
        <w:tc>
          <w:tcPr>
            <w:tcW w:w="794" w:type="dxa"/>
            <w:shd w:val="clear" w:color="auto" w:fill="auto"/>
            <w:hideMark/>
          </w:tcPr>
          <w:p w:rsidR="00594D6C" w:rsidRPr="00594D6C" w:rsidRDefault="00594D6C" w:rsidP="00594D6C">
            <w:pPr>
              <w:rPr>
                <w:sz w:val="18"/>
                <w:szCs w:val="18"/>
              </w:rPr>
            </w:pPr>
            <w:r w:rsidRPr="00594D6C">
              <w:rPr>
                <w:sz w:val="18"/>
                <w:szCs w:val="18"/>
              </w:rPr>
              <w:t>Kolding Arrest</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38</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at the Danish Parliamentary Ombudsman.</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554"/>
          <w:jc w:val="center"/>
        </w:trPr>
        <w:tc>
          <w:tcPr>
            <w:tcW w:w="850" w:type="dxa"/>
            <w:shd w:val="clear" w:color="auto" w:fill="auto"/>
            <w:hideMark/>
          </w:tcPr>
          <w:p w:rsidR="00594D6C" w:rsidRPr="00594D6C" w:rsidRDefault="00594D6C" w:rsidP="00594D6C">
            <w:pPr>
              <w:rPr>
                <w:sz w:val="18"/>
                <w:szCs w:val="18"/>
              </w:rPr>
            </w:pPr>
            <w:r w:rsidRPr="00594D6C">
              <w:rPr>
                <w:sz w:val="18"/>
                <w:szCs w:val="18"/>
              </w:rPr>
              <w:t>1 July 2018</w:t>
            </w:r>
          </w:p>
        </w:tc>
        <w:tc>
          <w:tcPr>
            <w:tcW w:w="794" w:type="dxa"/>
            <w:shd w:val="clear" w:color="auto" w:fill="auto"/>
            <w:hideMark/>
          </w:tcPr>
          <w:p w:rsidR="00594D6C" w:rsidRPr="00594D6C" w:rsidRDefault="00594D6C" w:rsidP="00594D6C">
            <w:pPr>
              <w:rPr>
                <w:sz w:val="18"/>
                <w:szCs w:val="18"/>
              </w:rPr>
            </w:pPr>
            <w:r w:rsidRPr="00594D6C">
              <w:rPr>
                <w:sz w:val="18"/>
                <w:szCs w:val="18"/>
              </w:rPr>
              <w:t>Københavns Fængsler</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49</w:t>
            </w:r>
          </w:p>
        </w:tc>
        <w:tc>
          <w:tcPr>
            <w:tcW w:w="850" w:type="dxa"/>
            <w:shd w:val="clear" w:color="auto" w:fill="auto"/>
            <w:hideMark/>
          </w:tcPr>
          <w:p w:rsidR="00594D6C" w:rsidRPr="00594D6C" w:rsidRDefault="00594D6C" w:rsidP="00594D6C">
            <w:pPr>
              <w:rPr>
                <w:sz w:val="18"/>
                <w:szCs w:val="18"/>
              </w:rPr>
            </w:pPr>
            <w:r w:rsidRPr="00594D6C">
              <w:rPr>
                <w:sz w:val="18"/>
                <w:szCs w:val="18"/>
              </w:rPr>
              <w:t>Brazil</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r w:rsidR="00594D6C" w:rsidRPr="00594D6C" w:rsidTr="00BB4740">
        <w:trPr>
          <w:trHeight w:val="537"/>
          <w:jc w:val="center"/>
        </w:trPr>
        <w:tc>
          <w:tcPr>
            <w:tcW w:w="850" w:type="dxa"/>
            <w:shd w:val="clear" w:color="auto" w:fill="auto"/>
            <w:hideMark/>
          </w:tcPr>
          <w:p w:rsidR="00594D6C" w:rsidRPr="00594D6C" w:rsidRDefault="00594D6C" w:rsidP="00594D6C">
            <w:pPr>
              <w:rPr>
                <w:sz w:val="18"/>
                <w:szCs w:val="18"/>
                <w:lang w:val="da-DK"/>
              </w:rPr>
            </w:pPr>
            <w:r w:rsidRPr="00594D6C">
              <w:rPr>
                <w:sz w:val="18"/>
                <w:szCs w:val="18"/>
                <w:lang w:val="da-DK"/>
              </w:rPr>
              <w:t>3 July 2018</w:t>
            </w:r>
          </w:p>
        </w:tc>
        <w:tc>
          <w:tcPr>
            <w:tcW w:w="794" w:type="dxa"/>
            <w:shd w:val="clear" w:color="auto" w:fill="auto"/>
            <w:hideMark/>
          </w:tcPr>
          <w:p w:rsidR="00594D6C" w:rsidRPr="00594D6C" w:rsidRDefault="00594D6C" w:rsidP="00594D6C">
            <w:pPr>
              <w:rPr>
                <w:sz w:val="18"/>
                <w:szCs w:val="18"/>
                <w:lang w:val="da-DK"/>
              </w:rPr>
            </w:pPr>
            <w:r w:rsidRPr="00594D6C">
              <w:rPr>
                <w:sz w:val="18"/>
                <w:szCs w:val="18"/>
                <w:lang w:val="da-DK"/>
              </w:rPr>
              <w:t>Frederikshavn Arrest</w:t>
            </w:r>
          </w:p>
        </w:tc>
        <w:tc>
          <w:tcPr>
            <w:tcW w:w="510" w:type="dxa"/>
            <w:shd w:val="clear" w:color="auto" w:fill="auto"/>
            <w:hideMark/>
          </w:tcPr>
          <w:p w:rsidR="00594D6C" w:rsidRPr="00594D6C" w:rsidRDefault="00594D6C" w:rsidP="00594D6C">
            <w:pPr>
              <w:rPr>
                <w:sz w:val="18"/>
                <w:szCs w:val="18"/>
                <w:lang w:val="da-DK"/>
              </w:rPr>
            </w:pPr>
            <w:r w:rsidRPr="00594D6C">
              <w:rPr>
                <w:sz w:val="18"/>
                <w:szCs w:val="18"/>
                <w:lang w:val="da-DK"/>
              </w:rPr>
              <w:t xml:space="preserve">Mand </w:t>
            </w:r>
          </w:p>
        </w:tc>
        <w:tc>
          <w:tcPr>
            <w:tcW w:w="397" w:type="dxa"/>
            <w:shd w:val="clear" w:color="auto" w:fill="auto"/>
            <w:hideMark/>
          </w:tcPr>
          <w:p w:rsidR="00594D6C" w:rsidRPr="00594D6C" w:rsidRDefault="00594D6C" w:rsidP="00594D6C">
            <w:pPr>
              <w:rPr>
                <w:sz w:val="18"/>
                <w:szCs w:val="18"/>
                <w:lang w:val="da-DK"/>
              </w:rPr>
            </w:pPr>
            <w:r w:rsidRPr="00594D6C">
              <w:rPr>
                <w:sz w:val="18"/>
                <w:szCs w:val="18"/>
                <w:lang w:val="da-DK"/>
              </w:rPr>
              <w:t>30</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lang w:val="da-DK"/>
              </w:rPr>
            </w:pPr>
          </w:p>
        </w:tc>
        <w:tc>
          <w:tcPr>
            <w:tcW w:w="737" w:type="dxa"/>
            <w:shd w:val="clear" w:color="auto" w:fill="auto"/>
            <w:hideMark/>
          </w:tcPr>
          <w:p w:rsidR="00594D6C" w:rsidRPr="00594D6C" w:rsidRDefault="00594D6C" w:rsidP="00594D6C">
            <w:pPr>
              <w:rPr>
                <w:sz w:val="18"/>
                <w:szCs w:val="18"/>
                <w:lang w:val="da-DK"/>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r w:rsidR="00594D6C" w:rsidRPr="00594D6C" w:rsidTr="00BB4740">
        <w:trPr>
          <w:trHeight w:val="984"/>
          <w:jc w:val="center"/>
        </w:trPr>
        <w:tc>
          <w:tcPr>
            <w:tcW w:w="850" w:type="dxa"/>
            <w:shd w:val="clear" w:color="auto" w:fill="auto"/>
            <w:hideMark/>
          </w:tcPr>
          <w:p w:rsidR="00594D6C" w:rsidRPr="00594D6C" w:rsidRDefault="00594D6C" w:rsidP="00594D6C">
            <w:pPr>
              <w:rPr>
                <w:sz w:val="18"/>
                <w:szCs w:val="18"/>
              </w:rPr>
            </w:pPr>
            <w:r w:rsidRPr="00594D6C">
              <w:rPr>
                <w:sz w:val="18"/>
                <w:szCs w:val="18"/>
              </w:rPr>
              <w:t>6 August 2018</w:t>
            </w:r>
          </w:p>
        </w:tc>
        <w:tc>
          <w:tcPr>
            <w:tcW w:w="794" w:type="dxa"/>
            <w:shd w:val="clear" w:color="auto" w:fill="auto"/>
            <w:hideMark/>
          </w:tcPr>
          <w:p w:rsidR="00594D6C" w:rsidRPr="00594D6C" w:rsidRDefault="00594D6C" w:rsidP="00594D6C">
            <w:pPr>
              <w:rPr>
                <w:sz w:val="18"/>
                <w:szCs w:val="18"/>
              </w:rPr>
            </w:pPr>
            <w:r w:rsidRPr="00594D6C">
              <w:rPr>
                <w:sz w:val="18"/>
                <w:szCs w:val="18"/>
              </w:rPr>
              <w:t>Odense Arrest/ hospital</w:t>
            </w:r>
          </w:p>
        </w:tc>
        <w:tc>
          <w:tcPr>
            <w:tcW w:w="510" w:type="dxa"/>
            <w:shd w:val="clear" w:color="auto" w:fill="auto"/>
            <w:hideMark/>
          </w:tcPr>
          <w:p w:rsidR="00594D6C" w:rsidRPr="00594D6C" w:rsidRDefault="00594D6C" w:rsidP="00594D6C">
            <w:pPr>
              <w:rPr>
                <w:sz w:val="18"/>
                <w:szCs w:val="18"/>
              </w:rPr>
            </w:pPr>
            <w:r w:rsidRPr="00594D6C">
              <w:rPr>
                <w:sz w:val="18"/>
                <w:szCs w:val="18"/>
              </w:rPr>
              <w:t>Woman</w:t>
            </w:r>
          </w:p>
        </w:tc>
        <w:tc>
          <w:tcPr>
            <w:tcW w:w="397" w:type="dxa"/>
            <w:shd w:val="clear" w:color="auto" w:fill="auto"/>
            <w:hideMark/>
          </w:tcPr>
          <w:p w:rsidR="00594D6C" w:rsidRPr="00594D6C" w:rsidRDefault="00594D6C" w:rsidP="00594D6C">
            <w:pPr>
              <w:rPr>
                <w:sz w:val="18"/>
                <w:szCs w:val="18"/>
              </w:rPr>
            </w:pPr>
            <w:r w:rsidRPr="00594D6C">
              <w:rPr>
                <w:sz w:val="18"/>
                <w:szCs w:val="18"/>
              </w:rPr>
              <w:t>40</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rPr>
            </w:pPr>
            <w:r w:rsidRPr="00594D6C">
              <w:rPr>
                <w:sz w:val="18"/>
                <w:szCs w:val="18"/>
                <w:lang w:val="en-US"/>
              </w:rPr>
              <w:t>There have been no grounds for criticizing the staff. The case is at the Danish Parliamentary Ombudsman.</w:t>
            </w:r>
          </w:p>
        </w:tc>
        <w:tc>
          <w:tcPr>
            <w:tcW w:w="3572" w:type="dxa"/>
            <w:shd w:val="clear" w:color="auto" w:fill="auto"/>
            <w:hideMark/>
          </w:tcPr>
          <w:p w:rsidR="00594D6C" w:rsidRPr="00594D6C" w:rsidRDefault="00594D6C" w:rsidP="00594D6C">
            <w:pPr>
              <w:rPr>
                <w:sz w:val="18"/>
                <w:szCs w:val="18"/>
                <w:lang w:val="en-US"/>
              </w:rPr>
            </w:pPr>
            <w:r w:rsidRPr="00594D6C">
              <w:rPr>
                <w:sz w:val="18"/>
                <w:szCs w:val="18"/>
                <w:lang w:val="en-US"/>
              </w:rPr>
              <w:t>The case did not give rise to any action.</w:t>
            </w:r>
          </w:p>
        </w:tc>
        <w:tc>
          <w:tcPr>
            <w:tcW w:w="510" w:type="dxa"/>
            <w:shd w:val="clear" w:color="auto" w:fill="auto"/>
            <w:hideMark/>
          </w:tcPr>
          <w:p w:rsidR="00594D6C" w:rsidRPr="00594D6C" w:rsidRDefault="00594D6C" w:rsidP="00594D6C">
            <w:pPr>
              <w:rPr>
                <w:sz w:val="18"/>
                <w:szCs w:val="18"/>
              </w:rPr>
            </w:pPr>
            <w:r w:rsidRPr="00594D6C">
              <w:rPr>
                <w:sz w:val="18"/>
                <w:szCs w:val="18"/>
                <w:lang w:val="da-DK"/>
              </w:rPr>
              <w:t>No</w:t>
            </w:r>
          </w:p>
        </w:tc>
      </w:tr>
      <w:tr w:rsidR="00594D6C" w:rsidRPr="00594D6C" w:rsidTr="00BB4740">
        <w:trPr>
          <w:trHeight w:val="1267"/>
          <w:jc w:val="center"/>
        </w:trPr>
        <w:tc>
          <w:tcPr>
            <w:tcW w:w="850" w:type="dxa"/>
            <w:shd w:val="clear" w:color="auto" w:fill="auto"/>
            <w:hideMark/>
          </w:tcPr>
          <w:p w:rsidR="00594D6C" w:rsidRPr="00594D6C" w:rsidRDefault="00594D6C" w:rsidP="00594D6C">
            <w:pPr>
              <w:rPr>
                <w:sz w:val="18"/>
                <w:szCs w:val="18"/>
              </w:rPr>
            </w:pPr>
            <w:r w:rsidRPr="00594D6C">
              <w:rPr>
                <w:sz w:val="18"/>
                <w:szCs w:val="18"/>
              </w:rPr>
              <w:t xml:space="preserve">20 October 2018 </w:t>
            </w:r>
          </w:p>
        </w:tc>
        <w:tc>
          <w:tcPr>
            <w:tcW w:w="794" w:type="dxa"/>
            <w:shd w:val="clear" w:color="auto" w:fill="auto"/>
            <w:hideMark/>
          </w:tcPr>
          <w:p w:rsidR="00594D6C" w:rsidRPr="00594D6C" w:rsidRDefault="00594D6C" w:rsidP="00594D6C">
            <w:pPr>
              <w:rPr>
                <w:sz w:val="18"/>
                <w:szCs w:val="18"/>
              </w:rPr>
            </w:pPr>
            <w:r w:rsidRPr="00594D6C">
              <w:rPr>
                <w:sz w:val="18"/>
                <w:szCs w:val="18"/>
              </w:rPr>
              <w:t>Københavns Fængsler (Vestre Hospital)</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35</w:t>
            </w:r>
          </w:p>
        </w:tc>
        <w:tc>
          <w:tcPr>
            <w:tcW w:w="850" w:type="dxa"/>
            <w:shd w:val="clear" w:color="auto" w:fill="auto"/>
            <w:hideMark/>
          </w:tcPr>
          <w:p w:rsidR="00594D6C" w:rsidRPr="00594D6C" w:rsidRDefault="00594D6C" w:rsidP="00594D6C">
            <w:pPr>
              <w:rPr>
                <w:sz w:val="18"/>
                <w:szCs w:val="18"/>
              </w:rPr>
            </w:pPr>
            <w:r w:rsidRPr="00594D6C">
              <w:rPr>
                <w:sz w:val="18"/>
                <w:szCs w:val="18"/>
              </w:rPr>
              <w:t>Afghanistan</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r w:rsidR="00594D6C" w:rsidRPr="00594D6C" w:rsidTr="00BB4740">
        <w:trPr>
          <w:trHeight w:val="900"/>
          <w:jc w:val="center"/>
        </w:trPr>
        <w:tc>
          <w:tcPr>
            <w:tcW w:w="850" w:type="dxa"/>
            <w:shd w:val="clear" w:color="auto" w:fill="auto"/>
            <w:hideMark/>
          </w:tcPr>
          <w:p w:rsidR="00594D6C" w:rsidRPr="00594D6C" w:rsidRDefault="00594D6C" w:rsidP="00594D6C">
            <w:pPr>
              <w:rPr>
                <w:sz w:val="18"/>
                <w:szCs w:val="18"/>
              </w:rPr>
            </w:pPr>
            <w:r w:rsidRPr="00594D6C">
              <w:rPr>
                <w:sz w:val="18"/>
                <w:szCs w:val="18"/>
              </w:rPr>
              <w:t>12 February 2019</w:t>
            </w:r>
          </w:p>
        </w:tc>
        <w:tc>
          <w:tcPr>
            <w:tcW w:w="794" w:type="dxa"/>
            <w:shd w:val="clear" w:color="auto" w:fill="auto"/>
            <w:hideMark/>
          </w:tcPr>
          <w:p w:rsidR="00594D6C" w:rsidRPr="00594D6C" w:rsidRDefault="00594D6C" w:rsidP="00594D6C">
            <w:pPr>
              <w:rPr>
                <w:sz w:val="18"/>
                <w:szCs w:val="18"/>
              </w:rPr>
            </w:pPr>
            <w:r w:rsidRPr="00594D6C">
              <w:rPr>
                <w:sz w:val="18"/>
                <w:szCs w:val="18"/>
              </w:rPr>
              <w:t>Nyborg Fængsel</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22</w:t>
            </w:r>
          </w:p>
        </w:tc>
        <w:tc>
          <w:tcPr>
            <w:tcW w:w="850" w:type="dxa"/>
            <w:shd w:val="clear" w:color="auto" w:fill="auto"/>
            <w:hideMark/>
          </w:tcPr>
          <w:p w:rsidR="00594D6C" w:rsidRPr="00594D6C" w:rsidRDefault="00594D6C" w:rsidP="00594D6C">
            <w:pPr>
              <w:rPr>
                <w:sz w:val="18"/>
                <w:szCs w:val="18"/>
              </w:rPr>
            </w:pPr>
            <w:r w:rsidRPr="00594D6C">
              <w:rPr>
                <w:sz w:val="18"/>
                <w:szCs w:val="18"/>
              </w:rPr>
              <w:t>Greenland</w:t>
            </w: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r w:rsidR="00594D6C" w:rsidRPr="00594D6C" w:rsidTr="00BB4740">
        <w:trPr>
          <w:trHeight w:val="553"/>
          <w:jc w:val="center"/>
        </w:trPr>
        <w:tc>
          <w:tcPr>
            <w:tcW w:w="850" w:type="dxa"/>
            <w:shd w:val="clear" w:color="auto" w:fill="auto"/>
            <w:hideMark/>
          </w:tcPr>
          <w:p w:rsidR="00594D6C" w:rsidRPr="00594D6C" w:rsidRDefault="00594D6C" w:rsidP="00594D6C">
            <w:pPr>
              <w:rPr>
                <w:sz w:val="18"/>
                <w:szCs w:val="18"/>
              </w:rPr>
            </w:pPr>
            <w:r w:rsidRPr="00594D6C">
              <w:rPr>
                <w:sz w:val="18"/>
                <w:szCs w:val="18"/>
              </w:rPr>
              <w:t>6 March 2019</w:t>
            </w:r>
          </w:p>
        </w:tc>
        <w:tc>
          <w:tcPr>
            <w:tcW w:w="794" w:type="dxa"/>
            <w:shd w:val="clear" w:color="auto" w:fill="auto"/>
            <w:hideMark/>
          </w:tcPr>
          <w:p w:rsidR="00594D6C" w:rsidRPr="00594D6C" w:rsidRDefault="00594D6C" w:rsidP="00594D6C">
            <w:pPr>
              <w:rPr>
                <w:sz w:val="18"/>
                <w:szCs w:val="18"/>
              </w:rPr>
            </w:pPr>
            <w:r w:rsidRPr="00594D6C">
              <w:rPr>
                <w:sz w:val="18"/>
                <w:szCs w:val="18"/>
              </w:rPr>
              <w:t>Slagelse Arrest</w:t>
            </w:r>
          </w:p>
        </w:tc>
        <w:tc>
          <w:tcPr>
            <w:tcW w:w="510" w:type="dxa"/>
            <w:shd w:val="clear" w:color="auto" w:fill="auto"/>
            <w:hideMark/>
          </w:tcPr>
          <w:p w:rsidR="00594D6C" w:rsidRPr="00594D6C" w:rsidRDefault="00594D6C" w:rsidP="00594D6C">
            <w:pPr>
              <w:rPr>
                <w:sz w:val="18"/>
                <w:szCs w:val="18"/>
              </w:rPr>
            </w:pPr>
            <w:r w:rsidRPr="00594D6C">
              <w:rPr>
                <w:sz w:val="18"/>
                <w:szCs w:val="18"/>
              </w:rPr>
              <w:t>Man</w:t>
            </w:r>
          </w:p>
        </w:tc>
        <w:tc>
          <w:tcPr>
            <w:tcW w:w="397" w:type="dxa"/>
            <w:shd w:val="clear" w:color="auto" w:fill="auto"/>
            <w:hideMark/>
          </w:tcPr>
          <w:p w:rsidR="00594D6C" w:rsidRPr="00594D6C" w:rsidRDefault="00594D6C" w:rsidP="00594D6C">
            <w:pPr>
              <w:rPr>
                <w:sz w:val="18"/>
                <w:szCs w:val="18"/>
              </w:rPr>
            </w:pPr>
            <w:r w:rsidRPr="00594D6C">
              <w:rPr>
                <w:sz w:val="18"/>
                <w:szCs w:val="18"/>
              </w:rPr>
              <w:t>42</w:t>
            </w:r>
          </w:p>
        </w:tc>
        <w:tc>
          <w:tcPr>
            <w:tcW w:w="850"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rPr>
                <w:sz w:val="18"/>
                <w:szCs w:val="18"/>
              </w:rPr>
            </w:pPr>
          </w:p>
        </w:tc>
        <w:tc>
          <w:tcPr>
            <w:tcW w:w="737" w:type="dxa"/>
            <w:shd w:val="clear" w:color="auto" w:fill="auto"/>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r w:rsidR="00594D6C" w:rsidRPr="00594D6C" w:rsidTr="00BB4740">
        <w:trPr>
          <w:trHeight w:val="553"/>
          <w:jc w:val="center"/>
        </w:trPr>
        <w:tc>
          <w:tcPr>
            <w:tcW w:w="850" w:type="dxa"/>
            <w:shd w:val="clear" w:color="auto" w:fill="auto"/>
            <w:noWrap/>
            <w:hideMark/>
          </w:tcPr>
          <w:p w:rsidR="00594D6C" w:rsidRPr="00594D6C" w:rsidRDefault="00594D6C" w:rsidP="00594D6C">
            <w:pPr>
              <w:rPr>
                <w:sz w:val="18"/>
                <w:szCs w:val="18"/>
              </w:rPr>
            </w:pPr>
            <w:r w:rsidRPr="00594D6C">
              <w:rPr>
                <w:sz w:val="18"/>
                <w:szCs w:val="18"/>
              </w:rPr>
              <w:t>7 April 2019</w:t>
            </w:r>
          </w:p>
        </w:tc>
        <w:tc>
          <w:tcPr>
            <w:tcW w:w="794" w:type="dxa"/>
            <w:shd w:val="clear" w:color="auto" w:fill="auto"/>
            <w:noWrap/>
            <w:hideMark/>
          </w:tcPr>
          <w:p w:rsidR="00594D6C" w:rsidRPr="00594D6C" w:rsidRDefault="00594D6C" w:rsidP="00594D6C">
            <w:pPr>
              <w:rPr>
                <w:sz w:val="18"/>
                <w:szCs w:val="18"/>
              </w:rPr>
            </w:pPr>
            <w:r w:rsidRPr="00594D6C">
              <w:rPr>
                <w:sz w:val="18"/>
                <w:szCs w:val="18"/>
              </w:rPr>
              <w:t>Slagelse Arrest</w:t>
            </w:r>
          </w:p>
        </w:tc>
        <w:tc>
          <w:tcPr>
            <w:tcW w:w="510" w:type="dxa"/>
            <w:shd w:val="clear" w:color="auto" w:fill="auto"/>
            <w:noWrap/>
            <w:hideMark/>
          </w:tcPr>
          <w:p w:rsidR="00594D6C" w:rsidRPr="00594D6C" w:rsidRDefault="00594D6C" w:rsidP="00594D6C">
            <w:pPr>
              <w:rPr>
                <w:sz w:val="18"/>
                <w:szCs w:val="18"/>
              </w:rPr>
            </w:pPr>
            <w:r w:rsidRPr="00594D6C">
              <w:rPr>
                <w:sz w:val="18"/>
                <w:szCs w:val="18"/>
              </w:rPr>
              <w:t>Man</w:t>
            </w:r>
          </w:p>
        </w:tc>
        <w:tc>
          <w:tcPr>
            <w:tcW w:w="397" w:type="dxa"/>
            <w:shd w:val="clear" w:color="auto" w:fill="auto"/>
            <w:noWrap/>
            <w:hideMark/>
          </w:tcPr>
          <w:p w:rsidR="00594D6C" w:rsidRPr="00594D6C" w:rsidRDefault="00594D6C" w:rsidP="00594D6C">
            <w:pPr>
              <w:rPr>
                <w:sz w:val="18"/>
                <w:szCs w:val="18"/>
              </w:rPr>
            </w:pPr>
            <w:r w:rsidRPr="00594D6C">
              <w:rPr>
                <w:sz w:val="18"/>
                <w:szCs w:val="18"/>
              </w:rPr>
              <w:t>52</w:t>
            </w:r>
          </w:p>
        </w:tc>
        <w:tc>
          <w:tcPr>
            <w:tcW w:w="850" w:type="dxa"/>
            <w:shd w:val="clear" w:color="auto" w:fill="auto"/>
            <w:noWrap/>
            <w:hideMark/>
          </w:tcPr>
          <w:p w:rsidR="00594D6C" w:rsidRPr="00594D6C" w:rsidRDefault="00594D6C" w:rsidP="00594D6C">
            <w:pPr>
              <w:rPr>
                <w:sz w:val="18"/>
                <w:szCs w:val="18"/>
              </w:rPr>
            </w:pPr>
            <w:r w:rsidRPr="00594D6C">
              <w:rPr>
                <w:sz w:val="18"/>
                <w:szCs w:val="18"/>
              </w:rPr>
              <w:t>Kosovo</w:t>
            </w:r>
          </w:p>
        </w:tc>
        <w:tc>
          <w:tcPr>
            <w:tcW w:w="737" w:type="dxa"/>
            <w:shd w:val="clear" w:color="auto" w:fill="auto"/>
            <w:noWrap/>
            <w:hideMark/>
          </w:tcPr>
          <w:p w:rsidR="00594D6C" w:rsidRPr="00594D6C" w:rsidRDefault="00594D6C" w:rsidP="00594D6C">
            <w:pPr>
              <w:rPr>
                <w:sz w:val="18"/>
                <w:szCs w:val="18"/>
              </w:rPr>
            </w:pPr>
            <w:r w:rsidRPr="00594D6C">
              <w:rPr>
                <w:sz w:val="18"/>
                <w:szCs w:val="18"/>
              </w:rPr>
              <w:t>Hanging</w:t>
            </w:r>
          </w:p>
        </w:tc>
        <w:tc>
          <w:tcPr>
            <w:tcW w:w="2211" w:type="dxa"/>
            <w:shd w:val="clear" w:color="auto" w:fill="auto"/>
            <w:hideMark/>
          </w:tcPr>
          <w:p w:rsidR="00594D6C" w:rsidRPr="00594D6C" w:rsidRDefault="00594D6C" w:rsidP="00594D6C">
            <w:pPr>
              <w:rPr>
                <w:sz w:val="18"/>
                <w:szCs w:val="18"/>
                <w:lang w:val="en-US"/>
              </w:rPr>
            </w:pPr>
            <w:r w:rsidRPr="00594D6C">
              <w:rPr>
                <w:sz w:val="18"/>
                <w:szCs w:val="18"/>
                <w:lang w:val="en-US"/>
              </w:rPr>
              <w:t>The case is currently examined in the institution.</w:t>
            </w:r>
          </w:p>
        </w:tc>
        <w:tc>
          <w:tcPr>
            <w:tcW w:w="3572"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c>
          <w:tcPr>
            <w:tcW w:w="510" w:type="dxa"/>
            <w:shd w:val="clear" w:color="auto" w:fill="auto"/>
            <w:noWrap/>
            <w:hideMark/>
          </w:tcPr>
          <w:p w:rsidR="00594D6C" w:rsidRPr="00594D6C" w:rsidRDefault="00594D6C" w:rsidP="00594D6C">
            <w:pPr>
              <w:rPr>
                <w:sz w:val="18"/>
                <w:szCs w:val="18"/>
                <w:lang w:val="en-US"/>
              </w:rPr>
            </w:pPr>
            <w:r w:rsidRPr="00594D6C">
              <w:rPr>
                <w:sz w:val="18"/>
                <w:szCs w:val="18"/>
                <w:lang w:val="en-US"/>
              </w:rPr>
              <w:t> </w:t>
            </w:r>
          </w:p>
        </w:tc>
      </w:tr>
    </w:tbl>
    <w:p w:rsidR="00594D6C" w:rsidRPr="00594D6C" w:rsidRDefault="00594D6C" w:rsidP="00594D6C">
      <w:pPr>
        <w:suppressAutoHyphens w:val="0"/>
        <w:spacing w:line="240" w:lineRule="auto"/>
        <w:rPr>
          <w:b/>
          <w:sz w:val="18"/>
          <w:szCs w:val="18"/>
        </w:rPr>
      </w:pPr>
    </w:p>
    <w:tbl>
      <w:tblPr>
        <w:tblStyle w:val="Oversigtstabel1"/>
        <w:tblpPr w:leftFromText="141" w:rightFromText="141" w:vertAnchor="text" w:horzAnchor="page" w:tblpX="695" w:tblpY="324"/>
        <w:tblOverlap w:val="never"/>
        <w:tblW w:w="10455" w:type="dxa"/>
        <w:tblCellMar>
          <w:left w:w="0" w:type="dxa"/>
          <w:right w:w="57" w:type="dxa"/>
        </w:tblCellMar>
        <w:tblLook w:val="04A0" w:firstRow="1" w:lastRow="0" w:firstColumn="1" w:lastColumn="0" w:noHBand="0" w:noVBand="1"/>
      </w:tblPr>
      <w:tblGrid>
        <w:gridCol w:w="977"/>
        <w:gridCol w:w="1826"/>
        <w:gridCol w:w="627"/>
        <w:gridCol w:w="357"/>
        <w:gridCol w:w="966"/>
        <w:gridCol w:w="997"/>
        <w:gridCol w:w="1531"/>
        <w:gridCol w:w="2494"/>
        <w:gridCol w:w="680"/>
      </w:tblGrid>
      <w:tr w:rsidR="00594D6C" w:rsidRPr="00594D6C" w:rsidTr="00BB4740">
        <w:trPr>
          <w:trHeight w:val="340"/>
        </w:trPr>
        <w:tc>
          <w:tcPr>
            <w:tcW w:w="10455" w:type="dxa"/>
            <w:gridSpan w:val="9"/>
            <w:shd w:val="clear" w:color="auto" w:fill="auto"/>
          </w:tcPr>
          <w:p w:rsidR="00594D6C" w:rsidRPr="00594D6C" w:rsidRDefault="00594D6C" w:rsidP="00594D6C">
            <w:pPr>
              <w:spacing w:line="240" w:lineRule="auto"/>
              <w:rPr>
                <w:b/>
                <w:bCs/>
                <w:sz w:val="18"/>
                <w:szCs w:val="18"/>
                <w:lang w:eastAsia="da-DK"/>
              </w:rPr>
            </w:pPr>
            <w:r w:rsidRPr="00594D6C">
              <w:rPr>
                <w:b/>
                <w:bCs/>
                <w:sz w:val="18"/>
                <w:szCs w:val="18"/>
                <w:lang w:eastAsia="da-DK"/>
              </w:rPr>
              <w:t>Table 2 - Deaths</w:t>
            </w:r>
          </w:p>
        </w:tc>
      </w:tr>
      <w:tr w:rsidR="00594D6C" w:rsidRPr="00594D6C" w:rsidTr="00BB4740">
        <w:trPr>
          <w:trHeight w:val="636"/>
        </w:trPr>
        <w:tc>
          <w:tcPr>
            <w:tcW w:w="977"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Date</w:t>
            </w:r>
          </w:p>
        </w:tc>
        <w:tc>
          <w:tcPr>
            <w:tcW w:w="1826"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Place of detention</w:t>
            </w:r>
          </w:p>
        </w:tc>
        <w:tc>
          <w:tcPr>
            <w:tcW w:w="627"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Sex</w:t>
            </w:r>
          </w:p>
        </w:tc>
        <w:tc>
          <w:tcPr>
            <w:tcW w:w="0" w:type="auto"/>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Age</w:t>
            </w:r>
          </w:p>
        </w:tc>
        <w:tc>
          <w:tcPr>
            <w:tcW w:w="966" w:type="dxa"/>
            <w:shd w:val="clear" w:color="auto" w:fill="auto"/>
            <w:hideMark/>
          </w:tcPr>
          <w:p w:rsidR="00594D6C" w:rsidRPr="00594D6C" w:rsidRDefault="00594D6C" w:rsidP="00594D6C">
            <w:pPr>
              <w:spacing w:line="240" w:lineRule="auto"/>
              <w:jc w:val="center"/>
              <w:rPr>
                <w:b/>
                <w:bCs/>
                <w:sz w:val="18"/>
                <w:szCs w:val="18"/>
                <w:lang w:eastAsia="da-DK"/>
              </w:rPr>
            </w:pPr>
            <w:r w:rsidRPr="00594D6C">
              <w:rPr>
                <w:b/>
                <w:bCs/>
                <w:sz w:val="18"/>
                <w:szCs w:val="18"/>
                <w:lang w:eastAsia="da-DK"/>
              </w:rPr>
              <w:t>Nationality</w:t>
            </w:r>
          </w:p>
        </w:tc>
        <w:tc>
          <w:tcPr>
            <w:tcW w:w="0" w:type="auto"/>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Cause of death</w:t>
            </w:r>
          </w:p>
        </w:tc>
        <w:tc>
          <w:tcPr>
            <w:tcW w:w="1531"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Results of investigation</w:t>
            </w:r>
          </w:p>
        </w:tc>
        <w:tc>
          <w:tcPr>
            <w:tcW w:w="2494"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Measures taken</w:t>
            </w:r>
          </w:p>
        </w:tc>
        <w:tc>
          <w:tcPr>
            <w:tcW w:w="680" w:type="dxa"/>
            <w:shd w:val="clear" w:color="auto" w:fill="auto"/>
            <w:hideMark/>
          </w:tcPr>
          <w:p w:rsidR="00594D6C" w:rsidRPr="00594D6C" w:rsidRDefault="00594D6C" w:rsidP="00594D6C">
            <w:pPr>
              <w:spacing w:line="240" w:lineRule="auto"/>
              <w:rPr>
                <w:b/>
                <w:bCs/>
                <w:sz w:val="18"/>
                <w:szCs w:val="18"/>
                <w:lang w:eastAsia="da-DK"/>
              </w:rPr>
            </w:pPr>
            <w:r w:rsidRPr="00594D6C">
              <w:rPr>
                <w:b/>
                <w:bCs/>
                <w:sz w:val="18"/>
                <w:szCs w:val="18"/>
                <w:lang w:eastAsia="da-DK"/>
              </w:rPr>
              <w:t>Com</w:t>
            </w:r>
          </w:p>
          <w:p w:rsidR="00594D6C" w:rsidRPr="00594D6C" w:rsidRDefault="00594D6C" w:rsidP="00594D6C">
            <w:pPr>
              <w:spacing w:line="240" w:lineRule="auto"/>
              <w:rPr>
                <w:b/>
                <w:bCs/>
                <w:sz w:val="18"/>
                <w:szCs w:val="18"/>
                <w:lang w:eastAsia="da-DK"/>
              </w:rPr>
            </w:pPr>
            <w:r w:rsidRPr="00594D6C">
              <w:rPr>
                <w:b/>
                <w:bCs/>
                <w:sz w:val="18"/>
                <w:szCs w:val="18"/>
                <w:lang w:eastAsia="da-DK"/>
              </w:rPr>
              <w:t>Pen</w:t>
            </w:r>
          </w:p>
          <w:p w:rsidR="00594D6C" w:rsidRPr="00594D6C" w:rsidRDefault="00594D6C" w:rsidP="00594D6C">
            <w:pPr>
              <w:spacing w:line="240" w:lineRule="auto"/>
              <w:rPr>
                <w:b/>
                <w:bCs/>
                <w:sz w:val="18"/>
                <w:szCs w:val="18"/>
                <w:lang w:eastAsia="da-DK"/>
              </w:rPr>
            </w:pPr>
            <w:r w:rsidRPr="00594D6C">
              <w:rPr>
                <w:b/>
                <w:bCs/>
                <w:sz w:val="18"/>
                <w:szCs w:val="18"/>
                <w:lang w:eastAsia="da-DK"/>
              </w:rPr>
              <w:t>sation</w:t>
            </w:r>
          </w:p>
        </w:tc>
      </w:tr>
      <w:tr w:rsidR="00594D6C" w:rsidRPr="00594D6C" w:rsidTr="00BB4740">
        <w:trPr>
          <w:trHeight w:val="557"/>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25 January 2016</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Vridsløselille Fængsel. Shortly before his death, he was transferred to Herstedvester Fængsel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26</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Somalia</w:t>
            </w: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Presumed to be acute heart/lung failure</w:t>
            </w:r>
            <w:r w:rsidR="005558CC">
              <w:rPr>
                <w:sz w:val="18"/>
                <w:szCs w:val="18"/>
                <w:lang w:val="en-US" w:eastAsia="da-DK"/>
              </w:rPr>
              <w:t xml:space="preserve"> </w:t>
            </w:r>
            <w:r w:rsidRPr="00594D6C">
              <w:rPr>
                <w:sz w:val="18"/>
                <w:szCs w:val="18"/>
                <w:lang w:val="en-US" w:eastAsia="da-DK"/>
              </w:rPr>
              <w:t>caused by blood clotting</w:t>
            </w:r>
          </w:p>
        </w:tc>
        <w:tc>
          <w:tcPr>
            <w:tcW w:w="1531" w:type="dxa"/>
            <w:shd w:val="clear" w:color="auto" w:fill="auto"/>
            <w:hideMark/>
          </w:tcPr>
          <w:p w:rsidR="00594D6C" w:rsidRPr="00594D6C" w:rsidRDefault="00594D6C" w:rsidP="00594D6C">
            <w:pPr>
              <w:spacing w:line="240" w:lineRule="auto"/>
              <w:jc w:val="both"/>
              <w:rPr>
                <w:sz w:val="18"/>
                <w:szCs w:val="18"/>
                <w:lang w:eastAsia="da-DK"/>
              </w:rPr>
            </w:pPr>
            <w:r w:rsidRPr="00594D6C">
              <w:rPr>
                <w:sz w:val="18"/>
                <w:szCs w:val="18"/>
                <w:lang w:eastAsia="da-DK"/>
              </w:rPr>
              <w:t xml:space="preserve">The Parliamentary Ombudsman has found that his review of the case did not give him reason to believe that the case contains material errors aside from those the Prison and Probation Service itself has apologised for and reacted to. </w:t>
            </w:r>
          </w:p>
          <w:p w:rsidR="00594D6C" w:rsidRPr="00594D6C" w:rsidRDefault="00594D6C" w:rsidP="00594D6C">
            <w:pPr>
              <w:rPr>
                <w:sz w:val="18"/>
                <w:szCs w:val="18"/>
                <w:lang w:val="en-US"/>
              </w:rPr>
            </w:pPr>
            <w:r w:rsidRPr="00594D6C">
              <w:rPr>
                <w:sz w:val="18"/>
                <w:szCs w:val="18"/>
                <w:lang w:val="en-US"/>
              </w:rPr>
              <w:t xml:space="preserve">The errors were primarily the following: </w:t>
            </w:r>
          </w:p>
          <w:p w:rsidR="00594D6C" w:rsidRPr="00594D6C" w:rsidRDefault="00594D6C" w:rsidP="00594D6C">
            <w:pPr>
              <w:rPr>
                <w:sz w:val="18"/>
                <w:szCs w:val="18"/>
                <w:lang w:val="en-US"/>
              </w:rPr>
            </w:pPr>
            <w:r w:rsidRPr="00594D6C">
              <w:rPr>
                <w:sz w:val="18"/>
                <w:szCs w:val="18"/>
                <w:lang w:val="en-US"/>
              </w:rPr>
              <w:t xml:space="preserve">- The fact that there had not been made sufficient documentation in relation to the placement in observation cell and solitary confinement cell of the person involved (lack of notes about inspection and lack of reasons for the fixation). </w:t>
            </w:r>
          </w:p>
          <w:p w:rsidR="00594D6C" w:rsidRPr="00594D6C" w:rsidRDefault="00594D6C" w:rsidP="00594D6C">
            <w:pPr>
              <w:spacing w:line="240" w:lineRule="auto"/>
              <w:jc w:val="both"/>
              <w:rPr>
                <w:sz w:val="18"/>
                <w:szCs w:val="18"/>
                <w:lang w:eastAsia="da-DK"/>
              </w:rPr>
            </w:pPr>
            <w:r w:rsidRPr="00594D6C">
              <w:rPr>
                <w:sz w:val="18"/>
                <w:szCs w:val="18"/>
                <w:lang w:eastAsia="da-DK"/>
              </w:rPr>
              <w:t xml:space="preserve">- The fact that it was not ensured that the person involved had the opportunity to improve the blood circulation in his legs during the long periods of fixation. </w:t>
            </w:r>
          </w:p>
          <w:p w:rsidR="00594D6C" w:rsidRPr="00594D6C" w:rsidRDefault="00594D6C" w:rsidP="00594D6C">
            <w:pPr>
              <w:rPr>
                <w:sz w:val="18"/>
                <w:szCs w:val="18"/>
                <w:lang w:eastAsia="da-DK"/>
              </w:rPr>
            </w:pPr>
            <w:r w:rsidRPr="00594D6C">
              <w:rPr>
                <w:sz w:val="18"/>
                <w:szCs w:val="18"/>
                <w:lang w:eastAsia="da-DK"/>
              </w:rPr>
              <w:t>- The fact that the person involved in several cases was taken out of the solitary confinement cell without a reason for this, including an assessment of the risk for new self-harming acts and attacks on the staff. Placement in solitary confinement cell</w:t>
            </w:r>
            <w:r w:rsidR="005558CC">
              <w:rPr>
                <w:sz w:val="18"/>
                <w:szCs w:val="18"/>
                <w:lang w:eastAsia="da-DK"/>
              </w:rPr>
              <w:t xml:space="preserve"> </w:t>
            </w:r>
            <w:r w:rsidRPr="00594D6C">
              <w:rPr>
                <w:sz w:val="18"/>
                <w:szCs w:val="18"/>
                <w:lang w:eastAsia="da-DK"/>
              </w:rPr>
              <w:t>with gradual removal of fixation and ultimately no fixation should have been considered.</w:t>
            </w:r>
            <w:r w:rsidR="005558CC">
              <w:rPr>
                <w:sz w:val="18"/>
                <w:szCs w:val="18"/>
                <w:lang w:eastAsia="da-DK"/>
              </w:rPr>
              <w:t xml:space="preserve"> </w:t>
            </w:r>
          </w:p>
        </w:tc>
        <w:tc>
          <w:tcPr>
            <w:tcW w:w="2494"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 xml:space="preserve">After the incident, relevant supervisors in Vridsløselille Prison were given instructions about the rules governing the use of observation cells and solitary confinement, including when a report should be given to the Prison and Probation Service. It has been decided that reports on the use of observation cells and solitary confinement must be reviewed by a supervisor in the Zealand institutions belonging to the Prison and Probation Service, where they have solitary confinement, for the purpose of quality assurance. </w:t>
            </w:r>
          </w:p>
          <w:p w:rsidR="00594D6C" w:rsidRPr="00594D6C" w:rsidRDefault="00594D6C" w:rsidP="00594D6C">
            <w:pPr>
              <w:spacing w:line="240" w:lineRule="auto"/>
              <w:rPr>
                <w:sz w:val="18"/>
                <w:szCs w:val="18"/>
                <w:lang w:eastAsia="da-DK"/>
              </w:rPr>
            </w:pPr>
            <w:r w:rsidRPr="00594D6C">
              <w:rPr>
                <w:sz w:val="18"/>
                <w:szCs w:val="18"/>
                <w:lang w:eastAsia="da-DK"/>
              </w:rPr>
              <w:t>The staff at Storstrøm Fængsel has been given instructions about the rules covered in the suicide circular and the rules governing observation cells and solitary confinement (a large portion of the staff in Vridsløselille Prison has continued to serve in Storstrøm Prison following the closing of Vridsløselille Prison).</w:t>
            </w:r>
          </w:p>
          <w:p w:rsidR="00594D6C" w:rsidRPr="00594D6C" w:rsidRDefault="00594D6C" w:rsidP="00594D6C">
            <w:pPr>
              <w:spacing w:line="240" w:lineRule="auto"/>
              <w:rPr>
                <w:sz w:val="18"/>
                <w:szCs w:val="18"/>
                <w:lang w:eastAsia="da-DK"/>
              </w:rPr>
            </w:pPr>
            <w:r w:rsidRPr="00594D6C">
              <w:rPr>
                <w:sz w:val="18"/>
                <w:szCs w:val="18"/>
                <w:lang w:eastAsia="da-DK"/>
              </w:rPr>
              <w:t xml:space="preserve">Based on the case, the Prison and Probation Service has instituted measures for the purpose of generally increasing awareness of the risk and prevention of blood clots in inmates that have been restrained. </w:t>
            </w:r>
          </w:p>
          <w:p w:rsidR="00594D6C" w:rsidRPr="00594D6C" w:rsidRDefault="00594D6C" w:rsidP="00594D6C">
            <w:pPr>
              <w:spacing w:line="240" w:lineRule="auto"/>
              <w:rPr>
                <w:sz w:val="18"/>
                <w:szCs w:val="18"/>
                <w:lang w:eastAsia="da-DK"/>
              </w:rPr>
            </w:pPr>
            <w:r w:rsidRPr="00594D6C">
              <w:rPr>
                <w:sz w:val="18"/>
                <w:szCs w:val="18"/>
                <w:lang w:eastAsia="da-DK"/>
              </w:rPr>
              <w:t>The Prison and Probation Service has therefore on 31 August 2018 sent a letter to the area offices, wherein it is stated that the institutions henceforth must ensure that the restrained receives adequate fluid and is activated, so as to help prevent blood clots in connection with restraints in the future. It was also stated that blood clots from extended periods of immobilisation could be prevented with the use of medication. The letter came with an attached table, which – as documentation – must be filled out in connection with placing an inmate in solitary confinement and in addition to the module for solitary confinement in the client system.</w:t>
            </w:r>
          </w:p>
          <w:p w:rsidR="00594D6C" w:rsidRPr="00594D6C" w:rsidRDefault="00594D6C" w:rsidP="00594D6C">
            <w:pPr>
              <w:spacing w:line="240" w:lineRule="auto"/>
              <w:rPr>
                <w:sz w:val="18"/>
                <w:szCs w:val="18"/>
                <w:lang w:eastAsia="da-DK"/>
              </w:rPr>
            </w:pP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838"/>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3 March 2016</w:t>
            </w:r>
          </w:p>
        </w:tc>
        <w:tc>
          <w:tcPr>
            <w:tcW w:w="1826" w:type="dxa"/>
            <w:shd w:val="clear" w:color="auto" w:fill="auto"/>
            <w:hideMark/>
          </w:tcPr>
          <w:p w:rsidR="00594D6C" w:rsidRPr="00594D6C" w:rsidRDefault="00594D6C" w:rsidP="00594D6C">
            <w:pPr>
              <w:spacing w:line="240" w:lineRule="auto"/>
              <w:rPr>
                <w:sz w:val="18"/>
                <w:szCs w:val="18"/>
                <w:lang w:val="da-DK" w:eastAsia="da-DK"/>
              </w:rPr>
            </w:pPr>
            <w:r w:rsidRPr="00594D6C">
              <w:rPr>
                <w:sz w:val="18"/>
                <w:szCs w:val="18"/>
                <w:lang w:val="da-DK" w:eastAsia="da-DK"/>
              </w:rPr>
              <w:t>Anstalten Domfældte i Nuuk/hospital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54</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Greenland</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Brain haemorrhage</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1170"/>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23 March 2016</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Nørre Snede Fængsel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46</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It has not been possible to clarify the cause of death by a post-mortem examination</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926"/>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13 April 2016</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Sønderborg Arrest</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32</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val="da-DK" w:eastAsia="da-DK"/>
              </w:rPr>
            </w:pPr>
            <w:r w:rsidRPr="00594D6C">
              <w:rPr>
                <w:sz w:val="18"/>
                <w:szCs w:val="18"/>
                <w:lang w:val="da-DK" w:eastAsia="da-DK"/>
              </w:rPr>
              <w:t>Choking</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929"/>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18 May 2016</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Nyborg Fængsel/hospital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31</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Cancer</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1155"/>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4 January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Aalborg Arrest</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50</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Poland</w:t>
            </w: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It has not been possible to clarify the cause of death by a post-mortem examination</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881"/>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29 January 2017</w:t>
            </w:r>
          </w:p>
        </w:tc>
        <w:tc>
          <w:tcPr>
            <w:tcW w:w="1826" w:type="dxa"/>
            <w:shd w:val="clear" w:color="auto" w:fill="auto"/>
            <w:hideMark/>
          </w:tcPr>
          <w:p w:rsidR="00594D6C" w:rsidRPr="00594D6C" w:rsidRDefault="00594D6C" w:rsidP="00594D6C">
            <w:pPr>
              <w:spacing w:line="240" w:lineRule="auto"/>
              <w:rPr>
                <w:sz w:val="18"/>
                <w:szCs w:val="18"/>
                <w:lang w:val="da-DK" w:eastAsia="da-DK"/>
              </w:rPr>
            </w:pPr>
            <w:r w:rsidRPr="00594D6C">
              <w:rPr>
                <w:sz w:val="18"/>
                <w:szCs w:val="18"/>
                <w:lang w:val="da-DK" w:eastAsia="da-DK"/>
              </w:rPr>
              <w:t>Anstalten for Domfældte i Tasiilaq/hospital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55</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Greenland</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Cancer</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1546"/>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21 March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Københavns Fængsler</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56</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Finland</w:t>
            </w:r>
          </w:p>
        </w:tc>
        <w:tc>
          <w:tcPr>
            <w:tcW w:w="0" w:type="auto"/>
            <w:shd w:val="clear" w:color="auto" w:fill="auto"/>
            <w:hideMark/>
          </w:tcPr>
          <w:p w:rsidR="00594D6C" w:rsidRPr="00594D6C" w:rsidRDefault="00594D6C" w:rsidP="00594D6C">
            <w:pPr>
              <w:spacing w:line="240" w:lineRule="auto"/>
              <w:rPr>
                <w:sz w:val="18"/>
                <w:szCs w:val="18"/>
                <w:lang w:val="da-DK" w:eastAsia="da-DK"/>
              </w:rPr>
            </w:pPr>
            <w:r w:rsidRPr="00594D6C">
              <w:rPr>
                <w:sz w:val="18"/>
                <w:szCs w:val="18"/>
                <w:lang w:val="da-DK" w:eastAsia="da-DK"/>
              </w:rPr>
              <w:t xml:space="preserve">Rupture of mucous membrane </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at the Danish Parliamentary Ombudsman.</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The prison’s management has emphasized to the staff that they must ensure a sign of life from the inmates in the form of clear sound or movement.</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1500"/>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28 June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Københavns Fængsler</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32</w:t>
            </w:r>
          </w:p>
        </w:tc>
        <w:tc>
          <w:tcPr>
            <w:tcW w:w="96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Serbia</w:t>
            </w: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It has not been possible to clarify the cause of death by a post-mortem examination</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2159"/>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17 November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Kragskovhede Fængsel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40</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It has not been possible to clarify the cause of death by a post-mortem examination. Maybe intoxication</w:t>
            </w:r>
          </w:p>
        </w:tc>
        <w:tc>
          <w:tcPr>
            <w:tcW w:w="1531"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r w:rsidR="00594D6C" w:rsidRPr="00594D6C" w:rsidTr="00BB4740">
        <w:trPr>
          <w:trHeight w:val="696"/>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28 November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Anstalten ved Herstedvester/hospital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59</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Natural causes</w:t>
            </w:r>
          </w:p>
        </w:tc>
        <w:tc>
          <w:tcPr>
            <w:tcW w:w="1531"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r w:rsidR="00594D6C" w:rsidRPr="00594D6C" w:rsidTr="00BB4740">
        <w:trPr>
          <w:trHeight w:val="838"/>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23 December 2017</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Søbysøgård Fængsel/hospital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57</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val="da-DK" w:eastAsia="da-DK"/>
              </w:rPr>
            </w:pPr>
            <w:r w:rsidRPr="00594D6C">
              <w:rPr>
                <w:sz w:val="18"/>
                <w:szCs w:val="18"/>
                <w:lang w:val="da-DK" w:eastAsia="da-DK"/>
              </w:rPr>
              <w:t>Necrosis in the heart</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closed.</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An extra heart defibrillator was bought.</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1500"/>
        </w:trPr>
        <w:tc>
          <w:tcPr>
            <w:tcW w:w="977"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22 March 2018</w:t>
            </w:r>
          </w:p>
        </w:tc>
        <w:tc>
          <w:tcPr>
            <w:tcW w:w="1826"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Nyborg Fængsel</w:t>
            </w:r>
          </w:p>
        </w:tc>
        <w:tc>
          <w:tcPr>
            <w:tcW w:w="627"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55</w:t>
            </w:r>
          </w:p>
        </w:tc>
        <w:tc>
          <w:tcPr>
            <w:tcW w:w="966" w:type="dxa"/>
            <w:shd w:val="clear" w:color="auto" w:fill="auto"/>
            <w:noWrap/>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eastAsia="da-DK"/>
              </w:rPr>
              <w:t>Intoxication, primarily caused by methadone</w:t>
            </w:r>
          </w:p>
        </w:tc>
        <w:tc>
          <w:tcPr>
            <w:tcW w:w="1531"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val="en-US"/>
              </w:rPr>
              <w:t>There have been no grounds for criticizing the staff. The case is at the Danish Parliamentary Ombudsman.</w:t>
            </w:r>
          </w:p>
        </w:tc>
        <w:tc>
          <w:tcPr>
            <w:tcW w:w="2494"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did not give rise to any action.</w:t>
            </w:r>
          </w:p>
        </w:tc>
        <w:tc>
          <w:tcPr>
            <w:tcW w:w="680"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val="da-DK"/>
              </w:rPr>
              <w:t>No</w:t>
            </w:r>
          </w:p>
        </w:tc>
      </w:tr>
      <w:tr w:rsidR="00594D6C" w:rsidRPr="00594D6C" w:rsidTr="00BB4740">
        <w:trPr>
          <w:trHeight w:val="900"/>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18 April 2018</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Pension Engelsborg</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55</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 </w:t>
            </w:r>
          </w:p>
        </w:tc>
        <w:tc>
          <w:tcPr>
            <w:tcW w:w="1531"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r w:rsidR="00594D6C" w:rsidRPr="00594D6C" w:rsidTr="00BB4740">
        <w:trPr>
          <w:trHeight w:val="900"/>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16 September 2018</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Horserød Fængsel</w:t>
            </w:r>
          </w:p>
        </w:tc>
        <w:tc>
          <w:tcPr>
            <w:tcW w:w="62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Man</w:t>
            </w: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32</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 </w:t>
            </w:r>
          </w:p>
        </w:tc>
        <w:tc>
          <w:tcPr>
            <w:tcW w:w="1531" w:type="dxa"/>
            <w:shd w:val="clear" w:color="auto" w:fill="auto"/>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r w:rsidR="00594D6C" w:rsidRPr="00594D6C" w:rsidTr="00BB4740">
        <w:trPr>
          <w:trHeight w:val="900"/>
        </w:trPr>
        <w:tc>
          <w:tcPr>
            <w:tcW w:w="977"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26 January 2019</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Nyborg Fængsel/hospital</w:t>
            </w:r>
          </w:p>
        </w:tc>
        <w:tc>
          <w:tcPr>
            <w:tcW w:w="627"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rPr>
              <w:t>Woman</w:t>
            </w:r>
          </w:p>
        </w:tc>
        <w:tc>
          <w:tcPr>
            <w:tcW w:w="0" w:type="auto"/>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48</w:t>
            </w:r>
          </w:p>
        </w:tc>
        <w:tc>
          <w:tcPr>
            <w:tcW w:w="966" w:type="dxa"/>
            <w:shd w:val="clear" w:color="auto" w:fill="auto"/>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 </w:t>
            </w:r>
          </w:p>
        </w:tc>
        <w:tc>
          <w:tcPr>
            <w:tcW w:w="1531"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r w:rsidR="00594D6C" w:rsidRPr="00594D6C" w:rsidTr="00BB4740">
        <w:trPr>
          <w:trHeight w:val="600"/>
        </w:trPr>
        <w:tc>
          <w:tcPr>
            <w:tcW w:w="977"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8 April 2019</w:t>
            </w:r>
          </w:p>
        </w:tc>
        <w:tc>
          <w:tcPr>
            <w:tcW w:w="1826" w:type="dxa"/>
            <w:shd w:val="clear" w:color="auto" w:fill="auto"/>
            <w:hideMark/>
          </w:tcPr>
          <w:p w:rsidR="00594D6C" w:rsidRPr="00594D6C" w:rsidRDefault="00594D6C" w:rsidP="00594D6C">
            <w:pPr>
              <w:spacing w:line="240" w:lineRule="auto"/>
              <w:rPr>
                <w:sz w:val="18"/>
                <w:szCs w:val="18"/>
                <w:lang w:eastAsia="da-DK"/>
              </w:rPr>
            </w:pPr>
            <w:r w:rsidRPr="00594D6C">
              <w:rPr>
                <w:sz w:val="18"/>
                <w:szCs w:val="18"/>
                <w:lang w:eastAsia="da-DK"/>
              </w:rPr>
              <w:t>Søbysøgård Fængsel</w:t>
            </w:r>
          </w:p>
        </w:tc>
        <w:tc>
          <w:tcPr>
            <w:tcW w:w="627" w:type="dxa"/>
            <w:shd w:val="clear" w:color="auto" w:fill="auto"/>
            <w:noWrap/>
            <w:hideMark/>
          </w:tcPr>
          <w:p w:rsidR="00594D6C" w:rsidRPr="00594D6C" w:rsidRDefault="00594D6C" w:rsidP="00594D6C">
            <w:pPr>
              <w:spacing w:line="240" w:lineRule="auto"/>
              <w:rPr>
                <w:sz w:val="18"/>
                <w:szCs w:val="18"/>
                <w:lang w:eastAsia="da-DK"/>
              </w:rPr>
            </w:pPr>
            <w:r w:rsidRPr="00594D6C">
              <w:rPr>
                <w:sz w:val="18"/>
                <w:szCs w:val="18"/>
              </w:rPr>
              <w:t>Woman</w:t>
            </w:r>
          </w:p>
        </w:tc>
        <w:tc>
          <w:tcPr>
            <w:tcW w:w="0" w:type="auto"/>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29</w:t>
            </w:r>
          </w:p>
        </w:tc>
        <w:tc>
          <w:tcPr>
            <w:tcW w:w="966" w:type="dxa"/>
            <w:shd w:val="clear" w:color="auto" w:fill="auto"/>
            <w:noWrap/>
            <w:hideMark/>
          </w:tcPr>
          <w:p w:rsidR="00594D6C" w:rsidRPr="00594D6C" w:rsidRDefault="00594D6C" w:rsidP="00594D6C">
            <w:pPr>
              <w:rPr>
                <w:sz w:val="18"/>
                <w:szCs w:val="18"/>
              </w:rPr>
            </w:pPr>
            <w:r w:rsidRPr="00594D6C">
              <w:rPr>
                <w:sz w:val="18"/>
                <w:szCs w:val="18"/>
              </w:rPr>
              <w:t>Denmark</w:t>
            </w:r>
          </w:p>
          <w:p w:rsidR="00594D6C" w:rsidRPr="00594D6C" w:rsidRDefault="00594D6C" w:rsidP="00594D6C">
            <w:pPr>
              <w:spacing w:line="240" w:lineRule="auto"/>
              <w:rPr>
                <w:sz w:val="18"/>
                <w:szCs w:val="18"/>
                <w:lang w:eastAsia="da-DK"/>
              </w:rPr>
            </w:pPr>
          </w:p>
        </w:tc>
        <w:tc>
          <w:tcPr>
            <w:tcW w:w="0" w:type="auto"/>
            <w:shd w:val="clear" w:color="auto" w:fill="auto"/>
            <w:noWrap/>
            <w:hideMark/>
          </w:tcPr>
          <w:p w:rsidR="00594D6C" w:rsidRPr="00594D6C" w:rsidRDefault="00594D6C" w:rsidP="00594D6C">
            <w:pPr>
              <w:spacing w:line="240" w:lineRule="auto"/>
              <w:rPr>
                <w:sz w:val="18"/>
                <w:szCs w:val="18"/>
                <w:lang w:eastAsia="da-DK"/>
              </w:rPr>
            </w:pPr>
            <w:r w:rsidRPr="00594D6C">
              <w:rPr>
                <w:sz w:val="18"/>
                <w:szCs w:val="18"/>
                <w:lang w:eastAsia="da-DK"/>
              </w:rPr>
              <w:t> </w:t>
            </w:r>
          </w:p>
        </w:tc>
        <w:tc>
          <w:tcPr>
            <w:tcW w:w="1531"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rPr>
              <w:t>The case is currently examined in the institution.</w:t>
            </w:r>
          </w:p>
        </w:tc>
        <w:tc>
          <w:tcPr>
            <w:tcW w:w="2494"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c>
          <w:tcPr>
            <w:tcW w:w="680" w:type="dxa"/>
            <w:shd w:val="clear" w:color="auto" w:fill="auto"/>
            <w:noWrap/>
            <w:hideMark/>
          </w:tcPr>
          <w:p w:rsidR="00594D6C" w:rsidRPr="00594D6C" w:rsidRDefault="00594D6C" w:rsidP="00594D6C">
            <w:pPr>
              <w:spacing w:line="240" w:lineRule="auto"/>
              <w:rPr>
                <w:sz w:val="18"/>
                <w:szCs w:val="18"/>
                <w:lang w:val="en-US" w:eastAsia="da-DK"/>
              </w:rPr>
            </w:pPr>
            <w:r w:rsidRPr="00594D6C">
              <w:rPr>
                <w:sz w:val="18"/>
                <w:szCs w:val="18"/>
                <w:lang w:val="en-US" w:eastAsia="da-DK"/>
              </w:rPr>
              <w:t> </w:t>
            </w:r>
          </w:p>
        </w:tc>
      </w:tr>
    </w:tbl>
    <w:p w:rsidR="00BB4740" w:rsidRDefault="00BB4740" w:rsidP="00594D6C">
      <w:pPr>
        <w:spacing w:before="240"/>
        <w:rPr>
          <w:lang w:val="en-US"/>
        </w:rPr>
      </w:pPr>
    </w:p>
    <w:tbl>
      <w:tblPr>
        <w:tblStyle w:val="Oversigtstabel1"/>
        <w:tblW w:w="0" w:type="auto"/>
        <w:jc w:val="center"/>
        <w:tblLook w:val="04A0" w:firstRow="1" w:lastRow="0" w:firstColumn="1" w:lastColumn="0" w:noHBand="0" w:noVBand="1"/>
      </w:tblPr>
      <w:tblGrid>
        <w:gridCol w:w="4446"/>
        <w:gridCol w:w="1323"/>
        <w:gridCol w:w="1816"/>
        <w:gridCol w:w="1816"/>
      </w:tblGrid>
      <w:tr w:rsidR="00BB4740" w:rsidRPr="0073518C" w:rsidTr="00BB4740">
        <w:trPr>
          <w:trHeight w:val="263"/>
          <w:jc w:val="center"/>
        </w:trPr>
        <w:tc>
          <w:tcPr>
            <w:tcW w:w="9401" w:type="dxa"/>
            <w:gridSpan w:val="4"/>
          </w:tcPr>
          <w:p w:rsidR="00BB4740" w:rsidRPr="0073518C" w:rsidRDefault="00BB4740" w:rsidP="00BB4740">
            <w:pPr>
              <w:rPr>
                <w:b/>
              </w:rPr>
            </w:pPr>
            <w:r w:rsidRPr="0073518C">
              <w:rPr>
                <w:b/>
              </w:rPr>
              <w:t xml:space="preserve">Table </w:t>
            </w:r>
            <w:r>
              <w:rPr>
                <w:b/>
              </w:rPr>
              <w:t>3</w:t>
            </w:r>
            <w:r w:rsidRPr="0073518C">
              <w:rPr>
                <w:b/>
              </w:rPr>
              <w:t xml:space="preserve"> – Deaths reviewed under Section 1020</w:t>
            </w:r>
            <w:r w:rsidR="00CE555E">
              <w:rPr>
                <w:b/>
              </w:rPr>
              <w:t xml:space="preserve"> a</w:t>
            </w:r>
            <w:r w:rsidRPr="0073518C">
              <w:rPr>
                <w:b/>
              </w:rPr>
              <w:t xml:space="preserve"> (2) of the Administration of Justice Act</w:t>
            </w:r>
          </w:p>
        </w:tc>
      </w:tr>
      <w:tr w:rsidR="00BB4740" w:rsidRPr="0073518C" w:rsidTr="00BB4740">
        <w:trPr>
          <w:trHeight w:val="263"/>
          <w:jc w:val="center"/>
        </w:trPr>
        <w:tc>
          <w:tcPr>
            <w:tcW w:w="4446" w:type="dxa"/>
          </w:tcPr>
          <w:p w:rsidR="00BB4740" w:rsidRPr="0073518C" w:rsidRDefault="00BB4740" w:rsidP="00BB4740">
            <w:pPr>
              <w:rPr>
                <w:b/>
              </w:rPr>
            </w:pPr>
            <w:r w:rsidRPr="0073518C">
              <w:rPr>
                <w:b/>
              </w:rPr>
              <w:t>Place</w:t>
            </w:r>
          </w:p>
        </w:tc>
        <w:tc>
          <w:tcPr>
            <w:tcW w:w="1323" w:type="dxa"/>
          </w:tcPr>
          <w:p w:rsidR="00BB4740" w:rsidRPr="0073518C" w:rsidRDefault="00BB4740" w:rsidP="00BB4740">
            <w:pPr>
              <w:rPr>
                <w:b/>
              </w:rPr>
            </w:pPr>
            <w:r w:rsidRPr="0073518C">
              <w:rPr>
                <w:b/>
              </w:rPr>
              <w:t>Age</w:t>
            </w:r>
          </w:p>
        </w:tc>
        <w:tc>
          <w:tcPr>
            <w:tcW w:w="1816" w:type="dxa"/>
          </w:tcPr>
          <w:p w:rsidR="00BB4740" w:rsidRPr="0073518C" w:rsidRDefault="00BB4740" w:rsidP="00BB4740">
            <w:pPr>
              <w:rPr>
                <w:b/>
              </w:rPr>
            </w:pPr>
            <w:r w:rsidRPr="0073518C">
              <w:rPr>
                <w:b/>
              </w:rPr>
              <w:t>Gender</w:t>
            </w:r>
          </w:p>
        </w:tc>
        <w:tc>
          <w:tcPr>
            <w:tcW w:w="1816" w:type="dxa"/>
          </w:tcPr>
          <w:p w:rsidR="00BB4740" w:rsidRPr="0073518C" w:rsidRDefault="00BB4740" w:rsidP="00BB4740">
            <w:pPr>
              <w:rPr>
                <w:b/>
              </w:rPr>
            </w:pPr>
            <w:r w:rsidRPr="0073518C">
              <w:rPr>
                <w:b/>
              </w:rPr>
              <w:t>Nationality</w:t>
            </w:r>
          </w:p>
        </w:tc>
      </w:tr>
      <w:tr w:rsidR="00BB4740" w:rsidRPr="0073518C" w:rsidTr="00BB4740">
        <w:trPr>
          <w:trHeight w:val="248"/>
          <w:jc w:val="center"/>
        </w:trPr>
        <w:tc>
          <w:tcPr>
            <w:tcW w:w="4446" w:type="dxa"/>
          </w:tcPr>
          <w:p w:rsidR="00BB4740" w:rsidRPr="0073518C" w:rsidRDefault="00BB4740" w:rsidP="00BB4740">
            <w:r w:rsidRPr="0073518C">
              <w:t>Fredericia</w:t>
            </w:r>
          </w:p>
        </w:tc>
        <w:tc>
          <w:tcPr>
            <w:tcW w:w="1323" w:type="dxa"/>
          </w:tcPr>
          <w:p w:rsidR="00BB4740" w:rsidRPr="0073518C" w:rsidRDefault="00BB4740" w:rsidP="00BB4740">
            <w:r w:rsidRPr="0073518C">
              <w:t>48</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Greenlandic</w:t>
            </w:r>
          </w:p>
        </w:tc>
      </w:tr>
      <w:tr w:rsidR="00BB4740" w:rsidRPr="0073518C" w:rsidTr="00BB4740">
        <w:trPr>
          <w:trHeight w:val="263"/>
          <w:jc w:val="center"/>
        </w:trPr>
        <w:tc>
          <w:tcPr>
            <w:tcW w:w="4446" w:type="dxa"/>
          </w:tcPr>
          <w:p w:rsidR="00BB4740" w:rsidRPr="0073518C" w:rsidRDefault="00BB4740" w:rsidP="00BB4740">
            <w:r w:rsidRPr="0073518C">
              <w:t>Hillerød</w:t>
            </w:r>
          </w:p>
        </w:tc>
        <w:tc>
          <w:tcPr>
            <w:tcW w:w="1323" w:type="dxa"/>
          </w:tcPr>
          <w:p w:rsidR="00BB4740" w:rsidRPr="0073518C" w:rsidRDefault="00BB4740" w:rsidP="00BB4740">
            <w:r w:rsidRPr="0073518C">
              <w:t>51</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48"/>
          <w:jc w:val="center"/>
        </w:trPr>
        <w:tc>
          <w:tcPr>
            <w:tcW w:w="4446" w:type="dxa"/>
          </w:tcPr>
          <w:p w:rsidR="00BB4740" w:rsidRPr="0073518C" w:rsidRDefault="00BB4740" w:rsidP="00BB4740">
            <w:r w:rsidRPr="0073518C">
              <w:t>Næstved</w:t>
            </w:r>
          </w:p>
        </w:tc>
        <w:tc>
          <w:tcPr>
            <w:tcW w:w="1323" w:type="dxa"/>
          </w:tcPr>
          <w:p w:rsidR="00BB4740" w:rsidRPr="0073518C" w:rsidRDefault="00BB4740" w:rsidP="00BB4740">
            <w:r w:rsidRPr="0073518C">
              <w:t>58</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Aalborg</w:t>
            </w:r>
          </w:p>
        </w:tc>
        <w:tc>
          <w:tcPr>
            <w:tcW w:w="1323" w:type="dxa"/>
          </w:tcPr>
          <w:p w:rsidR="00BB4740" w:rsidRPr="0073518C" w:rsidRDefault="00BB4740" w:rsidP="00BB4740">
            <w:r w:rsidRPr="0073518C">
              <w:t>45</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Somali</w:t>
            </w:r>
          </w:p>
        </w:tc>
      </w:tr>
      <w:tr w:rsidR="00BB4740" w:rsidRPr="0073518C" w:rsidTr="00BB4740">
        <w:trPr>
          <w:trHeight w:val="263"/>
          <w:jc w:val="center"/>
        </w:trPr>
        <w:tc>
          <w:tcPr>
            <w:tcW w:w="4446" w:type="dxa"/>
          </w:tcPr>
          <w:p w:rsidR="00BB4740" w:rsidRPr="0073518C" w:rsidRDefault="00BB4740" w:rsidP="00BB4740">
            <w:r w:rsidRPr="0073518C">
              <w:t xml:space="preserve">Aarhus </w:t>
            </w:r>
          </w:p>
        </w:tc>
        <w:tc>
          <w:tcPr>
            <w:tcW w:w="1323" w:type="dxa"/>
          </w:tcPr>
          <w:p w:rsidR="00BB4740" w:rsidRPr="0073518C" w:rsidRDefault="00BB4740" w:rsidP="00BB4740">
            <w:r w:rsidRPr="0073518C">
              <w:t>43</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18</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29</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Aarhus</w:t>
            </w:r>
          </w:p>
        </w:tc>
        <w:tc>
          <w:tcPr>
            <w:tcW w:w="1323" w:type="dxa"/>
          </w:tcPr>
          <w:p w:rsidR="00BB4740" w:rsidRPr="0073518C" w:rsidRDefault="00BB4740" w:rsidP="00BB4740">
            <w:r w:rsidRPr="0073518C">
              <w:t>57</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Iranian</w:t>
            </w:r>
          </w:p>
        </w:tc>
      </w:tr>
      <w:tr w:rsidR="00BB4740" w:rsidRPr="0073518C" w:rsidTr="00BB4740">
        <w:trPr>
          <w:trHeight w:val="263"/>
          <w:jc w:val="center"/>
        </w:trPr>
        <w:tc>
          <w:tcPr>
            <w:tcW w:w="4446" w:type="dxa"/>
          </w:tcPr>
          <w:p w:rsidR="00BB4740" w:rsidRPr="0073518C" w:rsidRDefault="00BB4740" w:rsidP="00BB4740">
            <w:r w:rsidRPr="0073518C">
              <w:t>Rødding</w:t>
            </w:r>
          </w:p>
        </w:tc>
        <w:tc>
          <w:tcPr>
            <w:tcW w:w="1323" w:type="dxa"/>
          </w:tcPr>
          <w:p w:rsidR="00BB4740" w:rsidRPr="0073518C" w:rsidRDefault="00BB4740" w:rsidP="00BB4740">
            <w:r w:rsidRPr="0073518C">
              <w:t>40</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25</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40</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Arden</w:t>
            </w:r>
          </w:p>
        </w:tc>
        <w:tc>
          <w:tcPr>
            <w:tcW w:w="1323" w:type="dxa"/>
          </w:tcPr>
          <w:p w:rsidR="00BB4740" w:rsidRPr="0073518C" w:rsidRDefault="00BB4740" w:rsidP="00BB4740">
            <w:r w:rsidRPr="0073518C">
              <w:t>22</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Arden</w:t>
            </w:r>
          </w:p>
        </w:tc>
        <w:tc>
          <w:tcPr>
            <w:tcW w:w="1323" w:type="dxa"/>
          </w:tcPr>
          <w:p w:rsidR="00BB4740" w:rsidRPr="0073518C" w:rsidRDefault="00BB4740" w:rsidP="00BB4740">
            <w:r w:rsidRPr="0073518C">
              <w:t>38</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Helsinge</w:t>
            </w:r>
          </w:p>
        </w:tc>
        <w:tc>
          <w:tcPr>
            <w:tcW w:w="1323" w:type="dxa"/>
          </w:tcPr>
          <w:p w:rsidR="00BB4740" w:rsidRPr="0073518C" w:rsidRDefault="00BB4740" w:rsidP="00BB4740">
            <w:r w:rsidRPr="0073518C">
              <w:t>73</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42</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Kolding</w:t>
            </w:r>
          </w:p>
        </w:tc>
        <w:tc>
          <w:tcPr>
            <w:tcW w:w="1323" w:type="dxa"/>
          </w:tcPr>
          <w:p w:rsidR="00BB4740" w:rsidRPr="0073518C" w:rsidRDefault="00BB4740" w:rsidP="00BB4740">
            <w:r w:rsidRPr="0073518C">
              <w:t>31</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German</w:t>
            </w:r>
          </w:p>
        </w:tc>
      </w:tr>
      <w:tr w:rsidR="00BB4740" w:rsidRPr="0073518C" w:rsidTr="00BB4740">
        <w:trPr>
          <w:trHeight w:val="263"/>
          <w:jc w:val="center"/>
        </w:trPr>
        <w:tc>
          <w:tcPr>
            <w:tcW w:w="4446" w:type="dxa"/>
          </w:tcPr>
          <w:p w:rsidR="00BB4740" w:rsidRPr="0073518C" w:rsidRDefault="00BB4740" w:rsidP="00BB4740">
            <w:r w:rsidRPr="0073518C">
              <w:t>Aabenraa</w:t>
            </w:r>
          </w:p>
        </w:tc>
        <w:tc>
          <w:tcPr>
            <w:tcW w:w="1323" w:type="dxa"/>
          </w:tcPr>
          <w:p w:rsidR="00BB4740" w:rsidRPr="0073518C" w:rsidRDefault="00BB4740" w:rsidP="00BB4740">
            <w:r w:rsidRPr="0073518C">
              <w:t>21</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Gladsaxe</w:t>
            </w:r>
          </w:p>
        </w:tc>
        <w:tc>
          <w:tcPr>
            <w:tcW w:w="1323" w:type="dxa"/>
          </w:tcPr>
          <w:p w:rsidR="00BB4740" w:rsidRPr="0073518C" w:rsidRDefault="00BB4740" w:rsidP="00BB4740">
            <w:r w:rsidRPr="0073518C">
              <w:t>53</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Valby</w:t>
            </w:r>
          </w:p>
        </w:tc>
        <w:tc>
          <w:tcPr>
            <w:tcW w:w="1323" w:type="dxa"/>
          </w:tcPr>
          <w:p w:rsidR="00BB4740" w:rsidRPr="0073518C" w:rsidRDefault="00BB4740" w:rsidP="00BB4740">
            <w:r w:rsidRPr="0073518C">
              <w:t>84</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Valby</w:t>
            </w:r>
          </w:p>
        </w:tc>
        <w:tc>
          <w:tcPr>
            <w:tcW w:w="1323" w:type="dxa"/>
          </w:tcPr>
          <w:p w:rsidR="00BB4740" w:rsidRPr="0073518C" w:rsidRDefault="00BB4740" w:rsidP="00BB4740">
            <w:r w:rsidRPr="0073518C">
              <w:t>72</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49</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Faaborg</w:t>
            </w:r>
          </w:p>
        </w:tc>
        <w:tc>
          <w:tcPr>
            <w:tcW w:w="1323" w:type="dxa"/>
          </w:tcPr>
          <w:p w:rsidR="00BB4740" w:rsidRPr="0073518C" w:rsidRDefault="00BB4740" w:rsidP="00BB4740">
            <w:r w:rsidRPr="0073518C">
              <w:t>43</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Frederiksberg</w:t>
            </w:r>
          </w:p>
        </w:tc>
        <w:tc>
          <w:tcPr>
            <w:tcW w:w="1323" w:type="dxa"/>
          </w:tcPr>
          <w:p w:rsidR="00BB4740" w:rsidRPr="0073518C" w:rsidRDefault="00BB4740" w:rsidP="00BB4740">
            <w:r w:rsidRPr="0073518C">
              <w:t>67</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Grindsted</w:t>
            </w:r>
          </w:p>
        </w:tc>
        <w:tc>
          <w:tcPr>
            <w:tcW w:w="1323" w:type="dxa"/>
          </w:tcPr>
          <w:p w:rsidR="00BB4740" w:rsidRPr="0073518C" w:rsidRDefault="00BB4740" w:rsidP="00BB4740">
            <w:r w:rsidRPr="0073518C">
              <w:t>46</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Kalundborg</w:t>
            </w:r>
          </w:p>
        </w:tc>
        <w:tc>
          <w:tcPr>
            <w:tcW w:w="1323" w:type="dxa"/>
          </w:tcPr>
          <w:p w:rsidR="00BB4740" w:rsidRPr="0073518C" w:rsidRDefault="00BB4740" w:rsidP="00BB4740">
            <w:r w:rsidRPr="0073518C">
              <w:t>39</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Randers</w:t>
            </w:r>
          </w:p>
        </w:tc>
        <w:tc>
          <w:tcPr>
            <w:tcW w:w="1323" w:type="dxa"/>
          </w:tcPr>
          <w:p w:rsidR="00BB4740" w:rsidRPr="0073518C" w:rsidRDefault="00BB4740" w:rsidP="00BB4740">
            <w:r w:rsidRPr="0073518C">
              <w:t>33</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Copenhagen</w:t>
            </w:r>
          </w:p>
        </w:tc>
        <w:tc>
          <w:tcPr>
            <w:tcW w:w="1323" w:type="dxa"/>
          </w:tcPr>
          <w:p w:rsidR="00BB4740" w:rsidRPr="0073518C" w:rsidRDefault="00BB4740" w:rsidP="00BB4740">
            <w:r w:rsidRPr="0073518C">
              <w:t>47</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Lyngby</w:t>
            </w:r>
          </w:p>
        </w:tc>
        <w:tc>
          <w:tcPr>
            <w:tcW w:w="1323" w:type="dxa"/>
          </w:tcPr>
          <w:p w:rsidR="00BB4740" w:rsidRPr="0073518C" w:rsidRDefault="00BB4740" w:rsidP="00BB4740">
            <w:r w:rsidRPr="0073518C">
              <w:t>58</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Kirke-Hyllinge</w:t>
            </w:r>
          </w:p>
        </w:tc>
        <w:tc>
          <w:tcPr>
            <w:tcW w:w="1323" w:type="dxa"/>
          </w:tcPr>
          <w:p w:rsidR="00BB4740" w:rsidRPr="0073518C" w:rsidRDefault="00BB4740" w:rsidP="00BB4740">
            <w:r w:rsidRPr="0073518C">
              <w:t>36</w:t>
            </w:r>
          </w:p>
        </w:tc>
        <w:tc>
          <w:tcPr>
            <w:tcW w:w="1816" w:type="dxa"/>
          </w:tcPr>
          <w:p w:rsidR="00BB4740" w:rsidRPr="0073518C" w:rsidRDefault="00BB4740" w:rsidP="00BB4740">
            <w:r w:rsidRPr="0073518C">
              <w:t>Male</w:t>
            </w:r>
          </w:p>
        </w:tc>
        <w:tc>
          <w:tcPr>
            <w:tcW w:w="1816" w:type="dxa"/>
          </w:tcPr>
          <w:p w:rsidR="00BB4740" w:rsidRPr="0073518C" w:rsidRDefault="00BB4740" w:rsidP="00BB4740">
            <w:r w:rsidRPr="0073518C">
              <w:t>Danish</w:t>
            </w:r>
          </w:p>
        </w:tc>
      </w:tr>
      <w:tr w:rsidR="00BB4740" w:rsidRPr="0073518C" w:rsidTr="00BB4740">
        <w:trPr>
          <w:trHeight w:val="263"/>
          <w:jc w:val="center"/>
        </w:trPr>
        <w:tc>
          <w:tcPr>
            <w:tcW w:w="4446" w:type="dxa"/>
          </w:tcPr>
          <w:p w:rsidR="00BB4740" w:rsidRPr="0073518C" w:rsidRDefault="00BB4740" w:rsidP="00BB4740">
            <w:r w:rsidRPr="0073518C">
              <w:t>Kalvehave</w:t>
            </w:r>
          </w:p>
        </w:tc>
        <w:tc>
          <w:tcPr>
            <w:tcW w:w="1323" w:type="dxa"/>
          </w:tcPr>
          <w:p w:rsidR="00BB4740" w:rsidRPr="0073518C" w:rsidRDefault="00BB4740" w:rsidP="00BB4740">
            <w:r w:rsidRPr="0073518C">
              <w:t>41</w:t>
            </w:r>
          </w:p>
        </w:tc>
        <w:tc>
          <w:tcPr>
            <w:tcW w:w="1816" w:type="dxa"/>
          </w:tcPr>
          <w:p w:rsidR="00BB4740" w:rsidRPr="0073518C" w:rsidRDefault="00BB4740" w:rsidP="00BB4740">
            <w:r w:rsidRPr="0073518C">
              <w:t>Female</w:t>
            </w:r>
          </w:p>
        </w:tc>
        <w:tc>
          <w:tcPr>
            <w:tcW w:w="1816" w:type="dxa"/>
          </w:tcPr>
          <w:p w:rsidR="00BB4740" w:rsidRPr="0073518C" w:rsidRDefault="00BB4740" w:rsidP="00BB4740">
            <w:r w:rsidRPr="0073518C">
              <w:t>Danish</w:t>
            </w:r>
          </w:p>
        </w:tc>
      </w:tr>
    </w:tbl>
    <w:p w:rsidR="00BB4740" w:rsidRDefault="00BB4740" w:rsidP="00594D6C">
      <w:pPr>
        <w:spacing w:before="240"/>
        <w:rPr>
          <w:lang w:val="en-US"/>
        </w:rPr>
      </w:pPr>
    </w:p>
    <w:p w:rsidR="004C74A3" w:rsidRDefault="00594D6C">
      <w:pPr>
        <w:suppressAutoHyphens w:val="0"/>
        <w:spacing w:line="240" w:lineRule="auto"/>
        <w:rPr>
          <w:u w:val="single"/>
          <w:lang w:val="en-US"/>
        </w:rPr>
      </w:pPr>
      <w:r w:rsidRPr="00BB4740">
        <w:rPr>
          <w:lang w:val="en-US"/>
        </w:rPr>
        <w:br w:type="page"/>
      </w:r>
      <w:r w:rsidR="001E53FB" w:rsidRPr="00594D6C">
        <w:rPr>
          <w:u w:val="single"/>
          <w:lang w:val="en-US"/>
        </w:rPr>
        <w:t xml:space="preserve">Annex </w:t>
      </w:r>
      <w:r w:rsidR="001E53FB">
        <w:rPr>
          <w:u w:val="single"/>
          <w:lang w:val="en-US"/>
        </w:rPr>
        <w:t>8</w:t>
      </w:r>
      <w:r w:rsidR="001E53FB" w:rsidRPr="00594D6C">
        <w:rPr>
          <w:u w:val="single"/>
          <w:lang w:val="en-US"/>
        </w:rPr>
        <w:t xml:space="preserve"> – Paragraph 26</w:t>
      </w:r>
    </w:p>
    <w:p w:rsidR="004C74A3" w:rsidRDefault="004C74A3">
      <w:pPr>
        <w:suppressAutoHyphens w:val="0"/>
        <w:spacing w:line="240" w:lineRule="auto"/>
        <w:rPr>
          <w:u w:val="single"/>
          <w:lang w:val="en-US"/>
        </w:rPr>
      </w:pPr>
    </w:p>
    <w:tbl>
      <w:tblPr>
        <w:tblStyle w:val="Tabel-Gitter211"/>
        <w:tblW w:w="0" w:type="auto"/>
        <w:tblInd w:w="-5" w:type="dxa"/>
        <w:tblLook w:val="04A0" w:firstRow="1" w:lastRow="0" w:firstColumn="1" w:lastColumn="0" w:noHBand="0" w:noVBand="1"/>
      </w:tblPr>
      <w:tblGrid>
        <w:gridCol w:w="2268"/>
        <w:gridCol w:w="1908"/>
        <w:gridCol w:w="1444"/>
        <w:gridCol w:w="1444"/>
        <w:gridCol w:w="2292"/>
      </w:tblGrid>
      <w:tr w:rsidR="004C74A3" w:rsidRPr="004C74A3" w:rsidTr="004C74A3">
        <w:tc>
          <w:tcPr>
            <w:tcW w:w="9356" w:type="dxa"/>
            <w:gridSpan w:val="5"/>
            <w:tcBorders>
              <w:top w:val="single" w:sz="4" w:space="0" w:color="auto"/>
              <w:left w:val="single" w:sz="4" w:space="0" w:color="auto"/>
              <w:bottom w:val="single" w:sz="4" w:space="0" w:color="auto"/>
              <w:right w:val="single" w:sz="4" w:space="0" w:color="auto"/>
            </w:tcBorders>
          </w:tcPr>
          <w:p w:rsidR="004C74A3" w:rsidRPr="004C74A3" w:rsidRDefault="004C74A3" w:rsidP="002D1AE7">
            <w:pPr>
              <w:spacing w:line="276" w:lineRule="auto"/>
              <w:jc w:val="both"/>
              <w:rPr>
                <w:rFonts w:eastAsia="Georgia"/>
                <w:b/>
                <w:sz w:val="20"/>
                <w:szCs w:val="20"/>
                <w:lang w:val="en-US"/>
              </w:rPr>
            </w:pPr>
            <w:r w:rsidRPr="004C74A3">
              <w:rPr>
                <w:rFonts w:eastAsia="Georgia"/>
                <w:b/>
                <w:sz w:val="20"/>
                <w:szCs w:val="20"/>
                <w:lang w:val="en-GB"/>
              </w:rPr>
              <w:t xml:space="preserve">Table 1 – Number of detained aliens </w:t>
            </w:r>
            <w:r w:rsidRPr="004C74A3">
              <w:rPr>
                <w:rFonts w:eastAsia="Georgia"/>
                <w:b/>
                <w:sz w:val="20"/>
                <w:szCs w:val="20"/>
                <w:lang w:val="en-US"/>
              </w:rPr>
              <w:t xml:space="preserve">2017 </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Nationality</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 xml:space="preserve">Woman </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 xml:space="preserve">Man </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Total</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Unaccompanied minors</w:t>
            </w:r>
          </w:p>
        </w:tc>
        <w:tc>
          <w:tcPr>
            <w:tcW w:w="190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4</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4</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Egypt</w:t>
            </w: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 xml:space="preserve">Pakistan </w:t>
            </w: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Afghanistan</w:t>
            </w: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Morocco</w:t>
            </w: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Adult</w:t>
            </w:r>
          </w:p>
        </w:tc>
        <w:tc>
          <w:tcPr>
            <w:tcW w:w="190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153</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1209</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1362</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 xml:space="preserve">Afghanistan </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4</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150</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154</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Iraq</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6</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97</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103</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Morocco</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4</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96</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100</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Nigeria</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46</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47</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93</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Pakistan</w:t>
            </w:r>
          </w:p>
        </w:tc>
        <w:tc>
          <w:tcPr>
            <w:tcW w:w="1444"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56</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56</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90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Other</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93</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763</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sz w:val="20"/>
                <w:szCs w:val="20"/>
                <w:lang w:val="en-US"/>
              </w:rPr>
            </w:pPr>
            <w:r w:rsidRPr="004C74A3">
              <w:rPr>
                <w:rFonts w:eastAsia="Georgia"/>
                <w:sz w:val="20"/>
                <w:szCs w:val="20"/>
                <w:lang w:val="en-US"/>
              </w:rPr>
              <w:t>856</w:t>
            </w:r>
          </w:p>
        </w:tc>
      </w:tr>
      <w:tr w:rsidR="004C74A3" w:rsidRPr="004C74A3" w:rsidTr="002D1AE7">
        <w:tc>
          <w:tcPr>
            <w:tcW w:w="2268"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Total</w:t>
            </w:r>
          </w:p>
        </w:tc>
        <w:tc>
          <w:tcPr>
            <w:tcW w:w="1908" w:type="dxa"/>
            <w:tcBorders>
              <w:top w:val="single" w:sz="4" w:space="0" w:color="auto"/>
              <w:left w:val="single" w:sz="4" w:space="0" w:color="auto"/>
              <w:bottom w:val="single" w:sz="4" w:space="0" w:color="auto"/>
              <w:right w:val="single" w:sz="4" w:space="0" w:color="auto"/>
            </w:tcBorders>
          </w:tcPr>
          <w:p w:rsidR="004C74A3" w:rsidRPr="004C74A3" w:rsidRDefault="004C74A3" w:rsidP="004C74A3">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153</w:t>
            </w:r>
          </w:p>
        </w:tc>
        <w:tc>
          <w:tcPr>
            <w:tcW w:w="1444"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1213</w:t>
            </w:r>
          </w:p>
        </w:tc>
        <w:tc>
          <w:tcPr>
            <w:tcW w:w="2292" w:type="dxa"/>
            <w:tcBorders>
              <w:top w:val="single" w:sz="4" w:space="0" w:color="auto"/>
              <w:left w:val="single" w:sz="4" w:space="0" w:color="auto"/>
              <w:bottom w:val="single" w:sz="4" w:space="0" w:color="auto"/>
              <w:right w:val="single" w:sz="4" w:space="0" w:color="auto"/>
            </w:tcBorders>
            <w:hideMark/>
          </w:tcPr>
          <w:p w:rsidR="004C74A3" w:rsidRPr="004C74A3" w:rsidRDefault="004C74A3" w:rsidP="004C74A3">
            <w:pPr>
              <w:spacing w:line="276" w:lineRule="auto"/>
              <w:jc w:val="both"/>
              <w:rPr>
                <w:b/>
                <w:sz w:val="20"/>
                <w:szCs w:val="20"/>
                <w:lang w:val="en-US"/>
              </w:rPr>
            </w:pPr>
            <w:r w:rsidRPr="004C74A3">
              <w:rPr>
                <w:rFonts w:eastAsia="Georgia"/>
                <w:b/>
                <w:sz w:val="20"/>
                <w:szCs w:val="20"/>
                <w:lang w:val="en-US"/>
              </w:rPr>
              <w:t>1366</w:t>
            </w:r>
          </w:p>
        </w:tc>
      </w:tr>
    </w:tbl>
    <w:p w:rsidR="004C74A3" w:rsidRDefault="004C74A3">
      <w:pPr>
        <w:suppressAutoHyphens w:val="0"/>
        <w:spacing w:line="240" w:lineRule="auto"/>
        <w:rPr>
          <w:lang w:val="en-US"/>
        </w:rPr>
      </w:pPr>
    </w:p>
    <w:p w:rsidR="004C74A3" w:rsidRDefault="004C74A3">
      <w:pPr>
        <w:suppressAutoHyphens w:val="0"/>
        <w:spacing w:line="240" w:lineRule="auto"/>
        <w:rPr>
          <w:lang w:val="en-US"/>
        </w:rPr>
      </w:pPr>
    </w:p>
    <w:tbl>
      <w:tblPr>
        <w:tblStyle w:val="Tabel-Gitter31"/>
        <w:tblW w:w="0" w:type="auto"/>
        <w:tblInd w:w="-5" w:type="dxa"/>
        <w:tblLook w:val="04A0" w:firstRow="1" w:lastRow="0" w:firstColumn="1" w:lastColumn="0" w:noHBand="0" w:noVBand="1"/>
      </w:tblPr>
      <w:tblGrid>
        <w:gridCol w:w="2835"/>
        <w:gridCol w:w="1443"/>
        <w:gridCol w:w="1444"/>
        <w:gridCol w:w="1444"/>
        <w:gridCol w:w="2190"/>
      </w:tblGrid>
      <w:tr w:rsidR="004C74A3" w:rsidRPr="0073518C" w:rsidTr="002D1AE7">
        <w:tc>
          <w:tcPr>
            <w:tcW w:w="9356" w:type="dxa"/>
            <w:gridSpan w:val="5"/>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rFonts w:eastAsia="Georgia"/>
                <w:b/>
                <w:sz w:val="20"/>
                <w:szCs w:val="20"/>
                <w:lang w:val="en-US"/>
              </w:rPr>
            </w:pPr>
            <w:r>
              <w:rPr>
                <w:rFonts w:eastAsia="Georgia"/>
                <w:b/>
                <w:sz w:val="20"/>
                <w:szCs w:val="20"/>
                <w:lang w:val="en-US"/>
              </w:rPr>
              <w:t>Table 2</w:t>
            </w:r>
            <w:r w:rsidRPr="0073518C">
              <w:rPr>
                <w:rFonts w:eastAsia="Georgia"/>
                <w:b/>
                <w:sz w:val="20"/>
                <w:szCs w:val="20"/>
                <w:lang w:val="en-US"/>
              </w:rPr>
              <w:t xml:space="preserve"> – Number of detained aliens 2018</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Nationality</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b/>
                <w:sz w:val="20"/>
                <w:szCs w:val="20"/>
                <w:lang w:val="en-US"/>
              </w:rPr>
              <w:t xml:space="preserve">Woman </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b/>
                <w:sz w:val="20"/>
                <w:szCs w:val="20"/>
                <w:lang w:val="en-US"/>
              </w:rPr>
              <w:t xml:space="preserve">Man </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b/>
                <w:sz w:val="20"/>
                <w:szCs w:val="20"/>
                <w:lang w:val="en-US"/>
              </w:rPr>
              <w:t>Total</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b/>
                <w:sz w:val="20"/>
                <w:szCs w:val="20"/>
                <w:lang w:val="en-US"/>
              </w:rPr>
              <w:t>Unaccompanied minors</w:t>
            </w:r>
          </w:p>
        </w:tc>
        <w:tc>
          <w:tcPr>
            <w:tcW w:w="1443"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Morocco</w:t>
            </w:r>
          </w:p>
        </w:tc>
        <w:tc>
          <w:tcPr>
            <w:tcW w:w="1444"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1</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1</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Adult</w:t>
            </w:r>
          </w:p>
        </w:tc>
        <w:tc>
          <w:tcPr>
            <w:tcW w:w="1443"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112</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1154</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1266</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Afghanistan</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4</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135</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139</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Georgia</w:t>
            </w:r>
          </w:p>
        </w:tc>
        <w:tc>
          <w:tcPr>
            <w:tcW w:w="1444"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88</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88</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Iraq</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2</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83</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85</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Morocco</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3</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75</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78</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Albania</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6</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71</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77</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sz w:val="20"/>
                <w:szCs w:val="20"/>
                <w:lang w:val="en-US"/>
              </w:rPr>
            </w:pPr>
          </w:p>
        </w:tc>
        <w:tc>
          <w:tcPr>
            <w:tcW w:w="1443"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Other</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97</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702</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sz w:val="20"/>
                <w:szCs w:val="20"/>
                <w:lang w:val="en-US"/>
              </w:rPr>
            </w:pPr>
            <w:r w:rsidRPr="0073518C">
              <w:rPr>
                <w:rFonts w:eastAsia="Georgia"/>
                <w:sz w:val="20"/>
                <w:szCs w:val="20"/>
                <w:lang w:val="en-US"/>
              </w:rPr>
              <w:t>799</w:t>
            </w:r>
          </w:p>
        </w:tc>
      </w:tr>
      <w:tr w:rsidR="004C74A3" w:rsidRPr="0073518C" w:rsidTr="002D1AE7">
        <w:tc>
          <w:tcPr>
            <w:tcW w:w="2835"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Total</w:t>
            </w:r>
          </w:p>
        </w:tc>
        <w:tc>
          <w:tcPr>
            <w:tcW w:w="1443" w:type="dxa"/>
            <w:tcBorders>
              <w:top w:val="single" w:sz="4" w:space="0" w:color="auto"/>
              <w:left w:val="single" w:sz="4" w:space="0" w:color="auto"/>
              <w:bottom w:val="single" w:sz="4" w:space="0" w:color="auto"/>
              <w:right w:val="single" w:sz="4" w:space="0" w:color="auto"/>
            </w:tcBorders>
          </w:tcPr>
          <w:p w:rsidR="004C74A3" w:rsidRPr="0073518C" w:rsidRDefault="004C74A3" w:rsidP="005A0E9E">
            <w:pPr>
              <w:spacing w:line="276" w:lineRule="auto"/>
              <w:jc w:val="both"/>
              <w:rPr>
                <w:b/>
                <w:sz w:val="20"/>
                <w:szCs w:val="20"/>
                <w:lang w:val="en-US"/>
              </w:rPr>
            </w:pP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112</w:t>
            </w:r>
          </w:p>
        </w:tc>
        <w:tc>
          <w:tcPr>
            <w:tcW w:w="1444"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1155</w:t>
            </w:r>
          </w:p>
        </w:tc>
        <w:tc>
          <w:tcPr>
            <w:tcW w:w="2190" w:type="dxa"/>
            <w:tcBorders>
              <w:top w:val="single" w:sz="4" w:space="0" w:color="auto"/>
              <w:left w:val="single" w:sz="4" w:space="0" w:color="auto"/>
              <w:bottom w:val="single" w:sz="4" w:space="0" w:color="auto"/>
              <w:right w:val="single" w:sz="4" w:space="0" w:color="auto"/>
            </w:tcBorders>
            <w:hideMark/>
          </w:tcPr>
          <w:p w:rsidR="004C74A3" w:rsidRPr="0073518C" w:rsidRDefault="004C74A3" w:rsidP="005A0E9E">
            <w:pPr>
              <w:spacing w:line="276" w:lineRule="auto"/>
              <w:jc w:val="both"/>
              <w:rPr>
                <w:b/>
                <w:sz w:val="20"/>
                <w:szCs w:val="20"/>
                <w:lang w:val="en-US"/>
              </w:rPr>
            </w:pPr>
            <w:r w:rsidRPr="0073518C">
              <w:rPr>
                <w:rFonts w:eastAsia="Georgia"/>
                <w:b/>
                <w:sz w:val="20"/>
                <w:szCs w:val="20"/>
                <w:lang w:val="en-US"/>
              </w:rPr>
              <w:t>1267</w:t>
            </w:r>
          </w:p>
        </w:tc>
      </w:tr>
    </w:tbl>
    <w:p w:rsidR="002D1AE7" w:rsidRDefault="002D1AE7">
      <w:pPr>
        <w:suppressAutoHyphens w:val="0"/>
        <w:spacing w:line="240" w:lineRule="auto"/>
        <w:rPr>
          <w:lang w:val="en-US"/>
        </w:rPr>
      </w:pPr>
    </w:p>
    <w:tbl>
      <w:tblPr>
        <w:tblStyle w:val="Oversigtstabel1"/>
        <w:tblW w:w="0" w:type="auto"/>
        <w:tblInd w:w="-5" w:type="dxa"/>
        <w:tblLook w:val="04A0" w:firstRow="1" w:lastRow="0" w:firstColumn="1" w:lastColumn="0" w:noHBand="0" w:noVBand="1"/>
      </w:tblPr>
      <w:tblGrid>
        <w:gridCol w:w="2733"/>
        <w:gridCol w:w="1443"/>
        <w:gridCol w:w="1444"/>
        <w:gridCol w:w="1444"/>
        <w:gridCol w:w="2292"/>
      </w:tblGrid>
      <w:tr w:rsidR="002D1AE7" w:rsidRPr="0073518C" w:rsidTr="002D1AE7">
        <w:tc>
          <w:tcPr>
            <w:tcW w:w="9356" w:type="dxa"/>
            <w:gridSpan w:val="5"/>
            <w:tcBorders>
              <w:top w:val="single" w:sz="4" w:space="0" w:color="auto"/>
              <w:left w:val="single" w:sz="4" w:space="0" w:color="auto"/>
              <w:bottom w:val="single" w:sz="4" w:space="0" w:color="auto"/>
              <w:right w:val="single" w:sz="4" w:space="0" w:color="auto"/>
            </w:tcBorders>
          </w:tcPr>
          <w:p w:rsidR="002D1AE7" w:rsidRPr="0073518C" w:rsidRDefault="002D1AE7" w:rsidP="002D1AE7">
            <w:pPr>
              <w:spacing w:line="276" w:lineRule="auto"/>
              <w:rPr>
                <w:b/>
                <w:szCs w:val="24"/>
                <w:lang w:val="en-US"/>
              </w:rPr>
            </w:pPr>
            <w:r>
              <w:rPr>
                <w:b/>
                <w:szCs w:val="24"/>
                <w:lang w:val="en-US"/>
              </w:rPr>
              <w:t>Table 3</w:t>
            </w:r>
            <w:r w:rsidRPr="0073518C">
              <w:rPr>
                <w:b/>
                <w:szCs w:val="24"/>
                <w:lang w:val="en-US"/>
              </w:rPr>
              <w:t xml:space="preserve"> – Number of detained aliens 2019</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Nationality</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 xml:space="preserve">Woman </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 xml:space="preserve">Man </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Total</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Unaccompanied minors</w:t>
            </w:r>
          </w:p>
        </w:tc>
        <w:tc>
          <w:tcPr>
            <w:tcW w:w="144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4"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b/>
                <w:szCs w:val="24"/>
                <w:lang w:val="en-US"/>
              </w:rPr>
              <w:t>2</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2</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Morocco</w:t>
            </w:r>
          </w:p>
        </w:tc>
        <w:tc>
          <w:tcPr>
            <w:tcW w:w="1444"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Libya</w:t>
            </w:r>
          </w:p>
        </w:tc>
        <w:tc>
          <w:tcPr>
            <w:tcW w:w="1444"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Adult</w:t>
            </w:r>
          </w:p>
        </w:tc>
        <w:tc>
          <w:tcPr>
            <w:tcW w:w="144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82</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535</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617</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Afghanistan</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43</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46</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Iraq</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44</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45</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Pakistan</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35</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36</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Morocco</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30</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31</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Georgia</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1</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29</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30</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szCs w:val="24"/>
                <w:lang w:val="en-US"/>
              </w:rPr>
            </w:pPr>
          </w:p>
        </w:tc>
        <w:tc>
          <w:tcPr>
            <w:tcW w:w="144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Other</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75</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354</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szCs w:val="24"/>
                <w:lang w:val="en-US"/>
              </w:rPr>
            </w:pPr>
            <w:r w:rsidRPr="0073518C">
              <w:rPr>
                <w:szCs w:val="24"/>
                <w:lang w:val="en-US"/>
              </w:rPr>
              <w:t>429</w:t>
            </w:r>
          </w:p>
        </w:tc>
      </w:tr>
      <w:tr w:rsidR="002D1AE7" w:rsidRPr="0073518C" w:rsidTr="002D1AE7">
        <w:tc>
          <w:tcPr>
            <w:tcW w:w="2733"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Total</w:t>
            </w:r>
          </w:p>
        </w:tc>
        <w:tc>
          <w:tcPr>
            <w:tcW w:w="1443" w:type="dxa"/>
            <w:tcBorders>
              <w:top w:val="single" w:sz="4" w:space="0" w:color="auto"/>
              <w:left w:val="single" w:sz="4" w:space="0" w:color="auto"/>
              <w:bottom w:val="single" w:sz="4" w:space="0" w:color="auto"/>
              <w:right w:val="single" w:sz="4" w:space="0" w:color="auto"/>
            </w:tcBorders>
          </w:tcPr>
          <w:p w:rsidR="002D1AE7" w:rsidRPr="0073518C" w:rsidRDefault="002D1AE7" w:rsidP="005A0E9E">
            <w:pPr>
              <w:spacing w:line="276" w:lineRule="auto"/>
              <w:rPr>
                <w:b/>
                <w:szCs w:val="24"/>
                <w:lang w:val="en-US"/>
              </w:rPr>
            </w:pP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82</w:t>
            </w:r>
          </w:p>
        </w:tc>
        <w:tc>
          <w:tcPr>
            <w:tcW w:w="1444"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537</w:t>
            </w:r>
          </w:p>
        </w:tc>
        <w:tc>
          <w:tcPr>
            <w:tcW w:w="2292" w:type="dxa"/>
            <w:tcBorders>
              <w:top w:val="single" w:sz="4" w:space="0" w:color="auto"/>
              <w:left w:val="single" w:sz="4" w:space="0" w:color="auto"/>
              <w:bottom w:val="single" w:sz="4" w:space="0" w:color="auto"/>
              <w:right w:val="single" w:sz="4" w:space="0" w:color="auto"/>
            </w:tcBorders>
            <w:hideMark/>
          </w:tcPr>
          <w:p w:rsidR="002D1AE7" w:rsidRPr="0073518C" w:rsidRDefault="002D1AE7" w:rsidP="005A0E9E">
            <w:pPr>
              <w:spacing w:line="276" w:lineRule="auto"/>
              <w:rPr>
                <w:b/>
                <w:szCs w:val="24"/>
                <w:lang w:val="en-US"/>
              </w:rPr>
            </w:pPr>
            <w:r w:rsidRPr="0073518C">
              <w:rPr>
                <w:b/>
                <w:szCs w:val="24"/>
                <w:lang w:val="en-US"/>
              </w:rPr>
              <w:t>619</w:t>
            </w:r>
          </w:p>
        </w:tc>
      </w:tr>
    </w:tbl>
    <w:p w:rsidR="001E53FB" w:rsidRDefault="001E53FB">
      <w:pPr>
        <w:suppressAutoHyphens w:val="0"/>
        <w:spacing w:line="240" w:lineRule="auto"/>
        <w:rPr>
          <w:lang w:val="en-US"/>
        </w:rPr>
      </w:pPr>
      <w:r>
        <w:rPr>
          <w:lang w:val="en-US"/>
        </w:rPr>
        <w:br w:type="page"/>
      </w:r>
    </w:p>
    <w:p w:rsidR="00594D6C" w:rsidRPr="00594D6C" w:rsidRDefault="00594D6C" w:rsidP="00594D6C">
      <w:pPr>
        <w:spacing w:before="240"/>
        <w:rPr>
          <w:u w:val="single"/>
          <w:lang w:val="en-US"/>
        </w:rPr>
      </w:pPr>
      <w:r w:rsidRPr="00594D6C">
        <w:rPr>
          <w:u w:val="single"/>
          <w:lang w:val="en-US"/>
        </w:rPr>
        <w:t xml:space="preserve">Annex </w:t>
      </w:r>
      <w:r w:rsidR="001E53FB">
        <w:rPr>
          <w:u w:val="single"/>
          <w:lang w:val="en-US"/>
        </w:rPr>
        <w:t>9</w:t>
      </w:r>
      <w:r w:rsidRPr="00594D6C">
        <w:rPr>
          <w:u w:val="single"/>
          <w:lang w:val="en-US"/>
        </w:rPr>
        <w:t xml:space="preserve"> – Paragraph 26</w:t>
      </w:r>
    </w:p>
    <w:p w:rsidR="00594D6C" w:rsidRPr="00594D6C" w:rsidRDefault="00594D6C" w:rsidP="00594D6C">
      <w:pPr>
        <w:spacing w:befor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151"/>
        <w:gridCol w:w="3118"/>
        <w:gridCol w:w="1442"/>
      </w:tblGrid>
      <w:tr w:rsidR="00594D6C" w:rsidRPr="00594D6C" w:rsidTr="00BB4740">
        <w:tc>
          <w:tcPr>
            <w:tcW w:w="9517" w:type="dxa"/>
            <w:gridSpan w:val="4"/>
            <w:tcBorders>
              <w:top w:val="single" w:sz="4" w:space="0" w:color="auto"/>
              <w:left w:val="single" w:sz="4" w:space="0" w:color="auto"/>
              <w:bottom w:val="single" w:sz="4" w:space="0" w:color="auto"/>
              <w:right w:val="single" w:sz="4" w:space="0" w:color="auto"/>
            </w:tcBorders>
          </w:tcPr>
          <w:p w:rsidR="00594D6C" w:rsidRPr="00594D6C" w:rsidRDefault="00594D6C" w:rsidP="004C74A3">
            <w:pPr>
              <w:rPr>
                <w:b/>
                <w:sz w:val="18"/>
                <w:szCs w:val="18"/>
              </w:rPr>
            </w:pPr>
            <w:r w:rsidRPr="00594D6C">
              <w:rPr>
                <w:b/>
                <w:sz w:val="18"/>
                <w:szCs w:val="18"/>
              </w:rPr>
              <w:t xml:space="preserve">Table </w:t>
            </w:r>
            <w:r w:rsidR="004C74A3">
              <w:rPr>
                <w:b/>
                <w:sz w:val="18"/>
                <w:szCs w:val="18"/>
              </w:rPr>
              <w:t>1</w:t>
            </w:r>
            <w:r w:rsidRPr="00594D6C">
              <w:rPr>
                <w:b/>
                <w:sz w:val="18"/>
                <w:szCs w:val="18"/>
              </w:rPr>
              <w:t xml:space="preserve"> - Data regarding complaints of torture and ill-treatment</w:t>
            </w:r>
          </w:p>
        </w:tc>
      </w:tr>
      <w:tr w:rsidR="00594D6C" w:rsidRPr="00594D6C" w:rsidTr="00BB4740">
        <w:tc>
          <w:tcPr>
            <w:tcW w:w="806"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b/>
                <w:sz w:val="18"/>
                <w:szCs w:val="18"/>
              </w:rPr>
            </w:pPr>
            <w:r w:rsidRPr="00594D6C">
              <w:rPr>
                <w:b/>
                <w:sz w:val="18"/>
                <w:szCs w:val="18"/>
              </w:rPr>
              <w:t>Year*</w:t>
            </w: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b/>
                <w:sz w:val="18"/>
                <w:szCs w:val="18"/>
              </w:rPr>
            </w:pPr>
            <w:r w:rsidRPr="00594D6C">
              <w:rPr>
                <w:b/>
                <w:sz w:val="18"/>
                <w:szCs w:val="18"/>
              </w:rPr>
              <w:t>About the case</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b/>
                <w:sz w:val="18"/>
                <w:szCs w:val="18"/>
              </w:rPr>
            </w:pPr>
            <w:r w:rsidRPr="00594D6C">
              <w:rPr>
                <w:b/>
                <w:sz w:val="18"/>
                <w:szCs w:val="18"/>
              </w:rPr>
              <w:t xml:space="preserve">Status </w:t>
            </w:r>
          </w:p>
        </w:tc>
        <w:tc>
          <w:tcPr>
            <w:tcW w:w="1442"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b/>
                <w:sz w:val="18"/>
                <w:szCs w:val="18"/>
              </w:rPr>
            </w:pPr>
            <w:r w:rsidRPr="00594D6C">
              <w:rPr>
                <w:b/>
                <w:sz w:val="18"/>
                <w:szCs w:val="18"/>
              </w:rPr>
              <w:t>About the inmate</w:t>
            </w:r>
          </w:p>
        </w:tc>
      </w:tr>
      <w:tr w:rsidR="00594D6C" w:rsidRPr="00594D6C" w:rsidTr="00BB4740">
        <w:trPr>
          <w:trHeight w:val="801"/>
        </w:trPr>
        <w:tc>
          <w:tcPr>
            <w:tcW w:w="806" w:type="dxa"/>
            <w:vMerge w:val="restart"/>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rPr>
            </w:pPr>
            <w:r w:rsidRPr="00594D6C">
              <w:rPr>
                <w:sz w:val="18"/>
                <w:szCs w:val="18"/>
              </w:rPr>
              <w:t>2019</w:t>
            </w: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inmate complained that several of the fellow inmates were sexually abusing her, and that the prison staff has ignored her request for help. </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case was sent to the prison for examination, where it is still pending.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Female</w:t>
            </w:r>
          </w:p>
          <w:p w:rsidR="00594D6C" w:rsidRPr="00594D6C" w:rsidRDefault="00594D6C" w:rsidP="00594D6C">
            <w:pPr>
              <w:rPr>
                <w:sz w:val="18"/>
                <w:szCs w:val="18"/>
                <w:lang w:val="en-US"/>
              </w:rPr>
            </w:pPr>
            <w:r w:rsidRPr="00594D6C">
              <w:rPr>
                <w:sz w:val="18"/>
                <w:szCs w:val="18"/>
                <w:lang w:val="en-US"/>
              </w:rPr>
              <w:t>Born 1976</w:t>
            </w:r>
          </w:p>
          <w:p w:rsidR="00594D6C" w:rsidRPr="00594D6C" w:rsidRDefault="00594D6C" w:rsidP="00594D6C">
            <w:pPr>
              <w:rPr>
                <w:sz w:val="18"/>
                <w:szCs w:val="18"/>
                <w:lang w:val="en-US"/>
              </w:rPr>
            </w:pPr>
            <w:r w:rsidRPr="00594D6C">
              <w:rPr>
                <w:sz w:val="18"/>
                <w:szCs w:val="18"/>
                <w:lang w:val="en-US"/>
              </w:rPr>
              <w:t>Danish citizen</w:t>
            </w:r>
          </w:p>
        </w:tc>
      </w:tr>
      <w:tr w:rsidR="00594D6C" w:rsidRPr="00594D6C" w:rsidTr="00BB4740">
        <w:trPr>
          <w:trHeight w:val="6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lang w:val="en-US"/>
              </w:rPr>
            </w:pP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inmate complained about long-lasting exclusion from community, which he described as torture. </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The case is still pending at the Department of Prisons and Probation.</w:t>
            </w:r>
          </w:p>
        </w:tc>
        <w:tc>
          <w:tcPr>
            <w:tcW w:w="1442"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Male</w:t>
            </w:r>
          </w:p>
          <w:p w:rsidR="00594D6C" w:rsidRPr="00594D6C" w:rsidRDefault="00594D6C" w:rsidP="00594D6C">
            <w:pPr>
              <w:rPr>
                <w:sz w:val="18"/>
                <w:szCs w:val="18"/>
                <w:lang w:val="en-US"/>
              </w:rPr>
            </w:pPr>
            <w:r w:rsidRPr="00594D6C">
              <w:rPr>
                <w:sz w:val="18"/>
                <w:szCs w:val="18"/>
                <w:lang w:val="en-US"/>
              </w:rPr>
              <w:t>Born 1976</w:t>
            </w:r>
          </w:p>
          <w:p w:rsidR="00594D6C" w:rsidRPr="00594D6C" w:rsidRDefault="00594D6C" w:rsidP="00594D6C">
            <w:pPr>
              <w:rPr>
                <w:sz w:val="18"/>
                <w:szCs w:val="18"/>
                <w:lang w:val="en-US"/>
              </w:rPr>
            </w:pPr>
            <w:r w:rsidRPr="00594D6C">
              <w:rPr>
                <w:sz w:val="18"/>
                <w:szCs w:val="18"/>
                <w:lang w:val="en-US"/>
              </w:rPr>
              <w:t>Danish citizen</w:t>
            </w:r>
          </w:p>
        </w:tc>
      </w:tr>
      <w:tr w:rsidR="00594D6C" w:rsidRPr="00594D6C" w:rsidTr="00BB4740">
        <w:trPr>
          <w:trHeight w:val="19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lang w:val="en-US"/>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A prison guard was reported to the police and provisionally charged with violence against an inmate. The prison guard was relieved of duties while the case was pending. The Danish Prosecution Service dropped the charge against the prison guard due to the weakness of the evidence, when it was assessed that the prison guard would not be found guilty of the charge.</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1995</w:t>
            </w:r>
          </w:p>
          <w:p w:rsidR="00594D6C" w:rsidRPr="00594D6C" w:rsidRDefault="00594D6C" w:rsidP="00594D6C">
            <w:pPr>
              <w:rPr>
                <w:sz w:val="18"/>
                <w:szCs w:val="18"/>
              </w:rPr>
            </w:pPr>
            <w:r w:rsidRPr="00594D6C">
              <w:rPr>
                <w:sz w:val="18"/>
                <w:szCs w:val="18"/>
              </w:rPr>
              <w:t>Iranian citizen</w:t>
            </w: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A prison guard was formally charged with violence against an inmate and suspended in relation to the indictment. The prison guard was later found not guilty in court.</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1989</w:t>
            </w:r>
          </w:p>
          <w:p w:rsidR="00594D6C" w:rsidRPr="00594D6C" w:rsidRDefault="00594D6C" w:rsidP="00594D6C">
            <w:pPr>
              <w:rPr>
                <w:sz w:val="18"/>
                <w:szCs w:val="18"/>
              </w:rPr>
            </w:pPr>
            <w:r w:rsidRPr="00594D6C">
              <w:rPr>
                <w:sz w:val="18"/>
                <w:szCs w:val="18"/>
              </w:rPr>
              <w:t>Iraqi citizen</w:t>
            </w:r>
          </w:p>
          <w:p w:rsidR="00594D6C" w:rsidRPr="00594D6C" w:rsidRDefault="00594D6C" w:rsidP="00594D6C">
            <w:pPr>
              <w:rPr>
                <w:sz w:val="18"/>
                <w:szCs w:val="18"/>
              </w:rPr>
            </w:pPr>
          </w:p>
        </w:tc>
      </w:tr>
      <w:tr w:rsidR="00594D6C" w:rsidRPr="00594D6C" w:rsidTr="00BB4740">
        <w:trPr>
          <w:trHeight w:val="7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A prison guard was formally charged with violence against an inmate and suspended in relation to the indictment. The prison guard was later found not guilty in court.</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case is not closed, but is being examined at the Department of Prisons and Probation.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Male</w:t>
            </w:r>
          </w:p>
          <w:p w:rsidR="00594D6C" w:rsidRPr="00594D6C" w:rsidRDefault="00594D6C" w:rsidP="00594D6C">
            <w:pPr>
              <w:rPr>
                <w:sz w:val="18"/>
                <w:szCs w:val="18"/>
                <w:lang w:val="en-US"/>
              </w:rPr>
            </w:pPr>
            <w:r w:rsidRPr="00594D6C">
              <w:rPr>
                <w:sz w:val="18"/>
                <w:szCs w:val="18"/>
                <w:lang w:val="en-US"/>
              </w:rPr>
              <w:t>Born 1997</w:t>
            </w:r>
          </w:p>
          <w:p w:rsidR="00594D6C" w:rsidRPr="00594D6C" w:rsidRDefault="00594D6C" w:rsidP="00594D6C">
            <w:pPr>
              <w:rPr>
                <w:sz w:val="18"/>
                <w:szCs w:val="18"/>
              </w:rPr>
            </w:pPr>
            <w:r w:rsidRPr="00594D6C">
              <w:rPr>
                <w:sz w:val="18"/>
                <w:szCs w:val="18"/>
                <w:lang w:val="en-US"/>
              </w:rPr>
              <w:t>Danish citi</w:t>
            </w:r>
            <w:r w:rsidRPr="00594D6C">
              <w:rPr>
                <w:sz w:val="18"/>
                <w:szCs w:val="18"/>
              </w:rPr>
              <w:t>zen</w:t>
            </w:r>
          </w:p>
          <w:p w:rsidR="00594D6C" w:rsidRPr="00594D6C" w:rsidRDefault="00594D6C" w:rsidP="00594D6C">
            <w:pPr>
              <w:rPr>
                <w:sz w:val="18"/>
                <w:szCs w:val="18"/>
              </w:rPr>
            </w:pPr>
          </w:p>
        </w:tc>
      </w:tr>
      <w:tr w:rsidR="00594D6C" w:rsidRPr="00594D6C" w:rsidTr="00BB4740">
        <w:trPr>
          <w:trHeight w:val="593"/>
        </w:trPr>
        <w:tc>
          <w:tcPr>
            <w:tcW w:w="806" w:type="dxa"/>
            <w:vMerge w:val="restart"/>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rPr>
            </w:pPr>
            <w:r w:rsidRPr="00594D6C">
              <w:rPr>
                <w:sz w:val="18"/>
                <w:szCs w:val="18"/>
              </w:rPr>
              <w:t>2018</w:t>
            </w: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inmate complained about degrading treatment in relation to attachment of handcuffs.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case is still pending at the Department of Prisons and Probation.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1952</w:t>
            </w:r>
          </w:p>
          <w:p w:rsidR="00594D6C" w:rsidRPr="00594D6C" w:rsidRDefault="00594D6C" w:rsidP="00594D6C">
            <w:pPr>
              <w:rPr>
                <w:sz w:val="18"/>
                <w:szCs w:val="18"/>
              </w:rPr>
            </w:pPr>
            <w:r w:rsidRPr="00594D6C">
              <w:rPr>
                <w:sz w:val="18"/>
                <w:szCs w:val="18"/>
              </w:rPr>
              <w:t>Danish citizen</w:t>
            </w:r>
          </w:p>
        </w:tc>
      </w:tr>
      <w:tr w:rsidR="00594D6C" w:rsidRPr="00594D6C" w:rsidTr="00BB4740">
        <w:trPr>
          <w:trHeight w:val="8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inmate complained that the staff had used unnecessary violence against him in relation to a transfer to an observation cell. </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inmate withdrew his complaint after he was released.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1996</w:t>
            </w:r>
          </w:p>
          <w:p w:rsidR="00594D6C" w:rsidRPr="00594D6C" w:rsidRDefault="00594D6C" w:rsidP="00594D6C">
            <w:pPr>
              <w:rPr>
                <w:sz w:val="18"/>
                <w:szCs w:val="18"/>
              </w:rPr>
            </w:pPr>
            <w:r w:rsidRPr="00594D6C">
              <w:rPr>
                <w:sz w:val="18"/>
                <w:szCs w:val="18"/>
              </w:rPr>
              <w:t>Danish citizen</w:t>
            </w: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A prison guard was reported to the police and provisionally charged with violence against an inmate. The prison guard was relieved of duties while the case was pending. The Danish Prosecution Service dropped the charge against the prison guard due to the weakness of the evidence, when it was assessed that the prison guard would not be found guilty of the charge.</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1998</w:t>
            </w:r>
          </w:p>
          <w:p w:rsidR="00594D6C" w:rsidRPr="00594D6C" w:rsidRDefault="00594D6C" w:rsidP="00594D6C">
            <w:pPr>
              <w:rPr>
                <w:sz w:val="18"/>
                <w:szCs w:val="18"/>
              </w:rPr>
            </w:pPr>
            <w:r w:rsidRPr="00594D6C">
              <w:rPr>
                <w:sz w:val="18"/>
                <w:szCs w:val="18"/>
              </w:rPr>
              <w:t>Stateless</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Three prison guards were reported to the police and provisionally charged with violence against an inmate. The Danish Prosecution Service decided to drop the charges against two of the prison guards, while the third prison guard was formally charged with violence and consequently was suspended. </w:t>
            </w:r>
          </w:p>
          <w:p w:rsidR="00594D6C" w:rsidRPr="00594D6C" w:rsidRDefault="00594D6C" w:rsidP="00594D6C">
            <w:pPr>
              <w:rPr>
                <w:sz w:val="18"/>
                <w:szCs w:val="18"/>
                <w:lang w:val="en-US"/>
              </w:rPr>
            </w:pPr>
            <w:r w:rsidRPr="00594D6C">
              <w:rPr>
                <w:sz w:val="18"/>
                <w:szCs w:val="18"/>
                <w:lang w:val="en-US"/>
              </w:rPr>
              <w:t xml:space="preserve">The prison guard was later in court found not guilty of violence. The judgment was not appealed.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1960</w:t>
            </w:r>
          </w:p>
          <w:p w:rsidR="00594D6C" w:rsidRPr="00594D6C" w:rsidRDefault="00594D6C" w:rsidP="00594D6C">
            <w:pPr>
              <w:rPr>
                <w:sz w:val="18"/>
                <w:szCs w:val="18"/>
              </w:rPr>
            </w:pPr>
            <w:r w:rsidRPr="00594D6C">
              <w:rPr>
                <w:sz w:val="18"/>
                <w:szCs w:val="18"/>
              </w:rPr>
              <w:t>American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A manager was sentenced to unconditional imprisonment for 60 days for violence against an inmate. The manager was suspended while the case was pending.</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bCs/>
                <w:sz w:val="18"/>
                <w:szCs w:val="18"/>
                <w:lang w:val="en-US"/>
              </w:rPr>
              <w:t xml:space="preserve">The manager resigned with shortened notice, and the case was closed.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Male</w:t>
            </w:r>
          </w:p>
          <w:p w:rsidR="00594D6C" w:rsidRPr="00594D6C" w:rsidRDefault="00594D6C" w:rsidP="00594D6C">
            <w:pPr>
              <w:rPr>
                <w:sz w:val="18"/>
                <w:szCs w:val="18"/>
                <w:lang w:val="en-US"/>
              </w:rPr>
            </w:pPr>
            <w:r w:rsidRPr="00594D6C">
              <w:rPr>
                <w:sz w:val="18"/>
                <w:szCs w:val="18"/>
                <w:lang w:val="en-US"/>
              </w:rPr>
              <w:t>Born 1962</w:t>
            </w:r>
          </w:p>
          <w:p w:rsidR="00594D6C" w:rsidRPr="00594D6C" w:rsidRDefault="00594D6C" w:rsidP="00594D6C">
            <w:pPr>
              <w:rPr>
                <w:sz w:val="18"/>
                <w:szCs w:val="18"/>
                <w:lang w:val="en-US"/>
              </w:rPr>
            </w:pPr>
            <w:r w:rsidRPr="00594D6C">
              <w:rPr>
                <w:sz w:val="18"/>
                <w:szCs w:val="18"/>
                <w:lang w:val="en-US"/>
              </w:rPr>
              <w:t>Iraqi citizen</w:t>
            </w:r>
          </w:p>
          <w:p w:rsidR="00594D6C" w:rsidRPr="00594D6C" w:rsidRDefault="00594D6C" w:rsidP="00594D6C">
            <w:pPr>
              <w:rPr>
                <w:sz w:val="18"/>
                <w:szCs w:val="18"/>
                <w:lang w:val="en-US"/>
              </w:rPr>
            </w:pPr>
          </w:p>
        </w:tc>
      </w:tr>
      <w:tr w:rsidR="00594D6C" w:rsidRPr="00594D6C" w:rsidTr="00BB4740">
        <w:trPr>
          <w:trHeight w:val="70"/>
        </w:trPr>
        <w:tc>
          <w:tcPr>
            <w:tcW w:w="806" w:type="dxa"/>
            <w:vMerge w:val="restart"/>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2017</w:t>
            </w: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The inmate’s lawyer complained that the staff had treated his client in a degrading way by using unnecessary violence in relation to a search.</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Department of Prisons and Probation found no basis for criticizing the staff’s use of force.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1960</w:t>
            </w:r>
          </w:p>
          <w:p w:rsidR="00594D6C" w:rsidRPr="00594D6C" w:rsidRDefault="00594D6C" w:rsidP="00594D6C">
            <w:pPr>
              <w:rPr>
                <w:sz w:val="18"/>
                <w:szCs w:val="18"/>
              </w:rPr>
            </w:pPr>
            <w:r w:rsidRPr="00594D6C">
              <w:rPr>
                <w:sz w:val="18"/>
                <w:szCs w:val="18"/>
              </w:rPr>
              <w:t>Moroccan citizen</w:t>
            </w: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inmate’s lawyer complained that the inmate was being searched daily, which he found was a degrading treatment, especially because the search was carried out with the inmate in degrading positions.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case is pending at court.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1991</w:t>
            </w:r>
          </w:p>
          <w:p w:rsidR="00594D6C" w:rsidRPr="00594D6C" w:rsidRDefault="00594D6C" w:rsidP="00594D6C">
            <w:pPr>
              <w:rPr>
                <w:sz w:val="18"/>
                <w:szCs w:val="18"/>
              </w:rPr>
            </w:pPr>
            <w:r w:rsidRPr="00594D6C">
              <w:rPr>
                <w:sz w:val="18"/>
                <w:szCs w:val="18"/>
              </w:rPr>
              <w:t>Tunisian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A prison guard was reported to the police and provisionally charged with violence against an inmate. The prison guard was relieved of duties while the case was pending. The Danish Prosecution Service dropped the charge against the prison guard due to the weakness of the evidence.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1985</w:t>
            </w:r>
          </w:p>
          <w:p w:rsidR="00594D6C" w:rsidRPr="00594D6C" w:rsidRDefault="00594D6C" w:rsidP="00594D6C">
            <w:pPr>
              <w:rPr>
                <w:sz w:val="18"/>
                <w:szCs w:val="18"/>
              </w:rPr>
            </w:pPr>
            <w:r w:rsidRPr="00594D6C">
              <w:rPr>
                <w:sz w:val="18"/>
                <w:szCs w:val="18"/>
              </w:rPr>
              <w:t>Romanian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bCs/>
                <w:sz w:val="18"/>
                <w:szCs w:val="18"/>
                <w:lang w:val="en-US"/>
              </w:rPr>
            </w:pPr>
            <w:r w:rsidRPr="00594D6C">
              <w:rPr>
                <w:sz w:val="18"/>
                <w:szCs w:val="18"/>
                <w:lang w:val="en-US"/>
              </w:rPr>
              <w:t xml:space="preserve">Three prison guards were reported to the police and provisionally charged with violence against an inmate. The Danish Prosecution Service dropped the charges against the prison guards due to the weakness of the evidence.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guards resumed service, and the case was closed without disciplinary penalties.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1982</w:t>
            </w:r>
          </w:p>
          <w:p w:rsidR="00594D6C" w:rsidRPr="00594D6C" w:rsidRDefault="00594D6C" w:rsidP="00594D6C">
            <w:pPr>
              <w:rPr>
                <w:sz w:val="18"/>
                <w:szCs w:val="18"/>
              </w:rPr>
            </w:pPr>
            <w:r w:rsidRPr="00594D6C">
              <w:rPr>
                <w:sz w:val="18"/>
                <w:szCs w:val="18"/>
              </w:rPr>
              <w:t>Egyptian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bCs/>
                <w:sz w:val="18"/>
                <w:szCs w:val="18"/>
                <w:lang w:val="en-US"/>
              </w:rPr>
            </w:pPr>
            <w:r w:rsidRPr="00594D6C">
              <w:rPr>
                <w:sz w:val="18"/>
                <w:szCs w:val="18"/>
                <w:lang w:val="en-US"/>
              </w:rPr>
              <w:t xml:space="preserve">A prison guard was reported to the police for violence against an inmate. The inmate had broken an arm during a use of force. The police did not find basis to initiate investigation, when on the present basis there was not a reasonable presumption that the prison guard had committed a criminal offence. </w:t>
            </w:r>
          </w:p>
          <w:p w:rsidR="00594D6C" w:rsidRPr="00594D6C" w:rsidRDefault="00594D6C" w:rsidP="00594D6C">
            <w:pPr>
              <w:rPr>
                <w:bCs/>
                <w:sz w:val="18"/>
                <w:szCs w:val="18"/>
                <w:lang w:val="en-US"/>
              </w:rPr>
            </w:pPr>
          </w:p>
        </w:tc>
        <w:tc>
          <w:tcPr>
            <w:tcW w:w="3118"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 xml:space="preserve">Male </w:t>
            </w:r>
          </w:p>
          <w:p w:rsidR="00594D6C" w:rsidRPr="00594D6C" w:rsidRDefault="00594D6C" w:rsidP="00594D6C">
            <w:pPr>
              <w:rPr>
                <w:sz w:val="18"/>
                <w:szCs w:val="18"/>
              </w:rPr>
            </w:pPr>
            <w:r w:rsidRPr="00594D6C">
              <w:rPr>
                <w:sz w:val="18"/>
                <w:szCs w:val="18"/>
              </w:rPr>
              <w:t xml:space="preserve">Born 1994 </w:t>
            </w:r>
          </w:p>
          <w:p w:rsidR="00594D6C" w:rsidRPr="00594D6C" w:rsidRDefault="00594D6C" w:rsidP="00594D6C">
            <w:pPr>
              <w:rPr>
                <w:sz w:val="18"/>
                <w:szCs w:val="18"/>
              </w:rPr>
            </w:pPr>
            <w:r w:rsidRPr="00594D6C">
              <w:rPr>
                <w:sz w:val="18"/>
                <w:szCs w:val="18"/>
              </w:rPr>
              <w:t>Danish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bCs/>
                <w:sz w:val="18"/>
                <w:szCs w:val="18"/>
                <w:lang w:val="en-US"/>
              </w:rPr>
              <w:t xml:space="preserve">A prison guard was reported to the police for violence and indecent exposure against an inmate. The policed stopped the investigation because there was not a reasonable presumption that a criminal offence had been committed.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case was closed without a disciplinary penalty. </w:t>
            </w: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Female</w:t>
            </w:r>
          </w:p>
          <w:p w:rsidR="00594D6C" w:rsidRPr="00594D6C" w:rsidRDefault="00594D6C" w:rsidP="00594D6C">
            <w:pPr>
              <w:rPr>
                <w:sz w:val="18"/>
                <w:szCs w:val="18"/>
              </w:rPr>
            </w:pPr>
            <w:r w:rsidRPr="00594D6C">
              <w:rPr>
                <w:sz w:val="18"/>
                <w:szCs w:val="18"/>
              </w:rPr>
              <w:t>Born 1987</w:t>
            </w:r>
          </w:p>
          <w:p w:rsidR="00594D6C" w:rsidRPr="00594D6C" w:rsidRDefault="00594D6C" w:rsidP="00594D6C">
            <w:pPr>
              <w:rPr>
                <w:sz w:val="18"/>
                <w:szCs w:val="18"/>
              </w:rPr>
            </w:pPr>
            <w:r w:rsidRPr="00594D6C">
              <w:rPr>
                <w:sz w:val="18"/>
                <w:szCs w:val="18"/>
              </w:rPr>
              <w:t>Romanian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A prison guard was formally charged with violence against an inmate and suspended in relation to the indictment. The prison guard was later in court found not guilty of violence. The judgment was not appealed.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resumed service, and the case was closed without a disciplinary penalty.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1993</w:t>
            </w:r>
          </w:p>
          <w:p w:rsidR="00594D6C" w:rsidRPr="00594D6C" w:rsidRDefault="00594D6C" w:rsidP="00594D6C">
            <w:pPr>
              <w:rPr>
                <w:sz w:val="18"/>
                <w:szCs w:val="18"/>
              </w:rPr>
            </w:pPr>
            <w:r w:rsidRPr="00594D6C">
              <w:rPr>
                <w:sz w:val="18"/>
                <w:szCs w:val="18"/>
              </w:rPr>
              <w:t>Danish citizen</w:t>
            </w:r>
          </w:p>
          <w:p w:rsidR="00594D6C" w:rsidRPr="00594D6C" w:rsidRDefault="00594D6C" w:rsidP="00594D6C">
            <w:pPr>
              <w:rPr>
                <w:sz w:val="18"/>
                <w:szCs w:val="18"/>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rPr>
            </w:pP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A prison guard had applied a non-proportional use of force against an inmate.</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prison guard received a enjoining in writing.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Female</w:t>
            </w:r>
          </w:p>
          <w:p w:rsidR="00594D6C" w:rsidRPr="00594D6C" w:rsidRDefault="00594D6C" w:rsidP="00594D6C">
            <w:pPr>
              <w:rPr>
                <w:sz w:val="18"/>
                <w:szCs w:val="18"/>
              </w:rPr>
            </w:pPr>
            <w:r w:rsidRPr="00594D6C">
              <w:rPr>
                <w:sz w:val="18"/>
                <w:szCs w:val="18"/>
              </w:rPr>
              <w:t>Born 1974</w:t>
            </w:r>
          </w:p>
          <w:p w:rsidR="00594D6C" w:rsidRPr="00594D6C" w:rsidRDefault="00594D6C" w:rsidP="00594D6C">
            <w:pPr>
              <w:rPr>
                <w:sz w:val="18"/>
                <w:szCs w:val="18"/>
              </w:rPr>
            </w:pPr>
            <w:r w:rsidRPr="00594D6C">
              <w:rPr>
                <w:sz w:val="18"/>
                <w:szCs w:val="18"/>
              </w:rPr>
              <w:t>Iranian citizen</w:t>
            </w:r>
          </w:p>
          <w:p w:rsidR="00594D6C" w:rsidRPr="00594D6C" w:rsidRDefault="00594D6C" w:rsidP="00594D6C">
            <w:pPr>
              <w:rPr>
                <w:sz w:val="18"/>
                <w:szCs w:val="18"/>
              </w:rPr>
            </w:pPr>
          </w:p>
        </w:tc>
      </w:tr>
      <w:tr w:rsidR="00594D6C" w:rsidRPr="00594D6C" w:rsidTr="00BB4740">
        <w:tc>
          <w:tcPr>
            <w:tcW w:w="806" w:type="dxa"/>
            <w:vMerge w:val="restart"/>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2016</w:t>
            </w:r>
          </w:p>
          <w:p w:rsidR="00594D6C" w:rsidRPr="00594D6C" w:rsidRDefault="00594D6C" w:rsidP="00594D6C">
            <w:pPr>
              <w:rPr>
                <w:sz w:val="18"/>
                <w:szCs w:val="18"/>
              </w:rPr>
            </w:pPr>
          </w:p>
          <w:p w:rsidR="00594D6C" w:rsidRPr="00594D6C" w:rsidRDefault="00594D6C" w:rsidP="00594D6C">
            <w:pPr>
              <w:rPr>
                <w:sz w:val="18"/>
                <w:szCs w:val="18"/>
              </w:rPr>
            </w:pPr>
          </w:p>
          <w:p w:rsidR="00594D6C" w:rsidRPr="00594D6C" w:rsidRDefault="00594D6C" w:rsidP="00594D6C">
            <w:pPr>
              <w:rPr>
                <w:sz w:val="18"/>
                <w:szCs w:val="18"/>
              </w:rPr>
            </w:pPr>
          </w:p>
          <w:p w:rsidR="00594D6C" w:rsidRPr="00594D6C" w:rsidRDefault="00594D6C" w:rsidP="00594D6C">
            <w:pPr>
              <w:rPr>
                <w:sz w:val="18"/>
                <w:szCs w:val="18"/>
              </w:rPr>
            </w:pPr>
          </w:p>
          <w:p w:rsidR="00594D6C" w:rsidRPr="00594D6C" w:rsidRDefault="00594D6C" w:rsidP="00594D6C">
            <w:pPr>
              <w:rPr>
                <w:sz w:val="18"/>
                <w:szCs w:val="18"/>
              </w:rPr>
            </w:pPr>
          </w:p>
          <w:p w:rsidR="00594D6C" w:rsidRPr="00594D6C" w:rsidRDefault="00594D6C" w:rsidP="00594D6C">
            <w:pPr>
              <w:rPr>
                <w:sz w:val="18"/>
                <w:szCs w:val="18"/>
              </w:rPr>
            </w:pPr>
          </w:p>
          <w:p w:rsidR="00594D6C" w:rsidRPr="00594D6C" w:rsidRDefault="00594D6C" w:rsidP="00594D6C">
            <w:pPr>
              <w:rPr>
                <w:sz w:val="18"/>
                <w:szCs w:val="18"/>
              </w:rPr>
            </w:pPr>
          </w:p>
        </w:tc>
        <w:tc>
          <w:tcPr>
            <w:tcW w:w="4151"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inmate complained that searches and urine samples are carried out by male staff even though the inmate has had a legal change of sex made and legally is a woman. </w:t>
            </w:r>
          </w:p>
          <w:p w:rsidR="00594D6C" w:rsidRPr="00594D6C" w:rsidRDefault="00594D6C" w:rsidP="00594D6C">
            <w:pPr>
              <w:rPr>
                <w:sz w:val="18"/>
                <w:szCs w:val="18"/>
                <w:lang w:val="en-US"/>
              </w:rPr>
            </w:pP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case is pending at court. </w:t>
            </w:r>
          </w:p>
          <w:p w:rsidR="00594D6C" w:rsidRPr="00594D6C" w:rsidRDefault="00594D6C" w:rsidP="00594D6C">
            <w:pPr>
              <w:rPr>
                <w:sz w:val="18"/>
                <w:szCs w:val="18"/>
                <w:lang w:val="en-US"/>
              </w:rPr>
            </w:pPr>
          </w:p>
          <w:p w:rsidR="00594D6C" w:rsidRPr="00594D6C" w:rsidRDefault="00594D6C" w:rsidP="00594D6C">
            <w:pPr>
              <w:rPr>
                <w:sz w:val="18"/>
                <w:szCs w:val="18"/>
                <w:lang w:val="en-US"/>
              </w:rPr>
            </w:pP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Male</w:t>
            </w:r>
          </w:p>
          <w:p w:rsidR="00594D6C" w:rsidRPr="00594D6C" w:rsidRDefault="00594D6C" w:rsidP="00594D6C">
            <w:pPr>
              <w:rPr>
                <w:sz w:val="18"/>
                <w:szCs w:val="18"/>
                <w:lang w:val="en-US"/>
              </w:rPr>
            </w:pPr>
            <w:r w:rsidRPr="00594D6C">
              <w:rPr>
                <w:sz w:val="18"/>
                <w:szCs w:val="18"/>
                <w:lang w:val="en-US"/>
              </w:rPr>
              <w:t>Born 1961</w:t>
            </w:r>
          </w:p>
          <w:p w:rsidR="00594D6C" w:rsidRPr="00594D6C" w:rsidRDefault="00594D6C" w:rsidP="00594D6C">
            <w:pPr>
              <w:rPr>
                <w:sz w:val="18"/>
                <w:szCs w:val="18"/>
                <w:lang w:val="en-US"/>
              </w:rPr>
            </w:pPr>
            <w:r w:rsidRPr="00594D6C">
              <w:rPr>
                <w:sz w:val="18"/>
                <w:szCs w:val="18"/>
                <w:lang w:val="en-US"/>
              </w:rPr>
              <w:t>Danish citizen</w:t>
            </w:r>
          </w:p>
          <w:p w:rsidR="00594D6C" w:rsidRPr="00594D6C" w:rsidRDefault="00594D6C" w:rsidP="00594D6C">
            <w:pPr>
              <w:rPr>
                <w:sz w:val="18"/>
                <w:szCs w:val="18"/>
                <w:lang w:val="en-US"/>
              </w:rPr>
            </w:pPr>
          </w:p>
          <w:p w:rsidR="00594D6C" w:rsidRPr="00594D6C" w:rsidRDefault="00594D6C" w:rsidP="00594D6C">
            <w:pPr>
              <w:rPr>
                <w:sz w:val="18"/>
                <w:szCs w:val="18"/>
                <w:lang w:val="en-US"/>
              </w:rPr>
            </w:pPr>
          </w:p>
        </w:tc>
      </w:tr>
      <w:tr w:rsidR="00594D6C" w:rsidRPr="00594D6C" w:rsidTr="00BB4740">
        <w:tc>
          <w:tcPr>
            <w:tcW w:w="0" w:type="auto"/>
            <w:vMerge/>
            <w:tcBorders>
              <w:top w:val="single" w:sz="4" w:space="0" w:color="auto"/>
              <w:left w:val="single" w:sz="4" w:space="0" w:color="auto"/>
              <w:bottom w:val="single" w:sz="4" w:space="0" w:color="auto"/>
              <w:right w:val="single" w:sz="4" w:space="0" w:color="auto"/>
            </w:tcBorders>
            <w:vAlign w:val="center"/>
            <w:hideMark/>
          </w:tcPr>
          <w:p w:rsidR="00594D6C" w:rsidRPr="00594D6C" w:rsidRDefault="00594D6C" w:rsidP="00594D6C">
            <w:pPr>
              <w:spacing w:line="240" w:lineRule="auto"/>
              <w:rPr>
                <w:sz w:val="18"/>
                <w:szCs w:val="18"/>
                <w:lang w:val="en-US"/>
              </w:rPr>
            </w:pP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 xml:space="preserve">The inmate’s lawyer complained that the inmate was searched daily, which he found was a degrading treatment.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Department of Prisons and Probation did not find basis for criticizing the daily searches that was carried out for safety reasons.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1995</w:t>
            </w:r>
          </w:p>
          <w:p w:rsidR="00594D6C" w:rsidRPr="00594D6C" w:rsidRDefault="00594D6C" w:rsidP="00594D6C">
            <w:pPr>
              <w:rPr>
                <w:sz w:val="18"/>
                <w:szCs w:val="18"/>
              </w:rPr>
            </w:pPr>
            <w:r w:rsidRPr="00594D6C">
              <w:rPr>
                <w:sz w:val="18"/>
                <w:szCs w:val="18"/>
              </w:rPr>
              <w:t>Danish citizen</w:t>
            </w:r>
          </w:p>
          <w:p w:rsidR="00594D6C" w:rsidRPr="00594D6C" w:rsidRDefault="00594D6C" w:rsidP="00594D6C">
            <w:pPr>
              <w:rPr>
                <w:sz w:val="18"/>
                <w:szCs w:val="18"/>
              </w:rPr>
            </w:pPr>
          </w:p>
        </w:tc>
      </w:tr>
      <w:tr w:rsidR="00594D6C" w:rsidRPr="00594D6C" w:rsidTr="00BB4740">
        <w:tc>
          <w:tcPr>
            <w:tcW w:w="806"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rPr>
            </w:pPr>
            <w:r w:rsidRPr="00594D6C">
              <w:rPr>
                <w:sz w:val="18"/>
                <w:szCs w:val="18"/>
              </w:rPr>
              <w:t>2015</w:t>
            </w:r>
          </w:p>
        </w:tc>
        <w:tc>
          <w:tcPr>
            <w:tcW w:w="4151"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lang w:val="en-US"/>
              </w:rPr>
            </w:pPr>
            <w:r w:rsidRPr="00594D6C">
              <w:rPr>
                <w:sz w:val="18"/>
                <w:szCs w:val="18"/>
                <w:lang w:val="en-US"/>
              </w:rPr>
              <w:t>The inmate complained about inhuman treatment because he was moved around between different cells and prisons many times during a short period of time.</w:t>
            </w:r>
            <w:r w:rsidR="005558CC">
              <w:rPr>
                <w:sz w:val="18"/>
                <w:szCs w:val="18"/>
                <w:lang w:val="en-US"/>
              </w:rPr>
              <w:t xml:space="preserve"> </w:t>
            </w:r>
          </w:p>
        </w:tc>
        <w:tc>
          <w:tcPr>
            <w:tcW w:w="3118" w:type="dxa"/>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lang w:val="en-US"/>
              </w:rPr>
            </w:pPr>
            <w:r w:rsidRPr="00594D6C">
              <w:rPr>
                <w:sz w:val="18"/>
                <w:szCs w:val="18"/>
                <w:lang w:val="en-US"/>
              </w:rPr>
              <w:t xml:space="preserve">The Department of Prisons and Probation asked the prison to answer the complaint. The prison answered the inmate that the many relocations had been necessary due to bedbugs in several of the cells where the inmate had stayed. </w:t>
            </w:r>
          </w:p>
          <w:p w:rsidR="00594D6C" w:rsidRPr="00594D6C" w:rsidRDefault="00594D6C" w:rsidP="00594D6C">
            <w:pPr>
              <w:rPr>
                <w:sz w:val="18"/>
                <w:szCs w:val="18"/>
                <w:lang w:val="en-US"/>
              </w:rPr>
            </w:pPr>
          </w:p>
        </w:tc>
        <w:tc>
          <w:tcPr>
            <w:tcW w:w="1442" w:type="dxa"/>
            <w:tcBorders>
              <w:top w:val="single" w:sz="4" w:space="0" w:color="auto"/>
              <w:left w:val="single" w:sz="4" w:space="0" w:color="auto"/>
              <w:bottom w:val="single" w:sz="4" w:space="0" w:color="auto"/>
              <w:right w:val="single" w:sz="4" w:space="0" w:color="auto"/>
            </w:tcBorders>
            <w:hideMark/>
          </w:tcPr>
          <w:p w:rsidR="00594D6C" w:rsidRPr="00594D6C" w:rsidRDefault="00594D6C" w:rsidP="00594D6C">
            <w:pPr>
              <w:rPr>
                <w:sz w:val="18"/>
                <w:szCs w:val="18"/>
              </w:rPr>
            </w:pPr>
            <w:r w:rsidRPr="00594D6C">
              <w:rPr>
                <w:sz w:val="18"/>
                <w:szCs w:val="18"/>
              </w:rPr>
              <w:t>Male</w:t>
            </w:r>
          </w:p>
          <w:p w:rsidR="00594D6C" w:rsidRPr="00594D6C" w:rsidRDefault="00594D6C" w:rsidP="00594D6C">
            <w:pPr>
              <w:rPr>
                <w:sz w:val="18"/>
                <w:szCs w:val="18"/>
              </w:rPr>
            </w:pPr>
            <w:r w:rsidRPr="00594D6C">
              <w:rPr>
                <w:sz w:val="18"/>
                <w:szCs w:val="18"/>
              </w:rPr>
              <w:t>Born 1952</w:t>
            </w:r>
          </w:p>
          <w:p w:rsidR="00594D6C" w:rsidRPr="00594D6C" w:rsidRDefault="00594D6C" w:rsidP="00594D6C">
            <w:pPr>
              <w:rPr>
                <w:sz w:val="18"/>
                <w:szCs w:val="18"/>
              </w:rPr>
            </w:pPr>
            <w:r w:rsidRPr="00594D6C">
              <w:rPr>
                <w:sz w:val="18"/>
                <w:szCs w:val="18"/>
              </w:rPr>
              <w:t>Danish citizen</w:t>
            </w:r>
          </w:p>
        </w:tc>
      </w:tr>
      <w:tr w:rsidR="00594D6C" w:rsidRPr="00594D6C" w:rsidTr="00BB4740">
        <w:tc>
          <w:tcPr>
            <w:tcW w:w="9517" w:type="dxa"/>
            <w:gridSpan w:val="4"/>
            <w:tcBorders>
              <w:top w:val="single" w:sz="4" w:space="0" w:color="auto"/>
              <w:left w:val="single" w:sz="4" w:space="0" w:color="auto"/>
              <w:bottom w:val="single" w:sz="4" w:space="0" w:color="auto"/>
              <w:right w:val="single" w:sz="4" w:space="0" w:color="auto"/>
            </w:tcBorders>
          </w:tcPr>
          <w:p w:rsidR="00594D6C" w:rsidRPr="00594D6C" w:rsidRDefault="00594D6C" w:rsidP="00594D6C">
            <w:pPr>
              <w:rPr>
                <w:sz w:val="18"/>
                <w:szCs w:val="18"/>
              </w:rPr>
            </w:pPr>
            <w:r w:rsidRPr="00594D6C">
              <w:rPr>
                <w:sz w:val="18"/>
                <w:szCs w:val="18"/>
              </w:rPr>
              <w:t>*In the column ‘Year’ is stated the year the specific case was settled. If the case is still pending, it is registered under the year it was started.</w:t>
            </w:r>
          </w:p>
        </w:tc>
      </w:tr>
    </w:tbl>
    <w:tbl>
      <w:tblPr>
        <w:tblStyle w:val="Oversigtstabel2"/>
        <w:tblW w:w="9498" w:type="dxa"/>
        <w:tblInd w:w="-5" w:type="dxa"/>
        <w:tblLook w:val="04A0" w:firstRow="1" w:lastRow="0" w:firstColumn="1" w:lastColumn="0" w:noHBand="0" w:noVBand="1"/>
      </w:tblPr>
      <w:tblGrid>
        <w:gridCol w:w="2928"/>
        <w:gridCol w:w="1843"/>
        <w:gridCol w:w="1843"/>
        <w:gridCol w:w="2884"/>
      </w:tblGrid>
      <w:tr w:rsidR="004C74A3" w:rsidRPr="0073518C" w:rsidTr="004C74A3">
        <w:trPr>
          <w:trHeight w:val="261"/>
        </w:trPr>
        <w:tc>
          <w:tcPr>
            <w:tcW w:w="9498" w:type="dxa"/>
            <w:gridSpan w:val="4"/>
          </w:tcPr>
          <w:p w:rsidR="004C74A3" w:rsidRPr="0073518C" w:rsidRDefault="004C74A3" w:rsidP="005A0E9E">
            <w:pPr>
              <w:rPr>
                <w:b/>
              </w:rPr>
            </w:pPr>
            <w:r w:rsidRPr="0073518C">
              <w:rPr>
                <w:b/>
              </w:rPr>
              <w:t xml:space="preserve">Table </w:t>
            </w:r>
            <w:r>
              <w:rPr>
                <w:b/>
              </w:rPr>
              <w:t>2</w:t>
            </w:r>
            <w:r w:rsidRPr="0073518C">
              <w:rPr>
                <w:b/>
              </w:rPr>
              <w:t xml:space="preserve"> - Cases involving reports of torture and ill-treatment 2016-2019</w:t>
            </w:r>
          </w:p>
        </w:tc>
      </w:tr>
      <w:tr w:rsidR="004C74A3" w:rsidRPr="0073518C" w:rsidTr="004C74A3">
        <w:trPr>
          <w:trHeight w:val="261"/>
        </w:trPr>
        <w:tc>
          <w:tcPr>
            <w:tcW w:w="2928" w:type="dxa"/>
          </w:tcPr>
          <w:p w:rsidR="004C74A3" w:rsidRPr="0073518C" w:rsidRDefault="004C74A3" w:rsidP="005A0E9E">
            <w:pPr>
              <w:rPr>
                <w:b/>
              </w:rPr>
            </w:pPr>
            <w:r w:rsidRPr="0073518C">
              <w:rPr>
                <w:b/>
              </w:rPr>
              <w:t>Place of detention</w:t>
            </w:r>
          </w:p>
        </w:tc>
        <w:tc>
          <w:tcPr>
            <w:tcW w:w="1843" w:type="dxa"/>
          </w:tcPr>
          <w:p w:rsidR="004C74A3" w:rsidRPr="0073518C" w:rsidRDefault="004C74A3" w:rsidP="005A0E9E">
            <w:pPr>
              <w:rPr>
                <w:b/>
              </w:rPr>
            </w:pPr>
            <w:r w:rsidRPr="0073518C">
              <w:rPr>
                <w:b/>
              </w:rPr>
              <w:t>Gender</w:t>
            </w:r>
          </w:p>
        </w:tc>
        <w:tc>
          <w:tcPr>
            <w:tcW w:w="1843" w:type="dxa"/>
          </w:tcPr>
          <w:p w:rsidR="004C74A3" w:rsidRPr="0073518C" w:rsidRDefault="004C74A3" w:rsidP="005A0E9E">
            <w:pPr>
              <w:rPr>
                <w:b/>
              </w:rPr>
            </w:pPr>
            <w:r w:rsidRPr="0073518C">
              <w:rPr>
                <w:b/>
              </w:rPr>
              <w:t>Age</w:t>
            </w:r>
          </w:p>
        </w:tc>
        <w:tc>
          <w:tcPr>
            <w:tcW w:w="2884" w:type="dxa"/>
          </w:tcPr>
          <w:p w:rsidR="004C74A3" w:rsidRPr="0073518C" w:rsidRDefault="004C74A3" w:rsidP="005A0E9E">
            <w:pPr>
              <w:rPr>
                <w:b/>
              </w:rPr>
            </w:pPr>
            <w:r w:rsidRPr="0073518C">
              <w:rPr>
                <w:b/>
              </w:rPr>
              <w:t>Nationality</w:t>
            </w:r>
          </w:p>
        </w:tc>
      </w:tr>
      <w:tr w:rsidR="004C74A3" w:rsidRPr="0073518C" w:rsidTr="004C74A3">
        <w:trPr>
          <w:trHeight w:val="246"/>
        </w:trPr>
        <w:tc>
          <w:tcPr>
            <w:tcW w:w="2928" w:type="dxa"/>
          </w:tcPr>
          <w:p w:rsidR="004C74A3" w:rsidRPr="0073518C" w:rsidRDefault="004C74A3" w:rsidP="005A0E9E">
            <w:r w:rsidRPr="0073518C">
              <w:t>Klemensker</w:t>
            </w:r>
          </w:p>
        </w:tc>
        <w:tc>
          <w:tcPr>
            <w:tcW w:w="1843" w:type="dxa"/>
          </w:tcPr>
          <w:p w:rsidR="004C74A3" w:rsidRPr="0073518C" w:rsidRDefault="004C74A3" w:rsidP="005A0E9E">
            <w:r w:rsidRPr="0073518C">
              <w:t>Male</w:t>
            </w:r>
          </w:p>
        </w:tc>
        <w:tc>
          <w:tcPr>
            <w:tcW w:w="1843" w:type="dxa"/>
          </w:tcPr>
          <w:p w:rsidR="004C74A3" w:rsidRPr="0073518C" w:rsidRDefault="004C74A3" w:rsidP="005A0E9E">
            <w:r w:rsidRPr="0073518C">
              <w:t>16</w:t>
            </w:r>
          </w:p>
        </w:tc>
        <w:tc>
          <w:tcPr>
            <w:tcW w:w="2884" w:type="dxa"/>
          </w:tcPr>
          <w:p w:rsidR="004C74A3" w:rsidRPr="0073518C" w:rsidRDefault="004C74A3" w:rsidP="005A0E9E">
            <w:r w:rsidRPr="0073518C">
              <w:t>Danish</w:t>
            </w:r>
          </w:p>
        </w:tc>
      </w:tr>
      <w:tr w:rsidR="004C74A3" w:rsidRPr="0073518C" w:rsidTr="004C74A3">
        <w:trPr>
          <w:trHeight w:val="261"/>
        </w:trPr>
        <w:tc>
          <w:tcPr>
            <w:tcW w:w="2928" w:type="dxa"/>
          </w:tcPr>
          <w:p w:rsidR="004C74A3" w:rsidRPr="0073518C" w:rsidRDefault="004C74A3" w:rsidP="005A0E9E">
            <w:r w:rsidRPr="0073518C">
              <w:t>Herning</w:t>
            </w:r>
          </w:p>
        </w:tc>
        <w:tc>
          <w:tcPr>
            <w:tcW w:w="1843" w:type="dxa"/>
          </w:tcPr>
          <w:p w:rsidR="004C74A3" w:rsidRPr="0073518C" w:rsidRDefault="004C74A3" w:rsidP="005A0E9E">
            <w:r w:rsidRPr="0073518C">
              <w:t>Female</w:t>
            </w:r>
          </w:p>
        </w:tc>
        <w:tc>
          <w:tcPr>
            <w:tcW w:w="1843" w:type="dxa"/>
          </w:tcPr>
          <w:p w:rsidR="004C74A3" w:rsidRPr="0073518C" w:rsidRDefault="004C74A3" w:rsidP="005A0E9E">
            <w:r w:rsidRPr="0073518C">
              <w:t>23</w:t>
            </w:r>
          </w:p>
        </w:tc>
        <w:tc>
          <w:tcPr>
            <w:tcW w:w="2884" w:type="dxa"/>
          </w:tcPr>
          <w:p w:rsidR="004C74A3" w:rsidRPr="0073518C" w:rsidRDefault="004C74A3" w:rsidP="005A0E9E">
            <w:r w:rsidRPr="0073518C">
              <w:t>Danish</w:t>
            </w:r>
          </w:p>
        </w:tc>
      </w:tr>
      <w:tr w:rsidR="004C74A3" w:rsidRPr="0073518C" w:rsidTr="004C74A3">
        <w:trPr>
          <w:trHeight w:val="246"/>
        </w:trPr>
        <w:tc>
          <w:tcPr>
            <w:tcW w:w="2928" w:type="dxa"/>
          </w:tcPr>
          <w:p w:rsidR="004C74A3" w:rsidRPr="0073518C" w:rsidRDefault="004C74A3" w:rsidP="005A0E9E">
            <w:r w:rsidRPr="0073518C">
              <w:t>Aarhus</w:t>
            </w:r>
          </w:p>
        </w:tc>
        <w:tc>
          <w:tcPr>
            <w:tcW w:w="1843" w:type="dxa"/>
          </w:tcPr>
          <w:p w:rsidR="004C74A3" w:rsidRPr="0073518C" w:rsidRDefault="004C74A3" w:rsidP="005A0E9E">
            <w:r w:rsidRPr="0073518C">
              <w:t>Male</w:t>
            </w:r>
          </w:p>
        </w:tc>
        <w:tc>
          <w:tcPr>
            <w:tcW w:w="1843" w:type="dxa"/>
          </w:tcPr>
          <w:p w:rsidR="004C74A3" w:rsidRPr="0073518C" w:rsidRDefault="004C74A3" w:rsidP="005A0E9E">
            <w:r w:rsidRPr="0073518C">
              <w:t>42</w:t>
            </w:r>
          </w:p>
        </w:tc>
        <w:tc>
          <w:tcPr>
            <w:tcW w:w="2884" w:type="dxa"/>
          </w:tcPr>
          <w:p w:rsidR="004C74A3" w:rsidRPr="0073518C" w:rsidRDefault="004C74A3" w:rsidP="005A0E9E">
            <w:r w:rsidRPr="0073518C">
              <w:t>Danish</w:t>
            </w:r>
          </w:p>
        </w:tc>
      </w:tr>
      <w:tr w:rsidR="004C74A3" w:rsidRPr="0073518C" w:rsidTr="004C74A3">
        <w:trPr>
          <w:trHeight w:val="261"/>
        </w:trPr>
        <w:tc>
          <w:tcPr>
            <w:tcW w:w="2928" w:type="dxa"/>
          </w:tcPr>
          <w:p w:rsidR="004C74A3" w:rsidRPr="0073518C" w:rsidRDefault="004C74A3" w:rsidP="005A0E9E">
            <w:r w:rsidRPr="0073518C">
              <w:t>Albertslund</w:t>
            </w:r>
          </w:p>
        </w:tc>
        <w:tc>
          <w:tcPr>
            <w:tcW w:w="1843" w:type="dxa"/>
          </w:tcPr>
          <w:p w:rsidR="004C74A3" w:rsidRPr="0073518C" w:rsidRDefault="004C74A3" w:rsidP="005A0E9E">
            <w:r w:rsidRPr="0073518C">
              <w:t>Male</w:t>
            </w:r>
          </w:p>
        </w:tc>
        <w:tc>
          <w:tcPr>
            <w:tcW w:w="1843" w:type="dxa"/>
          </w:tcPr>
          <w:p w:rsidR="004C74A3" w:rsidRPr="0073518C" w:rsidRDefault="004C74A3" w:rsidP="005A0E9E">
            <w:r w:rsidRPr="0073518C">
              <w:t>41</w:t>
            </w:r>
          </w:p>
        </w:tc>
        <w:tc>
          <w:tcPr>
            <w:tcW w:w="2884" w:type="dxa"/>
          </w:tcPr>
          <w:p w:rsidR="004C74A3" w:rsidRPr="0073518C" w:rsidRDefault="004C74A3" w:rsidP="005A0E9E">
            <w:r w:rsidRPr="0073518C">
              <w:t>Danish</w:t>
            </w:r>
          </w:p>
        </w:tc>
      </w:tr>
      <w:tr w:rsidR="004C74A3" w:rsidRPr="0073518C" w:rsidTr="004C74A3">
        <w:trPr>
          <w:trHeight w:val="261"/>
        </w:trPr>
        <w:tc>
          <w:tcPr>
            <w:tcW w:w="2928" w:type="dxa"/>
          </w:tcPr>
          <w:p w:rsidR="004C74A3" w:rsidRPr="0073518C" w:rsidRDefault="004C74A3" w:rsidP="005A0E9E">
            <w:r w:rsidRPr="0073518C">
              <w:t>Copenhagen</w:t>
            </w:r>
          </w:p>
        </w:tc>
        <w:tc>
          <w:tcPr>
            <w:tcW w:w="1843" w:type="dxa"/>
          </w:tcPr>
          <w:p w:rsidR="004C74A3" w:rsidRPr="0073518C" w:rsidRDefault="004C74A3" w:rsidP="005A0E9E">
            <w:r w:rsidRPr="0073518C">
              <w:t>Male</w:t>
            </w:r>
          </w:p>
        </w:tc>
        <w:tc>
          <w:tcPr>
            <w:tcW w:w="1843" w:type="dxa"/>
          </w:tcPr>
          <w:p w:rsidR="004C74A3" w:rsidRPr="0073518C" w:rsidRDefault="004C74A3" w:rsidP="005A0E9E">
            <w:r w:rsidRPr="0073518C">
              <w:t>38</w:t>
            </w:r>
          </w:p>
        </w:tc>
        <w:tc>
          <w:tcPr>
            <w:tcW w:w="2884" w:type="dxa"/>
          </w:tcPr>
          <w:p w:rsidR="004C74A3" w:rsidRPr="0073518C" w:rsidRDefault="004C74A3" w:rsidP="005A0E9E">
            <w:r w:rsidRPr="0073518C">
              <w:t>Romanian</w:t>
            </w:r>
          </w:p>
        </w:tc>
      </w:tr>
      <w:tr w:rsidR="004C74A3" w:rsidRPr="0073518C" w:rsidTr="004C74A3">
        <w:trPr>
          <w:trHeight w:val="261"/>
        </w:trPr>
        <w:tc>
          <w:tcPr>
            <w:tcW w:w="2928" w:type="dxa"/>
          </w:tcPr>
          <w:p w:rsidR="004C74A3" w:rsidRPr="0073518C" w:rsidRDefault="004C74A3" w:rsidP="005A0E9E">
            <w:r w:rsidRPr="0073518C">
              <w:t>Odense</w:t>
            </w:r>
          </w:p>
        </w:tc>
        <w:tc>
          <w:tcPr>
            <w:tcW w:w="1843" w:type="dxa"/>
          </w:tcPr>
          <w:p w:rsidR="004C74A3" w:rsidRPr="0073518C" w:rsidRDefault="004C74A3" w:rsidP="005A0E9E">
            <w:r w:rsidRPr="0073518C">
              <w:t>Male</w:t>
            </w:r>
          </w:p>
        </w:tc>
        <w:tc>
          <w:tcPr>
            <w:tcW w:w="1843" w:type="dxa"/>
          </w:tcPr>
          <w:p w:rsidR="004C74A3" w:rsidRPr="0073518C" w:rsidRDefault="004C74A3" w:rsidP="005A0E9E">
            <w:r w:rsidRPr="0073518C">
              <w:t>60</w:t>
            </w:r>
          </w:p>
        </w:tc>
        <w:tc>
          <w:tcPr>
            <w:tcW w:w="2884" w:type="dxa"/>
          </w:tcPr>
          <w:p w:rsidR="004C74A3" w:rsidRPr="0073518C" w:rsidRDefault="004C74A3" w:rsidP="005A0E9E">
            <w:r w:rsidRPr="0073518C">
              <w:t>Danish</w:t>
            </w:r>
          </w:p>
        </w:tc>
      </w:tr>
    </w:tbl>
    <w:p w:rsidR="00594D6C" w:rsidRPr="00594D6C" w:rsidRDefault="00594D6C" w:rsidP="00594D6C">
      <w:pPr>
        <w:rPr>
          <w:sz w:val="18"/>
          <w:szCs w:val="18"/>
          <w:lang w:val="en-US"/>
        </w:rPr>
      </w:pPr>
    </w:p>
    <w:sectPr w:rsidR="00594D6C" w:rsidRPr="00594D6C" w:rsidSect="00175D6D">
      <w:footerReference w:type="even" r:id="rId16"/>
      <w:footerReference w:type="default" r:id="rId17"/>
      <w:footerReference w:type="first" r:id="rId18"/>
      <w:endnotePr>
        <w:numFmt w:val="decimal"/>
      </w:endnotePr>
      <w:pgSz w:w="11907" w:h="16840" w:code="9"/>
      <w:pgMar w:top="1276" w:right="1134" w:bottom="567"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8E2" w:rsidRPr="008779DC" w:rsidRDefault="00BF38E2" w:rsidP="008779DC">
      <w:pPr>
        <w:pStyle w:val="Footer"/>
      </w:pPr>
    </w:p>
  </w:endnote>
  <w:endnote w:type="continuationSeparator" w:id="0">
    <w:p w:rsidR="00BF38E2" w:rsidRPr="008779DC" w:rsidRDefault="00BF38E2" w:rsidP="008779D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C39T30Lfz">
    <w:altName w:val="Symbol"/>
    <w:charset w:val="02"/>
    <w:family w:val="auto"/>
    <w:pitch w:val="default"/>
    <w:sig w:usb0="00000000" w:usb1="0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5E" w:rsidRDefault="00CE555E" w:rsidP="00647577">
    <w:pPr>
      <w:pStyle w:val="Footer"/>
      <w:tabs>
        <w:tab w:val="right" w:pos="9638"/>
      </w:tabs>
    </w:pPr>
    <w:r w:rsidRPr="00634402">
      <w:rPr>
        <w:b/>
        <w:bCs/>
        <w:sz w:val="18"/>
      </w:rPr>
      <w:fldChar w:fldCharType="begin"/>
    </w:r>
    <w:r w:rsidRPr="00634402">
      <w:rPr>
        <w:b/>
        <w:bCs/>
        <w:sz w:val="18"/>
      </w:rPr>
      <w:instrText xml:space="preserve"> PAGE  \* MERGEFORMAT </w:instrText>
    </w:r>
    <w:r w:rsidRPr="00634402">
      <w:rPr>
        <w:b/>
        <w:bCs/>
        <w:sz w:val="18"/>
      </w:rPr>
      <w:fldChar w:fldCharType="separate"/>
    </w:r>
    <w:r w:rsidR="001D6056">
      <w:rPr>
        <w:b/>
        <w:bCs/>
        <w:noProof/>
        <w:sz w:val="18"/>
      </w:rPr>
      <w:t>2</w:t>
    </w:r>
    <w:r w:rsidRPr="0063440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5E" w:rsidRDefault="00CE555E" w:rsidP="00634402">
    <w:pPr>
      <w:pStyle w:val="Footer"/>
      <w:tabs>
        <w:tab w:val="right" w:pos="9638"/>
      </w:tabs>
    </w:pPr>
    <w:r>
      <w:tab/>
    </w:r>
    <w:r w:rsidRPr="00634402">
      <w:rPr>
        <w:b/>
        <w:bCs/>
        <w:sz w:val="18"/>
      </w:rPr>
      <w:fldChar w:fldCharType="begin"/>
    </w:r>
    <w:r w:rsidRPr="00634402">
      <w:rPr>
        <w:b/>
        <w:bCs/>
        <w:sz w:val="18"/>
      </w:rPr>
      <w:instrText xml:space="preserve"> PAGE  \* MERGEFORMAT </w:instrText>
    </w:r>
    <w:r w:rsidRPr="00634402">
      <w:rPr>
        <w:b/>
        <w:bCs/>
        <w:sz w:val="18"/>
      </w:rPr>
      <w:fldChar w:fldCharType="separate"/>
    </w:r>
    <w:r w:rsidR="00582A92">
      <w:rPr>
        <w:b/>
        <w:bCs/>
        <w:noProof/>
        <w:sz w:val="18"/>
      </w:rPr>
      <w:t>23</w:t>
    </w:r>
    <w:r w:rsidRPr="0063440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5E" w:rsidRDefault="00CE555E" w:rsidP="005C7F77">
    <w:pPr>
      <w:pStyle w:val="Footer"/>
    </w:pPr>
  </w:p>
  <w:p w:rsidR="00CE555E" w:rsidRPr="005C7F77" w:rsidRDefault="00CE555E" w:rsidP="005C7F77">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8E2" w:rsidRPr="008779DC" w:rsidRDefault="00BF38E2" w:rsidP="008779DC">
      <w:pPr>
        <w:tabs>
          <w:tab w:val="right" w:pos="2155"/>
        </w:tabs>
        <w:spacing w:after="80" w:line="240" w:lineRule="auto"/>
        <w:ind w:left="680"/>
      </w:pPr>
      <w:r>
        <w:rPr>
          <w:u w:val="single"/>
        </w:rPr>
        <w:tab/>
      </w:r>
    </w:p>
  </w:footnote>
  <w:footnote w:type="continuationSeparator" w:id="0">
    <w:p w:rsidR="00BF38E2" w:rsidRPr="008779DC" w:rsidRDefault="00BF38E2" w:rsidP="008779DC">
      <w:pPr>
        <w:tabs>
          <w:tab w:val="right" w:pos="2155"/>
        </w:tabs>
        <w:spacing w:after="80" w:line="240" w:lineRule="auto"/>
        <w:ind w:left="680"/>
      </w:pPr>
      <w:r>
        <w:rPr>
          <w:u w:val="single"/>
        </w:rPr>
        <w:tab/>
      </w:r>
    </w:p>
  </w:footnote>
  <w:footnote w:id="1">
    <w:p w:rsidR="00450E7E" w:rsidRPr="00450E7E" w:rsidRDefault="00450E7E">
      <w:pPr>
        <w:pStyle w:val="FootnoteText"/>
        <w:rPr>
          <w:lang w:val="da-DK"/>
        </w:rPr>
      </w:pPr>
      <w:r>
        <w:rPr>
          <w:rStyle w:val="FootnoteReference"/>
        </w:rPr>
        <w:footnoteRef/>
      </w:r>
      <w:r>
        <w:t xml:space="preserve"> </w:t>
      </w:r>
      <w:r w:rsidR="00D674C7">
        <w:tab/>
      </w:r>
      <w:r w:rsidR="00D674C7">
        <w:tab/>
      </w:r>
      <w:r w:rsidRPr="00450E7E">
        <w:t>The data in table 1 and 2 is based on the compilation of data from the National Police’s case management system (POLSAS) about persons registered as remand prisoners and with letter and visitation control, respectively. The data is attached with uncertainty since POLSAS is a case management system and not an actual system for statistics. Also, it should be noted, that the data in the tables is dynamic. That said, the data might differ depending on when the data is compiled. The data in table 1 and 2 is from 16 November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F02B1F"/>
    <w:multiLevelType w:val="hybridMultilevel"/>
    <w:tmpl w:val="1024974E"/>
    <w:lvl w:ilvl="0" w:tplc="04060001">
      <w:start w:val="1"/>
      <w:numFmt w:val="bullet"/>
      <w:lvlText w:val=""/>
      <w:lvlJc w:val="left"/>
      <w:pPr>
        <w:ind w:left="1287" w:hanging="360"/>
      </w:pPr>
      <w:rPr>
        <w:rFonts w:ascii="Symbol" w:hAnsi="Symbol" w:hint="default"/>
      </w:rPr>
    </w:lvl>
    <w:lvl w:ilvl="1" w:tplc="04060003">
      <w:start w:val="1"/>
      <w:numFmt w:val="bullet"/>
      <w:lvlText w:val="o"/>
      <w:lvlJc w:val="left"/>
      <w:pPr>
        <w:ind w:left="2007" w:hanging="360"/>
      </w:pPr>
      <w:rPr>
        <w:rFonts w:ascii="Courier New" w:hAnsi="Courier New" w:cs="Courier New" w:hint="default"/>
      </w:rPr>
    </w:lvl>
    <w:lvl w:ilvl="2" w:tplc="04060005">
      <w:start w:val="1"/>
      <w:numFmt w:val="bullet"/>
      <w:lvlText w:val=""/>
      <w:lvlJc w:val="left"/>
      <w:pPr>
        <w:ind w:left="2727" w:hanging="360"/>
      </w:pPr>
      <w:rPr>
        <w:rFonts w:ascii="Wingdings" w:hAnsi="Wingdings" w:hint="default"/>
      </w:rPr>
    </w:lvl>
    <w:lvl w:ilvl="3" w:tplc="04060001">
      <w:start w:val="1"/>
      <w:numFmt w:val="bullet"/>
      <w:lvlText w:val=""/>
      <w:lvlJc w:val="left"/>
      <w:pPr>
        <w:ind w:left="3447" w:hanging="360"/>
      </w:pPr>
      <w:rPr>
        <w:rFonts w:ascii="Symbol" w:hAnsi="Symbol" w:hint="default"/>
      </w:rPr>
    </w:lvl>
    <w:lvl w:ilvl="4" w:tplc="04060003">
      <w:start w:val="1"/>
      <w:numFmt w:val="bullet"/>
      <w:lvlText w:val="o"/>
      <w:lvlJc w:val="left"/>
      <w:pPr>
        <w:ind w:left="4167" w:hanging="360"/>
      </w:pPr>
      <w:rPr>
        <w:rFonts w:ascii="Courier New" w:hAnsi="Courier New" w:cs="Courier New" w:hint="default"/>
      </w:rPr>
    </w:lvl>
    <w:lvl w:ilvl="5" w:tplc="04060005">
      <w:start w:val="1"/>
      <w:numFmt w:val="bullet"/>
      <w:lvlText w:val=""/>
      <w:lvlJc w:val="left"/>
      <w:pPr>
        <w:ind w:left="4887" w:hanging="360"/>
      </w:pPr>
      <w:rPr>
        <w:rFonts w:ascii="Wingdings" w:hAnsi="Wingdings" w:hint="default"/>
      </w:rPr>
    </w:lvl>
    <w:lvl w:ilvl="6" w:tplc="04060001">
      <w:start w:val="1"/>
      <w:numFmt w:val="bullet"/>
      <w:lvlText w:val=""/>
      <w:lvlJc w:val="left"/>
      <w:pPr>
        <w:ind w:left="5607" w:hanging="360"/>
      </w:pPr>
      <w:rPr>
        <w:rFonts w:ascii="Symbol" w:hAnsi="Symbol" w:hint="default"/>
      </w:rPr>
    </w:lvl>
    <w:lvl w:ilvl="7" w:tplc="04060003">
      <w:start w:val="1"/>
      <w:numFmt w:val="bullet"/>
      <w:lvlText w:val="o"/>
      <w:lvlJc w:val="left"/>
      <w:pPr>
        <w:ind w:left="6327" w:hanging="360"/>
      </w:pPr>
      <w:rPr>
        <w:rFonts w:ascii="Courier New" w:hAnsi="Courier New" w:cs="Courier New" w:hint="default"/>
      </w:rPr>
    </w:lvl>
    <w:lvl w:ilvl="8" w:tplc="04060005">
      <w:start w:val="1"/>
      <w:numFmt w:val="bullet"/>
      <w:lvlText w:val=""/>
      <w:lvlJc w:val="left"/>
      <w:pPr>
        <w:ind w:left="7047" w:hanging="360"/>
      </w:pPr>
      <w:rPr>
        <w:rFonts w:ascii="Wingdings" w:hAnsi="Wingdings" w:hint="default"/>
      </w:rPr>
    </w:lvl>
  </w:abstractNum>
  <w:abstractNum w:abstractNumId="2" w15:restartNumberingAfterBreak="0">
    <w:nsid w:val="08345D6E"/>
    <w:multiLevelType w:val="hybridMultilevel"/>
    <w:tmpl w:val="155A84BC"/>
    <w:lvl w:ilvl="0" w:tplc="A79C9C56">
      <w:numFmt w:val="bullet"/>
      <w:lvlText w:val="-"/>
      <w:lvlJc w:val="left"/>
      <w:pPr>
        <w:ind w:left="2061" w:hanging="360"/>
      </w:pPr>
      <w:rPr>
        <w:rFonts w:ascii="Times New Roman" w:eastAsia="SimSun" w:hAnsi="Times New Roman" w:cs="Times New Roman" w:hint="default"/>
      </w:rPr>
    </w:lvl>
    <w:lvl w:ilvl="1" w:tplc="04060003" w:tentative="1">
      <w:start w:val="1"/>
      <w:numFmt w:val="bullet"/>
      <w:lvlText w:val="o"/>
      <w:lvlJc w:val="left"/>
      <w:pPr>
        <w:ind w:left="2781" w:hanging="360"/>
      </w:pPr>
      <w:rPr>
        <w:rFonts w:ascii="Courier New" w:hAnsi="Courier New" w:cs="Courier New" w:hint="default"/>
      </w:rPr>
    </w:lvl>
    <w:lvl w:ilvl="2" w:tplc="04060005" w:tentative="1">
      <w:start w:val="1"/>
      <w:numFmt w:val="bullet"/>
      <w:lvlText w:val=""/>
      <w:lvlJc w:val="left"/>
      <w:pPr>
        <w:ind w:left="3501" w:hanging="360"/>
      </w:pPr>
      <w:rPr>
        <w:rFonts w:ascii="Wingdings" w:hAnsi="Wingdings" w:hint="default"/>
      </w:rPr>
    </w:lvl>
    <w:lvl w:ilvl="3" w:tplc="04060001" w:tentative="1">
      <w:start w:val="1"/>
      <w:numFmt w:val="bullet"/>
      <w:lvlText w:val=""/>
      <w:lvlJc w:val="left"/>
      <w:pPr>
        <w:ind w:left="4221" w:hanging="360"/>
      </w:pPr>
      <w:rPr>
        <w:rFonts w:ascii="Symbol" w:hAnsi="Symbol" w:hint="default"/>
      </w:rPr>
    </w:lvl>
    <w:lvl w:ilvl="4" w:tplc="04060003" w:tentative="1">
      <w:start w:val="1"/>
      <w:numFmt w:val="bullet"/>
      <w:lvlText w:val="o"/>
      <w:lvlJc w:val="left"/>
      <w:pPr>
        <w:ind w:left="4941" w:hanging="360"/>
      </w:pPr>
      <w:rPr>
        <w:rFonts w:ascii="Courier New" w:hAnsi="Courier New" w:cs="Courier New" w:hint="default"/>
      </w:rPr>
    </w:lvl>
    <w:lvl w:ilvl="5" w:tplc="04060005" w:tentative="1">
      <w:start w:val="1"/>
      <w:numFmt w:val="bullet"/>
      <w:lvlText w:val=""/>
      <w:lvlJc w:val="left"/>
      <w:pPr>
        <w:ind w:left="5661" w:hanging="360"/>
      </w:pPr>
      <w:rPr>
        <w:rFonts w:ascii="Wingdings" w:hAnsi="Wingdings" w:hint="default"/>
      </w:rPr>
    </w:lvl>
    <w:lvl w:ilvl="6" w:tplc="04060001" w:tentative="1">
      <w:start w:val="1"/>
      <w:numFmt w:val="bullet"/>
      <w:lvlText w:val=""/>
      <w:lvlJc w:val="left"/>
      <w:pPr>
        <w:ind w:left="6381" w:hanging="360"/>
      </w:pPr>
      <w:rPr>
        <w:rFonts w:ascii="Symbol" w:hAnsi="Symbol" w:hint="default"/>
      </w:rPr>
    </w:lvl>
    <w:lvl w:ilvl="7" w:tplc="04060003" w:tentative="1">
      <w:start w:val="1"/>
      <w:numFmt w:val="bullet"/>
      <w:lvlText w:val="o"/>
      <w:lvlJc w:val="left"/>
      <w:pPr>
        <w:ind w:left="7101" w:hanging="360"/>
      </w:pPr>
      <w:rPr>
        <w:rFonts w:ascii="Courier New" w:hAnsi="Courier New" w:cs="Courier New" w:hint="default"/>
      </w:rPr>
    </w:lvl>
    <w:lvl w:ilvl="8" w:tplc="04060005" w:tentative="1">
      <w:start w:val="1"/>
      <w:numFmt w:val="bullet"/>
      <w:lvlText w:val=""/>
      <w:lvlJc w:val="left"/>
      <w:pPr>
        <w:ind w:left="7821" w:hanging="360"/>
      </w:pPr>
      <w:rPr>
        <w:rFonts w:ascii="Wingdings" w:hAnsi="Wingdings" w:hint="default"/>
      </w:rPr>
    </w:lvl>
  </w:abstractNum>
  <w:abstractNum w:abstractNumId="3" w15:restartNumberingAfterBreak="0">
    <w:nsid w:val="11053041"/>
    <w:multiLevelType w:val="hybridMultilevel"/>
    <w:tmpl w:val="BB706886"/>
    <w:lvl w:ilvl="0" w:tplc="04060001">
      <w:start w:val="1"/>
      <w:numFmt w:val="bullet"/>
      <w:lvlText w:val=""/>
      <w:lvlJc w:val="left"/>
      <w:pPr>
        <w:ind w:left="927" w:hanging="360"/>
      </w:pPr>
      <w:rPr>
        <w:rFonts w:ascii="Symbol" w:hAnsi="Symbol"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4B3FC4"/>
    <w:multiLevelType w:val="hybridMultilevel"/>
    <w:tmpl w:val="991AFFFA"/>
    <w:lvl w:ilvl="0" w:tplc="0E9A8076">
      <w:numFmt w:val="bullet"/>
      <w:lvlText w:val="•"/>
      <w:lvlJc w:val="left"/>
      <w:pPr>
        <w:ind w:left="1137" w:hanging="570"/>
      </w:pPr>
      <w:rPr>
        <w:rFonts w:ascii="Times New Roman" w:eastAsia="SimSun" w:hAnsi="Times New Roman" w:cs="Times New Roman"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0732B"/>
    <w:multiLevelType w:val="hybridMultilevel"/>
    <w:tmpl w:val="30B02B9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AB64E10"/>
    <w:multiLevelType w:val="hybridMultilevel"/>
    <w:tmpl w:val="F0DE19D2"/>
    <w:lvl w:ilvl="0" w:tplc="04060001">
      <w:start w:val="1"/>
      <w:numFmt w:val="bullet"/>
      <w:lvlText w:val=""/>
      <w:lvlJc w:val="left"/>
      <w:pPr>
        <w:ind w:left="1137" w:hanging="57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06A1009"/>
    <w:multiLevelType w:val="hybridMultilevel"/>
    <w:tmpl w:val="CCE05BC6"/>
    <w:lvl w:ilvl="0" w:tplc="ECC624FC">
      <w:start w:val="1"/>
      <w:numFmt w:val="bullet"/>
      <w:lvlText w:val=""/>
      <w:lvlJc w:val="left"/>
      <w:pPr>
        <w:ind w:left="2421"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88749E"/>
    <w:multiLevelType w:val="hybridMultilevel"/>
    <w:tmpl w:val="75525F0A"/>
    <w:lvl w:ilvl="0" w:tplc="81C87726">
      <w:start w:val="8900"/>
      <w:numFmt w:val="bullet"/>
      <w:lvlText w:val="-"/>
      <w:lvlJc w:val="left"/>
      <w:pPr>
        <w:ind w:left="1494" w:hanging="360"/>
      </w:pPr>
      <w:rPr>
        <w:rFonts w:ascii="Times New Roman" w:eastAsia="Calibri" w:hAnsi="Times New Roman" w:cs="Times New Roman" w:hint="default"/>
      </w:rPr>
    </w:lvl>
    <w:lvl w:ilvl="1" w:tplc="04060003" w:tentative="1">
      <w:start w:val="1"/>
      <w:numFmt w:val="bullet"/>
      <w:lvlText w:val="o"/>
      <w:lvlJc w:val="left"/>
      <w:pPr>
        <w:ind w:left="2214" w:hanging="360"/>
      </w:pPr>
      <w:rPr>
        <w:rFonts w:ascii="Courier New" w:hAnsi="Courier New" w:cs="Courier New" w:hint="default"/>
      </w:rPr>
    </w:lvl>
    <w:lvl w:ilvl="2" w:tplc="04060005" w:tentative="1">
      <w:start w:val="1"/>
      <w:numFmt w:val="bullet"/>
      <w:lvlText w:val=""/>
      <w:lvlJc w:val="left"/>
      <w:pPr>
        <w:ind w:left="2934" w:hanging="360"/>
      </w:pPr>
      <w:rPr>
        <w:rFonts w:ascii="Wingdings" w:hAnsi="Wingdings" w:hint="default"/>
      </w:rPr>
    </w:lvl>
    <w:lvl w:ilvl="3" w:tplc="04060001" w:tentative="1">
      <w:start w:val="1"/>
      <w:numFmt w:val="bullet"/>
      <w:lvlText w:val=""/>
      <w:lvlJc w:val="left"/>
      <w:pPr>
        <w:ind w:left="3654" w:hanging="360"/>
      </w:pPr>
      <w:rPr>
        <w:rFonts w:ascii="Symbol" w:hAnsi="Symbol" w:hint="default"/>
      </w:rPr>
    </w:lvl>
    <w:lvl w:ilvl="4" w:tplc="04060003" w:tentative="1">
      <w:start w:val="1"/>
      <w:numFmt w:val="bullet"/>
      <w:lvlText w:val="o"/>
      <w:lvlJc w:val="left"/>
      <w:pPr>
        <w:ind w:left="4374" w:hanging="360"/>
      </w:pPr>
      <w:rPr>
        <w:rFonts w:ascii="Courier New" w:hAnsi="Courier New" w:cs="Courier New" w:hint="default"/>
      </w:rPr>
    </w:lvl>
    <w:lvl w:ilvl="5" w:tplc="04060005" w:tentative="1">
      <w:start w:val="1"/>
      <w:numFmt w:val="bullet"/>
      <w:lvlText w:val=""/>
      <w:lvlJc w:val="left"/>
      <w:pPr>
        <w:ind w:left="5094" w:hanging="360"/>
      </w:pPr>
      <w:rPr>
        <w:rFonts w:ascii="Wingdings" w:hAnsi="Wingdings" w:hint="default"/>
      </w:rPr>
    </w:lvl>
    <w:lvl w:ilvl="6" w:tplc="04060001" w:tentative="1">
      <w:start w:val="1"/>
      <w:numFmt w:val="bullet"/>
      <w:lvlText w:val=""/>
      <w:lvlJc w:val="left"/>
      <w:pPr>
        <w:ind w:left="5814" w:hanging="360"/>
      </w:pPr>
      <w:rPr>
        <w:rFonts w:ascii="Symbol" w:hAnsi="Symbol" w:hint="default"/>
      </w:rPr>
    </w:lvl>
    <w:lvl w:ilvl="7" w:tplc="04060003" w:tentative="1">
      <w:start w:val="1"/>
      <w:numFmt w:val="bullet"/>
      <w:lvlText w:val="o"/>
      <w:lvlJc w:val="left"/>
      <w:pPr>
        <w:ind w:left="6534" w:hanging="360"/>
      </w:pPr>
      <w:rPr>
        <w:rFonts w:ascii="Courier New" w:hAnsi="Courier New" w:cs="Courier New" w:hint="default"/>
      </w:rPr>
    </w:lvl>
    <w:lvl w:ilvl="8" w:tplc="04060005" w:tentative="1">
      <w:start w:val="1"/>
      <w:numFmt w:val="bullet"/>
      <w:lvlText w:val=""/>
      <w:lvlJc w:val="left"/>
      <w:pPr>
        <w:ind w:left="7254" w:hanging="360"/>
      </w:pPr>
      <w:rPr>
        <w:rFonts w:ascii="Wingdings" w:hAnsi="Wingdings" w:hint="default"/>
      </w:rPr>
    </w:lvl>
  </w:abstractNum>
  <w:abstractNum w:abstractNumId="12" w15:restartNumberingAfterBreak="0">
    <w:nsid w:val="42B679CE"/>
    <w:multiLevelType w:val="hybridMultilevel"/>
    <w:tmpl w:val="5F58466A"/>
    <w:lvl w:ilvl="0" w:tplc="A79C9C56">
      <w:numFmt w:val="bullet"/>
      <w:lvlText w:val="-"/>
      <w:lvlJc w:val="left"/>
      <w:pPr>
        <w:ind w:left="3195" w:hanging="360"/>
      </w:pPr>
      <w:rPr>
        <w:rFonts w:ascii="Times New Roman" w:eastAsia="SimSun" w:hAnsi="Times New Roman" w:cs="Times New Roman" w:hint="default"/>
      </w:rPr>
    </w:lvl>
    <w:lvl w:ilvl="1" w:tplc="04060003" w:tentative="1">
      <w:start w:val="1"/>
      <w:numFmt w:val="bullet"/>
      <w:lvlText w:val="o"/>
      <w:lvlJc w:val="left"/>
      <w:pPr>
        <w:ind w:left="2574" w:hanging="360"/>
      </w:pPr>
      <w:rPr>
        <w:rFonts w:ascii="Courier New" w:hAnsi="Courier New" w:cs="Courier New" w:hint="default"/>
      </w:rPr>
    </w:lvl>
    <w:lvl w:ilvl="2" w:tplc="04060005">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3" w15:restartNumberingAfterBreak="0">
    <w:nsid w:val="4827359E"/>
    <w:multiLevelType w:val="hybridMultilevel"/>
    <w:tmpl w:val="DE7AA85A"/>
    <w:lvl w:ilvl="0" w:tplc="04060001">
      <w:start w:val="1"/>
      <w:numFmt w:val="bullet"/>
      <w:lvlText w:val=""/>
      <w:lvlJc w:val="left"/>
      <w:pPr>
        <w:ind w:left="927" w:hanging="360"/>
      </w:pPr>
      <w:rPr>
        <w:rFonts w:ascii="Symbol" w:hAnsi="Symbol" w:hint="default"/>
      </w:rPr>
    </w:lvl>
    <w:lvl w:ilvl="1" w:tplc="234C8A90">
      <w:numFmt w:val="bullet"/>
      <w:lvlText w:val="•"/>
      <w:lvlJc w:val="left"/>
      <w:pPr>
        <w:ind w:left="1842" w:hanging="555"/>
      </w:pPr>
      <w:rPr>
        <w:rFonts w:ascii="Times New Roman" w:eastAsia="SimSun" w:hAnsi="Times New Roman" w:cs="Times New Roman"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14" w15:restartNumberingAfterBreak="0">
    <w:nsid w:val="5591683E"/>
    <w:multiLevelType w:val="hybridMultilevel"/>
    <w:tmpl w:val="A44227DA"/>
    <w:lvl w:ilvl="0" w:tplc="04060017">
      <w:start w:val="1"/>
      <w:numFmt w:val="lowerLetter"/>
      <w:lvlText w:val="%1)"/>
      <w:lvlJc w:val="left"/>
      <w:pPr>
        <w:ind w:left="1854" w:hanging="360"/>
      </w:pPr>
      <w:rPr>
        <w:rFonts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5" w15:restartNumberingAfterBreak="0">
    <w:nsid w:val="55C35C92"/>
    <w:multiLevelType w:val="hybridMultilevel"/>
    <w:tmpl w:val="11F667E8"/>
    <w:lvl w:ilvl="0" w:tplc="F95CFF2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9EA0A4D"/>
    <w:multiLevelType w:val="hybridMultilevel"/>
    <w:tmpl w:val="B56222CC"/>
    <w:lvl w:ilvl="0" w:tplc="81C87726">
      <w:start w:val="8900"/>
      <w:numFmt w:val="bullet"/>
      <w:lvlText w:val="-"/>
      <w:lvlJc w:val="left"/>
      <w:pPr>
        <w:ind w:left="1854" w:hanging="360"/>
      </w:pPr>
      <w:rPr>
        <w:rFonts w:ascii="Times New Roman" w:eastAsia="Calibri" w:hAnsi="Times New Roman" w:cs="Times New Roman"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9" w15:restartNumberingAfterBreak="0">
    <w:nsid w:val="6B1135E0"/>
    <w:multiLevelType w:val="hybridMultilevel"/>
    <w:tmpl w:val="59768C96"/>
    <w:lvl w:ilvl="0" w:tplc="04060001">
      <w:start w:val="1"/>
      <w:numFmt w:val="bullet"/>
      <w:lvlText w:val=""/>
      <w:lvlJc w:val="left"/>
      <w:pPr>
        <w:ind w:left="1287" w:hanging="360"/>
      </w:pPr>
      <w:rPr>
        <w:rFonts w:ascii="Symbol" w:hAnsi="Symbol" w:hint="default"/>
      </w:rPr>
    </w:lvl>
    <w:lvl w:ilvl="1" w:tplc="04060003">
      <w:start w:val="1"/>
      <w:numFmt w:val="bullet"/>
      <w:lvlText w:val="o"/>
      <w:lvlJc w:val="left"/>
      <w:pPr>
        <w:ind w:left="2007" w:hanging="360"/>
      </w:pPr>
      <w:rPr>
        <w:rFonts w:ascii="Courier New" w:hAnsi="Courier New" w:cs="Courier New" w:hint="default"/>
      </w:rPr>
    </w:lvl>
    <w:lvl w:ilvl="2" w:tplc="04060005">
      <w:start w:val="1"/>
      <w:numFmt w:val="bullet"/>
      <w:lvlText w:val=""/>
      <w:lvlJc w:val="left"/>
      <w:pPr>
        <w:ind w:left="2727" w:hanging="360"/>
      </w:pPr>
      <w:rPr>
        <w:rFonts w:ascii="Wingdings" w:hAnsi="Wingdings" w:hint="default"/>
      </w:rPr>
    </w:lvl>
    <w:lvl w:ilvl="3" w:tplc="04060001">
      <w:start w:val="1"/>
      <w:numFmt w:val="bullet"/>
      <w:lvlText w:val=""/>
      <w:lvlJc w:val="left"/>
      <w:pPr>
        <w:ind w:left="3447" w:hanging="360"/>
      </w:pPr>
      <w:rPr>
        <w:rFonts w:ascii="Symbol" w:hAnsi="Symbol" w:hint="default"/>
      </w:rPr>
    </w:lvl>
    <w:lvl w:ilvl="4" w:tplc="04060003">
      <w:start w:val="1"/>
      <w:numFmt w:val="bullet"/>
      <w:lvlText w:val="o"/>
      <w:lvlJc w:val="left"/>
      <w:pPr>
        <w:ind w:left="4167" w:hanging="360"/>
      </w:pPr>
      <w:rPr>
        <w:rFonts w:ascii="Courier New" w:hAnsi="Courier New" w:cs="Courier New" w:hint="default"/>
      </w:rPr>
    </w:lvl>
    <w:lvl w:ilvl="5" w:tplc="04060005">
      <w:start w:val="1"/>
      <w:numFmt w:val="bullet"/>
      <w:lvlText w:val=""/>
      <w:lvlJc w:val="left"/>
      <w:pPr>
        <w:ind w:left="4887" w:hanging="360"/>
      </w:pPr>
      <w:rPr>
        <w:rFonts w:ascii="Wingdings" w:hAnsi="Wingdings" w:hint="default"/>
      </w:rPr>
    </w:lvl>
    <w:lvl w:ilvl="6" w:tplc="04060001">
      <w:start w:val="1"/>
      <w:numFmt w:val="bullet"/>
      <w:lvlText w:val=""/>
      <w:lvlJc w:val="left"/>
      <w:pPr>
        <w:ind w:left="5607" w:hanging="360"/>
      </w:pPr>
      <w:rPr>
        <w:rFonts w:ascii="Symbol" w:hAnsi="Symbol" w:hint="default"/>
      </w:rPr>
    </w:lvl>
    <w:lvl w:ilvl="7" w:tplc="04060003">
      <w:start w:val="1"/>
      <w:numFmt w:val="bullet"/>
      <w:lvlText w:val="o"/>
      <w:lvlJc w:val="left"/>
      <w:pPr>
        <w:ind w:left="6327" w:hanging="360"/>
      </w:pPr>
      <w:rPr>
        <w:rFonts w:ascii="Courier New" w:hAnsi="Courier New" w:cs="Courier New" w:hint="default"/>
      </w:rPr>
    </w:lvl>
    <w:lvl w:ilvl="8" w:tplc="04060005">
      <w:start w:val="1"/>
      <w:numFmt w:val="bullet"/>
      <w:lvlText w:val=""/>
      <w:lvlJc w:val="left"/>
      <w:pPr>
        <w:ind w:left="7047" w:hanging="360"/>
      </w:pPr>
      <w:rPr>
        <w:rFonts w:ascii="Wingdings" w:hAnsi="Wingdings" w:hint="default"/>
      </w:rPr>
    </w:lvl>
  </w:abstractNum>
  <w:abstractNum w:abstractNumId="20" w15:restartNumberingAfterBreak="0">
    <w:nsid w:val="73CC1F1A"/>
    <w:multiLevelType w:val="hybridMultilevel"/>
    <w:tmpl w:val="B9EAED52"/>
    <w:lvl w:ilvl="0" w:tplc="A79C9C56">
      <w:numFmt w:val="bullet"/>
      <w:lvlText w:val="-"/>
      <w:lvlJc w:val="left"/>
      <w:pPr>
        <w:ind w:left="2061" w:hanging="360"/>
      </w:pPr>
      <w:rPr>
        <w:rFonts w:ascii="Times New Roman" w:eastAsia="SimSu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9811C97"/>
    <w:multiLevelType w:val="hybridMultilevel"/>
    <w:tmpl w:val="F274D66A"/>
    <w:lvl w:ilvl="0" w:tplc="0E9A8076">
      <w:numFmt w:val="bullet"/>
      <w:lvlText w:val="•"/>
      <w:lvlJc w:val="left"/>
      <w:pPr>
        <w:ind w:left="1137" w:hanging="570"/>
      </w:pPr>
      <w:rPr>
        <w:rFonts w:ascii="Times New Roman" w:eastAsia="SimSu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98A6B43"/>
    <w:multiLevelType w:val="hybridMultilevel"/>
    <w:tmpl w:val="552AB1B2"/>
    <w:lvl w:ilvl="0" w:tplc="A79C9C56">
      <w:numFmt w:val="bullet"/>
      <w:lvlText w:val="-"/>
      <w:lvlJc w:val="left"/>
      <w:pPr>
        <w:ind w:left="720" w:hanging="360"/>
      </w:pPr>
      <w:rPr>
        <w:rFonts w:ascii="Times New Roman" w:eastAsia="SimSu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16"/>
  </w:num>
  <w:num w:numId="5">
    <w:abstractNumId w:val="17"/>
  </w:num>
  <w:num w:numId="6">
    <w:abstractNumId w:val="21"/>
  </w:num>
  <w:num w:numId="7">
    <w:abstractNumId w:val="4"/>
  </w:num>
  <w:num w:numId="8">
    <w:abstractNumId w:val="14"/>
  </w:num>
  <w:num w:numId="9">
    <w:abstractNumId w:val="1"/>
  </w:num>
  <w:num w:numId="10">
    <w:abstractNumId w:val="19"/>
  </w:num>
  <w:num w:numId="11">
    <w:abstractNumId w:val="9"/>
  </w:num>
  <w:num w:numId="12">
    <w:abstractNumId w:val="2"/>
  </w:num>
  <w:num w:numId="13">
    <w:abstractNumId w:val="20"/>
  </w:num>
  <w:num w:numId="14">
    <w:abstractNumId w:val="12"/>
  </w:num>
  <w:num w:numId="15">
    <w:abstractNumId w:val="23"/>
  </w:num>
  <w:num w:numId="16">
    <w:abstractNumId w:val="11"/>
  </w:num>
  <w:num w:numId="17">
    <w:abstractNumId w:val="18"/>
  </w:num>
  <w:num w:numId="18">
    <w:abstractNumId w:val="13"/>
  </w:num>
  <w:num w:numId="19">
    <w:abstractNumId w:val="3"/>
  </w:num>
  <w:num w:numId="20">
    <w:abstractNumId w:val="7"/>
  </w:num>
  <w:num w:numId="21">
    <w:abstractNumId w:val="5"/>
  </w:num>
  <w:num w:numId="22">
    <w:abstractNumId w:val="22"/>
  </w:num>
  <w:num w:numId="23">
    <w:abstractNumId w:val="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revisionView w:inkAnnotations="0"/>
  <w:defaultTabStop w:val="567"/>
  <w:autoHyphenation/>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928"/>
    <w:rsid w:val="00002669"/>
    <w:rsid w:val="0000432E"/>
    <w:rsid w:val="000111A7"/>
    <w:rsid w:val="000115E2"/>
    <w:rsid w:val="000162EA"/>
    <w:rsid w:val="000212AE"/>
    <w:rsid w:val="0002616F"/>
    <w:rsid w:val="000319F7"/>
    <w:rsid w:val="00032339"/>
    <w:rsid w:val="000340F6"/>
    <w:rsid w:val="00046E92"/>
    <w:rsid w:val="00051E7E"/>
    <w:rsid w:val="00053D98"/>
    <w:rsid w:val="000541E4"/>
    <w:rsid w:val="00062024"/>
    <w:rsid w:val="0006358C"/>
    <w:rsid w:val="0007248D"/>
    <w:rsid w:val="0007303C"/>
    <w:rsid w:val="00073954"/>
    <w:rsid w:val="000806D7"/>
    <w:rsid w:val="0008079F"/>
    <w:rsid w:val="00084488"/>
    <w:rsid w:val="0009401E"/>
    <w:rsid w:val="00095A8A"/>
    <w:rsid w:val="000A0CCC"/>
    <w:rsid w:val="000A3188"/>
    <w:rsid w:val="000B4BDA"/>
    <w:rsid w:val="000B5831"/>
    <w:rsid w:val="000C47B0"/>
    <w:rsid w:val="000C4B91"/>
    <w:rsid w:val="000F1DF9"/>
    <w:rsid w:val="000F29F9"/>
    <w:rsid w:val="001005C3"/>
    <w:rsid w:val="00102598"/>
    <w:rsid w:val="00102C50"/>
    <w:rsid w:val="0010301E"/>
    <w:rsid w:val="0010442F"/>
    <w:rsid w:val="00105244"/>
    <w:rsid w:val="00105AA6"/>
    <w:rsid w:val="001126EC"/>
    <w:rsid w:val="00113E7B"/>
    <w:rsid w:val="00117ADF"/>
    <w:rsid w:val="001229C3"/>
    <w:rsid w:val="00123568"/>
    <w:rsid w:val="001249AF"/>
    <w:rsid w:val="0013581E"/>
    <w:rsid w:val="00147590"/>
    <w:rsid w:val="0015421D"/>
    <w:rsid w:val="001544CC"/>
    <w:rsid w:val="00155AC5"/>
    <w:rsid w:val="00156638"/>
    <w:rsid w:val="001659F8"/>
    <w:rsid w:val="001673B0"/>
    <w:rsid w:val="00175D6D"/>
    <w:rsid w:val="0017704B"/>
    <w:rsid w:val="00180AA3"/>
    <w:rsid w:val="001829E6"/>
    <w:rsid w:val="00182C07"/>
    <w:rsid w:val="00182F08"/>
    <w:rsid w:val="00185C72"/>
    <w:rsid w:val="00185E10"/>
    <w:rsid w:val="00193DAB"/>
    <w:rsid w:val="001A3E76"/>
    <w:rsid w:val="001A5275"/>
    <w:rsid w:val="001B0985"/>
    <w:rsid w:val="001B11C3"/>
    <w:rsid w:val="001B2A0E"/>
    <w:rsid w:val="001B6202"/>
    <w:rsid w:val="001B66D4"/>
    <w:rsid w:val="001C0C7A"/>
    <w:rsid w:val="001C1F7B"/>
    <w:rsid w:val="001D286B"/>
    <w:rsid w:val="001D2E8C"/>
    <w:rsid w:val="001D2F9B"/>
    <w:rsid w:val="001D49AF"/>
    <w:rsid w:val="001D53EB"/>
    <w:rsid w:val="001D58C9"/>
    <w:rsid w:val="001D6056"/>
    <w:rsid w:val="001D736F"/>
    <w:rsid w:val="001D77F6"/>
    <w:rsid w:val="001E36FA"/>
    <w:rsid w:val="001E3763"/>
    <w:rsid w:val="001E53FB"/>
    <w:rsid w:val="001F01E2"/>
    <w:rsid w:val="001F673B"/>
    <w:rsid w:val="00204963"/>
    <w:rsid w:val="00205397"/>
    <w:rsid w:val="00214012"/>
    <w:rsid w:val="00215520"/>
    <w:rsid w:val="00225F29"/>
    <w:rsid w:val="00227E16"/>
    <w:rsid w:val="00231903"/>
    <w:rsid w:val="00233067"/>
    <w:rsid w:val="00237CBB"/>
    <w:rsid w:val="00241413"/>
    <w:rsid w:val="00243DA3"/>
    <w:rsid w:val="00243FA1"/>
    <w:rsid w:val="00244C9C"/>
    <w:rsid w:val="00247A9C"/>
    <w:rsid w:val="00247E2C"/>
    <w:rsid w:val="002502B9"/>
    <w:rsid w:val="002535F0"/>
    <w:rsid w:val="002547A2"/>
    <w:rsid w:val="002549D7"/>
    <w:rsid w:val="00254A4D"/>
    <w:rsid w:val="002550F9"/>
    <w:rsid w:val="00277F78"/>
    <w:rsid w:val="002803DA"/>
    <w:rsid w:val="00287885"/>
    <w:rsid w:val="00291093"/>
    <w:rsid w:val="0029151B"/>
    <w:rsid w:val="002955EE"/>
    <w:rsid w:val="0029793B"/>
    <w:rsid w:val="002A5903"/>
    <w:rsid w:val="002A68C0"/>
    <w:rsid w:val="002B051D"/>
    <w:rsid w:val="002C01A0"/>
    <w:rsid w:val="002D1AE7"/>
    <w:rsid w:val="002D4879"/>
    <w:rsid w:val="002D53D4"/>
    <w:rsid w:val="002D6C53"/>
    <w:rsid w:val="002D7094"/>
    <w:rsid w:val="002E45D7"/>
    <w:rsid w:val="002E6503"/>
    <w:rsid w:val="002E6F24"/>
    <w:rsid w:val="002F2A4E"/>
    <w:rsid w:val="002F5595"/>
    <w:rsid w:val="002F7074"/>
    <w:rsid w:val="0030237A"/>
    <w:rsid w:val="00302D72"/>
    <w:rsid w:val="00306BB8"/>
    <w:rsid w:val="00307AA5"/>
    <w:rsid w:val="00322970"/>
    <w:rsid w:val="00325558"/>
    <w:rsid w:val="00327005"/>
    <w:rsid w:val="003273ED"/>
    <w:rsid w:val="003321F0"/>
    <w:rsid w:val="003332F3"/>
    <w:rsid w:val="003337C7"/>
    <w:rsid w:val="00334F6A"/>
    <w:rsid w:val="00341607"/>
    <w:rsid w:val="00342AC8"/>
    <w:rsid w:val="0034541D"/>
    <w:rsid w:val="00347C5C"/>
    <w:rsid w:val="00356EA7"/>
    <w:rsid w:val="003612D1"/>
    <w:rsid w:val="00361C88"/>
    <w:rsid w:val="0036281D"/>
    <w:rsid w:val="003639D7"/>
    <w:rsid w:val="00366DDA"/>
    <w:rsid w:val="00371268"/>
    <w:rsid w:val="00375001"/>
    <w:rsid w:val="00381A67"/>
    <w:rsid w:val="003837F0"/>
    <w:rsid w:val="0038394A"/>
    <w:rsid w:val="003841CB"/>
    <w:rsid w:val="003915E9"/>
    <w:rsid w:val="003A0541"/>
    <w:rsid w:val="003B06C1"/>
    <w:rsid w:val="003B0A3C"/>
    <w:rsid w:val="003B2B85"/>
    <w:rsid w:val="003B3316"/>
    <w:rsid w:val="003B4550"/>
    <w:rsid w:val="003B67D0"/>
    <w:rsid w:val="003B7CAC"/>
    <w:rsid w:val="003C10AD"/>
    <w:rsid w:val="003D603F"/>
    <w:rsid w:val="003D730B"/>
    <w:rsid w:val="003E6DD4"/>
    <w:rsid w:val="003F0E53"/>
    <w:rsid w:val="003F2CC3"/>
    <w:rsid w:val="003F7F8D"/>
    <w:rsid w:val="00407722"/>
    <w:rsid w:val="004078C5"/>
    <w:rsid w:val="004141D0"/>
    <w:rsid w:val="00422437"/>
    <w:rsid w:val="0042491D"/>
    <w:rsid w:val="00425AA9"/>
    <w:rsid w:val="00426D0C"/>
    <w:rsid w:val="004338DB"/>
    <w:rsid w:val="0043406A"/>
    <w:rsid w:val="00434305"/>
    <w:rsid w:val="004350CD"/>
    <w:rsid w:val="004403BC"/>
    <w:rsid w:val="004411DB"/>
    <w:rsid w:val="004432A1"/>
    <w:rsid w:val="004448E8"/>
    <w:rsid w:val="00450ADB"/>
    <w:rsid w:val="00450E7E"/>
    <w:rsid w:val="00455786"/>
    <w:rsid w:val="00461253"/>
    <w:rsid w:val="00465B6E"/>
    <w:rsid w:val="00471F94"/>
    <w:rsid w:val="0047240E"/>
    <w:rsid w:val="00476343"/>
    <w:rsid w:val="00477DC6"/>
    <w:rsid w:val="00481217"/>
    <w:rsid w:val="00482A1D"/>
    <w:rsid w:val="00491864"/>
    <w:rsid w:val="00492DA8"/>
    <w:rsid w:val="00493F42"/>
    <w:rsid w:val="004945A7"/>
    <w:rsid w:val="004A2566"/>
    <w:rsid w:val="004A6B08"/>
    <w:rsid w:val="004A6FEE"/>
    <w:rsid w:val="004C40AE"/>
    <w:rsid w:val="004C74A3"/>
    <w:rsid w:val="004D0DC5"/>
    <w:rsid w:val="004D0EE3"/>
    <w:rsid w:val="004D1DD4"/>
    <w:rsid w:val="004D6B9E"/>
    <w:rsid w:val="004E20EF"/>
    <w:rsid w:val="004F3C80"/>
    <w:rsid w:val="004F43EC"/>
    <w:rsid w:val="004F5FBC"/>
    <w:rsid w:val="005033B5"/>
    <w:rsid w:val="005042C2"/>
    <w:rsid w:val="00506ED3"/>
    <w:rsid w:val="00507FC8"/>
    <w:rsid w:val="005122CD"/>
    <w:rsid w:val="00512448"/>
    <w:rsid w:val="00513F94"/>
    <w:rsid w:val="00514D3C"/>
    <w:rsid w:val="00516E6A"/>
    <w:rsid w:val="00525C45"/>
    <w:rsid w:val="00526E84"/>
    <w:rsid w:val="00531234"/>
    <w:rsid w:val="0053129A"/>
    <w:rsid w:val="005313B1"/>
    <w:rsid w:val="005341BA"/>
    <w:rsid w:val="005347C3"/>
    <w:rsid w:val="0053545F"/>
    <w:rsid w:val="00535CA9"/>
    <w:rsid w:val="00544030"/>
    <w:rsid w:val="00550959"/>
    <w:rsid w:val="00553E6F"/>
    <w:rsid w:val="005558CC"/>
    <w:rsid w:val="005573A3"/>
    <w:rsid w:val="00560B4A"/>
    <w:rsid w:val="00562747"/>
    <w:rsid w:val="0056661A"/>
    <w:rsid w:val="005666A2"/>
    <w:rsid w:val="00581232"/>
    <w:rsid w:val="00582531"/>
    <w:rsid w:val="00582A92"/>
    <w:rsid w:val="00594D6C"/>
    <w:rsid w:val="0059531F"/>
    <w:rsid w:val="00595634"/>
    <w:rsid w:val="00596A02"/>
    <w:rsid w:val="005A01B6"/>
    <w:rsid w:val="005A18F9"/>
    <w:rsid w:val="005A6CBA"/>
    <w:rsid w:val="005A7FD1"/>
    <w:rsid w:val="005B27BA"/>
    <w:rsid w:val="005B27F2"/>
    <w:rsid w:val="005B56B6"/>
    <w:rsid w:val="005B5B54"/>
    <w:rsid w:val="005B6537"/>
    <w:rsid w:val="005B7B1D"/>
    <w:rsid w:val="005C749A"/>
    <w:rsid w:val="005C7F77"/>
    <w:rsid w:val="005D0189"/>
    <w:rsid w:val="005D55B0"/>
    <w:rsid w:val="005D620E"/>
    <w:rsid w:val="005D6598"/>
    <w:rsid w:val="005E07F6"/>
    <w:rsid w:val="005E6045"/>
    <w:rsid w:val="005F390A"/>
    <w:rsid w:val="005F68A4"/>
    <w:rsid w:val="005F7F22"/>
    <w:rsid w:val="005F7F8C"/>
    <w:rsid w:val="00611455"/>
    <w:rsid w:val="006142F1"/>
    <w:rsid w:val="00616179"/>
    <w:rsid w:val="006218A7"/>
    <w:rsid w:val="00623DFB"/>
    <w:rsid w:val="00634402"/>
    <w:rsid w:val="00635FA2"/>
    <w:rsid w:val="006365DF"/>
    <w:rsid w:val="00636DC4"/>
    <w:rsid w:val="00640270"/>
    <w:rsid w:val="00642E3E"/>
    <w:rsid w:val="00643882"/>
    <w:rsid w:val="00647577"/>
    <w:rsid w:val="006510A8"/>
    <w:rsid w:val="00651D8B"/>
    <w:rsid w:val="006542AA"/>
    <w:rsid w:val="006624E3"/>
    <w:rsid w:val="00663EE1"/>
    <w:rsid w:val="00670352"/>
    <w:rsid w:val="00671529"/>
    <w:rsid w:val="006755F2"/>
    <w:rsid w:val="00677FE5"/>
    <w:rsid w:val="00683789"/>
    <w:rsid w:val="0068470B"/>
    <w:rsid w:val="00685868"/>
    <w:rsid w:val="00685CCF"/>
    <w:rsid w:val="00690A49"/>
    <w:rsid w:val="00691F9E"/>
    <w:rsid w:val="006923A5"/>
    <w:rsid w:val="006A328D"/>
    <w:rsid w:val="006B0296"/>
    <w:rsid w:val="006B299E"/>
    <w:rsid w:val="006C023F"/>
    <w:rsid w:val="006C7E72"/>
    <w:rsid w:val="006D5384"/>
    <w:rsid w:val="006E09DB"/>
    <w:rsid w:val="006E1B45"/>
    <w:rsid w:val="006E21D7"/>
    <w:rsid w:val="006E65D5"/>
    <w:rsid w:val="006F2CDC"/>
    <w:rsid w:val="006F51D5"/>
    <w:rsid w:val="006F56E5"/>
    <w:rsid w:val="00704933"/>
    <w:rsid w:val="00704A40"/>
    <w:rsid w:val="00707659"/>
    <w:rsid w:val="00707D73"/>
    <w:rsid w:val="00716244"/>
    <w:rsid w:val="0071667F"/>
    <w:rsid w:val="0071702F"/>
    <w:rsid w:val="00721C72"/>
    <w:rsid w:val="007248AE"/>
    <w:rsid w:val="00724FDD"/>
    <w:rsid w:val="007257F9"/>
    <w:rsid w:val="007267D5"/>
    <w:rsid w:val="007268F9"/>
    <w:rsid w:val="00727F75"/>
    <w:rsid w:val="00727F7C"/>
    <w:rsid w:val="007309C0"/>
    <w:rsid w:val="00733E87"/>
    <w:rsid w:val="0074137A"/>
    <w:rsid w:val="00741A3E"/>
    <w:rsid w:val="00744D4D"/>
    <w:rsid w:val="00753B99"/>
    <w:rsid w:val="007559FC"/>
    <w:rsid w:val="00762984"/>
    <w:rsid w:val="007802EF"/>
    <w:rsid w:val="00781604"/>
    <w:rsid w:val="007922EF"/>
    <w:rsid w:val="007A353A"/>
    <w:rsid w:val="007B3DA2"/>
    <w:rsid w:val="007B63B3"/>
    <w:rsid w:val="007C4237"/>
    <w:rsid w:val="007C52B0"/>
    <w:rsid w:val="007D6857"/>
    <w:rsid w:val="007D7AB4"/>
    <w:rsid w:val="007E17E1"/>
    <w:rsid w:val="007E4725"/>
    <w:rsid w:val="007F314B"/>
    <w:rsid w:val="007F71FA"/>
    <w:rsid w:val="007F7F31"/>
    <w:rsid w:val="008068CB"/>
    <w:rsid w:val="00807EC5"/>
    <w:rsid w:val="0081113F"/>
    <w:rsid w:val="00814617"/>
    <w:rsid w:val="00815D15"/>
    <w:rsid w:val="0081615A"/>
    <w:rsid w:val="008243BB"/>
    <w:rsid w:val="00851750"/>
    <w:rsid w:val="008535C7"/>
    <w:rsid w:val="00853C02"/>
    <w:rsid w:val="008542AE"/>
    <w:rsid w:val="0085567E"/>
    <w:rsid w:val="00860282"/>
    <w:rsid w:val="008603F1"/>
    <w:rsid w:val="008617A6"/>
    <w:rsid w:val="00862907"/>
    <w:rsid w:val="008732ED"/>
    <w:rsid w:val="00874634"/>
    <w:rsid w:val="008779DC"/>
    <w:rsid w:val="00885416"/>
    <w:rsid w:val="00885E52"/>
    <w:rsid w:val="00886E84"/>
    <w:rsid w:val="008906F4"/>
    <w:rsid w:val="00891F04"/>
    <w:rsid w:val="008A3BF9"/>
    <w:rsid w:val="008A7846"/>
    <w:rsid w:val="008B0F78"/>
    <w:rsid w:val="008B5F85"/>
    <w:rsid w:val="008B7004"/>
    <w:rsid w:val="008C119F"/>
    <w:rsid w:val="008C6B11"/>
    <w:rsid w:val="008C71C2"/>
    <w:rsid w:val="008C7808"/>
    <w:rsid w:val="008D126F"/>
    <w:rsid w:val="008D16B7"/>
    <w:rsid w:val="008D384F"/>
    <w:rsid w:val="008E6DC5"/>
    <w:rsid w:val="008F234C"/>
    <w:rsid w:val="00903B83"/>
    <w:rsid w:val="009077AD"/>
    <w:rsid w:val="00911CE3"/>
    <w:rsid w:val="009212C6"/>
    <w:rsid w:val="0092299A"/>
    <w:rsid w:val="00924A68"/>
    <w:rsid w:val="00931C83"/>
    <w:rsid w:val="009335FA"/>
    <w:rsid w:val="0093545A"/>
    <w:rsid w:val="009377A1"/>
    <w:rsid w:val="009411B4"/>
    <w:rsid w:val="00945C6E"/>
    <w:rsid w:val="0094608C"/>
    <w:rsid w:val="009516A5"/>
    <w:rsid w:val="00951F24"/>
    <w:rsid w:val="00952396"/>
    <w:rsid w:val="0095387F"/>
    <w:rsid w:val="009544C2"/>
    <w:rsid w:val="00960E5E"/>
    <w:rsid w:val="00964774"/>
    <w:rsid w:val="00965565"/>
    <w:rsid w:val="009658FA"/>
    <w:rsid w:val="00965C17"/>
    <w:rsid w:val="009705A1"/>
    <w:rsid w:val="00971E92"/>
    <w:rsid w:val="00985D83"/>
    <w:rsid w:val="00986129"/>
    <w:rsid w:val="00986359"/>
    <w:rsid w:val="00987FD3"/>
    <w:rsid w:val="009A3268"/>
    <w:rsid w:val="009A53FB"/>
    <w:rsid w:val="009A73B8"/>
    <w:rsid w:val="009B1ABB"/>
    <w:rsid w:val="009B5DA7"/>
    <w:rsid w:val="009B7B90"/>
    <w:rsid w:val="009C0069"/>
    <w:rsid w:val="009C5B7A"/>
    <w:rsid w:val="009D0139"/>
    <w:rsid w:val="009D2307"/>
    <w:rsid w:val="009D2377"/>
    <w:rsid w:val="009D5A34"/>
    <w:rsid w:val="009D6CC0"/>
    <w:rsid w:val="009E0DBB"/>
    <w:rsid w:val="009E655D"/>
    <w:rsid w:val="009F2E14"/>
    <w:rsid w:val="009F5CDC"/>
    <w:rsid w:val="00A07CA9"/>
    <w:rsid w:val="00A10616"/>
    <w:rsid w:val="00A10713"/>
    <w:rsid w:val="00A13161"/>
    <w:rsid w:val="00A23573"/>
    <w:rsid w:val="00A23F75"/>
    <w:rsid w:val="00A272D3"/>
    <w:rsid w:val="00A27CAC"/>
    <w:rsid w:val="00A31789"/>
    <w:rsid w:val="00A317CB"/>
    <w:rsid w:val="00A377AA"/>
    <w:rsid w:val="00A41621"/>
    <w:rsid w:val="00A43F01"/>
    <w:rsid w:val="00A50F57"/>
    <w:rsid w:val="00A60385"/>
    <w:rsid w:val="00A648AC"/>
    <w:rsid w:val="00A67474"/>
    <w:rsid w:val="00A7347F"/>
    <w:rsid w:val="00A74D4A"/>
    <w:rsid w:val="00A772BF"/>
    <w:rsid w:val="00A775CF"/>
    <w:rsid w:val="00A778E4"/>
    <w:rsid w:val="00A8203D"/>
    <w:rsid w:val="00A82B4C"/>
    <w:rsid w:val="00A84735"/>
    <w:rsid w:val="00A90A6A"/>
    <w:rsid w:val="00A9545E"/>
    <w:rsid w:val="00AA1C90"/>
    <w:rsid w:val="00AA5C37"/>
    <w:rsid w:val="00AA7137"/>
    <w:rsid w:val="00AB019E"/>
    <w:rsid w:val="00AB3513"/>
    <w:rsid w:val="00AB4C71"/>
    <w:rsid w:val="00AB5405"/>
    <w:rsid w:val="00AB56D6"/>
    <w:rsid w:val="00AB5A5C"/>
    <w:rsid w:val="00AB5BF8"/>
    <w:rsid w:val="00AC287B"/>
    <w:rsid w:val="00AC54A5"/>
    <w:rsid w:val="00AC732B"/>
    <w:rsid w:val="00AD550B"/>
    <w:rsid w:val="00AD558E"/>
    <w:rsid w:val="00AE21D3"/>
    <w:rsid w:val="00AF2141"/>
    <w:rsid w:val="00AF4A54"/>
    <w:rsid w:val="00AF4B13"/>
    <w:rsid w:val="00AF742B"/>
    <w:rsid w:val="00AF7792"/>
    <w:rsid w:val="00B05315"/>
    <w:rsid w:val="00B06045"/>
    <w:rsid w:val="00B077CC"/>
    <w:rsid w:val="00B114A8"/>
    <w:rsid w:val="00B14298"/>
    <w:rsid w:val="00B26F0C"/>
    <w:rsid w:val="00B27EAF"/>
    <w:rsid w:val="00B4197D"/>
    <w:rsid w:val="00B41D2E"/>
    <w:rsid w:val="00B514B7"/>
    <w:rsid w:val="00B51E82"/>
    <w:rsid w:val="00B53B3D"/>
    <w:rsid w:val="00B6488D"/>
    <w:rsid w:val="00B71A6D"/>
    <w:rsid w:val="00B71F66"/>
    <w:rsid w:val="00B76D4B"/>
    <w:rsid w:val="00B80633"/>
    <w:rsid w:val="00B819C9"/>
    <w:rsid w:val="00B90ACB"/>
    <w:rsid w:val="00B91492"/>
    <w:rsid w:val="00B92D3F"/>
    <w:rsid w:val="00B94355"/>
    <w:rsid w:val="00B949D7"/>
    <w:rsid w:val="00B94FDD"/>
    <w:rsid w:val="00B971BB"/>
    <w:rsid w:val="00BA1CDF"/>
    <w:rsid w:val="00BA3BA9"/>
    <w:rsid w:val="00BA5F5C"/>
    <w:rsid w:val="00BA62C4"/>
    <w:rsid w:val="00BB127D"/>
    <w:rsid w:val="00BB4740"/>
    <w:rsid w:val="00BC15FE"/>
    <w:rsid w:val="00BC79DD"/>
    <w:rsid w:val="00BD33E5"/>
    <w:rsid w:val="00BD4026"/>
    <w:rsid w:val="00BD4F12"/>
    <w:rsid w:val="00BE0F50"/>
    <w:rsid w:val="00BF0770"/>
    <w:rsid w:val="00BF267A"/>
    <w:rsid w:val="00BF2ADA"/>
    <w:rsid w:val="00BF38E2"/>
    <w:rsid w:val="00BF50EA"/>
    <w:rsid w:val="00BF717D"/>
    <w:rsid w:val="00BF7EEB"/>
    <w:rsid w:val="00C04D22"/>
    <w:rsid w:val="00C053AA"/>
    <w:rsid w:val="00C11ECF"/>
    <w:rsid w:val="00C13B56"/>
    <w:rsid w:val="00C16384"/>
    <w:rsid w:val="00C27277"/>
    <w:rsid w:val="00C27CE2"/>
    <w:rsid w:val="00C302E4"/>
    <w:rsid w:val="00C315A5"/>
    <w:rsid w:val="00C35A27"/>
    <w:rsid w:val="00C3653E"/>
    <w:rsid w:val="00C37F8D"/>
    <w:rsid w:val="00C47768"/>
    <w:rsid w:val="00C50008"/>
    <w:rsid w:val="00C502A6"/>
    <w:rsid w:val="00C5161A"/>
    <w:rsid w:val="00C65E47"/>
    <w:rsid w:val="00C66CF5"/>
    <w:rsid w:val="00C73D04"/>
    <w:rsid w:val="00C75DD1"/>
    <w:rsid w:val="00C77619"/>
    <w:rsid w:val="00C81F55"/>
    <w:rsid w:val="00C910BA"/>
    <w:rsid w:val="00C92137"/>
    <w:rsid w:val="00C9269A"/>
    <w:rsid w:val="00C92B8B"/>
    <w:rsid w:val="00C97754"/>
    <w:rsid w:val="00CA199A"/>
    <w:rsid w:val="00CA537C"/>
    <w:rsid w:val="00CB354B"/>
    <w:rsid w:val="00CB5136"/>
    <w:rsid w:val="00CC1435"/>
    <w:rsid w:val="00CC547B"/>
    <w:rsid w:val="00CC672F"/>
    <w:rsid w:val="00CC6948"/>
    <w:rsid w:val="00CE555E"/>
    <w:rsid w:val="00CE59BD"/>
    <w:rsid w:val="00CF3AAB"/>
    <w:rsid w:val="00CF47A7"/>
    <w:rsid w:val="00CF6BE1"/>
    <w:rsid w:val="00D1184A"/>
    <w:rsid w:val="00D16DDE"/>
    <w:rsid w:val="00D17981"/>
    <w:rsid w:val="00D2065A"/>
    <w:rsid w:val="00D25083"/>
    <w:rsid w:val="00D26A34"/>
    <w:rsid w:val="00D33928"/>
    <w:rsid w:val="00D37039"/>
    <w:rsid w:val="00D372E7"/>
    <w:rsid w:val="00D4073E"/>
    <w:rsid w:val="00D41A03"/>
    <w:rsid w:val="00D62A0B"/>
    <w:rsid w:val="00D64204"/>
    <w:rsid w:val="00D65280"/>
    <w:rsid w:val="00D661F6"/>
    <w:rsid w:val="00D674C7"/>
    <w:rsid w:val="00D71567"/>
    <w:rsid w:val="00D71D3C"/>
    <w:rsid w:val="00D731E9"/>
    <w:rsid w:val="00D81191"/>
    <w:rsid w:val="00D82560"/>
    <w:rsid w:val="00D827BB"/>
    <w:rsid w:val="00D91C06"/>
    <w:rsid w:val="00D94801"/>
    <w:rsid w:val="00DA6FD9"/>
    <w:rsid w:val="00DA795C"/>
    <w:rsid w:val="00DB02DC"/>
    <w:rsid w:val="00DB1F81"/>
    <w:rsid w:val="00DC22D6"/>
    <w:rsid w:val="00DC2EC7"/>
    <w:rsid w:val="00DC3B81"/>
    <w:rsid w:val="00DC45AC"/>
    <w:rsid w:val="00DC614D"/>
    <w:rsid w:val="00DC6D9A"/>
    <w:rsid w:val="00DC7E92"/>
    <w:rsid w:val="00DD5124"/>
    <w:rsid w:val="00DD51EC"/>
    <w:rsid w:val="00DE6855"/>
    <w:rsid w:val="00DE7ABE"/>
    <w:rsid w:val="00DF2EFE"/>
    <w:rsid w:val="00DF6C5A"/>
    <w:rsid w:val="00DF7141"/>
    <w:rsid w:val="00E02C2B"/>
    <w:rsid w:val="00E1495F"/>
    <w:rsid w:val="00E17ECA"/>
    <w:rsid w:val="00E21F43"/>
    <w:rsid w:val="00E23B43"/>
    <w:rsid w:val="00E27D0B"/>
    <w:rsid w:val="00E334F4"/>
    <w:rsid w:val="00E339A3"/>
    <w:rsid w:val="00E40CF2"/>
    <w:rsid w:val="00E51411"/>
    <w:rsid w:val="00E5158A"/>
    <w:rsid w:val="00E56601"/>
    <w:rsid w:val="00E62989"/>
    <w:rsid w:val="00E65E94"/>
    <w:rsid w:val="00E67FFB"/>
    <w:rsid w:val="00E70130"/>
    <w:rsid w:val="00E740A6"/>
    <w:rsid w:val="00E85EEA"/>
    <w:rsid w:val="00E90C6B"/>
    <w:rsid w:val="00EA0EB2"/>
    <w:rsid w:val="00EA3E1B"/>
    <w:rsid w:val="00EA59F0"/>
    <w:rsid w:val="00EB298A"/>
    <w:rsid w:val="00EB324B"/>
    <w:rsid w:val="00EB77F3"/>
    <w:rsid w:val="00EC32B1"/>
    <w:rsid w:val="00EC43BE"/>
    <w:rsid w:val="00EC5169"/>
    <w:rsid w:val="00EC7977"/>
    <w:rsid w:val="00ED5A33"/>
    <w:rsid w:val="00ED6C48"/>
    <w:rsid w:val="00EE087B"/>
    <w:rsid w:val="00EE53FF"/>
    <w:rsid w:val="00EE7195"/>
    <w:rsid w:val="00EF1308"/>
    <w:rsid w:val="00EF3559"/>
    <w:rsid w:val="00F011C7"/>
    <w:rsid w:val="00F0190B"/>
    <w:rsid w:val="00F022BB"/>
    <w:rsid w:val="00F0303D"/>
    <w:rsid w:val="00F04DB0"/>
    <w:rsid w:val="00F064D9"/>
    <w:rsid w:val="00F1112B"/>
    <w:rsid w:val="00F139C3"/>
    <w:rsid w:val="00F15CE0"/>
    <w:rsid w:val="00F1685A"/>
    <w:rsid w:val="00F17077"/>
    <w:rsid w:val="00F410D8"/>
    <w:rsid w:val="00F50E4C"/>
    <w:rsid w:val="00F52D40"/>
    <w:rsid w:val="00F54A7A"/>
    <w:rsid w:val="00F5574E"/>
    <w:rsid w:val="00F561D5"/>
    <w:rsid w:val="00F57919"/>
    <w:rsid w:val="00F65F5D"/>
    <w:rsid w:val="00F711DE"/>
    <w:rsid w:val="00F7592D"/>
    <w:rsid w:val="00F84038"/>
    <w:rsid w:val="00F86A3A"/>
    <w:rsid w:val="00F87541"/>
    <w:rsid w:val="00F9362B"/>
    <w:rsid w:val="00F96080"/>
    <w:rsid w:val="00FA13D1"/>
    <w:rsid w:val="00FA35DA"/>
    <w:rsid w:val="00FA6B47"/>
    <w:rsid w:val="00FA7BDB"/>
    <w:rsid w:val="00FB691B"/>
    <w:rsid w:val="00FB6D5A"/>
    <w:rsid w:val="00FB6E52"/>
    <w:rsid w:val="00FC1527"/>
    <w:rsid w:val="00FC36FA"/>
    <w:rsid w:val="00FC7AD2"/>
    <w:rsid w:val="00FD2DF4"/>
    <w:rsid w:val="00FD5F6A"/>
    <w:rsid w:val="00FE1CDD"/>
    <w:rsid w:val="00FE5BE0"/>
    <w:rsid w:val="00FE741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433162B-BF08-404D-B0CB-B5E84FCB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F78"/>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aliases w:val="ov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aliases w:val="ov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aliases w:val="RH Oversigtstabel,Oversigtstabel"/>
    <w:basedOn w:val="TableNormal"/>
    <w:uiPriority w:val="39"/>
    <w:rsid w:val="00A43F01"/>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3F0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43F01"/>
    <w:rPr>
      <w:rFonts w:ascii="Tahoma" w:eastAsia="Times New Roman" w:hAnsi="Tahoma" w:cs="Tahoma"/>
      <w:sz w:val="16"/>
      <w:szCs w:val="16"/>
      <w:lang w:eastAsia="en-US"/>
    </w:rPr>
  </w:style>
  <w:style w:type="character" w:customStyle="1" w:styleId="SingleTxtGChar">
    <w:name w:val="_ Single Txt_G Char"/>
    <w:link w:val="SingleTxtG"/>
    <w:locked/>
    <w:rsid w:val="00E67FFB"/>
    <w:rPr>
      <w:rFonts w:ascii="Times New Roman" w:hAnsi="Times New Roman" w:cs="Times New Roman"/>
      <w:sz w:val="20"/>
      <w:szCs w:val="20"/>
    </w:rPr>
  </w:style>
  <w:style w:type="character" w:customStyle="1" w:styleId="H23GChar">
    <w:name w:val="_ H_2/3_G Char"/>
    <w:link w:val="H23G"/>
    <w:locked/>
    <w:rsid w:val="005B7B1D"/>
    <w:rPr>
      <w:rFonts w:ascii="Times New Roman" w:eastAsia="Times New Roman" w:hAnsi="Times New Roman" w:cs="Times New Roman"/>
      <w:b/>
      <w:sz w:val="20"/>
      <w:szCs w:val="20"/>
      <w:lang w:eastAsia="en-US"/>
    </w:rPr>
  </w:style>
  <w:style w:type="character" w:styleId="CommentReference">
    <w:name w:val="annotation reference"/>
    <w:uiPriority w:val="99"/>
    <w:semiHidden/>
    <w:unhideWhenUsed/>
    <w:rsid w:val="005B7B1D"/>
    <w:rPr>
      <w:sz w:val="16"/>
      <w:szCs w:val="16"/>
    </w:rPr>
  </w:style>
  <w:style w:type="paragraph" w:customStyle="1" w:styleId="Default">
    <w:name w:val="Default"/>
    <w:rsid w:val="00477DC6"/>
    <w:pPr>
      <w:autoSpaceDE w:val="0"/>
      <w:autoSpaceDN w:val="0"/>
      <w:adjustRightInd w:val="0"/>
    </w:pPr>
    <w:rPr>
      <w:rFonts w:ascii="Times New Roman" w:hAnsi="Times New Roman" w:cs="Times New Roman"/>
      <w:color w:val="000000"/>
      <w:sz w:val="24"/>
      <w:szCs w:val="24"/>
      <w:lang w:val="da-DK"/>
    </w:rPr>
  </w:style>
  <w:style w:type="paragraph" w:styleId="CommentText">
    <w:name w:val="annotation text"/>
    <w:basedOn w:val="Normal"/>
    <w:link w:val="CommentTextChar"/>
    <w:uiPriority w:val="99"/>
    <w:semiHidden/>
    <w:unhideWhenUsed/>
    <w:rsid w:val="00670352"/>
    <w:pPr>
      <w:spacing w:line="240" w:lineRule="auto"/>
    </w:pPr>
  </w:style>
  <w:style w:type="character" w:customStyle="1" w:styleId="CommentTextChar">
    <w:name w:val="Comment Text Char"/>
    <w:basedOn w:val="DefaultParagraphFont"/>
    <w:link w:val="CommentText"/>
    <w:uiPriority w:val="99"/>
    <w:semiHidden/>
    <w:rsid w:val="00670352"/>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70352"/>
    <w:rPr>
      <w:b/>
      <w:bCs/>
    </w:rPr>
  </w:style>
  <w:style w:type="character" w:customStyle="1" w:styleId="CommentSubjectChar">
    <w:name w:val="Comment Subject Char"/>
    <w:basedOn w:val="CommentTextChar"/>
    <w:link w:val="CommentSubject"/>
    <w:uiPriority w:val="99"/>
    <w:semiHidden/>
    <w:rsid w:val="00670352"/>
    <w:rPr>
      <w:rFonts w:ascii="Times New Roman" w:eastAsia="Times New Roman" w:hAnsi="Times New Roman" w:cs="Times New Roman"/>
      <w:b/>
      <w:bCs/>
      <w:lang w:eastAsia="en-US"/>
    </w:rPr>
  </w:style>
  <w:style w:type="character" w:customStyle="1" w:styleId="translation">
    <w:name w:val="translation"/>
    <w:basedOn w:val="DefaultParagraphFont"/>
    <w:rsid w:val="00FE1CDD"/>
  </w:style>
  <w:style w:type="character" w:customStyle="1" w:styleId="headword">
    <w:name w:val="headword"/>
    <w:basedOn w:val="DefaultParagraphFont"/>
    <w:rsid w:val="00FE1CDD"/>
  </w:style>
  <w:style w:type="character" w:customStyle="1" w:styleId="reg-tm-symbol">
    <w:name w:val="reg-tm-symbol"/>
    <w:basedOn w:val="DefaultParagraphFont"/>
    <w:rsid w:val="00FE1CDD"/>
  </w:style>
  <w:style w:type="character" w:styleId="Strong">
    <w:name w:val="Strong"/>
    <w:basedOn w:val="DefaultParagraphFont"/>
    <w:uiPriority w:val="22"/>
    <w:qFormat/>
    <w:rsid w:val="00531234"/>
    <w:rPr>
      <w:b/>
      <w:bCs/>
    </w:rPr>
  </w:style>
  <w:style w:type="character" w:customStyle="1" w:styleId="MarkeringsbobletekstTegn1">
    <w:name w:val="Markeringsbobletekst Tegn1"/>
    <w:basedOn w:val="DefaultParagraphFont"/>
    <w:uiPriority w:val="99"/>
    <w:semiHidden/>
    <w:rsid w:val="00DF7141"/>
    <w:rPr>
      <w:rFonts w:ascii="Segoe UI" w:eastAsia="Times" w:hAnsi="Segoe UI" w:cs="Segoe UI"/>
      <w:sz w:val="18"/>
      <w:szCs w:val="18"/>
      <w:lang w:eastAsia="da-DK"/>
    </w:rPr>
  </w:style>
  <w:style w:type="character" w:customStyle="1" w:styleId="noterTegn">
    <w:name w:val="noter Tegn"/>
    <w:basedOn w:val="DefaultParagraphFont"/>
    <w:link w:val="noter"/>
    <w:locked/>
    <w:rsid w:val="00DF7141"/>
    <w:rPr>
      <w:rFonts w:ascii="Trebuchet MS" w:eastAsia="Times" w:hAnsi="Trebuchet MS" w:cs="Times"/>
      <w:lang w:eastAsia="da-DK"/>
    </w:rPr>
  </w:style>
  <w:style w:type="paragraph" w:customStyle="1" w:styleId="noter">
    <w:name w:val="noter"/>
    <w:basedOn w:val="Normal"/>
    <w:link w:val="noterTegn"/>
    <w:autoRedefine/>
    <w:qFormat/>
    <w:rsid w:val="00DF7141"/>
    <w:pPr>
      <w:tabs>
        <w:tab w:val="left" w:pos="7797"/>
      </w:tabs>
      <w:suppressAutoHyphens w:val="0"/>
      <w:spacing w:line="240" w:lineRule="auto"/>
      <w:jc w:val="both"/>
    </w:pPr>
    <w:rPr>
      <w:rFonts w:ascii="Trebuchet MS" w:eastAsia="Times" w:hAnsi="Trebuchet MS" w:cs="Times"/>
      <w:lang w:eastAsia="da-DK"/>
    </w:rPr>
  </w:style>
  <w:style w:type="paragraph" w:styleId="ListParagraph">
    <w:name w:val="List Paragraph"/>
    <w:basedOn w:val="Normal"/>
    <w:uiPriority w:val="34"/>
    <w:rsid w:val="00D71567"/>
    <w:pPr>
      <w:ind w:left="720"/>
      <w:contextualSpacing/>
    </w:pPr>
  </w:style>
  <w:style w:type="character" w:customStyle="1" w:styleId="bold1">
    <w:name w:val="bold1"/>
    <w:basedOn w:val="DefaultParagraphFont"/>
    <w:rsid w:val="00986359"/>
    <w:rPr>
      <w:rFonts w:ascii="Tahoma" w:hAnsi="Tahoma" w:cs="Tahoma" w:hint="default"/>
      <w:b/>
      <w:bCs/>
      <w:color w:val="000000"/>
      <w:sz w:val="24"/>
      <w:szCs w:val="24"/>
      <w:shd w:val="clear" w:color="auto" w:fill="auto"/>
    </w:rPr>
  </w:style>
  <w:style w:type="paragraph" w:customStyle="1" w:styleId="BMBrdtekst">
    <w:name w:val="BMBrødtekst"/>
    <w:basedOn w:val="Normal"/>
    <w:rsid w:val="00244C9C"/>
    <w:pPr>
      <w:suppressAutoHyphens w:val="0"/>
      <w:spacing w:line="260" w:lineRule="atLeast"/>
    </w:pPr>
    <w:rPr>
      <w:sz w:val="22"/>
      <w:szCs w:val="24"/>
      <w:lang w:val="da-DK" w:eastAsia="da-DK"/>
    </w:rPr>
  </w:style>
  <w:style w:type="character" w:customStyle="1" w:styleId="temph">
    <w:name w:val="temph"/>
    <w:basedOn w:val="DefaultParagraphFont"/>
    <w:rsid w:val="00426D0C"/>
  </w:style>
  <w:style w:type="table" w:customStyle="1" w:styleId="Tabel-Gitter1">
    <w:name w:val="Tabel - Gitter1"/>
    <w:basedOn w:val="TableNormal"/>
    <w:next w:val="TableGrid"/>
    <w:uiPriority w:val="59"/>
    <w:rsid w:val="00A778E4"/>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
    <w:name w:val="Tabel - Gitter2"/>
    <w:basedOn w:val="TableNormal"/>
    <w:next w:val="TableGrid"/>
    <w:uiPriority w:val="59"/>
    <w:rsid w:val="00A778E4"/>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DStabel">
    <w:name w:val="SDS tabel"/>
    <w:basedOn w:val="TableNormal"/>
    <w:uiPriority w:val="99"/>
    <w:rsid w:val="00E740A6"/>
    <w:rPr>
      <w:rFonts w:ascii="Times New Roman" w:eastAsia="Times New Roman" w:hAnsi="Times New Roman" w:cs="Times New Roman"/>
      <w:lang w:val="da-DK" w:eastAsia="da-DK"/>
    </w:rPr>
    <w:tblPr>
      <w:tblStyleColBandSize w:val="1"/>
      <w:tblBorders>
        <w:insideH w:val="single" w:sz="4" w:space="0" w:color="1F497D" w:themeColor="text2"/>
      </w:tblBorders>
      <w:tblCellMar>
        <w:left w:w="57" w:type="dxa"/>
        <w:right w:w="57" w:type="dxa"/>
      </w:tblCellMar>
    </w:tblPr>
    <w:tcPr>
      <w:shd w:val="clear" w:color="auto" w:fill="auto"/>
    </w:tcPr>
    <w:tblStylePr w:type="firstRow">
      <w:tblPr/>
      <w:tcPr>
        <w:shd w:val="clear" w:color="auto" w:fill="4F81BD" w:themeFill="accent1"/>
      </w:tcPr>
    </w:tblStylePr>
    <w:tblStylePr w:type="lastRow">
      <w:rPr>
        <w:b/>
      </w:rPr>
    </w:tblStylePr>
    <w:tblStylePr w:type="band1Vert">
      <w:tblPr/>
      <w:tcPr>
        <w:shd w:val="clear" w:color="auto" w:fill="EEECE1" w:themeFill="background2"/>
      </w:tcPr>
    </w:tblStylePr>
  </w:style>
  <w:style w:type="paragraph" w:customStyle="1" w:styleId="Tabelrkkeoverskrift">
    <w:name w:val="Tabelrækkeoverskrift"/>
    <w:basedOn w:val="Normal"/>
    <w:uiPriority w:val="7"/>
    <w:qFormat/>
    <w:rsid w:val="00E740A6"/>
    <w:pPr>
      <w:suppressAutoHyphens w:val="0"/>
      <w:spacing w:before="40" w:after="40"/>
      <w:jc w:val="both"/>
    </w:pPr>
    <w:rPr>
      <w:rFonts w:asciiTheme="minorHAnsi" w:hAnsiTheme="minorHAnsi"/>
      <w:b/>
      <w:szCs w:val="24"/>
      <w:lang w:val="da-DK" w:eastAsia="da-DK"/>
    </w:rPr>
  </w:style>
  <w:style w:type="paragraph" w:customStyle="1" w:styleId="Tabeltal">
    <w:name w:val="Tabeltal"/>
    <w:basedOn w:val="Normal"/>
    <w:uiPriority w:val="5"/>
    <w:qFormat/>
    <w:rsid w:val="00E740A6"/>
    <w:pPr>
      <w:suppressAutoHyphens w:val="0"/>
      <w:spacing w:before="40" w:after="40"/>
      <w:jc w:val="right"/>
    </w:pPr>
    <w:rPr>
      <w:rFonts w:asciiTheme="minorHAnsi" w:hAnsiTheme="minorHAnsi"/>
      <w:sz w:val="18"/>
      <w:szCs w:val="24"/>
      <w:lang w:val="da-DK" w:eastAsia="da-DK"/>
    </w:rPr>
  </w:style>
  <w:style w:type="paragraph" w:customStyle="1" w:styleId="Tabelkolonneoverskrift">
    <w:name w:val="Tabelkolonneoverskrift"/>
    <w:basedOn w:val="Normal"/>
    <w:uiPriority w:val="6"/>
    <w:qFormat/>
    <w:rsid w:val="00E740A6"/>
    <w:pPr>
      <w:suppressAutoHyphens w:val="0"/>
      <w:spacing w:before="40" w:after="40"/>
    </w:pPr>
    <w:rPr>
      <w:rFonts w:asciiTheme="minorHAnsi" w:hAnsiTheme="minorHAnsi"/>
      <w:color w:val="FFFFFF"/>
      <w:szCs w:val="24"/>
      <w:lang w:val="da-DK" w:eastAsia="da-DK"/>
    </w:rPr>
  </w:style>
  <w:style w:type="paragraph" w:customStyle="1" w:styleId="Elementnote">
    <w:name w:val="Elementnote"/>
    <w:basedOn w:val="Normal"/>
    <w:uiPriority w:val="1"/>
    <w:semiHidden/>
    <w:qFormat/>
    <w:rsid w:val="00E740A6"/>
    <w:pPr>
      <w:suppressAutoHyphens w:val="0"/>
      <w:spacing w:line="240" w:lineRule="auto"/>
    </w:pPr>
    <w:rPr>
      <w:rFonts w:asciiTheme="minorHAnsi" w:hAnsiTheme="minorHAnsi"/>
      <w:color w:val="1F497D" w:themeColor="text2"/>
      <w:sz w:val="16"/>
      <w:lang w:val="da-DK" w:eastAsia="da-DK"/>
    </w:rPr>
  </w:style>
  <w:style w:type="paragraph" w:customStyle="1" w:styleId="Minimerafsnit">
    <w:name w:val="Minimerafsnit"/>
    <w:basedOn w:val="Normal"/>
    <w:uiPriority w:val="1"/>
    <w:semiHidden/>
    <w:qFormat/>
    <w:rsid w:val="00E740A6"/>
    <w:pPr>
      <w:suppressAutoHyphens w:val="0"/>
      <w:spacing w:line="20" w:lineRule="exact"/>
    </w:pPr>
    <w:rPr>
      <w:rFonts w:asciiTheme="minorHAnsi" w:hAnsiTheme="minorHAnsi"/>
      <w:sz w:val="2"/>
      <w:szCs w:val="24"/>
      <w:lang w:val="da-DK" w:eastAsia="da-DK"/>
    </w:rPr>
  </w:style>
  <w:style w:type="paragraph" w:customStyle="1" w:styleId="Elementoverskrifttabel">
    <w:name w:val="Elementoverskrift tabel"/>
    <w:basedOn w:val="Normal"/>
    <w:uiPriority w:val="2"/>
    <w:semiHidden/>
    <w:qFormat/>
    <w:rsid w:val="00E740A6"/>
    <w:pPr>
      <w:keepNext/>
      <w:tabs>
        <w:tab w:val="left" w:pos="992"/>
      </w:tabs>
      <w:suppressAutoHyphens w:val="0"/>
      <w:spacing w:line="216" w:lineRule="auto"/>
      <w:ind w:left="992" w:hanging="992"/>
    </w:pPr>
    <w:rPr>
      <w:rFonts w:ascii="Corbel" w:hAnsi="Corbel"/>
      <w:color w:val="000000" w:themeColor="text1"/>
      <w:sz w:val="24"/>
      <w:szCs w:val="24"/>
      <w:lang w:val="da-DK" w:eastAsia="da-DK"/>
    </w:rPr>
  </w:style>
  <w:style w:type="character" w:styleId="Hyperlink">
    <w:name w:val="Hyperlink"/>
    <w:basedOn w:val="DefaultParagraphFont"/>
    <w:uiPriority w:val="99"/>
    <w:unhideWhenUsed/>
    <w:rsid w:val="00214012"/>
    <w:rPr>
      <w:color w:val="0000FF" w:themeColor="hyperlink"/>
      <w:u w:val="single"/>
    </w:rPr>
  </w:style>
  <w:style w:type="numbering" w:customStyle="1" w:styleId="Ingenoversigt1">
    <w:name w:val="Ingen oversigt1"/>
    <w:next w:val="NoList"/>
    <w:uiPriority w:val="99"/>
    <w:semiHidden/>
    <w:unhideWhenUsed/>
    <w:rsid w:val="00594D6C"/>
  </w:style>
  <w:style w:type="table" w:customStyle="1" w:styleId="Oversigtstabel1">
    <w:name w:val="Oversigtstabel1"/>
    <w:basedOn w:val="TableNormal"/>
    <w:next w:val="TableGrid"/>
    <w:uiPriority w:val="39"/>
    <w:rsid w:val="00594D6C"/>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11">
    <w:name w:val="Tabel - Gitter11"/>
    <w:basedOn w:val="TableNormal"/>
    <w:next w:val="TableGrid"/>
    <w:uiPriority w:val="59"/>
    <w:rsid w:val="00594D6C"/>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1">
    <w:name w:val="Tabel - Gitter21"/>
    <w:basedOn w:val="TableNormal"/>
    <w:next w:val="TableGrid"/>
    <w:uiPriority w:val="59"/>
    <w:rsid w:val="00594D6C"/>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DStabel1">
    <w:name w:val="SDS tabel1"/>
    <w:basedOn w:val="TableNormal"/>
    <w:uiPriority w:val="99"/>
    <w:rsid w:val="00594D6C"/>
    <w:rPr>
      <w:rFonts w:ascii="Times New Roman" w:eastAsia="Times New Roman" w:hAnsi="Times New Roman" w:cs="Times New Roman"/>
      <w:lang w:val="da-DK" w:eastAsia="da-DK"/>
    </w:rPr>
    <w:tblPr>
      <w:tblStyleColBandSize w:val="1"/>
      <w:tblBorders>
        <w:insideH w:val="single" w:sz="4" w:space="0" w:color="1F497D" w:themeColor="text2"/>
      </w:tblBorders>
      <w:tblCellMar>
        <w:left w:w="57" w:type="dxa"/>
        <w:right w:w="57" w:type="dxa"/>
      </w:tblCellMar>
    </w:tblPr>
    <w:tcPr>
      <w:shd w:val="clear" w:color="auto" w:fill="auto"/>
    </w:tcPr>
    <w:tblStylePr w:type="firstRow">
      <w:tblPr/>
      <w:tcPr>
        <w:shd w:val="clear" w:color="auto" w:fill="4F81BD" w:themeFill="accent1"/>
      </w:tcPr>
    </w:tblStylePr>
    <w:tblStylePr w:type="lastRow">
      <w:rPr>
        <w:b/>
      </w:rPr>
    </w:tblStylePr>
    <w:tblStylePr w:type="band1Vert">
      <w:tblPr/>
      <w:tcPr>
        <w:shd w:val="clear" w:color="auto" w:fill="EEECE1" w:themeFill="background2"/>
      </w:tcPr>
    </w:tblStylePr>
  </w:style>
  <w:style w:type="table" w:customStyle="1" w:styleId="Oversigtstabel2">
    <w:name w:val="Oversigtstabel2"/>
    <w:basedOn w:val="TableNormal"/>
    <w:next w:val="TableGrid"/>
    <w:uiPriority w:val="39"/>
    <w:rsid w:val="004C74A3"/>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11">
    <w:name w:val="Tabel - Gitter211"/>
    <w:basedOn w:val="TableNormal"/>
    <w:next w:val="TableGrid"/>
    <w:uiPriority w:val="59"/>
    <w:rsid w:val="004C74A3"/>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1">
    <w:name w:val="Tabel - Gitter31"/>
    <w:basedOn w:val="TableNormal"/>
    <w:next w:val="TableGrid"/>
    <w:uiPriority w:val="59"/>
    <w:rsid w:val="004C74A3"/>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78">
      <w:bodyDiv w:val="1"/>
      <w:marLeft w:val="0"/>
      <w:marRight w:val="0"/>
      <w:marTop w:val="0"/>
      <w:marBottom w:val="0"/>
      <w:divBdr>
        <w:top w:val="none" w:sz="0" w:space="0" w:color="auto"/>
        <w:left w:val="none" w:sz="0" w:space="0" w:color="auto"/>
        <w:bottom w:val="none" w:sz="0" w:space="0" w:color="auto"/>
        <w:right w:val="none" w:sz="0" w:space="0" w:color="auto"/>
      </w:divBdr>
    </w:div>
    <w:div w:id="188378244">
      <w:bodyDiv w:val="1"/>
      <w:marLeft w:val="0"/>
      <w:marRight w:val="0"/>
      <w:marTop w:val="0"/>
      <w:marBottom w:val="0"/>
      <w:divBdr>
        <w:top w:val="none" w:sz="0" w:space="0" w:color="auto"/>
        <w:left w:val="none" w:sz="0" w:space="0" w:color="auto"/>
        <w:bottom w:val="none" w:sz="0" w:space="0" w:color="auto"/>
        <w:right w:val="none" w:sz="0" w:space="0" w:color="auto"/>
      </w:divBdr>
    </w:div>
    <w:div w:id="272370941">
      <w:bodyDiv w:val="1"/>
      <w:marLeft w:val="0"/>
      <w:marRight w:val="0"/>
      <w:marTop w:val="0"/>
      <w:marBottom w:val="0"/>
      <w:divBdr>
        <w:top w:val="none" w:sz="0" w:space="0" w:color="auto"/>
        <w:left w:val="none" w:sz="0" w:space="0" w:color="auto"/>
        <w:bottom w:val="none" w:sz="0" w:space="0" w:color="auto"/>
        <w:right w:val="none" w:sz="0" w:space="0" w:color="auto"/>
      </w:divBdr>
    </w:div>
    <w:div w:id="302084573">
      <w:bodyDiv w:val="1"/>
      <w:marLeft w:val="0"/>
      <w:marRight w:val="0"/>
      <w:marTop w:val="0"/>
      <w:marBottom w:val="0"/>
      <w:divBdr>
        <w:top w:val="none" w:sz="0" w:space="0" w:color="auto"/>
        <w:left w:val="none" w:sz="0" w:space="0" w:color="auto"/>
        <w:bottom w:val="none" w:sz="0" w:space="0" w:color="auto"/>
        <w:right w:val="none" w:sz="0" w:space="0" w:color="auto"/>
      </w:divBdr>
    </w:div>
    <w:div w:id="583300248">
      <w:bodyDiv w:val="1"/>
      <w:marLeft w:val="0"/>
      <w:marRight w:val="0"/>
      <w:marTop w:val="0"/>
      <w:marBottom w:val="0"/>
      <w:divBdr>
        <w:top w:val="none" w:sz="0" w:space="0" w:color="auto"/>
        <w:left w:val="none" w:sz="0" w:space="0" w:color="auto"/>
        <w:bottom w:val="none" w:sz="0" w:space="0" w:color="auto"/>
        <w:right w:val="none" w:sz="0" w:space="0" w:color="auto"/>
      </w:divBdr>
    </w:div>
    <w:div w:id="618996456">
      <w:bodyDiv w:val="1"/>
      <w:marLeft w:val="0"/>
      <w:marRight w:val="0"/>
      <w:marTop w:val="0"/>
      <w:marBottom w:val="0"/>
      <w:divBdr>
        <w:top w:val="none" w:sz="0" w:space="0" w:color="auto"/>
        <w:left w:val="none" w:sz="0" w:space="0" w:color="auto"/>
        <w:bottom w:val="none" w:sz="0" w:space="0" w:color="auto"/>
        <w:right w:val="none" w:sz="0" w:space="0" w:color="auto"/>
      </w:divBdr>
    </w:div>
    <w:div w:id="626549258">
      <w:bodyDiv w:val="1"/>
      <w:marLeft w:val="0"/>
      <w:marRight w:val="0"/>
      <w:marTop w:val="0"/>
      <w:marBottom w:val="0"/>
      <w:divBdr>
        <w:top w:val="none" w:sz="0" w:space="0" w:color="auto"/>
        <w:left w:val="none" w:sz="0" w:space="0" w:color="auto"/>
        <w:bottom w:val="none" w:sz="0" w:space="0" w:color="auto"/>
        <w:right w:val="none" w:sz="0" w:space="0" w:color="auto"/>
      </w:divBdr>
    </w:div>
    <w:div w:id="645858506">
      <w:bodyDiv w:val="1"/>
      <w:marLeft w:val="0"/>
      <w:marRight w:val="0"/>
      <w:marTop w:val="0"/>
      <w:marBottom w:val="0"/>
      <w:divBdr>
        <w:top w:val="none" w:sz="0" w:space="0" w:color="auto"/>
        <w:left w:val="none" w:sz="0" w:space="0" w:color="auto"/>
        <w:bottom w:val="none" w:sz="0" w:space="0" w:color="auto"/>
        <w:right w:val="none" w:sz="0" w:space="0" w:color="auto"/>
      </w:divBdr>
    </w:div>
    <w:div w:id="688289511">
      <w:bodyDiv w:val="1"/>
      <w:marLeft w:val="0"/>
      <w:marRight w:val="0"/>
      <w:marTop w:val="0"/>
      <w:marBottom w:val="0"/>
      <w:divBdr>
        <w:top w:val="none" w:sz="0" w:space="0" w:color="auto"/>
        <w:left w:val="none" w:sz="0" w:space="0" w:color="auto"/>
        <w:bottom w:val="none" w:sz="0" w:space="0" w:color="auto"/>
        <w:right w:val="none" w:sz="0" w:space="0" w:color="auto"/>
      </w:divBdr>
    </w:div>
    <w:div w:id="734397055">
      <w:bodyDiv w:val="1"/>
      <w:marLeft w:val="0"/>
      <w:marRight w:val="0"/>
      <w:marTop w:val="0"/>
      <w:marBottom w:val="0"/>
      <w:divBdr>
        <w:top w:val="none" w:sz="0" w:space="0" w:color="auto"/>
        <w:left w:val="none" w:sz="0" w:space="0" w:color="auto"/>
        <w:bottom w:val="none" w:sz="0" w:space="0" w:color="auto"/>
        <w:right w:val="none" w:sz="0" w:space="0" w:color="auto"/>
      </w:divBdr>
    </w:div>
    <w:div w:id="737745502">
      <w:bodyDiv w:val="1"/>
      <w:marLeft w:val="0"/>
      <w:marRight w:val="0"/>
      <w:marTop w:val="0"/>
      <w:marBottom w:val="0"/>
      <w:divBdr>
        <w:top w:val="none" w:sz="0" w:space="0" w:color="auto"/>
        <w:left w:val="none" w:sz="0" w:space="0" w:color="auto"/>
        <w:bottom w:val="none" w:sz="0" w:space="0" w:color="auto"/>
        <w:right w:val="none" w:sz="0" w:space="0" w:color="auto"/>
      </w:divBdr>
    </w:div>
    <w:div w:id="744765161">
      <w:bodyDiv w:val="1"/>
      <w:marLeft w:val="0"/>
      <w:marRight w:val="0"/>
      <w:marTop w:val="0"/>
      <w:marBottom w:val="0"/>
      <w:divBdr>
        <w:top w:val="none" w:sz="0" w:space="0" w:color="auto"/>
        <w:left w:val="none" w:sz="0" w:space="0" w:color="auto"/>
        <w:bottom w:val="none" w:sz="0" w:space="0" w:color="auto"/>
        <w:right w:val="none" w:sz="0" w:space="0" w:color="auto"/>
      </w:divBdr>
    </w:div>
    <w:div w:id="775294586">
      <w:bodyDiv w:val="1"/>
      <w:marLeft w:val="0"/>
      <w:marRight w:val="0"/>
      <w:marTop w:val="0"/>
      <w:marBottom w:val="0"/>
      <w:divBdr>
        <w:top w:val="none" w:sz="0" w:space="0" w:color="auto"/>
        <w:left w:val="none" w:sz="0" w:space="0" w:color="auto"/>
        <w:bottom w:val="none" w:sz="0" w:space="0" w:color="auto"/>
        <w:right w:val="none" w:sz="0" w:space="0" w:color="auto"/>
      </w:divBdr>
    </w:div>
    <w:div w:id="815028024">
      <w:bodyDiv w:val="1"/>
      <w:marLeft w:val="0"/>
      <w:marRight w:val="0"/>
      <w:marTop w:val="0"/>
      <w:marBottom w:val="0"/>
      <w:divBdr>
        <w:top w:val="none" w:sz="0" w:space="0" w:color="auto"/>
        <w:left w:val="none" w:sz="0" w:space="0" w:color="auto"/>
        <w:bottom w:val="none" w:sz="0" w:space="0" w:color="auto"/>
        <w:right w:val="none" w:sz="0" w:space="0" w:color="auto"/>
      </w:divBdr>
    </w:div>
    <w:div w:id="815877121">
      <w:bodyDiv w:val="1"/>
      <w:marLeft w:val="0"/>
      <w:marRight w:val="0"/>
      <w:marTop w:val="0"/>
      <w:marBottom w:val="0"/>
      <w:divBdr>
        <w:top w:val="none" w:sz="0" w:space="0" w:color="auto"/>
        <w:left w:val="none" w:sz="0" w:space="0" w:color="auto"/>
        <w:bottom w:val="none" w:sz="0" w:space="0" w:color="auto"/>
        <w:right w:val="none" w:sz="0" w:space="0" w:color="auto"/>
      </w:divBdr>
    </w:div>
    <w:div w:id="897977038">
      <w:bodyDiv w:val="1"/>
      <w:marLeft w:val="0"/>
      <w:marRight w:val="0"/>
      <w:marTop w:val="0"/>
      <w:marBottom w:val="0"/>
      <w:divBdr>
        <w:top w:val="none" w:sz="0" w:space="0" w:color="auto"/>
        <w:left w:val="none" w:sz="0" w:space="0" w:color="auto"/>
        <w:bottom w:val="none" w:sz="0" w:space="0" w:color="auto"/>
        <w:right w:val="none" w:sz="0" w:space="0" w:color="auto"/>
      </w:divBdr>
    </w:div>
    <w:div w:id="925766547">
      <w:bodyDiv w:val="1"/>
      <w:marLeft w:val="0"/>
      <w:marRight w:val="0"/>
      <w:marTop w:val="0"/>
      <w:marBottom w:val="0"/>
      <w:divBdr>
        <w:top w:val="none" w:sz="0" w:space="0" w:color="auto"/>
        <w:left w:val="none" w:sz="0" w:space="0" w:color="auto"/>
        <w:bottom w:val="none" w:sz="0" w:space="0" w:color="auto"/>
        <w:right w:val="none" w:sz="0" w:space="0" w:color="auto"/>
      </w:divBdr>
      <w:divsChild>
        <w:div w:id="145169274">
          <w:marLeft w:val="0"/>
          <w:marRight w:val="0"/>
          <w:marTop w:val="0"/>
          <w:marBottom w:val="0"/>
          <w:divBdr>
            <w:top w:val="none" w:sz="0" w:space="0" w:color="auto"/>
            <w:left w:val="none" w:sz="0" w:space="0" w:color="auto"/>
            <w:bottom w:val="none" w:sz="0" w:space="0" w:color="auto"/>
            <w:right w:val="none" w:sz="0" w:space="0" w:color="auto"/>
          </w:divBdr>
          <w:divsChild>
            <w:div w:id="1198078443">
              <w:marLeft w:val="0"/>
              <w:marRight w:val="0"/>
              <w:marTop w:val="0"/>
              <w:marBottom w:val="0"/>
              <w:divBdr>
                <w:top w:val="none" w:sz="0" w:space="0" w:color="auto"/>
                <w:left w:val="none" w:sz="0" w:space="0" w:color="auto"/>
                <w:bottom w:val="none" w:sz="0" w:space="0" w:color="auto"/>
                <w:right w:val="none" w:sz="0" w:space="0" w:color="auto"/>
              </w:divBdr>
              <w:divsChild>
                <w:div w:id="1003314284">
                  <w:marLeft w:val="0"/>
                  <w:marRight w:val="0"/>
                  <w:marTop w:val="0"/>
                  <w:marBottom w:val="0"/>
                  <w:divBdr>
                    <w:top w:val="none" w:sz="0" w:space="0" w:color="auto"/>
                    <w:left w:val="none" w:sz="0" w:space="0" w:color="auto"/>
                    <w:bottom w:val="none" w:sz="0" w:space="0" w:color="auto"/>
                    <w:right w:val="none" w:sz="0" w:space="0" w:color="auto"/>
                  </w:divBdr>
                  <w:divsChild>
                    <w:div w:id="1925188377">
                      <w:marLeft w:val="0"/>
                      <w:marRight w:val="0"/>
                      <w:marTop w:val="0"/>
                      <w:marBottom w:val="0"/>
                      <w:divBdr>
                        <w:top w:val="none" w:sz="0" w:space="0" w:color="auto"/>
                        <w:left w:val="none" w:sz="0" w:space="0" w:color="auto"/>
                        <w:bottom w:val="none" w:sz="0" w:space="0" w:color="auto"/>
                        <w:right w:val="none" w:sz="0" w:space="0" w:color="auto"/>
                      </w:divBdr>
                      <w:divsChild>
                        <w:div w:id="1865820806">
                          <w:marLeft w:val="0"/>
                          <w:marRight w:val="0"/>
                          <w:marTop w:val="0"/>
                          <w:marBottom w:val="0"/>
                          <w:divBdr>
                            <w:top w:val="none" w:sz="0" w:space="0" w:color="auto"/>
                            <w:left w:val="none" w:sz="0" w:space="0" w:color="auto"/>
                            <w:bottom w:val="none" w:sz="0" w:space="0" w:color="auto"/>
                            <w:right w:val="none" w:sz="0" w:space="0" w:color="auto"/>
                          </w:divBdr>
                          <w:divsChild>
                            <w:div w:id="51009431">
                              <w:marLeft w:val="0"/>
                              <w:marRight w:val="0"/>
                              <w:marTop w:val="0"/>
                              <w:marBottom w:val="0"/>
                              <w:divBdr>
                                <w:top w:val="none" w:sz="0" w:space="0" w:color="auto"/>
                                <w:left w:val="none" w:sz="0" w:space="0" w:color="auto"/>
                                <w:bottom w:val="none" w:sz="0" w:space="0" w:color="auto"/>
                                <w:right w:val="none" w:sz="0" w:space="0" w:color="auto"/>
                              </w:divBdr>
                              <w:divsChild>
                                <w:div w:id="464157281">
                                  <w:marLeft w:val="0"/>
                                  <w:marRight w:val="0"/>
                                  <w:marTop w:val="0"/>
                                  <w:marBottom w:val="0"/>
                                  <w:divBdr>
                                    <w:top w:val="none" w:sz="0" w:space="0" w:color="auto"/>
                                    <w:left w:val="none" w:sz="0" w:space="0" w:color="auto"/>
                                    <w:bottom w:val="none" w:sz="0" w:space="0" w:color="auto"/>
                                    <w:right w:val="none" w:sz="0" w:space="0" w:color="auto"/>
                                  </w:divBdr>
                                  <w:divsChild>
                                    <w:div w:id="1430394966">
                                      <w:marLeft w:val="0"/>
                                      <w:marRight w:val="0"/>
                                      <w:marTop w:val="0"/>
                                      <w:marBottom w:val="0"/>
                                      <w:divBdr>
                                        <w:top w:val="none" w:sz="0" w:space="0" w:color="auto"/>
                                        <w:left w:val="none" w:sz="0" w:space="0" w:color="auto"/>
                                        <w:bottom w:val="none" w:sz="0" w:space="0" w:color="auto"/>
                                        <w:right w:val="none" w:sz="0" w:space="0" w:color="auto"/>
                                      </w:divBdr>
                                      <w:divsChild>
                                        <w:div w:id="1660815242">
                                          <w:marLeft w:val="0"/>
                                          <w:marRight w:val="0"/>
                                          <w:marTop w:val="0"/>
                                          <w:marBottom w:val="495"/>
                                          <w:divBdr>
                                            <w:top w:val="none" w:sz="0" w:space="0" w:color="auto"/>
                                            <w:left w:val="none" w:sz="0" w:space="0" w:color="auto"/>
                                            <w:bottom w:val="none" w:sz="0" w:space="0" w:color="auto"/>
                                            <w:right w:val="none" w:sz="0" w:space="0" w:color="auto"/>
                                          </w:divBdr>
                                          <w:divsChild>
                                            <w:div w:id="13937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8612247">
      <w:bodyDiv w:val="1"/>
      <w:marLeft w:val="0"/>
      <w:marRight w:val="0"/>
      <w:marTop w:val="0"/>
      <w:marBottom w:val="0"/>
      <w:divBdr>
        <w:top w:val="none" w:sz="0" w:space="0" w:color="auto"/>
        <w:left w:val="none" w:sz="0" w:space="0" w:color="auto"/>
        <w:bottom w:val="none" w:sz="0" w:space="0" w:color="auto"/>
        <w:right w:val="none" w:sz="0" w:space="0" w:color="auto"/>
      </w:divBdr>
    </w:div>
    <w:div w:id="1006325123">
      <w:bodyDiv w:val="1"/>
      <w:marLeft w:val="0"/>
      <w:marRight w:val="0"/>
      <w:marTop w:val="0"/>
      <w:marBottom w:val="0"/>
      <w:divBdr>
        <w:top w:val="none" w:sz="0" w:space="0" w:color="auto"/>
        <w:left w:val="none" w:sz="0" w:space="0" w:color="auto"/>
        <w:bottom w:val="none" w:sz="0" w:space="0" w:color="auto"/>
        <w:right w:val="none" w:sz="0" w:space="0" w:color="auto"/>
      </w:divBdr>
      <w:divsChild>
        <w:div w:id="172690738">
          <w:marLeft w:val="0"/>
          <w:marRight w:val="0"/>
          <w:marTop w:val="0"/>
          <w:marBottom w:val="0"/>
          <w:divBdr>
            <w:top w:val="none" w:sz="0" w:space="0" w:color="auto"/>
            <w:left w:val="none" w:sz="0" w:space="0" w:color="auto"/>
            <w:bottom w:val="none" w:sz="0" w:space="0" w:color="auto"/>
            <w:right w:val="none" w:sz="0" w:space="0" w:color="auto"/>
          </w:divBdr>
          <w:divsChild>
            <w:div w:id="935600504">
              <w:marLeft w:val="0"/>
              <w:marRight w:val="0"/>
              <w:marTop w:val="0"/>
              <w:marBottom w:val="0"/>
              <w:divBdr>
                <w:top w:val="none" w:sz="0" w:space="0" w:color="auto"/>
                <w:left w:val="none" w:sz="0" w:space="0" w:color="auto"/>
                <w:bottom w:val="none" w:sz="0" w:space="0" w:color="auto"/>
                <w:right w:val="none" w:sz="0" w:space="0" w:color="auto"/>
              </w:divBdr>
              <w:divsChild>
                <w:div w:id="1756629094">
                  <w:marLeft w:val="0"/>
                  <w:marRight w:val="0"/>
                  <w:marTop w:val="0"/>
                  <w:marBottom w:val="0"/>
                  <w:divBdr>
                    <w:top w:val="none" w:sz="0" w:space="0" w:color="auto"/>
                    <w:left w:val="none" w:sz="0" w:space="0" w:color="auto"/>
                    <w:bottom w:val="none" w:sz="0" w:space="0" w:color="auto"/>
                    <w:right w:val="none" w:sz="0" w:space="0" w:color="auto"/>
                  </w:divBdr>
                  <w:divsChild>
                    <w:div w:id="1401708610">
                      <w:marLeft w:val="0"/>
                      <w:marRight w:val="0"/>
                      <w:marTop w:val="0"/>
                      <w:marBottom w:val="0"/>
                      <w:divBdr>
                        <w:top w:val="none" w:sz="0" w:space="0" w:color="auto"/>
                        <w:left w:val="none" w:sz="0" w:space="0" w:color="auto"/>
                        <w:bottom w:val="none" w:sz="0" w:space="0" w:color="auto"/>
                        <w:right w:val="none" w:sz="0" w:space="0" w:color="auto"/>
                      </w:divBdr>
                      <w:divsChild>
                        <w:div w:id="1416324802">
                          <w:marLeft w:val="0"/>
                          <w:marRight w:val="0"/>
                          <w:marTop w:val="0"/>
                          <w:marBottom w:val="0"/>
                          <w:divBdr>
                            <w:top w:val="none" w:sz="0" w:space="0" w:color="auto"/>
                            <w:left w:val="none" w:sz="0" w:space="0" w:color="auto"/>
                            <w:bottom w:val="none" w:sz="0" w:space="0" w:color="auto"/>
                            <w:right w:val="none" w:sz="0" w:space="0" w:color="auto"/>
                          </w:divBdr>
                          <w:divsChild>
                            <w:div w:id="1310017263">
                              <w:marLeft w:val="0"/>
                              <w:marRight w:val="0"/>
                              <w:marTop w:val="0"/>
                              <w:marBottom w:val="0"/>
                              <w:divBdr>
                                <w:top w:val="none" w:sz="0" w:space="0" w:color="auto"/>
                                <w:left w:val="none" w:sz="0" w:space="0" w:color="auto"/>
                                <w:bottom w:val="none" w:sz="0" w:space="0" w:color="auto"/>
                                <w:right w:val="none" w:sz="0" w:space="0" w:color="auto"/>
                              </w:divBdr>
                              <w:divsChild>
                                <w:div w:id="1543442395">
                                  <w:marLeft w:val="0"/>
                                  <w:marRight w:val="0"/>
                                  <w:marTop w:val="0"/>
                                  <w:marBottom w:val="0"/>
                                  <w:divBdr>
                                    <w:top w:val="none" w:sz="0" w:space="0" w:color="auto"/>
                                    <w:left w:val="none" w:sz="0" w:space="0" w:color="auto"/>
                                    <w:bottom w:val="none" w:sz="0" w:space="0" w:color="auto"/>
                                    <w:right w:val="none" w:sz="0" w:space="0" w:color="auto"/>
                                  </w:divBdr>
                                  <w:divsChild>
                                    <w:div w:id="1142118916">
                                      <w:marLeft w:val="0"/>
                                      <w:marRight w:val="0"/>
                                      <w:marTop w:val="0"/>
                                      <w:marBottom w:val="0"/>
                                      <w:divBdr>
                                        <w:top w:val="none" w:sz="0" w:space="0" w:color="auto"/>
                                        <w:left w:val="none" w:sz="0" w:space="0" w:color="auto"/>
                                        <w:bottom w:val="none" w:sz="0" w:space="0" w:color="auto"/>
                                        <w:right w:val="none" w:sz="0" w:space="0" w:color="auto"/>
                                      </w:divBdr>
                                      <w:divsChild>
                                        <w:div w:id="832063671">
                                          <w:marLeft w:val="0"/>
                                          <w:marRight w:val="0"/>
                                          <w:marTop w:val="0"/>
                                          <w:marBottom w:val="495"/>
                                          <w:divBdr>
                                            <w:top w:val="none" w:sz="0" w:space="0" w:color="auto"/>
                                            <w:left w:val="none" w:sz="0" w:space="0" w:color="auto"/>
                                            <w:bottom w:val="none" w:sz="0" w:space="0" w:color="auto"/>
                                            <w:right w:val="none" w:sz="0" w:space="0" w:color="auto"/>
                                          </w:divBdr>
                                          <w:divsChild>
                                            <w:div w:id="171241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3746947">
      <w:bodyDiv w:val="1"/>
      <w:marLeft w:val="0"/>
      <w:marRight w:val="0"/>
      <w:marTop w:val="0"/>
      <w:marBottom w:val="0"/>
      <w:divBdr>
        <w:top w:val="none" w:sz="0" w:space="0" w:color="auto"/>
        <w:left w:val="none" w:sz="0" w:space="0" w:color="auto"/>
        <w:bottom w:val="none" w:sz="0" w:space="0" w:color="auto"/>
        <w:right w:val="none" w:sz="0" w:space="0" w:color="auto"/>
      </w:divBdr>
    </w:div>
    <w:div w:id="1097410881">
      <w:bodyDiv w:val="1"/>
      <w:marLeft w:val="0"/>
      <w:marRight w:val="0"/>
      <w:marTop w:val="0"/>
      <w:marBottom w:val="0"/>
      <w:divBdr>
        <w:top w:val="none" w:sz="0" w:space="0" w:color="auto"/>
        <w:left w:val="none" w:sz="0" w:space="0" w:color="auto"/>
        <w:bottom w:val="none" w:sz="0" w:space="0" w:color="auto"/>
        <w:right w:val="none" w:sz="0" w:space="0" w:color="auto"/>
      </w:divBdr>
    </w:div>
    <w:div w:id="1112552410">
      <w:bodyDiv w:val="1"/>
      <w:marLeft w:val="0"/>
      <w:marRight w:val="0"/>
      <w:marTop w:val="0"/>
      <w:marBottom w:val="0"/>
      <w:divBdr>
        <w:top w:val="none" w:sz="0" w:space="0" w:color="auto"/>
        <w:left w:val="none" w:sz="0" w:space="0" w:color="auto"/>
        <w:bottom w:val="none" w:sz="0" w:space="0" w:color="auto"/>
        <w:right w:val="none" w:sz="0" w:space="0" w:color="auto"/>
      </w:divBdr>
    </w:div>
    <w:div w:id="1114131857">
      <w:bodyDiv w:val="1"/>
      <w:marLeft w:val="0"/>
      <w:marRight w:val="0"/>
      <w:marTop w:val="0"/>
      <w:marBottom w:val="0"/>
      <w:divBdr>
        <w:top w:val="none" w:sz="0" w:space="0" w:color="auto"/>
        <w:left w:val="none" w:sz="0" w:space="0" w:color="auto"/>
        <w:bottom w:val="none" w:sz="0" w:space="0" w:color="auto"/>
        <w:right w:val="none" w:sz="0" w:space="0" w:color="auto"/>
      </w:divBdr>
    </w:div>
    <w:div w:id="1117600528">
      <w:bodyDiv w:val="1"/>
      <w:marLeft w:val="0"/>
      <w:marRight w:val="0"/>
      <w:marTop w:val="0"/>
      <w:marBottom w:val="0"/>
      <w:divBdr>
        <w:top w:val="none" w:sz="0" w:space="0" w:color="auto"/>
        <w:left w:val="none" w:sz="0" w:space="0" w:color="auto"/>
        <w:bottom w:val="none" w:sz="0" w:space="0" w:color="auto"/>
        <w:right w:val="none" w:sz="0" w:space="0" w:color="auto"/>
      </w:divBdr>
    </w:div>
    <w:div w:id="1131631469">
      <w:bodyDiv w:val="1"/>
      <w:marLeft w:val="0"/>
      <w:marRight w:val="0"/>
      <w:marTop w:val="0"/>
      <w:marBottom w:val="0"/>
      <w:divBdr>
        <w:top w:val="none" w:sz="0" w:space="0" w:color="auto"/>
        <w:left w:val="none" w:sz="0" w:space="0" w:color="auto"/>
        <w:bottom w:val="none" w:sz="0" w:space="0" w:color="auto"/>
        <w:right w:val="none" w:sz="0" w:space="0" w:color="auto"/>
      </w:divBdr>
    </w:div>
    <w:div w:id="1202280488">
      <w:bodyDiv w:val="1"/>
      <w:marLeft w:val="0"/>
      <w:marRight w:val="0"/>
      <w:marTop w:val="0"/>
      <w:marBottom w:val="0"/>
      <w:divBdr>
        <w:top w:val="none" w:sz="0" w:space="0" w:color="auto"/>
        <w:left w:val="none" w:sz="0" w:space="0" w:color="auto"/>
        <w:bottom w:val="none" w:sz="0" w:space="0" w:color="auto"/>
        <w:right w:val="none" w:sz="0" w:space="0" w:color="auto"/>
      </w:divBdr>
    </w:div>
    <w:div w:id="1250040208">
      <w:bodyDiv w:val="1"/>
      <w:marLeft w:val="0"/>
      <w:marRight w:val="0"/>
      <w:marTop w:val="0"/>
      <w:marBottom w:val="0"/>
      <w:divBdr>
        <w:top w:val="none" w:sz="0" w:space="0" w:color="auto"/>
        <w:left w:val="none" w:sz="0" w:space="0" w:color="auto"/>
        <w:bottom w:val="none" w:sz="0" w:space="0" w:color="auto"/>
        <w:right w:val="none" w:sz="0" w:space="0" w:color="auto"/>
      </w:divBdr>
      <w:divsChild>
        <w:div w:id="212356540">
          <w:marLeft w:val="0"/>
          <w:marRight w:val="0"/>
          <w:marTop w:val="0"/>
          <w:marBottom w:val="300"/>
          <w:divBdr>
            <w:top w:val="none" w:sz="0" w:space="0" w:color="auto"/>
            <w:left w:val="none" w:sz="0" w:space="0" w:color="auto"/>
            <w:bottom w:val="none" w:sz="0" w:space="0" w:color="auto"/>
            <w:right w:val="none" w:sz="0" w:space="0" w:color="auto"/>
          </w:divBdr>
          <w:divsChild>
            <w:div w:id="2114090957">
              <w:marLeft w:val="0"/>
              <w:marRight w:val="0"/>
              <w:marTop w:val="0"/>
              <w:marBottom w:val="0"/>
              <w:divBdr>
                <w:top w:val="none" w:sz="0" w:space="0" w:color="auto"/>
                <w:left w:val="single" w:sz="6" w:space="1" w:color="FFFFFF"/>
                <w:bottom w:val="none" w:sz="0" w:space="0" w:color="auto"/>
                <w:right w:val="single" w:sz="6" w:space="1" w:color="FFFFFF"/>
              </w:divBdr>
              <w:divsChild>
                <w:div w:id="1576209732">
                  <w:marLeft w:val="0"/>
                  <w:marRight w:val="0"/>
                  <w:marTop w:val="0"/>
                  <w:marBottom w:val="0"/>
                  <w:divBdr>
                    <w:top w:val="none" w:sz="0" w:space="0" w:color="auto"/>
                    <w:left w:val="none" w:sz="0" w:space="0" w:color="auto"/>
                    <w:bottom w:val="none" w:sz="0" w:space="0" w:color="auto"/>
                    <w:right w:val="none" w:sz="0" w:space="0" w:color="auto"/>
                  </w:divBdr>
                  <w:divsChild>
                    <w:div w:id="379013828">
                      <w:marLeft w:val="0"/>
                      <w:marRight w:val="0"/>
                      <w:marTop w:val="0"/>
                      <w:marBottom w:val="0"/>
                      <w:divBdr>
                        <w:top w:val="none" w:sz="0" w:space="0" w:color="auto"/>
                        <w:left w:val="none" w:sz="0" w:space="0" w:color="auto"/>
                        <w:bottom w:val="none" w:sz="0" w:space="0" w:color="auto"/>
                        <w:right w:val="none" w:sz="0" w:space="0" w:color="auto"/>
                      </w:divBdr>
                      <w:divsChild>
                        <w:div w:id="1721006409">
                          <w:marLeft w:val="0"/>
                          <w:marRight w:val="0"/>
                          <w:marTop w:val="0"/>
                          <w:marBottom w:val="0"/>
                          <w:divBdr>
                            <w:top w:val="none" w:sz="0" w:space="0" w:color="auto"/>
                            <w:left w:val="none" w:sz="0" w:space="0" w:color="auto"/>
                            <w:bottom w:val="none" w:sz="0" w:space="0" w:color="auto"/>
                            <w:right w:val="none" w:sz="0" w:space="0" w:color="auto"/>
                          </w:divBdr>
                          <w:divsChild>
                            <w:div w:id="1056900509">
                              <w:marLeft w:val="0"/>
                              <w:marRight w:val="0"/>
                              <w:marTop w:val="0"/>
                              <w:marBottom w:val="0"/>
                              <w:divBdr>
                                <w:top w:val="none" w:sz="0" w:space="0" w:color="auto"/>
                                <w:left w:val="none" w:sz="0" w:space="0" w:color="auto"/>
                                <w:bottom w:val="none" w:sz="0" w:space="0" w:color="auto"/>
                                <w:right w:val="none" w:sz="0" w:space="0" w:color="auto"/>
                              </w:divBdr>
                              <w:divsChild>
                                <w:div w:id="1795980902">
                                  <w:marLeft w:val="0"/>
                                  <w:marRight w:val="0"/>
                                  <w:marTop w:val="0"/>
                                  <w:marBottom w:val="0"/>
                                  <w:divBdr>
                                    <w:top w:val="none" w:sz="0" w:space="0" w:color="auto"/>
                                    <w:left w:val="none" w:sz="0" w:space="0" w:color="auto"/>
                                    <w:bottom w:val="none" w:sz="0" w:space="0" w:color="auto"/>
                                    <w:right w:val="none" w:sz="0" w:space="0" w:color="auto"/>
                                  </w:divBdr>
                                  <w:divsChild>
                                    <w:div w:id="1760756402">
                                      <w:marLeft w:val="0"/>
                                      <w:marRight w:val="0"/>
                                      <w:marTop w:val="0"/>
                                      <w:marBottom w:val="0"/>
                                      <w:divBdr>
                                        <w:top w:val="none" w:sz="0" w:space="0" w:color="auto"/>
                                        <w:left w:val="none" w:sz="0" w:space="0" w:color="auto"/>
                                        <w:bottom w:val="none" w:sz="0" w:space="0" w:color="auto"/>
                                        <w:right w:val="none" w:sz="0" w:space="0" w:color="auto"/>
                                      </w:divBdr>
                                      <w:divsChild>
                                        <w:div w:id="1314218400">
                                          <w:marLeft w:val="0"/>
                                          <w:marRight w:val="0"/>
                                          <w:marTop w:val="0"/>
                                          <w:marBottom w:val="0"/>
                                          <w:divBdr>
                                            <w:top w:val="none" w:sz="0" w:space="0" w:color="auto"/>
                                            <w:left w:val="none" w:sz="0" w:space="0" w:color="auto"/>
                                            <w:bottom w:val="none" w:sz="0" w:space="0" w:color="auto"/>
                                            <w:right w:val="none" w:sz="0" w:space="0" w:color="auto"/>
                                          </w:divBdr>
                                          <w:divsChild>
                                            <w:div w:id="1877544503">
                                              <w:marLeft w:val="0"/>
                                              <w:marRight w:val="0"/>
                                              <w:marTop w:val="0"/>
                                              <w:marBottom w:val="0"/>
                                              <w:divBdr>
                                                <w:top w:val="none" w:sz="0" w:space="0" w:color="auto"/>
                                                <w:left w:val="none" w:sz="0" w:space="0" w:color="auto"/>
                                                <w:bottom w:val="none" w:sz="0" w:space="0" w:color="auto"/>
                                                <w:right w:val="none" w:sz="0" w:space="0" w:color="auto"/>
                                              </w:divBdr>
                                              <w:divsChild>
                                                <w:div w:id="1039739037">
                                                  <w:marLeft w:val="0"/>
                                                  <w:marRight w:val="0"/>
                                                  <w:marTop w:val="240"/>
                                                  <w:marBottom w:val="0"/>
                                                  <w:divBdr>
                                                    <w:top w:val="none" w:sz="0" w:space="0" w:color="auto"/>
                                                    <w:left w:val="none" w:sz="0" w:space="0" w:color="auto"/>
                                                    <w:bottom w:val="none" w:sz="0" w:space="0" w:color="auto"/>
                                                    <w:right w:val="none" w:sz="0" w:space="0" w:color="auto"/>
                                                  </w:divBdr>
                                                </w:div>
                                                <w:div w:id="619339186">
                                                  <w:marLeft w:val="0"/>
                                                  <w:marRight w:val="0"/>
                                                  <w:marTop w:val="240"/>
                                                  <w:marBottom w:val="0"/>
                                                  <w:divBdr>
                                                    <w:top w:val="none" w:sz="0" w:space="0" w:color="auto"/>
                                                    <w:left w:val="none" w:sz="0" w:space="0" w:color="auto"/>
                                                    <w:bottom w:val="none" w:sz="0" w:space="0" w:color="auto"/>
                                                    <w:right w:val="none" w:sz="0" w:space="0" w:color="auto"/>
                                                  </w:divBdr>
                                                </w:div>
                                                <w:div w:id="4395669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9795812">
      <w:bodyDiv w:val="1"/>
      <w:marLeft w:val="0"/>
      <w:marRight w:val="0"/>
      <w:marTop w:val="0"/>
      <w:marBottom w:val="0"/>
      <w:divBdr>
        <w:top w:val="none" w:sz="0" w:space="0" w:color="auto"/>
        <w:left w:val="none" w:sz="0" w:space="0" w:color="auto"/>
        <w:bottom w:val="none" w:sz="0" w:space="0" w:color="auto"/>
        <w:right w:val="none" w:sz="0" w:space="0" w:color="auto"/>
      </w:divBdr>
      <w:divsChild>
        <w:div w:id="1905681524">
          <w:marLeft w:val="0"/>
          <w:marRight w:val="0"/>
          <w:marTop w:val="0"/>
          <w:marBottom w:val="0"/>
          <w:divBdr>
            <w:top w:val="none" w:sz="0" w:space="0" w:color="auto"/>
            <w:left w:val="none" w:sz="0" w:space="0" w:color="auto"/>
            <w:bottom w:val="none" w:sz="0" w:space="0" w:color="auto"/>
            <w:right w:val="none" w:sz="0" w:space="0" w:color="auto"/>
          </w:divBdr>
          <w:divsChild>
            <w:div w:id="1473013156">
              <w:marLeft w:val="0"/>
              <w:marRight w:val="0"/>
              <w:marTop w:val="0"/>
              <w:marBottom w:val="0"/>
              <w:divBdr>
                <w:top w:val="none" w:sz="0" w:space="0" w:color="auto"/>
                <w:left w:val="none" w:sz="0" w:space="0" w:color="auto"/>
                <w:bottom w:val="none" w:sz="0" w:space="0" w:color="auto"/>
                <w:right w:val="none" w:sz="0" w:space="0" w:color="auto"/>
              </w:divBdr>
              <w:divsChild>
                <w:div w:id="920529812">
                  <w:marLeft w:val="0"/>
                  <w:marRight w:val="0"/>
                  <w:marTop w:val="0"/>
                  <w:marBottom w:val="0"/>
                  <w:divBdr>
                    <w:top w:val="none" w:sz="0" w:space="0" w:color="auto"/>
                    <w:left w:val="none" w:sz="0" w:space="0" w:color="auto"/>
                    <w:bottom w:val="none" w:sz="0" w:space="0" w:color="auto"/>
                    <w:right w:val="none" w:sz="0" w:space="0" w:color="auto"/>
                  </w:divBdr>
                  <w:divsChild>
                    <w:div w:id="1291865275">
                      <w:marLeft w:val="0"/>
                      <w:marRight w:val="0"/>
                      <w:marTop w:val="0"/>
                      <w:marBottom w:val="0"/>
                      <w:divBdr>
                        <w:top w:val="none" w:sz="0" w:space="0" w:color="auto"/>
                        <w:left w:val="none" w:sz="0" w:space="0" w:color="auto"/>
                        <w:bottom w:val="none" w:sz="0" w:space="0" w:color="auto"/>
                        <w:right w:val="none" w:sz="0" w:space="0" w:color="auto"/>
                      </w:divBdr>
                      <w:divsChild>
                        <w:div w:id="1457985022">
                          <w:marLeft w:val="0"/>
                          <w:marRight w:val="0"/>
                          <w:marTop w:val="0"/>
                          <w:marBottom w:val="0"/>
                          <w:divBdr>
                            <w:top w:val="none" w:sz="0" w:space="0" w:color="auto"/>
                            <w:left w:val="none" w:sz="0" w:space="0" w:color="auto"/>
                            <w:bottom w:val="none" w:sz="0" w:space="0" w:color="auto"/>
                            <w:right w:val="none" w:sz="0" w:space="0" w:color="auto"/>
                          </w:divBdr>
                          <w:divsChild>
                            <w:div w:id="339158711">
                              <w:marLeft w:val="0"/>
                              <w:marRight w:val="0"/>
                              <w:marTop w:val="0"/>
                              <w:marBottom w:val="0"/>
                              <w:divBdr>
                                <w:top w:val="none" w:sz="0" w:space="0" w:color="auto"/>
                                <w:left w:val="none" w:sz="0" w:space="0" w:color="auto"/>
                                <w:bottom w:val="none" w:sz="0" w:space="0" w:color="auto"/>
                                <w:right w:val="none" w:sz="0" w:space="0" w:color="auto"/>
                              </w:divBdr>
                              <w:divsChild>
                                <w:div w:id="1465613545">
                                  <w:marLeft w:val="0"/>
                                  <w:marRight w:val="0"/>
                                  <w:marTop w:val="0"/>
                                  <w:marBottom w:val="0"/>
                                  <w:divBdr>
                                    <w:top w:val="none" w:sz="0" w:space="0" w:color="auto"/>
                                    <w:left w:val="none" w:sz="0" w:space="0" w:color="auto"/>
                                    <w:bottom w:val="none" w:sz="0" w:space="0" w:color="auto"/>
                                    <w:right w:val="none" w:sz="0" w:space="0" w:color="auto"/>
                                  </w:divBdr>
                                  <w:divsChild>
                                    <w:div w:id="1196847478">
                                      <w:marLeft w:val="0"/>
                                      <w:marRight w:val="0"/>
                                      <w:marTop w:val="0"/>
                                      <w:marBottom w:val="0"/>
                                      <w:divBdr>
                                        <w:top w:val="none" w:sz="0" w:space="0" w:color="auto"/>
                                        <w:left w:val="none" w:sz="0" w:space="0" w:color="auto"/>
                                        <w:bottom w:val="none" w:sz="0" w:space="0" w:color="auto"/>
                                        <w:right w:val="none" w:sz="0" w:space="0" w:color="auto"/>
                                      </w:divBdr>
                                      <w:divsChild>
                                        <w:div w:id="1250695278">
                                          <w:marLeft w:val="0"/>
                                          <w:marRight w:val="0"/>
                                          <w:marTop w:val="0"/>
                                          <w:marBottom w:val="495"/>
                                          <w:divBdr>
                                            <w:top w:val="none" w:sz="0" w:space="0" w:color="auto"/>
                                            <w:left w:val="none" w:sz="0" w:space="0" w:color="auto"/>
                                            <w:bottom w:val="none" w:sz="0" w:space="0" w:color="auto"/>
                                            <w:right w:val="none" w:sz="0" w:space="0" w:color="auto"/>
                                          </w:divBdr>
                                          <w:divsChild>
                                            <w:div w:id="20744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219249">
      <w:bodyDiv w:val="1"/>
      <w:marLeft w:val="0"/>
      <w:marRight w:val="0"/>
      <w:marTop w:val="0"/>
      <w:marBottom w:val="0"/>
      <w:divBdr>
        <w:top w:val="none" w:sz="0" w:space="0" w:color="auto"/>
        <w:left w:val="none" w:sz="0" w:space="0" w:color="auto"/>
        <w:bottom w:val="none" w:sz="0" w:space="0" w:color="auto"/>
        <w:right w:val="none" w:sz="0" w:space="0" w:color="auto"/>
      </w:divBdr>
    </w:div>
    <w:div w:id="1353412715">
      <w:bodyDiv w:val="1"/>
      <w:marLeft w:val="0"/>
      <w:marRight w:val="0"/>
      <w:marTop w:val="0"/>
      <w:marBottom w:val="0"/>
      <w:divBdr>
        <w:top w:val="none" w:sz="0" w:space="0" w:color="auto"/>
        <w:left w:val="none" w:sz="0" w:space="0" w:color="auto"/>
        <w:bottom w:val="none" w:sz="0" w:space="0" w:color="auto"/>
        <w:right w:val="none" w:sz="0" w:space="0" w:color="auto"/>
      </w:divBdr>
    </w:div>
    <w:div w:id="1476071029">
      <w:bodyDiv w:val="1"/>
      <w:marLeft w:val="0"/>
      <w:marRight w:val="0"/>
      <w:marTop w:val="0"/>
      <w:marBottom w:val="0"/>
      <w:divBdr>
        <w:top w:val="none" w:sz="0" w:space="0" w:color="auto"/>
        <w:left w:val="none" w:sz="0" w:space="0" w:color="auto"/>
        <w:bottom w:val="none" w:sz="0" w:space="0" w:color="auto"/>
        <w:right w:val="none" w:sz="0" w:space="0" w:color="auto"/>
      </w:divBdr>
      <w:divsChild>
        <w:div w:id="458769038">
          <w:marLeft w:val="0"/>
          <w:marRight w:val="0"/>
          <w:marTop w:val="0"/>
          <w:marBottom w:val="300"/>
          <w:divBdr>
            <w:top w:val="none" w:sz="0" w:space="0" w:color="auto"/>
            <w:left w:val="none" w:sz="0" w:space="0" w:color="auto"/>
            <w:bottom w:val="none" w:sz="0" w:space="0" w:color="auto"/>
            <w:right w:val="none" w:sz="0" w:space="0" w:color="auto"/>
          </w:divBdr>
          <w:divsChild>
            <w:div w:id="1260986267">
              <w:marLeft w:val="0"/>
              <w:marRight w:val="0"/>
              <w:marTop w:val="0"/>
              <w:marBottom w:val="0"/>
              <w:divBdr>
                <w:top w:val="none" w:sz="0" w:space="0" w:color="auto"/>
                <w:left w:val="single" w:sz="6" w:space="1" w:color="FFFFFF"/>
                <w:bottom w:val="none" w:sz="0" w:space="0" w:color="auto"/>
                <w:right w:val="single" w:sz="6" w:space="1" w:color="FFFFFF"/>
              </w:divBdr>
              <w:divsChild>
                <w:div w:id="1656569859">
                  <w:marLeft w:val="0"/>
                  <w:marRight w:val="0"/>
                  <w:marTop w:val="0"/>
                  <w:marBottom w:val="0"/>
                  <w:divBdr>
                    <w:top w:val="none" w:sz="0" w:space="0" w:color="auto"/>
                    <w:left w:val="none" w:sz="0" w:space="0" w:color="auto"/>
                    <w:bottom w:val="none" w:sz="0" w:space="0" w:color="auto"/>
                    <w:right w:val="none" w:sz="0" w:space="0" w:color="auto"/>
                  </w:divBdr>
                  <w:divsChild>
                    <w:div w:id="1340690897">
                      <w:marLeft w:val="0"/>
                      <w:marRight w:val="0"/>
                      <w:marTop w:val="0"/>
                      <w:marBottom w:val="0"/>
                      <w:divBdr>
                        <w:top w:val="none" w:sz="0" w:space="0" w:color="auto"/>
                        <w:left w:val="none" w:sz="0" w:space="0" w:color="auto"/>
                        <w:bottom w:val="none" w:sz="0" w:space="0" w:color="auto"/>
                        <w:right w:val="none" w:sz="0" w:space="0" w:color="auto"/>
                      </w:divBdr>
                      <w:divsChild>
                        <w:div w:id="1506018703">
                          <w:marLeft w:val="0"/>
                          <w:marRight w:val="0"/>
                          <w:marTop w:val="0"/>
                          <w:marBottom w:val="0"/>
                          <w:divBdr>
                            <w:top w:val="none" w:sz="0" w:space="0" w:color="auto"/>
                            <w:left w:val="none" w:sz="0" w:space="0" w:color="auto"/>
                            <w:bottom w:val="none" w:sz="0" w:space="0" w:color="auto"/>
                            <w:right w:val="none" w:sz="0" w:space="0" w:color="auto"/>
                          </w:divBdr>
                          <w:divsChild>
                            <w:div w:id="433132097">
                              <w:marLeft w:val="0"/>
                              <w:marRight w:val="0"/>
                              <w:marTop w:val="0"/>
                              <w:marBottom w:val="0"/>
                              <w:divBdr>
                                <w:top w:val="none" w:sz="0" w:space="0" w:color="auto"/>
                                <w:left w:val="none" w:sz="0" w:space="0" w:color="auto"/>
                                <w:bottom w:val="none" w:sz="0" w:space="0" w:color="auto"/>
                                <w:right w:val="none" w:sz="0" w:space="0" w:color="auto"/>
                              </w:divBdr>
                              <w:divsChild>
                                <w:div w:id="2036998070">
                                  <w:marLeft w:val="0"/>
                                  <w:marRight w:val="0"/>
                                  <w:marTop w:val="0"/>
                                  <w:marBottom w:val="0"/>
                                  <w:divBdr>
                                    <w:top w:val="none" w:sz="0" w:space="0" w:color="auto"/>
                                    <w:left w:val="none" w:sz="0" w:space="0" w:color="auto"/>
                                    <w:bottom w:val="none" w:sz="0" w:space="0" w:color="auto"/>
                                    <w:right w:val="none" w:sz="0" w:space="0" w:color="auto"/>
                                  </w:divBdr>
                                  <w:divsChild>
                                    <w:div w:id="380986572">
                                      <w:marLeft w:val="0"/>
                                      <w:marRight w:val="0"/>
                                      <w:marTop w:val="0"/>
                                      <w:marBottom w:val="0"/>
                                      <w:divBdr>
                                        <w:top w:val="none" w:sz="0" w:space="0" w:color="auto"/>
                                        <w:left w:val="none" w:sz="0" w:space="0" w:color="auto"/>
                                        <w:bottom w:val="none" w:sz="0" w:space="0" w:color="auto"/>
                                        <w:right w:val="none" w:sz="0" w:space="0" w:color="auto"/>
                                      </w:divBdr>
                                      <w:divsChild>
                                        <w:div w:id="1340933818">
                                          <w:marLeft w:val="0"/>
                                          <w:marRight w:val="0"/>
                                          <w:marTop w:val="0"/>
                                          <w:marBottom w:val="0"/>
                                          <w:divBdr>
                                            <w:top w:val="none" w:sz="0" w:space="0" w:color="auto"/>
                                            <w:left w:val="none" w:sz="0" w:space="0" w:color="auto"/>
                                            <w:bottom w:val="none" w:sz="0" w:space="0" w:color="auto"/>
                                            <w:right w:val="none" w:sz="0" w:space="0" w:color="auto"/>
                                          </w:divBdr>
                                          <w:divsChild>
                                            <w:div w:id="103502495">
                                              <w:marLeft w:val="0"/>
                                              <w:marRight w:val="0"/>
                                              <w:marTop w:val="0"/>
                                              <w:marBottom w:val="0"/>
                                              <w:divBdr>
                                                <w:top w:val="none" w:sz="0" w:space="0" w:color="auto"/>
                                                <w:left w:val="none" w:sz="0" w:space="0" w:color="auto"/>
                                                <w:bottom w:val="none" w:sz="0" w:space="0" w:color="auto"/>
                                                <w:right w:val="none" w:sz="0" w:space="0" w:color="auto"/>
                                              </w:divBdr>
                                              <w:divsChild>
                                                <w:div w:id="1860045237">
                                                  <w:marLeft w:val="0"/>
                                                  <w:marRight w:val="0"/>
                                                  <w:marTop w:val="240"/>
                                                  <w:marBottom w:val="0"/>
                                                  <w:divBdr>
                                                    <w:top w:val="none" w:sz="0" w:space="0" w:color="auto"/>
                                                    <w:left w:val="none" w:sz="0" w:space="0" w:color="auto"/>
                                                    <w:bottom w:val="none" w:sz="0" w:space="0" w:color="auto"/>
                                                    <w:right w:val="none" w:sz="0" w:space="0" w:color="auto"/>
                                                  </w:divBdr>
                                                </w:div>
                                                <w:div w:id="15589710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5608449">
      <w:bodyDiv w:val="1"/>
      <w:marLeft w:val="0"/>
      <w:marRight w:val="0"/>
      <w:marTop w:val="0"/>
      <w:marBottom w:val="0"/>
      <w:divBdr>
        <w:top w:val="none" w:sz="0" w:space="0" w:color="auto"/>
        <w:left w:val="none" w:sz="0" w:space="0" w:color="auto"/>
        <w:bottom w:val="none" w:sz="0" w:space="0" w:color="auto"/>
        <w:right w:val="none" w:sz="0" w:space="0" w:color="auto"/>
      </w:divBdr>
      <w:divsChild>
        <w:div w:id="1993630362">
          <w:marLeft w:val="0"/>
          <w:marRight w:val="0"/>
          <w:marTop w:val="0"/>
          <w:marBottom w:val="0"/>
          <w:divBdr>
            <w:top w:val="none" w:sz="0" w:space="0" w:color="auto"/>
            <w:left w:val="none" w:sz="0" w:space="0" w:color="auto"/>
            <w:bottom w:val="none" w:sz="0" w:space="0" w:color="auto"/>
            <w:right w:val="none" w:sz="0" w:space="0" w:color="auto"/>
          </w:divBdr>
          <w:divsChild>
            <w:div w:id="732703303">
              <w:marLeft w:val="0"/>
              <w:marRight w:val="0"/>
              <w:marTop w:val="0"/>
              <w:marBottom w:val="0"/>
              <w:divBdr>
                <w:top w:val="none" w:sz="0" w:space="0" w:color="auto"/>
                <w:left w:val="none" w:sz="0" w:space="0" w:color="auto"/>
                <w:bottom w:val="none" w:sz="0" w:space="0" w:color="auto"/>
                <w:right w:val="none" w:sz="0" w:space="0" w:color="auto"/>
              </w:divBdr>
              <w:divsChild>
                <w:div w:id="1315329198">
                  <w:marLeft w:val="0"/>
                  <w:marRight w:val="0"/>
                  <w:marTop w:val="0"/>
                  <w:marBottom w:val="0"/>
                  <w:divBdr>
                    <w:top w:val="none" w:sz="0" w:space="0" w:color="auto"/>
                    <w:left w:val="none" w:sz="0" w:space="0" w:color="auto"/>
                    <w:bottom w:val="none" w:sz="0" w:space="0" w:color="auto"/>
                    <w:right w:val="none" w:sz="0" w:space="0" w:color="auto"/>
                  </w:divBdr>
                  <w:divsChild>
                    <w:div w:id="1916548959">
                      <w:marLeft w:val="0"/>
                      <w:marRight w:val="0"/>
                      <w:marTop w:val="0"/>
                      <w:marBottom w:val="0"/>
                      <w:divBdr>
                        <w:top w:val="none" w:sz="0" w:space="0" w:color="auto"/>
                        <w:left w:val="none" w:sz="0" w:space="0" w:color="auto"/>
                        <w:bottom w:val="none" w:sz="0" w:space="0" w:color="auto"/>
                        <w:right w:val="none" w:sz="0" w:space="0" w:color="auto"/>
                      </w:divBdr>
                      <w:divsChild>
                        <w:div w:id="1152866129">
                          <w:marLeft w:val="0"/>
                          <w:marRight w:val="0"/>
                          <w:marTop w:val="0"/>
                          <w:marBottom w:val="0"/>
                          <w:divBdr>
                            <w:top w:val="none" w:sz="0" w:space="0" w:color="auto"/>
                            <w:left w:val="none" w:sz="0" w:space="0" w:color="auto"/>
                            <w:bottom w:val="none" w:sz="0" w:space="0" w:color="auto"/>
                            <w:right w:val="none" w:sz="0" w:space="0" w:color="auto"/>
                          </w:divBdr>
                          <w:divsChild>
                            <w:div w:id="611013109">
                              <w:marLeft w:val="0"/>
                              <w:marRight w:val="0"/>
                              <w:marTop w:val="0"/>
                              <w:marBottom w:val="0"/>
                              <w:divBdr>
                                <w:top w:val="none" w:sz="0" w:space="0" w:color="auto"/>
                                <w:left w:val="none" w:sz="0" w:space="0" w:color="auto"/>
                                <w:bottom w:val="none" w:sz="0" w:space="0" w:color="auto"/>
                                <w:right w:val="none" w:sz="0" w:space="0" w:color="auto"/>
                              </w:divBdr>
                              <w:divsChild>
                                <w:div w:id="1829589068">
                                  <w:marLeft w:val="0"/>
                                  <w:marRight w:val="0"/>
                                  <w:marTop w:val="0"/>
                                  <w:marBottom w:val="0"/>
                                  <w:divBdr>
                                    <w:top w:val="none" w:sz="0" w:space="0" w:color="auto"/>
                                    <w:left w:val="none" w:sz="0" w:space="0" w:color="auto"/>
                                    <w:bottom w:val="none" w:sz="0" w:space="0" w:color="auto"/>
                                    <w:right w:val="none" w:sz="0" w:space="0" w:color="auto"/>
                                  </w:divBdr>
                                  <w:divsChild>
                                    <w:div w:id="1776289041">
                                      <w:marLeft w:val="0"/>
                                      <w:marRight w:val="0"/>
                                      <w:marTop w:val="0"/>
                                      <w:marBottom w:val="0"/>
                                      <w:divBdr>
                                        <w:top w:val="none" w:sz="0" w:space="0" w:color="auto"/>
                                        <w:left w:val="none" w:sz="0" w:space="0" w:color="auto"/>
                                        <w:bottom w:val="none" w:sz="0" w:space="0" w:color="auto"/>
                                        <w:right w:val="none" w:sz="0" w:space="0" w:color="auto"/>
                                      </w:divBdr>
                                      <w:divsChild>
                                        <w:div w:id="1580361054">
                                          <w:marLeft w:val="0"/>
                                          <w:marRight w:val="0"/>
                                          <w:marTop w:val="0"/>
                                          <w:marBottom w:val="495"/>
                                          <w:divBdr>
                                            <w:top w:val="none" w:sz="0" w:space="0" w:color="auto"/>
                                            <w:left w:val="none" w:sz="0" w:space="0" w:color="auto"/>
                                            <w:bottom w:val="none" w:sz="0" w:space="0" w:color="auto"/>
                                            <w:right w:val="none" w:sz="0" w:space="0" w:color="auto"/>
                                          </w:divBdr>
                                          <w:divsChild>
                                            <w:div w:id="110600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8075397">
      <w:bodyDiv w:val="1"/>
      <w:marLeft w:val="0"/>
      <w:marRight w:val="0"/>
      <w:marTop w:val="0"/>
      <w:marBottom w:val="0"/>
      <w:divBdr>
        <w:top w:val="none" w:sz="0" w:space="0" w:color="auto"/>
        <w:left w:val="none" w:sz="0" w:space="0" w:color="auto"/>
        <w:bottom w:val="none" w:sz="0" w:space="0" w:color="auto"/>
        <w:right w:val="none" w:sz="0" w:space="0" w:color="auto"/>
      </w:divBdr>
    </w:div>
    <w:div w:id="1808929559">
      <w:bodyDiv w:val="1"/>
      <w:marLeft w:val="0"/>
      <w:marRight w:val="0"/>
      <w:marTop w:val="0"/>
      <w:marBottom w:val="0"/>
      <w:divBdr>
        <w:top w:val="none" w:sz="0" w:space="0" w:color="auto"/>
        <w:left w:val="none" w:sz="0" w:space="0" w:color="auto"/>
        <w:bottom w:val="none" w:sz="0" w:space="0" w:color="auto"/>
        <w:right w:val="none" w:sz="0" w:space="0" w:color="auto"/>
      </w:divBdr>
    </w:div>
    <w:div w:id="1809468077">
      <w:bodyDiv w:val="1"/>
      <w:marLeft w:val="0"/>
      <w:marRight w:val="0"/>
      <w:marTop w:val="0"/>
      <w:marBottom w:val="0"/>
      <w:divBdr>
        <w:top w:val="none" w:sz="0" w:space="0" w:color="auto"/>
        <w:left w:val="none" w:sz="0" w:space="0" w:color="auto"/>
        <w:bottom w:val="none" w:sz="0" w:space="0" w:color="auto"/>
        <w:right w:val="none" w:sz="0" w:space="0" w:color="auto"/>
      </w:divBdr>
      <w:divsChild>
        <w:div w:id="986397082">
          <w:marLeft w:val="0"/>
          <w:marRight w:val="0"/>
          <w:marTop w:val="0"/>
          <w:marBottom w:val="0"/>
          <w:divBdr>
            <w:top w:val="none" w:sz="0" w:space="0" w:color="auto"/>
            <w:left w:val="none" w:sz="0" w:space="0" w:color="auto"/>
            <w:bottom w:val="none" w:sz="0" w:space="0" w:color="auto"/>
            <w:right w:val="none" w:sz="0" w:space="0" w:color="auto"/>
          </w:divBdr>
          <w:divsChild>
            <w:div w:id="782114276">
              <w:marLeft w:val="0"/>
              <w:marRight w:val="0"/>
              <w:marTop w:val="0"/>
              <w:marBottom w:val="0"/>
              <w:divBdr>
                <w:top w:val="none" w:sz="0" w:space="0" w:color="auto"/>
                <w:left w:val="none" w:sz="0" w:space="0" w:color="auto"/>
                <w:bottom w:val="none" w:sz="0" w:space="0" w:color="auto"/>
                <w:right w:val="none" w:sz="0" w:space="0" w:color="auto"/>
              </w:divBdr>
              <w:divsChild>
                <w:div w:id="719398706">
                  <w:marLeft w:val="0"/>
                  <w:marRight w:val="0"/>
                  <w:marTop w:val="0"/>
                  <w:marBottom w:val="0"/>
                  <w:divBdr>
                    <w:top w:val="none" w:sz="0" w:space="0" w:color="auto"/>
                    <w:left w:val="none" w:sz="0" w:space="0" w:color="auto"/>
                    <w:bottom w:val="none" w:sz="0" w:space="0" w:color="auto"/>
                    <w:right w:val="none" w:sz="0" w:space="0" w:color="auto"/>
                  </w:divBdr>
                  <w:divsChild>
                    <w:div w:id="1145392828">
                      <w:marLeft w:val="0"/>
                      <w:marRight w:val="0"/>
                      <w:marTop w:val="0"/>
                      <w:marBottom w:val="0"/>
                      <w:divBdr>
                        <w:top w:val="none" w:sz="0" w:space="0" w:color="auto"/>
                        <w:left w:val="none" w:sz="0" w:space="0" w:color="auto"/>
                        <w:bottom w:val="none" w:sz="0" w:space="0" w:color="auto"/>
                        <w:right w:val="none" w:sz="0" w:space="0" w:color="auto"/>
                      </w:divBdr>
                      <w:divsChild>
                        <w:div w:id="1381244798">
                          <w:marLeft w:val="0"/>
                          <w:marRight w:val="0"/>
                          <w:marTop w:val="0"/>
                          <w:marBottom w:val="0"/>
                          <w:divBdr>
                            <w:top w:val="none" w:sz="0" w:space="0" w:color="auto"/>
                            <w:left w:val="none" w:sz="0" w:space="0" w:color="auto"/>
                            <w:bottom w:val="none" w:sz="0" w:space="0" w:color="auto"/>
                            <w:right w:val="none" w:sz="0" w:space="0" w:color="auto"/>
                          </w:divBdr>
                          <w:divsChild>
                            <w:div w:id="843204588">
                              <w:marLeft w:val="0"/>
                              <w:marRight w:val="0"/>
                              <w:marTop w:val="0"/>
                              <w:marBottom w:val="0"/>
                              <w:divBdr>
                                <w:top w:val="none" w:sz="0" w:space="0" w:color="auto"/>
                                <w:left w:val="none" w:sz="0" w:space="0" w:color="auto"/>
                                <w:bottom w:val="none" w:sz="0" w:space="0" w:color="auto"/>
                                <w:right w:val="none" w:sz="0" w:space="0" w:color="auto"/>
                              </w:divBdr>
                              <w:divsChild>
                                <w:div w:id="1767463767">
                                  <w:marLeft w:val="0"/>
                                  <w:marRight w:val="0"/>
                                  <w:marTop w:val="0"/>
                                  <w:marBottom w:val="0"/>
                                  <w:divBdr>
                                    <w:top w:val="none" w:sz="0" w:space="0" w:color="auto"/>
                                    <w:left w:val="none" w:sz="0" w:space="0" w:color="auto"/>
                                    <w:bottom w:val="none" w:sz="0" w:space="0" w:color="auto"/>
                                    <w:right w:val="none" w:sz="0" w:space="0" w:color="auto"/>
                                  </w:divBdr>
                                  <w:divsChild>
                                    <w:div w:id="2000957930">
                                      <w:marLeft w:val="0"/>
                                      <w:marRight w:val="0"/>
                                      <w:marTop w:val="0"/>
                                      <w:marBottom w:val="0"/>
                                      <w:divBdr>
                                        <w:top w:val="none" w:sz="0" w:space="0" w:color="auto"/>
                                        <w:left w:val="none" w:sz="0" w:space="0" w:color="auto"/>
                                        <w:bottom w:val="none" w:sz="0" w:space="0" w:color="auto"/>
                                        <w:right w:val="none" w:sz="0" w:space="0" w:color="auto"/>
                                      </w:divBdr>
                                      <w:divsChild>
                                        <w:div w:id="1075738976">
                                          <w:marLeft w:val="0"/>
                                          <w:marRight w:val="0"/>
                                          <w:marTop w:val="0"/>
                                          <w:marBottom w:val="495"/>
                                          <w:divBdr>
                                            <w:top w:val="none" w:sz="0" w:space="0" w:color="auto"/>
                                            <w:left w:val="none" w:sz="0" w:space="0" w:color="auto"/>
                                            <w:bottom w:val="none" w:sz="0" w:space="0" w:color="auto"/>
                                            <w:right w:val="none" w:sz="0" w:space="0" w:color="auto"/>
                                          </w:divBdr>
                                          <w:divsChild>
                                            <w:div w:id="86887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767740">
      <w:bodyDiv w:val="1"/>
      <w:marLeft w:val="0"/>
      <w:marRight w:val="0"/>
      <w:marTop w:val="0"/>
      <w:marBottom w:val="0"/>
      <w:divBdr>
        <w:top w:val="none" w:sz="0" w:space="0" w:color="auto"/>
        <w:left w:val="none" w:sz="0" w:space="0" w:color="auto"/>
        <w:bottom w:val="none" w:sz="0" w:space="0" w:color="auto"/>
        <w:right w:val="none" w:sz="0" w:space="0" w:color="auto"/>
      </w:divBdr>
    </w:div>
    <w:div w:id="1978339860">
      <w:bodyDiv w:val="1"/>
      <w:marLeft w:val="0"/>
      <w:marRight w:val="0"/>
      <w:marTop w:val="0"/>
      <w:marBottom w:val="0"/>
      <w:divBdr>
        <w:top w:val="none" w:sz="0" w:space="0" w:color="auto"/>
        <w:left w:val="none" w:sz="0" w:space="0" w:color="auto"/>
        <w:bottom w:val="none" w:sz="0" w:space="0" w:color="auto"/>
        <w:right w:val="none" w:sz="0" w:space="0" w:color="auto"/>
      </w:divBdr>
      <w:divsChild>
        <w:div w:id="219249752">
          <w:marLeft w:val="0"/>
          <w:marRight w:val="0"/>
          <w:marTop w:val="0"/>
          <w:marBottom w:val="0"/>
          <w:divBdr>
            <w:top w:val="none" w:sz="0" w:space="0" w:color="auto"/>
            <w:left w:val="none" w:sz="0" w:space="0" w:color="auto"/>
            <w:bottom w:val="none" w:sz="0" w:space="0" w:color="auto"/>
            <w:right w:val="none" w:sz="0" w:space="0" w:color="auto"/>
          </w:divBdr>
          <w:divsChild>
            <w:div w:id="1992253567">
              <w:marLeft w:val="0"/>
              <w:marRight w:val="0"/>
              <w:marTop w:val="0"/>
              <w:marBottom w:val="0"/>
              <w:divBdr>
                <w:top w:val="none" w:sz="0" w:space="0" w:color="auto"/>
                <w:left w:val="none" w:sz="0" w:space="0" w:color="auto"/>
                <w:bottom w:val="none" w:sz="0" w:space="0" w:color="auto"/>
                <w:right w:val="none" w:sz="0" w:space="0" w:color="auto"/>
              </w:divBdr>
              <w:divsChild>
                <w:div w:id="821894142">
                  <w:marLeft w:val="0"/>
                  <w:marRight w:val="0"/>
                  <w:marTop w:val="0"/>
                  <w:marBottom w:val="0"/>
                  <w:divBdr>
                    <w:top w:val="none" w:sz="0" w:space="0" w:color="auto"/>
                    <w:left w:val="none" w:sz="0" w:space="0" w:color="auto"/>
                    <w:bottom w:val="none" w:sz="0" w:space="0" w:color="auto"/>
                    <w:right w:val="none" w:sz="0" w:space="0" w:color="auto"/>
                  </w:divBdr>
                  <w:divsChild>
                    <w:div w:id="969673296">
                      <w:marLeft w:val="0"/>
                      <w:marRight w:val="0"/>
                      <w:marTop w:val="0"/>
                      <w:marBottom w:val="0"/>
                      <w:divBdr>
                        <w:top w:val="none" w:sz="0" w:space="0" w:color="auto"/>
                        <w:left w:val="none" w:sz="0" w:space="0" w:color="auto"/>
                        <w:bottom w:val="none" w:sz="0" w:space="0" w:color="auto"/>
                        <w:right w:val="none" w:sz="0" w:space="0" w:color="auto"/>
                      </w:divBdr>
                      <w:divsChild>
                        <w:div w:id="244995286">
                          <w:marLeft w:val="0"/>
                          <w:marRight w:val="0"/>
                          <w:marTop w:val="0"/>
                          <w:marBottom w:val="0"/>
                          <w:divBdr>
                            <w:top w:val="none" w:sz="0" w:space="0" w:color="auto"/>
                            <w:left w:val="none" w:sz="0" w:space="0" w:color="auto"/>
                            <w:bottom w:val="none" w:sz="0" w:space="0" w:color="auto"/>
                            <w:right w:val="none" w:sz="0" w:space="0" w:color="auto"/>
                          </w:divBdr>
                          <w:divsChild>
                            <w:div w:id="188370740">
                              <w:marLeft w:val="0"/>
                              <w:marRight w:val="0"/>
                              <w:marTop w:val="0"/>
                              <w:marBottom w:val="0"/>
                              <w:divBdr>
                                <w:top w:val="none" w:sz="0" w:space="0" w:color="auto"/>
                                <w:left w:val="none" w:sz="0" w:space="0" w:color="auto"/>
                                <w:bottom w:val="none" w:sz="0" w:space="0" w:color="auto"/>
                                <w:right w:val="none" w:sz="0" w:space="0" w:color="auto"/>
                              </w:divBdr>
                              <w:divsChild>
                                <w:div w:id="60979956">
                                  <w:marLeft w:val="0"/>
                                  <w:marRight w:val="0"/>
                                  <w:marTop w:val="0"/>
                                  <w:marBottom w:val="0"/>
                                  <w:divBdr>
                                    <w:top w:val="none" w:sz="0" w:space="0" w:color="auto"/>
                                    <w:left w:val="none" w:sz="0" w:space="0" w:color="auto"/>
                                    <w:bottom w:val="none" w:sz="0" w:space="0" w:color="auto"/>
                                    <w:right w:val="none" w:sz="0" w:space="0" w:color="auto"/>
                                  </w:divBdr>
                                  <w:divsChild>
                                    <w:div w:id="861043554">
                                      <w:marLeft w:val="0"/>
                                      <w:marRight w:val="0"/>
                                      <w:marTop w:val="0"/>
                                      <w:marBottom w:val="0"/>
                                      <w:divBdr>
                                        <w:top w:val="none" w:sz="0" w:space="0" w:color="auto"/>
                                        <w:left w:val="none" w:sz="0" w:space="0" w:color="auto"/>
                                        <w:bottom w:val="none" w:sz="0" w:space="0" w:color="auto"/>
                                        <w:right w:val="none" w:sz="0" w:space="0" w:color="auto"/>
                                      </w:divBdr>
                                      <w:divsChild>
                                        <w:div w:id="1815373682">
                                          <w:marLeft w:val="0"/>
                                          <w:marRight w:val="0"/>
                                          <w:marTop w:val="0"/>
                                          <w:marBottom w:val="495"/>
                                          <w:divBdr>
                                            <w:top w:val="none" w:sz="0" w:space="0" w:color="auto"/>
                                            <w:left w:val="none" w:sz="0" w:space="0" w:color="auto"/>
                                            <w:bottom w:val="none" w:sz="0" w:space="0" w:color="auto"/>
                                            <w:right w:val="none" w:sz="0" w:space="0" w:color="auto"/>
                                          </w:divBdr>
                                          <w:divsChild>
                                            <w:div w:id="33334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535962">
      <w:bodyDiv w:val="1"/>
      <w:marLeft w:val="0"/>
      <w:marRight w:val="0"/>
      <w:marTop w:val="0"/>
      <w:marBottom w:val="0"/>
      <w:divBdr>
        <w:top w:val="none" w:sz="0" w:space="0" w:color="auto"/>
        <w:left w:val="none" w:sz="0" w:space="0" w:color="auto"/>
        <w:bottom w:val="none" w:sz="0" w:space="0" w:color="auto"/>
        <w:right w:val="none" w:sz="0" w:space="0" w:color="auto"/>
      </w:divBdr>
    </w:div>
    <w:div w:id="2054769107">
      <w:bodyDiv w:val="1"/>
      <w:marLeft w:val="0"/>
      <w:marRight w:val="0"/>
      <w:marTop w:val="0"/>
      <w:marBottom w:val="0"/>
      <w:divBdr>
        <w:top w:val="none" w:sz="0" w:space="0" w:color="auto"/>
        <w:left w:val="none" w:sz="0" w:space="0" w:color="auto"/>
        <w:bottom w:val="none" w:sz="0" w:space="0" w:color="auto"/>
        <w:right w:val="none" w:sz="0" w:space="0" w:color="auto"/>
      </w:divBdr>
      <w:divsChild>
        <w:div w:id="1341273065">
          <w:marLeft w:val="0"/>
          <w:marRight w:val="0"/>
          <w:marTop w:val="0"/>
          <w:marBottom w:val="300"/>
          <w:divBdr>
            <w:top w:val="none" w:sz="0" w:space="0" w:color="auto"/>
            <w:left w:val="none" w:sz="0" w:space="0" w:color="auto"/>
            <w:bottom w:val="none" w:sz="0" w:space="0" w:color="auto"/>
            <w:right w:val="none" w:sz="0" w:space="0" w:color="auto"/>
          </w:divBdr>
          <w:divsChild>
            <w:div w:id="888305084">
              <w:marLeft w:val="0"/>
              <w:marRight w:val="0"/>
              <w:marTop w:val="0"/>
              <w:marBottom w:val="0"/>
              <w:divBdr>
                <w:top w:val="none" w:sz="0" w:space="0" w:color="auto"/>
                <w:left w:val="single" w:sz="6" w:space="1" w:color="FFFFFF"/>
                <w:bottom w:val="none" w:sz="0" w:space="0" w:color="auto"/>
                <w:right w:val="single" w:sz="6" w:space="1" w:color="FFFFFF"/>
              </w:divBdr>
              <w:divsChild>
                <w:div w:id="226889507">
                  <w:marLeft w:val="0"/>
                  <w:marRight w:val="0"/>
                  <w:marTop w:val="0"/>
                  <w:marBottom w:val="0"/>
                  <w:divBdr>
                    <w:top w:val="none" w:sz="0" w:space="0" w:color="auto"/>
                    <w:left w:val="none" w:sz="0" w:space="0" w:color="auto"/>
                    <w:bottom w:val="none" w:sz="0" w:space="0" w:color="auto"/>
                    <w:right w:val="none" w:sz="0" w:space="0" w:color="auto"/>
                  </w:divBdr>
                  <w:divsChild>
                    <w:div w:id="1948466677">
                      <w:marLeft w:val="0"/>
                      <w:marRight w:val="0"/>
                      <w:marTop w:val="0"/>
                      <w:marBottom w:val="0"/>
                      <w:divBdr>
                        <w:top w:val="none" w:sz="0" w:space="0" w:color="auto"/>
                        <w:left w:val="none" w:sz="0" w:space="0" w:color="auto"/>
                        <w:bottom w:val="none" w:sz="0" w:space="0" w:color="auto"/>
                        <w:right w:val="none" w:sz="0" w:space="0" w:color="auto"/>
                      </w:divBdr>
                      <w:divsChild>
                        <w:div w:id="156115066">
                          <w:marLeft w:val="0"/>
                          <w:marRight w:val="0"/>
                          <w:marTop w:val="0"/>
                          <w:marBottom w:val="0"/>
                          <w:divBdr>
                            <w:top w:val="none" w:sz="0" w:space="0" w:color="auto"/>
                            <w:left w:val="none" w:sz="0" w:space="0" w:color="auto"/>
                            <w:bottom w:val="none" w:sz="0" w:space="0" w:color="auto"/>
                            <w:right w:val="none" w:sz="0" w:space="0" w:color="auto"/>
                          </w:divBdr>
                          <w:divsChild>
                            <w:div w:id="466245602">
                              <w:marLeft w:val="0"/>
                              <w:marRight w:val="0"/>
                              <w:marTop w:val="0"/>
                              <w:marBottom w:val="0"/>
                              <w:divBdr>
                                <w:top w:val="none" w:sz="0" w:space="0" w:color="auto"/>
                                <w:left w:val="none" w:sz="0" w:space="0" w:color="auto"/>
                                <w:bottom w:val="none" w:sz="0" w:space="0" w:color="auto"/>
                                <w:right w:val="none" w:sz="0" w:space="0" w:color="auto"/>
                              </w:divBdr>
                              <w:divsChild>
                                <w:div w:id="476844748">
                                  <w:marLeft w:val="0"/>
                                  <w:marRight w:val="0"/>
                                  <w:marTop w:val="0"/>
                                  <w:marBottom w:val="0"/>
                                  <w:divBdr>
                                    <w:top w:val="none" w:sz="0" w:space="0" w:color="auto"/>
                                    <w:left w:val="none" w:sz="0" w:space="0" w:color="auto"/>
                                    <w:bottom w:val="none" w:sz="0" w:space="0" w:color="auto"/>
                                    <w:right w:val="none" w:sz="0" w:space="0" w:color="auto"/>
                                  </w:divBdr>
                                  <w:divsChild>
                                    <w:div w:id="1574924286">
                                      <w:marLeft w:val="0"/>
                                      <w:marRight w:val="0"/>
                                      <w:marTop w:val="0"/>
                                      <w:marBottom w:val="0"/>
                                      <w:divBdr>
                                        <w:top w:val="none" w:sz="0" w:space="0" w:color="auto"/>
                                        <w:left w:val="none" w:sz="0" w:space="0" w:color="auto"/>
                                        <w:bottom w:val="none" w:sz="0" w:space="0" w:color="auto"/>
                                        <w:right w:val="none" w:sz="0" w:space="0" w:color="auto"/>
                                      </w:divBdr>
                                      <w:divsChild>
                                        <w:div w:id="1237786769">
                                          <w:marLeft w:val="0"/>
                                          <w:marRight w:val="0"/>
                                          <w:marTop w:val="0"/>
                                          <w:marBottom w:val="0"/>
                                          <w:divBdr>
                                            <w:top w:val="none" w:sz="0" w:space="0" w:color="auto"/>
                                            <w:left w:val="none" w:sz="0" w:space="0" w:color="auto"/>
                                            <w:bottom w:val="none" w:sz="0" w:space="0" w:color="auto"/>
                                            <w:right w:val="none" w:sz="0" w:space="0" w:color="auto"/>
                                          </w:divBdr>
                                          <w:divsChild>
                                            <w:div w:id="971903856">
                                              <w:marLeft w:val="0"/>
                                              <w:marRight w:val="0"/>
                                              <w:marTop w:val="0"/>
                                              <w:marBottom w:val="0"/>
                                              <w:divBdr>
                                                <w:top w:val="none" w:sz="0" w:space="0" w:color="auto"/>
                                                <w:left w:val="none" w:sz="0" w:space="0" w:color="auto"/>
                                                <w:bottom w:val="none" w:sz="0" w:space="0" w:color="auto"/>
                                                <w:right w:val="none" w:sz="0" w:space="0" w:color="auto"/>
                                              </w:divBdr>
                                              <w:divsChild>
                                                <w:div w:id="1781799962">
                                                  <w:marLeft w:val="0"/>
                                                  <w:marRight w:val="0"/>
                                                  <w:marTop w:val="240"/>
                                                  <w:marBottom w:val="0"/>
                                                  <w:divBdr>
                                                    <w:top w:val="none" w:sz="0" w:space="0" w:color="auto"/>
                                                    <w:left w:val="none" w:sz="0" w:space="0" w:color="auto"/>
                                                    <w:bottom w:val="none" w:sz="0" w:space="0" w:color="auto"/>
                                                    <w:right w:val="none" w:sz="0" w:space="0" w:color="auto"/>
                                                  </w:divBdr>
                                                </w:div>
                                                <w:div w:id="58642079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5883056">
      <w:bodyDiv w:val="1"/>
      <w:marLeft w:val="0"/>
      <w:marRight w:val="0"/>
      <w:marTop w:val="0"/>
      <w:marBottom w:val="0"/>
      <w:divBdr>
        <w:top w:val="none" w:sz="0" w:space="0" w:color="auto"/>
        <w:left w:val="none" w:sz="0" w:space="0" w:color="auto"/>
        <w:bottom w:val="none" w:sz="0" w:space="0" w:color="auto"/>
        <w:right w:val="none" w:sz="0" w:space="0" w:color="auto"/>
      </w:divBdr>
    </w:div>
    <w:div w:id="2079132325">
      <w:bodyDiv w:val="1"/>
      <w:marLeft w:val="0"/>
      <w:marRight w:val="0"/>
      <w:marTop w:val="0"/>
      <w:marBottom w:val="0"/>
      <w:divBdr>
        <w:top w:val="none" w:sz="0" w:space="0" w:color="auto"/>
        <w:left w:val="none" w:sz="0" w:space="0" w:color="auto"/>
        <w:bottom w:val="none" w:sz="0" w:space="0" w:color="auto"/>
        <w:right w:val="none" w:sz="0" w:space="0" w:color="auto"/>
      </w:divBdr>
    </w:div>
    <w:div w:id="2101021432">
      <w:bodyDiv w:val="1"/>
      <w:marLeft w:val="0"/>
      <w:marRight w:val="0"/>
      <w:marTop w:val="0"/>
      <w:marBottom w:val="0"/>
      <w:divBdr>
        <w:top w:val="none" w:sz="0" w:space="0" w:color="auto"/>
        <w:left w:val="none" w:sz="0" w:space="0" w:color="auto"/>
        <w:bottom w:val="none" w:sz="0" w:space="0" w:color="auto"/>
        <w:right w:val="none" w:sz="0" w:space="0" w:color="auto"/>
      </w:divBdr>
      <w:divsChild>
        <w:div w:id="1841575456">
          <w:marLeft w:val="0"/>
          <w:marRight w:val="0"/>
          <w:marTop w:val="0"/>
          <w:marBottom w:val="300"/>
          <w:divBdr>
            <w:top w:val="none" w:sz="0" w:space="0" w:color="auto"/>
            <w:left w:val="none" w:sz="0" w:space="0" w:color="auto"/>
            <w:bottom w:val="none" w:sz="0" w:space="0" w:color="auto"/>
            <w:right w:val="none" w:sz="0" w:space="0" w:color="auto"/>
          </w:divBdr>
          <w:divsChild>
            <w:div w:id="169103612">
              <w:marLeft w:val="0"/>
              <w:marRight w:val="0"/>
              <w:marTop w:val="0"/>
              <w:marBottom w:val="0"/>
              <w:divBdr>
                <w:top w:val="none" w:sz="0" w:space="0" w:color="auto"/>
                <w:left w:val="single" w:sz="6" w:space="1" w:color="FFFFFF"/>
                <w:bottom w:val="none" w:sz="0" w:space="0" w:color="auto"/>
                <w:right w:val="single" w:sz="6" w:space="1" w:color="FFFFFF"/>
              </w:divBdr>
              <w:divsChild>
                <w:div w:id="1902670830">
                  <w:marLeft w:val="0"/>
                  <w:marRight w:val="0"/>
                  <w:marTop w:val="0"/>
                  <w:marBottom w:val="0"/>
                  <w:divBdr>
                    <w:top w:val="none" w:sz="0" w:space="0" w:color="auto"/>
                    <w:left w:val="none" w:sz="0" w:space="0" w:color="auto"/>
                    <w:bottom w:val="none" w:sz="0" w:space="0" w:color="auto"/>
                    <w:right w:val="none" w:sz="0" w:space="0" w:color="auto"/>
                  </w:divBdr>
                  <w:divsChild>
                    <w:div w:id="2054883618">
                      <w:marLeft w:val="0"/>
                      <w:marRight w:val="0"/>
                      <w:marTop w:val="0"/>
                      <w:marBottom w:val="0"/>
                      <w:divBdr>
                        <w:top w:val="none" w:sz="0" w:space="0" w:color="auto"/>
                        <w:left w:val="none" w:sz="0" w:space="0" w:color="auto"/>
                        <w:bottom w:val="none" w:sz="0" w:space="0" w:color="auto"/>
                        <w:right w:val="none" w:sz="0" w:space="0" w:color="auto"/>
                      </w:divBdr>
                      <w:divsChild>
                        <w:div w:id="139268958">
                          <w:marLeft w:val="0"/>
                          <w:marRight w:val="0"/>
                          <w:marTop w:val="0"/>
                          <w:marBottom w:val="0"/>
                          <w:divBdr>
                            <w:top w:val="none" w:sz="0" w:space="0" w:color="auto"/>
                            <w:left w:val="none" w:sz="0" w:space="0" w:color="auto"/>
                            <w:bottom w:val="none" w:sz="0" w:space="0" w:color="auto"/>
                            <w:right w:val="none" w:sz="0" w:space="0" w:color="auto"/>
                          </w:divBdr>
                          <w:divsChild>
                            <w:div w:id="404761596">
                              <w:marLeft w:val="0"/>
                              <w:marRight w:val="0"/>
                              <w:marTop w:val="0"/>
                              <w:marBottom w:val="0"/>
                              <w:divBdr>
                                <w:top w:val="none" w:sz="0" w:space="0" w:color="auto"/>
                                <w:left w:val="none" w:sz="0" w:space="0" w:color="auto"/>
                                <w:bottom w:val="none" w:sz="0" w:space="0" w:color="auto"/>
                                <w:right w:val="none" w:sz="0" w:space="0" w:color="auto"/>
                              </w:divBdr>
                              <w:divsChild>
                                <w:div w:id="895748824">
                                  <w:marLeft w:val="0"/>
                                  <w:marRight w:val="0"/>
                                  <w:marTop w:val="0"/>
                                  <w:marBottom w:val="0"/>
                                  <w:divBdr>
                                    <w:top w:val="none" w:sz="0" w:space="0" w:color="auto"/>
                                    <w:left w:val="none" w:sz="0" w:space="0" w:color="auto"/>
                                    <w:bottom w:val="none" w:sz="0" w:space="0" w:color="auto"/>
                                    <w:right w:val="none" w:sz="0" w:space="0" w:color="auto"/>
                                  </w:divBdr>
                                  <w:divsChild>
                                    <w:div w:id="1126236999">
                                      <w:marLeft w:val="0"/>
                                      <w:marRight w:val="0"/>
                                      <w:marTop w:val="0"/>
                                      <w:marBottom w:val="0"/>
                                      <w:divBdr>
                                        <w:top w:val="none" w:sz="0" w:space="0" w:color="auto"/>
                                        <w:left w:val="none" w:sz="0" w:space="0" w:color="auto"/>
                                        <w:bottom w:val="none" w:sz="0" w:space="0" w:color="auto"/>
                                        <w:right w:val="none" w:sz="0" w:space="0" w:color="auto"/>
                                      </w:divBdr>
                                      <w:divsChild>
                                        <w:div w:id="2968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093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ombudsmanden.dk/publications/thematic_reports/thematic_report_2017/"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en.ombudsmanden.dk/publications/thematic_reports/prevention_of_suicide_and_suicide_attempt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ombudsmanden.dk/publications/thematic_reports/psychiatry/" TargetMode="External"/><Relationship Id="rId5" Type="http://schemas.openxmlformats.org/officeDocument/2006/relationships/settings" Target="settings.xml"/><Relationship Id="rId15" Type="http://schemas.openxmlformats.org/officeDocument/2006/relationships/hyperlink" Target="http://en.ombudsmanden.dk/publications/thematic_reports/children_and_young_persons_at_institutions_for_the_disabled1/" TargetMode="External"/><Relationship Id="rId23" Type="http://schemas.openxmlformats.org/officeDocument/2006/relationships/customXml" Target="../customXml/item5.xml"/><Relationship Id="rId10" Type="http://schemas.openxmlformats.org/officeDocument/2006/relationships/hyperlink" Target="http://en.ombudsmanden.dk/publications/thematic_reports/placement_in_security_cell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n.ombudsmanden.dk/publications/thematic_reports/individual_support_programmes/" TargetMode="External"/><Relationship Id="rId14" Type="http://schemas.openxmlformats.org/officeDocument/2006/relationships/hyperlink" Target="http://en.ombudsmanden.dk/publications/thematic_reports/children_and_young_persons_in_psychiatric_care/" TargetMode="Externa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A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xmlns="Capti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76ECC-93B9-4969-8013-BF82EFA7F4EE}">
  <ds:schemaRefs>
    <ds:schemaRef ds:uri="Captia"/>
  </ds:schemaRefs>
</ds:datastoreItem>
</file>

<file path=customXml/itemProps2.xml><?xml version="1.0" encoding="utf-8"?>
<ds:datastoreItem xmlns:ds="http://schemas.openxmlformats.org/officeDocument/2006/customXml" ds:itemID="{2CA1CFB9-B53E-45DD-970E-EFD5FA53BBCA}">
  <ds:schemaRefs>
    <ds:schemaRef ds:uri="http://schemas.openxmlformats.org/officeDocument/2006/bibliography"/>
  </ds:schemaRefs>
</ds:datastoreItem>
</file>

<file path=customXml/itemProps3.xml><?xml version="1.0" encoding="utf-8"?>
<ds:datastoreItem xmlns:ds="http://schemas.openxmlformats.org/officeDocument/2006/customXml" ds:itemID="{7E227D5D-E934-4912-B5D2-68794794025A}"/>
</file>

<file path=customXml/itemProps4.xml><?xml version="1.0" encoding="utf-8"?>
<ds:datastoreItem xmlns:ds="http://schemas.openxmlformats.org/officeDocument/2006/customXml" ds:itemID="{B043952A-53E5-43F5-9C9D-AF383885D4A2}"/>
</file>

<file path=customXml/itemProps5.xml><?xml version="1.0" encoding="utf-8"?>
<ds:datastoreItem xmlns:ds="http://schemas.openxmlformats.org/officeDocument/2006/customXml" ds:itemID="{458D20C8-3FB0-48C9-9C8E-4E5589446C5B}"/>
</file>

<file path=docProps/app.xml><?xml version="1.0" encoding="utf-8"?>
<Properties xmlns="http://schemas.openxmlformats.org/officeDocument/2006/extended-properties" xmlns:vt="http://schemas.openxmlformats.org/officeDocument/2006/docPropsVTypes">
  <Template>CAT.dotm</Template>
  <TotalTime>1</TotalTime>
  <Pages>26</Pages>
  <Words>6769</Words>
  <Characters>38586</Characters>
  <Application>Microsoft Office Word</Application>
  <DocSecurity>4</DocSecurity>
  <Lines>321</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CAT/C/DNK/QPR/8</vt:lpstr>
      <vt:lpstr>CAT/C/DNK/QPR/8</vt:lpstr>
    </vt:vector>
  </TitlesOfParts>
  <Company>DCM</Company>
  <LinksUpToDate>false</LinksUpToDate>
  <CharactersWithSpaces>45265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CAT/C/DNK/QPR/8</dc:title>
  <dc:subject>1809727</dc:subject>
  <dc:creator>Pacis Mamangun</dc:creator>
  <cp:keywords/>
  <dc:description/>
  <cp:lastModifiedBy>D'ANIELLO Denise</cp:lastModifiedBy>
  <cp:revision>2</cp:revision>
  <cp:lastPrinted>2019-07-08T11:12:00Z</cp:lastPrinted>
  <dcterms:created xsi:type="dcterms:W3CDTF">2019-12-09T10:48:00Z</dcterms:created>
  <dcterms:modified xsi:type="dcterms:W3CDTF">2019-12-09T10:48:00Z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