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95551" w14:textId="77777777" w:rsidR="00B470FD" w:rsidRPr="00B470FD" w:rsidRDefault="00B470FD" w:rsidP="00B470FD">
      <w:pPr>
        <w:jc w:val="center"/>
        <w:rPr>
          <w:rFonts w:ascii="Cambria" w:hAnsi="Cambria"/>
          <w:b/>
          <w:bCs/>
          <w:sz w:val="32"/>
          <w:szCs w:val="32"/>
        </w:rPr>
      </w:pPr>
      <w:bookmarkStart w:id="0" w:name="_GoBack"/>
      <w:bookmarkEnd w:id="0"/>
    </w:p>
    <w:p w14:paraId="36C46BED" w14:textId="77777777" w:rsidR="00423495" w:rsidRDefault="00424076" w:rsidP="00B763FA">
      <w:pPr>
        <w:pStyle w:val="Heading1"/>
        <w:jc w:val="center"/>
        <w:rPr>
          <w:rFonts w:ascii="Cambria" w:hAnsi="Cambria"/>
          <w:color w:val="auto"/>
          <w:szCs w:val="28"/>
          <w:lang w:val="en-US"/>
        </w:rPr>
      </w:pPr>
      <w:bookmarkStart w:id="1" w:name="_Toc62477904"/>
      <w:r>
        <w:rPr>
          <w:rFonts w:ascii="Cambria" w:hAnsi="Cambria"/>
          <w:color w:val="auto"/>
          <w:szCs w:val="28"/>
          <w:lang w:val="en-US"/>
        </w:rPr>
        <w:t>Committee against Torture</w:t>
      </w:r>
      <w:bookmarkEnd w:id="1"/>
      <w:r>
        <w:rPr>
          <w:rFonts w:ascii="Cambria" w:hAnsi="Cambria"/>
          <w:color w:val="auto"/>
          <w:szCs w:val="28"/>
          <w:lang w:val="en-US"/>
        </w:rPr>
        <w:t xml:space="preserve"> </w:t>
      </w:r>
    </w:p>
    <w:p w14:paraId="286D30CD" w14:textId="77777777" w:rsidR="00424076" w:rsidRDefault="00424076" w:rsidP="00424076">
      <w:pPr>
        <w:jc w:val="center"/>
        <w:rPr>
          <w:rFonts w:ascii="Cambria" w:hAnsi="Cambria"/>
          <w:sz w:val="32"/>
          <w:lang w:val="en-US"/>
        </w:rPr>
      </w:pPr>
      <w:r>
        <w:rPr>
          <w:rFonts w:ascii="Cambria" w:hAnsi="Cambria"/>
          <w:sz w:val="32"/>
          <w:lang w:val="en-US"/>
        </w:rPr>
        <w:t>70</w:t>
      </w:r>
      <w:r w:rsidRPr="00424076">
        <w:rPr>
          <w:rFonts w:ascii="Cambria" w:hAnsi="Cambria"/>
          <w:sz w:val="32"/>
          <w:vertAlign w:val="superscript"/>
          <w:lang w:val="en-US"/>
        </w:rPr>
        <w:t>th</w:t>
      </w:r>
      <w:r>
        <w:rPr>
          <w:rFonts w:ascii="Cambria" w:hAnsi="Cambria"/>
          <w:sz w:val="32"/>
          <w:lang w:val="en-US"/>
        </w:rPr>
        <w:t xml:space="preserve"> session</w:t>
      </w:r>
    </w:p>
    <w:p w14:paraId="7FF5E9CE" w14:textId="77777777" w:rsidR="00424076" w:rsidRDefault="00424076" w:rsidP="00424076">
      <w:pPr>
        <w:jc w:val="center"/>
        <w:rPr>
          <w:rFonts w:ascii="Cambria" w:hAnsi="Cambria"/>
          <w:sz w:val="32"/>
          <w:vertAlign w:val="superscript"/>
          <w:lang w:val="en-US"/>
        </w:rPr>
      </w:pPr>
    </w:p>
    <w:p w14:paraId="18179307" w14:textId="77777777" w:rsidR="00424076" w:rsidRDefault="00424076" w:rsidP="00424076">
      <w:pPr>
        <w:jc w:val="center"/>
        <w:rPr>
          <w:rFonts w:ascii="Cambria" w:hAnsi="Cambria"/>
          <w:sz w:val="32"/>
          <w:vertAlign w:val="superscript"/>
          <w:lang w:val="en-US"/>
        </w:rPr>
      </w:pPr>
    </w:p>
    <w:p w14:paraId="5B702B83" w14:textId="77777777" w:rsidR="00424076" w:rsidRDefault="00424076" w:rsidP="00424076">
      <w:pPr>
        <w:jc w:val="center"/>
        <w:rPr>
          <w:rFonts w:ascii="Cambria" w:hAnsi="Cambria"/>
          <w:sz w:val="32"/>
          <w:vertAlign w:val="superscript"/>
          <w:lang w:val="en-US"/>
        </w:rPr>
      </w:pPr>
    </w:p>
    <w:p w14:paraId="794234BA" w14:textId="77777777" w:rsidR="00424076" w:rsidRDefault="00424076" w:rsidP="00424076">
      <w:pPr>
        <w:jc w:val="center"/>
        <w:rPr>
          <w:rFonts w:ascii="Cambria" w:hAnsi="Cambria"/>
          <w:sz w:val="32"/>
          <w:vertAlign w:val="superscript"/>
          <w:lang w:val="en-US"/>
        </w:rPr>
      </w:pPr>
    </w:p>
    <w:p w14:paraId="7BEDB23C" w14:textId="77777777" w:rsidR="00424076" w:rsidRDefault="00424076" w:rsidP="00424076">
      <w:pPr>
        <w:jc w:val="center"/>
        <w:rPr>
          <w:rFonts w:ascii="Cambria" w:hAnsi="Cambria"/>
          <w:b/>
          <w:sz w:val="32"/>
          <w:lang w:val="en-US"/>
        </w:rPr>
      </w:pPr>
      <w:r w:rsidRPr="00C027C6">
        <w:rPr>
          <w:rFonts w:ascii="Cambria" w:hAnsi="Cambria"/>
          <w:b/>
          <w:sz w:val="32"/>
          <w:lang w:val="en-US"/>
        </w:rPr>
        <w:t xml:space="preserve">Proposed </w:t>
      </w:r>
      <w:r w:rsidR="00C027C6">
        <w:rPr>
          <w:rFonts w:ascii="Cambria" w:hAnsi="Cambria"/>
          <w:b/>
          <w:sz w:val="32"/>
          <w:lang w:val="en-US"/>
        </w:rPr>
        <w:t>issues</w:t>
      </w:r>
      <w:r w:rsidRPr="00C027C6">
        <w:rPr>
          <w:rFonts w:ascii="Cambria" w:hAnsi="Cambria"/>
          <w:b/>
          <w:sz w:val="32"/>
          <w:lang w:val="en-US"/>
        </w:rPr>
        <w:t xml:space="preserve"> </w:t>
      </w:r>
      <w:r w:rsidR="00C027C6" w:rsidRPr="00C027C6">
        <w:rPr>
          <w:rFonts w:ascii="Cambria" w:hAnsi="Cambria"/>
          <w:b/>
          <w:sz w:val="32"/>
          <w:lang w:val="en-US"/>
        </w:rPr>
        <w:t>for the “</w:t>
      </w:r>
      <w:r w:rsidR="008F0D5D" w:rsidRPr="008F0D5D">
        <w:rPr>
          <w:rFonts w:ascii="Cambria" w:hAnsi="Cambria"/>
          <w:b/>
          <w:sz w:val="32"/>
          <w:lang w:val="en-US"/>
        </w:rPr>
        <w:t xml:space="preserve">List of issues prior to reporting (LoIPR) </w:t>
      </w:r>
      <w:r w:rsidR="00C027C6" w:rsidRPr="00C027C6">
        <w:rPr>
          <w:rFonts w:ascii="Cambria" w:hAnsi="Cambria"/>
          <w:b/>
          <w:sz w:val="32"/>
          <w:lang w:val="en-US"/>
        </w:rPr>
        <w:t>of the sixth periodic report of the Republic of Belarus”</w:t>
      </w:r>
      <w:r w:rsidRPr="00C027C6">
        <w:rPr>
          <w:rFonts w:ascii="Cambria" w:hAnsi="Cambria"/>
          <w:b/>
          <w:sz w:val="32"/>
          <w:lang w:val="en-US"/>
        </w:rPr>
        <w:t xml:space="preserve">  </w:t>
      </w:r>
    </w:p>
    <w:p w14:paraId="68DBB2F0" w14:textId="77777777" w:rsidR="00C027C6" w:rsidRDefault="00C027C6" w:rsidP="00424076">
      <w:pPr>
        <w:jc w:val="center"/>
        <w:rPr>
          <w:rFonts w:ascii="Cambria" w:hAnsi="Cambria"/>
          <w:b/>
          <w:sz w:val="32"/>
          <w:lang w:val="en-US"/>
        </w:rPr>
      </w:pPr>
    </w:p>
    <w:p w14:paraId="4F6C86DD" w14:textId="77777777" w:rsidR="00C027C6" w:rsidRDefault="00C027C6" w:rsidP="00424076">
      <w:pPr>
        <w:jc w:val="center"/>
        <w:rPr>
          <w:rFonts w:ascii="Cambria" w:hAnsi="Cambria"/>
          <w:b/>
          <w:sz w:val="32"/>
          <w:lang w:val="en-US"/>
        </w:rPr>
      </w:pPr>
    </w:p>
    <w:p w14:paraId="117EB8C9" w14:textId="77777777" w:rsidR="00C027C6" w:rsidRDefault="00C027C6" w:rsidP="00424076">
      <w:pPr>
        <w:jc w:val="center"/>
        <w:rPr>
          <w:rFonts w:ascii="Cambria" w:hAnsi="Cambria"/>
          <w:b/>
          <w:sz w:val="32"/>
          <w:lang w:val="en-US"/>
        </w:rPr>
      </w:pPr>
    </w:p>
    <w:p w14:paraId="4583AB18" w14:textId="77777777" w:rsidR="00C027C6" w:rsidRDefault="00C027C6" w:rsidP="00424076">
      <w:pPr>
        <w:jc w:val="center"/>
        <w:rPr>
          <w:rFonts w:ascii="Cambria" w:hAnsi="Cambria"/>
          <w:b/>
          <w:sz w:val="32"/>
          <w:lang w:val="en-US"/>
        </w:rPr>
      </w:pPr>
    </w:p>
    <w:p w14:paraId="67479AC6" w14:textId="77777777" w:rsidR="00C027C6" w:rsidRDefault="00C027C6" w:rsidP="00424076">
      <w:pPr>
        <w:jc w:val="center"/>
        <w:rPr>
          <w:rFonts w:ascii="Cambria" w:hAnsi="Cambria"/>
          <w:b/>
          <w:sz w:val="32"/>
          <w:lang w:val="en-US"/>
        </w:rPr>
      </w:pPr>
    </w:p>
    <w:p w14:paraId="41097CB7" w14:textId="77777777" w:rsidR="00C027C6" w:rsidRDefault="00C027C6" w:rsidP="00424076">
      <w:pPr>
        <w:jc w:val="center"/>
        <w:rPr>
          <w:rFonts w:ascii="Cambria" w:hAnsi="Cambria"/>
          <w:b/>
          <w:sz w:val="32"/>
          <w:lang w:val="en-US"/>
        </w:rPr>
      </w:pPr>
    </w:p>
    <w:p w14:paraId="240249B4" w14:textId="77777777" w:rsidR="00C027C6" w:rsidRDefault="00C027C6" w:rsidP="00424076">
      <w:pPr>
        <w:jc w:val="center"/>
        <w:rPr>
          <w:rFonts w:ascii="Cambria" w:hAnsi="Cambria"/>
          <w:b/>
          <w:sz w:val="32"/>
          <w:lang w:val="en-US"/>
        </w:rPr>
      </w:pPr>
    </w:p>
    <w:p w14:paraId="06D25456" w14:textId="77777777" w:rsidR="00C027C6" w:rsidRDefault="00C027C6" w:rsidP="00424076">
      <w:pPr>
        <w:jc w:val="center"/>
        <w:rPr>
          <w:rFonts w:ascii="Cambria" w:hAnsi="Cambria"/>
          <w:b/>
          <w:sz w:val="32"/>
          <w:lang w:val="en-US"/>
        </w:rPr>
      </w:pPr>
    </w:p>
    <w:p w14:paraId="4DFA27D4" w14:textId="77777777" w:rsidR="00C027C6" w:rsidRDefault="00C027C6" w:rsidP="00424076">
      <w:pPr>
        <w:jc w:val="center"/>
        <w:rPr>
          <w:rFonts w:ascii="Cambria" w:hAnsi="Cambria"/>
          <w:b/>
          <w:sz w:val="32"/>
          <w:lang w:val="en-US"/>
        </w:rPr>
      </w:pPr>
    </w:p>
    <w:p w14:paraId="10D6DFE3" w14:textId="77777777" w:rsidR="00C027C6" w:rsidRDefault="00C027C6" w:rsidP="00424076">
      <w:pPr>
        <w:jc w:val="center"/>
        <w:rPr>
          <w:rFonts w:ascii="Cambria" w:hAnsi="Cambria"/>
          <w:b/>
          <w:sz w:val="32"/>
          <w:lang w:val="en-US"/>
        </w:rPr>
      </w:pPr>
    </w:p>
    <w:p w14:paraId="1E57C236" w14:textId="77777777" w:rsidR="00C027C6" w:rsidRDefault="00C027C6" w:rsidP="00424076">
      <w:pPr>
        <w:jc w:val="center"/>
        <w:rPr>
          <w:rFonts w:ascii="Cambria" w:hAnsi="Cambria"/>
          <w:b/>
          <w:sz w:val="32"/>
          <w:lang w:val="en-US"/>
        </w:rPr>
      </w:pPr>
    </w:p>
    <w:p w14:paraId="27C254AE" w14:textId="77777777" w:rsidR="00C027C6" w:rsidRDefault="00C027C6" w:rsidP="00424076">
      <w:pPr>
        <w:jc w:val="center"/>
        <w:rPr>
          <w:rFonts w:ascii="Cambria" w:hAnsi="Cambria"/>
          <w:b/>
          <w:sz w:val="32"/>
          <w:lang w:val="en-US"/>
        </w:rPr>
      </w:pPr>
    </w:p>
    <w:p w14:paraId="6537607D" w14:textId="77777777" w:rsidR="00C027C6" w:rsidRDefault="00C027C6" w:rsidP="00424076">
      <w:pPr>
        <w:jc w:val="center"/>
        <w:rPr>
          <w:rFonts w:ascii="Cambria" w:hAnsi="Cambria"/>
          <w:b/>
          <w:sz w:val="32"/>
          <w:lang w:val="en-US"/>
        </w:rPr>
      </w:pPr>
    </w:p>
    <w:p w14:paraId="187D8DFA" w14:textId="77777777" w:rsidR="00C027C6" w:rsidRDefault="00C027C6" w:rsidP="00424076">
      <w:pPr>
        <w:jc w:val="center"/>
        <w:rPr>
          <w:rFonts w:ascii="Cambria" w:hAnsi="Cambria"/>
          <w:b/>
          <w:sz w:val="32"/>
          <w:lang w:val="en-US"/>
        </w:rPr>
      </w:pPr>
    </w:p>
    <w:p w14:paraId="23BC7F3F" w14:textId="77777777" w:rsidR="00C027C6" w:rsidRDefault="00C027C6" w:rsidP="00424076">
      <w:pPr>
        <w:jc w:val="center"/>
        <w:rPr>
          <w:rFonts w:ascii="Cambria" w:hAnsi="Cambria"/>
          <w:b/>
          <w:sz w:val="32"/>
          <w:lang w:val="en-US"/>
        </w:rPr>
      </w:pPr>
    </w:p>
    <w:p w14:paraId="116A5C0C" w14:textId="77777777" w:rsidR="00C027C6" w:rsidRPr="008F0D5D" w:rsidRDefault="00C027C6" w:rsidP="00C027C6">
      <w:pPr>
        <w:spacing w:line="360" w:lineRule="auto"/>
        <w:jc w:val="center"/>
        <w:rPr>
          <w:rFonts w:ascii="Cambria" w:hAnsi="Cambria"/>
          <w:b/>
          <w:i/>
          <w:sz w:val="26"/>
          <w:szCs w:val="26"/>
          <w:lang w:val="en-US"/>
        </w:rPr>
      </w:pPr>
      <w:r w:rsidRPr="00C027C6">
        <w:rPr>
          <w:rFonts w:ascii="Cambria" w:hAnsi="Cambria"/>
          <w:b/>
          <w:i/>
          <w:sz w:val="26"/>
          <w:szCs w:val="26"/>
          <w:lang w:val="en-US"/>
        </w:rPr>
        <w:t>Belarusian</w:t>
      </w:r>
      <w:r w:rsidRPr="008F0D5D">
        <w:rPr>
          <w:rFonts w:ascii="Cambria" w:hAnsi="Cambria"/>
          <w:b/>
          <w:i/>
          <w:sz w:val="26"/>
          <w:szCs w:val="26"/>
          <w:lang w:val="en-US"/>
        </w:rPr>
        <w:t xml:space="preserve"> </w:t>
      </w:r>
      <w:r w:rsidRPr="00C027C6">
        <w:rPr>
          <w:rFonts w:ascii="Cambria" w:hAnsi="Cambria"/>
          <w:b/>
          <w:i/>
          <w:sz w:val="26"/>
          <w:szCs w:val="26"/>
          <w:lang w:val="en-US"/>
        </w:rPr>
        <w:t>Helsinki</w:t>
      </w:r>
      <w:r w:rsidRPr="008F0D5D">
        <w:rPr>
          <w:rFonts w:ascii="Cambria" w:hAnsi="Cambria"/>
          <w:b/>
          <w:i/>
          <w:sz w:val="26"/>
          <w:szCs w:val="26"/>
          <w:lang w:val="en-US"/>
        </w:rPr>
        <w:t xml:space="preserve"> </w:t>
      </w:r>
      <w:r w:rsidRPr="00C027C6">
        <w:rPr>
          <w:rFonts w:ascii="Cambria" w:hAnsi="Cambria"/>
          <w:b/>
          <w:i/>
          <w:sz w:val="26"/>
          <w:szCs w:val="26"/>
          <w:lang w:val="en-US"/>
        </w:rPr>
        <w:t>Committee</w:t>
      </w:r>
      <w:r w:rsidRPr="008F0D5D">
        <w:rPr>
          <w:rFonts w:ascii="Cambria" w:hAnsi="Cambria"/>
          <w:b/>
          <w:i/>
          <w:sz w:val="26"/>
          <w:szCs w:val="26"/>
          <w:lang w:val="en-US"/>
        </w:rPr>
        <w:t xml:space="preserve"> </w:t>
      </w:r>
    </w:p>
    <w:p w14:paraId="3859E8C4" w14:textId="77777777" w:rsidR="00C027C6" w:rsidRPr="00C027C6" w:rsidRDefault="00C027C6" w:rsidP="00C027C6">
      <w:pPr>
        <w:spacing w:line="360" w:lineRule="auto"/>
        <w:jc w:val="center"/>
        <w:rPr>
          <w:rFonts w:ascii="Cambria" w:hAnsi="Cambria"/>
          <w:i/>
          <w:sz w:val="26"/>
          <w:szCs w:val="26"/>
          <w:lang w:val="en-US"/>
        </w:rPr>
      </w:pPr>
      <w:r w:rsidRPr="00C027C6">
        <w:rPr>
          <w:rFonts w:ascii="Cambria" w:hAnsi="Cambria"/>
          <w:i/>
          <w:sz w:val="26"/>
          <w:szCs w:val="26"/>
          <w:lang w:val="en-US"/>
        </w:rPr>
        <w:t>220036, Minsk, Karl Liebknecht Str., 68, office 1201</w:t>
      </w:r>
    </w:p>
    <w:p w14:paraId="6C4367B7" w14:textId="77777777" w:rsidR="00C027C6" w:rsidRPr="00C027C6" w:rsidRDefault="00C027C6" w:rsidP="00C027C6">
      <w:pPr>
        <w:shd w:val="clear" w:color="auto" w:fill="FFFFFF"/>
        <w:spacing w:line="360" w:lineRule="auto"/>
        <w:jc w:val="center"/>
        <w:rPr>
          <w:rFonts w:ascii="Cambria" w:hAnsi="Cambria"/>
          <w:i/>
          <w:sz w:val="26"/>
          <w:szCs w:val="26"/>
          <w:lang w:val="en-US"/>
        </w:rPr>
      </w:pPr>
      <w:r w:rsidRPr="00C027C6">
        <w:rPr>
          <w:rFonts w:ascii="Cambria" w:hAnsi="Cambria"/>
          <w:i/>
          <w:sz w:val="26"/>
          <w:szCs w:val="26"/>
          <w:lang w:val="en-US"/>
        </w:rPr>
        <w:t>http://belhelcom.org, office@belhelcom.org</w:t>
      </w:r>
    </w:p>
    <w:p w14:paraId="70EEC061" w14:textId="77777777" w:rsidR="00C027C6" w:rsidRDefault="00C027C6" w:rsidP="00424076">
      <w:pPr>
        <w:jc w:val="center"/>
        <w:rPr>
          <w:rFonts w:ascii="Cambria" w:hAnsi="Cambria"/>
          <w:sz w:val="32"/>
          <w:lang w:val="en-US"/>
        </w:rPr>
      </w:pPr>
      <w:r w:rsidRPr="00C027C6">
        <w:rPr>
          <w:rFonts w:ascii="Cambria" w:hAnsi="Cambria"/>
          <w:sz w:val="32"/>
          <w:lang w:val="en-US"/>
        </w:rPr>
        <w:t xml:space="preserve"> </w:t>
      </w:r>
    </w:p>
    <w:p w14:paraId="12572E78" w14:textId="77777777" w:rsidR="00C027C6" w:rsidRDefault="007C78EE" w:rsidP="007C78EE">
      <w:pPr>
        <w:spacing w:line="360" w:lineRule="auto"/>
        <w:jc w:val="center"/>
        <w:rPr>
          <w:rFonts w:ascii="Cambria" w:hAnsi="Cambria"/>
          <w:b/>
          <w:sz w:val="26"/>
          <w:szCs w:val="26"/>
          <w:lang w:val="en-US"/>
        </w:rPr>
      </w:pPr>
      <w:r>
        <w:rPr>
          <w:rFonts w:ascii="Cambria" w:hAnsi="Cambria"/>
          <w:b/>
          <w:sz w:val="26"/>
          <w:szCs w:val="26"/>
          <w:lang w:val="en-US"/>
        </w:rPr>
        <w:t>Human Rights Center “Viasna”</w:t>
      </w:r>
    </w:p>
    <w:p w14:paraId="359E745B" w14:textId="77777777" w:rsidR="007C78EE" w:rsidRDefault="007C78EE" w:rsidP="007C78EE">
      <w:pPr>
        <w:spacing w:line="360" w:lineRule="auto"/>
        <w:jc w:val="center"/>
        <w:rPr>
          <w:rFonts w:ascii="Cambria" w:hAnsi="Cambria"/>
          <w:i/>
          <w:sz w:val="26"/>
          <w:szCs w:val="26"/>
          <w:lang w:val="en-US"/>
        </w:rPr>
      </w:pPr>
      <w:r w:rsidRPr="007C78EE">
        <w:rPr>
          <w:rFonts w:ascii="Cambria" w:hAnsi="Cambria"/>
          <w:i/>
          <w:sz w:val="26"/>
          <w:szCs w:val="26"/>
          <w:lang w:val="en-US"/>
        </w:rPr>
        <w:t>http://spring96.org, viasna@spring96.org</w:t>
      </w:r>
    </w:p>
    <w:p w14:paraId="1AE29AD5" w14:textId="77777777" w:rsidR="007C78EE" w:rsidRDefault="007C78EE" w:rsidP="007C78EE">
      <w:pPr>
        <w:spacing w:line="360" w:lineRule="auto"/>
        <w:jc w:val="center"/>
        <w:rPr>
          <w:rFonts w:ascii="Cambria" w:hAnsi="Cambria"/>
          <w:i/>
          <w:sz w:val="26"/>
          <w:szCs w:val="26"/>
          <w:lang w:val="en-US"/>
        </w:rPr>
      </w:pPr>
    </w:p>
    <w:p w14:paraId="025A93B5" w14:textId="77777777" w:rsidR="007C78EE" w:rsidRDefault="007C78EE" w:rsidP="007C78EE">
      <w:pPr>
        <w:spacing w:line="360" w:lineRule="auto"/>
        <w:jc w:val="center"/>
        <w:rPr>
          <w:rFonts w:ascii="Cambria" w:hAnsi="Cambria"/>
          <w:i/>
          <w:sz w:val="26"/>
          <w:szCs w:val="26"/>
          <w:lang w:val="en-US"/>
        </w:rPr>
      </w:pPr>
    </w:p>
    <w:p w14:paraId="54AD4B2F" w14:textId="77777777" w:rsidR="00501073" w:rsidRDefault="00501073" w:rsidP="007C78EE">
      <w:pPr>
        <w:spacing w:line="360" w:lineRule="auto"/>
        <w:jc w:val="center"/>
        <w:rPr>
          <w:rFonts w:ascii="Cambria" w:hAnsi="Cambria"/>
          <w:b/>
          <w:sz w:val="24"/>
          <w:szCs w:val="26"/>
          <w:lang w:val="en-US"/>
        </w:rPr>
      </w:pPr>
    </w:p>
    <w:p w14:paraId="2ED29475" w14:textId="77777777" w:rsidR="00501073" w:rsidRDefault="00501073" w:rsidP="007C78EE">
      <w:pPr>
        <w:spacing w:line="360" w:lineRule="auto"/>
        <w:jc w:val="center"/>
        <w:rPr>
          <w:rFonts w:ascii="Cambria" w:hAnsi="Cambria"/>
          <w:b/>
          <w:sz w:val="24"/>
          <w:szCs w:val="26"/>
          <w:lang w:val="en-US"/>
        </w:rPr>
      </w:pPr>
    </w:p>
    <w:p w14:paraId="48F22696" w14:textId="30153679" w:rsidR="00B801DC" w:rsidRDefault="007C78EE" w:rsidP="00501073">
      <w:pPr>
        <w:spacing w:line="360" w:lineRule="auto"/>
        <w:jc w:val="center"/>
        <w:rPr>
          <w:rFonts w:ascii="Cambria" w:hAnsi="Cambria"/>
          <w:b/>
          <w:sz w:val="24"/>
          <w:szCs w:val="26"/>
        </w:rPr>
      </w:pPr>
      <w:r>
        <w:rPr>
          <w:rFonts w:ascii="Cambria" w:hAnsi="Cambria"/>
          <w:b/>
          <w:sz w:val="24"/>
          <w:szCs w:val="26"/>
          <w:lang w:val="en-US"/>
        </w:rPr>
        <w:t>Minsk</w:t>
      </w:r>
      <w:r w:rsidRPr="008F0D5D">
        <w:rPr>
          <w:rFonts w:ascii="Cambria" w:hAnsi="Cambria"/>
          <w:b/>
          <w:sz w:val="24"/>
          <w:szCs w:val="26"/>
        </w:rPr>
        <w:t xml:space="preserve">, </w:t>
      </w:r>
      <w:r>
        <w:rPr>
          <w:rFonts w:ascii="Cambria" w:hAnsi="Cambria"/>
          <w:b/>
          <w:sz w:val="24"/>
          <w:szCs w:val="26"/>
          <w:lang w:val="en-US"/>
        </w:rPr>
        <w:t>January</w:t>
      </w:r>
      <w:r w:rsidRPr="008F0D5D">
        <w:rPr>
          <w:rFonts w:ascii="Cambria" w:hAnsi="Cambria"/>
          <w:b/>
          <w:sz w:val="24"/>
          <w:szCs w:val="26"/>
        </w:rPr>
        <w:t xml:space="preserve"> 2021</w:t>
      </w:r>
    </w:p>
    <w:p w14:paraId="38D79693" w14:textId="77777777" w:rsidR="00B801DC" w:rsidRDefault="00B801DC">
      <w:pPr>
        <w:rPr>
          <w:rFonts w:ascii="Cambria" w:hAnsi="Cambria"/>
          <w:b/>
          <w:sz w:val="24"/>
          <w:szCs w:val="26"/>
        </w:rPr>
      </w:pPr>
      <w:r>
        <w:rPr>
          <w:rFonts w:ascii="Cambria" w:hAnsi="Cambria"/>
          <w:b/>
          <w:sz w:val="24"/>
          <w:szCs w:val="26"/>
        </w:rPr>
        <w:br w:type="page"/>
      </w:r>
    </w:p>
    <w:sdt>
      <w:sdtPr>
        <w:rPr>
          <w:rFonts w:asciiTheme="minorHAnsi" w:eastAsiaTheme="minorHAnsi" w:hAnsiTheme="minorHAnsi" w:cstheme="minorBidi"/>
          <w:color w:val="auto"/>
          <w:sz w:val="22"/>
          <w:szCs w:val="22"/>
          <w:lang w:val="ru-RU"/>
        </w:rPr>
        <w:id w:val="-1614286105"/>
        <w:docPartObj>
          <w:docPartGallery w:val="Table of Contents"/>
          <w:docPartUnique/>
        </w:docPartObj>
      </w:sdtPr>
      <w:sdtEndPr>
        <w:rPr>
          <w:b/>
          <w:bCs/>
        </w:rPr>
      </w:sdtEndPr>
      <w:sdtContent>
        <w:p w14:paraId="5B24F03F" w14:textId="41022F4F" w:rsidR="00B801DC" w:rsidRPr="00B801DC" w:rsidRDefault="00B801DC" w:rsidP="00B801DC">
          <w:pPr>
            <w:pStyle w:val="TOCHeading"/>
            <w:jc w:val="center"/>
            <w:rPr>
              <w:rFonts w:ascii="Cambria" w:hAnsi="Cambria"/>
              <w:b/>
              <w:sz w:val="24"/>
              <w:szCs w:val="26"/>
              <w:lang w:val="ru-RU"/>
            </w:rPr>
          </w:pPr>
          <w:r w:rsidRPr="00B801DC">
            <w:rPr>
              <w:rFonts w:ascii="Cambria" w:hAnsi="Cambria"/>
              <w:b/>
              <w:color w:val="auto"/>
              <w:sz w:val="28"/>
              <w:szCs w:val="28"/>
            </w:rPr>
            <w:t>Content</w:t>
          </w:r>
          <w:r>
            <w:rPr>
              <w:rFonts w:ascii="Cambria" w:hAnsi="Cambria"/>
              <w:b/>
              <w:color w:val="auto"/>
              <w:sz w:val="28"/>
              <w:szCs w:val="28"/>
            </w:rPr>
            <w:t>:</w:t>
          </w:r>
        </w:p>
        <w:p w14:paraId="3598C323" w14:textId="5D2A29E6" w:rsidR="00B801DC" w:rsidRDefault="00B801DC">
          <w:pPr>
            <w:pStyle w:val="TOC1"/>
            <w:tabs>
              <w:tab w:val="right" w:leader="dot" w:pos="9345"/>
            </w:tabs>
            <w:rPr>
              <w:noProof/>
            </w:rPr>
          </w:pPr>
          <w:r>
            <w:fldChar w:fldCharType="begin"/>
          </w:r>
          <w:r>
            <w:instrText xml:space="preserve"> TOC \o "1-3" \h \z \u </w:instrText>
          </w:r>
          <w:r>
            <w:fldChar w:fldCharType="separate"/>
          </w:r>
        </w:p>
        <w:p w14:paraId="4082D3AE" w14:textId="196FD85D" w:rsidR="00B801DC" w:rsidRDefault="00C10623">
          <w:pPr>
            <w:pStyle w:val="TOC1"/>
            <w:tabs>
              <w:tab w:val="right" w:leader="dot" w:pos="9345"/>
            </w:tabs>
            <w:rPr>
              <w:noProof/>
            </w:rPr>
          </w:pPr>
          <w:hyperlink w:anchor="_Toc62477905" w:history="1">
            <w:r w:rsidR="00B801DC" w:rsidRPr="00D62C54">
              <w:rPr>
                <w:rStyle w:val="Hyperlink"/>
                <w:rFonts w:ascii="Cambria" w:hAnsi="Cambria"/>
                <w:b/>
                <w:noProof/>
                <w:lang w:val="en-US"/>
              </w:rPr>
              <w:t>I. Issues regarding institutional framework for combating torture and other cruel, inhumane or degrading treatment (hereinafter ‘ill-treatment’):</w:t>
            </w:r>
            <w:r w:rsidR="00B801DC">
              <w:rPr>
                <w:noProof/>
                <w:webHidden/>
              </w:rPr>
              <w:tab/>
            </w:r>
            <w:r w:rsidR="00B801DC">
              <w:rPr>
                <w:noProof/>
                <w:webHidden/>
              </w:rPr>
              <w:fldChar w:fldCharType="begin"/>
            </w:r>
            <w:r w:rsidR="00B801DC">
              <w:rPr>
                <w:noProof/>
                <w:webHidden/>
              </w:rPr>
              <w:instrText xml:space="preserve"> PAGEREF _Toc62477905 \h </w:instrText>
            </w:r>
            <w:r w:rsidR="00B801DC">
              <w:rPr>
                <w:noProof/>
                <w:webHidden/>
              </w:rPr>
            </w:r>
            <w:r w:rsidR="00B801DC">
              <w:rPr>
                <w:noProof/>
                <w:webHidden/>
              </w:rPr>
              <w:fldChar w:fldCharType="separate"/>
            </w:r>
            <w:r w:rsidR="00B801DC">
              <w:rPr>
                <w:noProof/>
                <w:webHidden/>
              </w:rPr>
              <w:t>3</w:t>
            </w:r>
            <w:r w:rsidR="00B801DC">
              <w:rPr>
                <w:noProof/>
                <w:webHidden/>
              </w:rPr>
              <w:fldChar w:fldCharType="end"/>
            </w:r>
          </w:hyperlink>
        </w:p>
        <w:p w14:paraId="75FF9C5D" w14:textId="7317CBD5" w:rsidR="00B801DC" w:rsidRDefault="00C10623">
          <w:pPr>
            <w:pStyle w:val="TOC2"/>
            <w:tabs>
              <w:tab w:val="right" w:leader="dot" w:pos="9345"/>
            </w:tabs>
            <w:rPr>
              <w:noProof/>
            </w:rPr>
          </w:pPr>
          <w:hyperlink w:anchor="_Toc62477906" w:history="1">
            <w:r w:rsidR="00B801DC" w:rsidRPr="00D62C54">
              <w:rPr>
                <w:rStyle w:val="Hyperlink"/>
                <w:rFonts w:ascii="Cambria" w:hAnsi="Cambria"/>
                <w:i/>
                <w:noProof/>
              </w:rPr>
              <w:t>Regarding legislation:</w:t>
            </w:r>
            <w:r w:rsidR="00B801DC">
              <w:rPr>
                <w:noProof/>
                <w:webHidden/>
              </w:rPr>
              <w:tab/>
            </w:r>
            <w:r w:rsidR="00B801DC">
              <w:rPr>
                <w:noProof/>
                <w:webHidden/>
              </w:rPr>
              <w:fldChar w:fldCharType="begin"/>
            </w:r>
            <w:r w:rsidR="00B801DC">
              <w:rPr>
                <w:noProof/>
                <w:webHidden/>
              </w:rPr>
              <w:instrText xml:space="preserve"> PAGEREF _Toc62477906 \h </w:instrText>
            </w:r>
            <w:r w:rsidR="00B801DC">
              <w:rPr>
                <w:noProof/>
                <w:webHidden/>
              </w:rPr>
            </w:r>
            <w:r w:rsidR="00B801DC">
              <w:rPr>
                <w:noProof/>
                <w:webHidden/>
              </w:rPr>
              <w:fldChar w:fldCharType="separate"/>
            </w:r>
            <w:r w:rsidR="00B801DC">
              <w:rPr>
                <w:noProof/>
                <w:webHidden/>
              </w:rPr>
              <w:t>3</w:t>
            </w:r>
            <w:r w:rsidR="00B801DC">
              <w:rPr>
                <w:noProof/>
                <w:webHidden/>
              </w:rPr>
              <w:fldChar w:fldCharType="end"/>
            </w:r>
          </w:hyperlink>
        </w:p>
        <w:p w14:paraId="6A1E9A09" w14:textId="59D11A9E" w:rsidR="00B801DC" w:rsidRDefault="00C10623">
          <w:pPr>
            <w:pStyle w:val="TOC2"/>
            <w:tabs>
              <w:tab w:val="right" w:leader="dot" w:pos="9345"/>
            </w:tabs>
            <w:rPr>
              <w:noProof/>
            </w:rPr>
          </w:pPr>
          <w:hyperlink w:anchor="_Toc62477907" w:history="1">
            <w:r w:rsidR="00B801DC" w:rsidRPr="00D62C54">
              <w:rPr>
                <w:rStyle w:val="Hyperlink"/>
                <w:rFonts w:ascii="Cambria" w:hAnsi="Cambria"/>
                <w:i/>
                <w:noProof/>
              </w:rPr>
              <w:t>Regarding monitoring mechanisms:</w:t>
            </w:r>
            <w:r w:rsidR="00B801DC">
              <w:rPr>
                <w:noProof/>
                <w:webHidden/>
              </w:rPr>
              <w:tab/>
            </w:r>
            <w:r w:rsidR="00B801DC">
              <w:rPr>
                <w:noProof/>
                <w:webHidden/>
              </w:rPr>
              <w:fldChar w:fldCharType="begin"/>
            </w:r>
            <w:r w:rsidR="00B801DC">
              <w:rPr>
                <w:noProof/>
                <w:webHidden/>
              </w:rPr>
              <w:instrText xml:space="preserve"> PAGEREF _Toc62477907 \h </w:instrText>
            </w:r>
            <w:r w:rsidR="00B801DC">
              <w:rPr>
                <w:noProof/>
                <w:webHidden/>
              </w:rPr>
            </w:r>
            <w:r w:rsidR="00B801DC">
              <w:rPr>
                <w:noProof/>
                <w:webHidden/>
              </w:rPr>
              <w:fldChar w:fldCharType="separate"/>
            </w:r>
            <w:r w:rsidR="00B801DC">
              <w:rPr>
                <w:noProof/>
                <w:webHidden/>
              </w:rPr>
              <w:t>3</w:t>
            </w:r>
            <w:r w:rsidR="00B801DC">
              <w:rPr>
                <w:noProof/>
                <w:webHidden/>
              </w:rPr>
              <w:fldChar w:fldCharType="end"/>
            </w:r>
          </w:hyperlink>
        </w:p>
        <w:p w14:paraId="33084E05" w14:textId="4BF73117" w:rsidR="00B801DC" w:rsidRDefault="00C10623">
          <w:pPr>
            <w:pStyle w:val="TOC2"/>
            <w:tabs>
              <w:tab w:val="right" w:leader="dot" w:pos="9345"/>
            </w:tabs>
            <w:rPr>
              <w:noProof/>
            </w:rPr>
          </w:pPr>
          <w:hyperlink w:anchor="_Toc62477908" w:history="1">
            <w:r w:rsidR="00B801DC" w:rsidRPr="00D62C54">
              <w:rPr>
                <w:rStyle w:val="Hyperlink"/>
                <w:rFonts w:ascii="Cambria" w:hAnsi="Cambria"/>
                <w:i/>
                <w:noProof/>
              </w:rPr>
              <w:t>Regarding measures to prevent torture</w:t>
            </w:r>
            <w:r w:rsidR="00B801DC">
              <w:rPr>
                <w:noProof/>
                <w:webHidden/>
              </w:rPr>
              <w:tab/>
            </w:r>
            <w:r w:rsidR="00B801DC">
              <w:rPr>
                <w:noProof/>
                <w:webHidden/>
              </w:rPr>
              <w:fldChar w:fldCharType="begin"/>
            </w:r>
            <w:r w:rsidR="00B801DC">
              <w:rPr>
                <w:noProof/>
                <w:webHidden/>
              </w:rPr>
              <w:instrText xml:space="preserve"> PAGEREF _Toc62477908 \h </w:instrText>
            </w:r>
            <w:r w:rsidR="00B801DC">
              <w:rPr>
                <w:noProof/>
                <w:webHidden/>
              </w:rPr>
            </w:r>
            <w:r w:rsidR="00B801DC">
              <w:rPr>
                <w:noProof/>
                <w:webHidden/>
              </w:rPr>
              <w:fldChar w:fldCharType="separate"/>
            </w:r>
            <w:r w:rsidR="00B801DC">
              <w:rPr>
                <w:noProof/>
                <w:webHidden/>
              </w:rPr>
              <w:t>4</w:t>
            </w:r>
            <w:r w:rsidR="00B801DC">
              <w:rPr>
                <w:noProof/>
                <w:webHidden/>
              </w:rPr>
              <w:fldChar w:fldCharType="end"/>
            </w:r>
          </w:hyperlink>
        </w:p>
        <w:p w14:paraId="60A5EE3B" w14:textId="4E1178A8" w:rsidR="00B801DC" w:rsidRDefault="00C10623">
          <w:pPr>
            <w:pStyle w:val="TOC2"/>
            <w:tabs>
              <w:tab w:val="right" w:leader="dot" w:pos="9345"/>
            </w:tabs>
            <w:rPr>
              <w:noProof/>
            </w:rPr>
          </w:pPr>
          <w:hyperlink w:anchor="_Toc62477909" w:history="1">
            <w:r w:rsidR="00B801DC" w:rsidRPr="00D62C54">
              <w:rPr>
                <w:rStyle w:val="Hyperlink"/>
                <w:rFonts w:ascii="Cambria" w:hAnsi="Cambria"/>
                <w:i/>
                <w:noProof/>
              </w:rPr>
              <w:t>Regarding medical examination of a detainee and medical aid</w:t>
            </w:r>
            <w:r w:rsidR="00B801DC">
              <w:rPr>
                <w:noProof/>
                <w:webHidden/>
              </w:rPr>
              <w:tab/>
            </w:r>
            <w:r w:rsidR="00B801DC">
              <w:rPr>
                <w:noProof/>
                <w:webHidden/>
              </w:rPr>
              <w:fldChar w:fldCharType="begin"/>
            </w:r>
            <w:r w:rsidR="00B801DC">
              <w:rPr>
                <w:noProof/>
                <w:webHidden/>
              </w:rPr>
              <w:instrText xml:space="preserve"> PAGEREF _Toc62477909 \h </w:instrText>
            </w:r>
            <w:r w:rsidR="00B801DC">
              <w:rPr>
                <w:noProof/>
                <w:webHidden/>
              </w:rPr>
            </w:r>
            <w:r w:rsidR="00B801DC">
              <w:rPr>
                <w:noProof/>
                <w:webHidden/>
              </w:rPr>
              <w:fldChar w:fldCharType="separate"/>
            </w:r>
            <w:r w:rsidR="00B801DC">
              <w:rPr>
                <w:noProof/>
                <w:webHidden/>
              </w:rPr>
              <w:t>4</w:t>
            </w:r>
            <w:r w:rsidR="00B801DC">
              <w:rPr>
                <w:noProof/>
                <w:webHidden/>
              </w:rPr>
              <w:fldChar w:fldCharType="end"/>
            </w:r>
          </w:hyperlink>
        </w:p>
        <w:p w14:paraId="58B13429" w14:textId="6B613E9D" w:rsidR="00B801DC" w:rsidRDefault="00C10623">
          <w:pPr>
            <w:pStyle w:val="TOC2"/>
            <w:tabs>
              <w:tab w:val="right" w:leader="dot" w:pos="9345"/>
            </w:tabs>
            <w:rPr>
              <w:noProof/>
            </w:rPr>
          </w:pPr>
          <w:hyperlink w:anchor="_Toc62477910" w:history="1">
            <w:r w:rsidR="00B801DC" w:rsidRPr="00D62C54">
              <w:rPr>
                <w:rStyle w:val="Hyperlink"/>
                <w:rFonts w:ascii="Cambria" w:hAnsi="Cambria"/>
                <w:i/>
                <w:noProof/>
              </w:rPr>
              <w:t>Regarding statements about torture obtained in the course of the judicial proceedings</w:t>
            </w:r>
            <w:r w:rsidR="00B801DC">
              <w:rPr>
                <w:noProof/>
                <w:webHidden/>
              </w:rPr>
              <w:tab/>
            </w:r>
            <w:r w:rsidR="00B801DC">
              <w:rPr>
                <w:noProof/>
                <w:webHidden/>
              </w:rPr>
              <w:fldChar w:fldCharType="begin"/>
            </w:r>
            <w:r w:rsidR="00B801DC">
              <w:rPr>
                <w:noProof/>
                <w:webHidden/>
              </w:rPr>
              <w:instrText xml:space="preserve"> PAGEREF _Toc62477910 \h </w:instrText>
            </w:r>
            <w:r w:rsidR="00B801DC">
              <w:rPr>
                <w:noProof/>
                <w:webHidden/>
              </w:rPr>
            </w:r>
            <w:r w:rsidR="00B801DC">
              <w:rPr>
                <w:noProof/>
                <w:webHidden/>
              </w:rPr>
              <w:fldChar w:fldCharType="separate"/>
            </w:r>
            <w:r w:rsidR="00B801DC">
              <w:rPr>
                <w:noProof/>
                <w:webHidden/>
              </w:rPr>
              <w:t>5</w:t>
            </w:r>
            <w:r w:rsidR="00B801DC">
              <w:rPr>
                <w:noProof/>
                <w:webHidden/>
              </w:rPr>
              <w:fldChar w:fldCharType="end"/>
            </w:r>
          </w:hyperlink>
        </w:p>
        <w:p w14:paraId="212AE3DC" w14:textId="09212815" w:rsidR="00B801DC" w:rsidRDefault="00C10623">
          <w:pPr>
            <w:pStyle w:val="TOC2"/>
            <w:tabs>
              <w:tab w:val="right" w:leader="dot" w:pos="9345"/>
            </w:tabs>
            <w:rPr>
              <w:noProof/>
            </w:rPr>
          </w:pPr>
          <w:hyperlink w:anchor="_Toc62477911" w:history="1">
            <w:r w:rsidR="00B801DC" w:rsidRPr="00D62C54">
              <w:rPr>
                <w:rStyle w:val="Hyperlink"/>
                <w:rFonts w:ascii="Cambria" w:hAnsi="Cambria"/>
                <w:i/>
                <w:noProof/>
              </w:rPr>
              <w:t>Regarding the documentation of torture</w:t>
            </w:r>
            <w:r w:rsidR="00B801DC">
              <w:rPr>
                <w:noProof/>
                <w:webHidden/>
              </w:rPr>
              <w:tab/>
            </w:r>
            <w:r w:rsidR="00B801DC">
              <w:rPr>
                <w:noProof/>
                <w:webHidden/>
              </w:rPr>
              <w:fldChar w:fldCharType="begin"/>
            </w:r>
            <w:r w:rsidR="00B801DC">
              <w:rPr>
                <w:noProof/>
                <w:webHidden/>
              </w:rPr>
              <w:instrText xml:space="preserve"> PAGEREF _Toc62477911 \h </w:instrText>
            </w:r>
            <w:r w:rsidR="00B801DC">
              <w:rPr>
                <w:noProof/>
                <w:webHidden/>
              </w:rPr>
            </w:r>
            <w:r w:rsidR="00B801DC">
              <w:rPr>
                <w:noProof/>
                <w:webHidden/>
              </w:rPr>
              <w:fldChar w:fldCharType="separate"/>
            </w:r>
            <w:r w:rsidR="00B801DC">
              <w:rPr>
                <w:noProof/>
                <w:webHidden/>
              </w:rPr>
              <w:t>5</w:t>
            </w:r>
            <w:r w:rsidR="00B801DC">
              <w:rPr>
                <w:noProof/>
                <w:webHidden/>
              </w:rPr>
              <w:fldChar w:fldCharType="end"/>
            </w:r>
          </w:hyperlink>
        </w:p>
        <w:p w14:paraId="05743608" w14:textId="1CC828F7" w:rsidR="00B801DC" w:rsidRDefault="00C10623">
          <w:pPr>
            <w:pStyle w:val="TOC2"/>
            <w:tabs>
              <w:tab w:val="right" w:leader="dot" w:pos="9345"/>
            </w:tabs>
            <w:rPr>
              <w:noProof/>
            </w:rPr>
          </w:pPr>
          <w:hyperlink w:anchor="_Toc62477912" w:history="1">
            <w:r w:rsidR="00B801DC" w:rsidRPr="00D62C54">
              <w:rPr>
                <w:rStyle w:val="Hyperlink"/>
                <w:rFonts w:ascii="Cambria" w:hAnsi="Cambria"/>
                <w:i/>
                <w:noProof/>
              </w:rPr>
              <w:t>Regarding the procedure for the execution of the death penalty</w:t>
            </w:r>
            <w:r w:rsidR="00B801DC">
              <w:rPr>
                <w:noProof/>
                <w:webHidden/>
              </w:rPr>
              <w:tab/>
            </w:r>
            <w:r w:rsidR="00B801DC">
              <w:rPr>
                <w:noProof/>
                <w:webHidden/>
              </w:rPr>
              <w:fldChar w:fldCharType="begin"/>
            </w:r>
            <w:r w:rsidR="00B801DC">
              <w:rPr>
                <w:noProof/>
                <w:webHidden/>
              </w:rPr>
              <w:instrText xml:space="preserve"> PAGEREF _Toc62477912 \h </w:instrText>
            </w:r>
            <w:r w:rsidR="00B801DC">
              <w:rPr>
                <w:noProof/>
                <w:webHidden/>
              </w:rPr>
            </w:r>
            <w:r w:rsidR="00B801DC">
              <w:rPr>
                <w:noProof/>
                <w:webHidden/>
              </w:rPr>
              <w:fldChar w:fldCharType="separate"/>
            </w:r>
            <w:r w:rsidR="00B801DC">
              <w:rPr>
                <w:noProof/>
                <w:webHidden/>
              </w:rPr>
              <w:t>5</w:t>
            </w:r>
            <w:r w:rsidR="00B801DC">
              <w:rPr>
                <w:noProof/>
                <w:webHidden/>
              </w:rPr>
              <w:fldChar w:fldCharType="end"/>
            </w:r>
          </w:hyperlink>
        </w:p>
        <w:p w14:paraId="564992D8" w14:textId="3FA661EB" w:rsidR="00B801DC" w:rsidRDefault="00C10623">
          <w:pPr>
            <w:pStyle w:val="TOC2"/>
            <w:tabs>
              <w:tab w:val="right" w:leader="dot" w:pos="9345"/>
            </w:tabs>
            <w:rPr>
              <w:noProof/>
            </w:rPr>
          </w:pPr>
          <w:hyperlink w:anchor="_Toc62477913" w:history="1">
            <w:r w:rsidR="00B801DC" w:rsidRPr="00D62C54">
              <w:rPr>
                <w:rStyle w:val="Hyperlink"/>
                <w:rFonts w:ascii="Cambria" w:hAnsi="Cambria"/>
                <w:i/>
                <w:noProof/>
              </w:rPr>
              <w:t>Regarding independent bodies or specialized units for the investigation of torture</w:t>
            </w:r>
            <w:r w:rsidR="00B801DC">
              <w:rPr>
                <w:noProof/>
                <w:webHidden/>
              </w:rPr>
              <w:tab/>
            </w:r>
            <w:r w:rsidR="00B801DC">
              <w:rPr>
                <w:noProof/>
                <w:webHidden/>
              </w:rPr>
              <w:fldChar w:fldCharType="begin"/>
            </w:r>
            <w:r w:rsidR="00B801DC">
              <w:rPr>
                <w:noProof/>
                <w:webHidden/>
              </w:rPr>
              <w:instrText xml:space="preserve"> PAGEREF _Toc62477913 \h </w:instrText>
            </w:r>
            <w:r w:rsidR="00B801DC">
              <w:rPr>
                <w:noProof/>
                <w:webHidden/>
              </w:rPr>
            </w:r>
            <w:r w:rsidR="00B801DC">
              <w:rPr>
                <w:noProof/>
                <w:webHidden/>
              </w:rPr>
              <w:fldChar w:fldCharType="separate"/>
            </w:r>
            <w:r w:rsidR="00B801DC">
              <w:rPr>
                <w:noProof/>
                <w:webHidden/>
              </w:rPr>
              <w:t>6</w:t>
            </w:r>
            <w:r w:rsidR="00B801DC">
              <w:rPr>
                <w:noProof/>
                <w:webHidden/>
              </w:rPr>
              <w:fldChar w:fldCharType="end"/>
            </w:r>
          </w:hyperlink>
        </w:p>
        <w:p w14:paraId="5F933C50" w14:textId="75D950A9" w:rsidR="00B801DC" w:rsidRDefault="00C10623">
          <w:pPr>
            <w:pStyle w:val="TOC2"/>
            <w:tabs>
              <w:tab w:val="right" w:leader="dot" w:pos="9345"/>
            </w:tabs>
            <w:rPr>
              <w:noProof/>
            </w:rPr>
          </w:pPr>
          <w:hyperlink w:anchor="_Toc62477914" w:history="1">
            <w:r w:rsidR="00B801DC" w:rsidRPr="00D62C54">
              <w:rPr>
                <w:rStyle w:val="Hyperlink"/>
                <w:rFonts w:ascii="Cambria" w:hAnsi="Cambria"/>
                <w:i/>
                <w:noProof/>
              </w:rPr>
              <w:t>Regarding the gathering and publication of statistical data</w:t>
            </w:r>
            <w:r w:rsidR="00B801DC">
              <w:rPr>
                <w:noProof/>
                <w:webHidden/>
              </w:rPr>
              <w:tab/>
            </w:r>
            <w:r w:rsidR="00B801DC">
              <w:rPr>
                <w:noProof/>
                <w:webHidden/>
              </w:rPr>
              <w:fldChar w:fldCharType="begin"/>
            </w:r>
            <w:r w:rsidR="00B801DC">
              <w:rPr>
                <w:noProof/>
                <w:webHidden/>
              </w:rPr>
              <w:instrText xml:space="preserve"> PAGEREF _Toc62477914 \h </w:instrText>
            </w:r>
            <w:r w:rsidR="00B801DC">
              <w:rPr>
                <w:noProof/>
                <w:webHidden/>
              </w:rPr>
            </w:r>
            <w:r w:rsidR="00B801DC">
              <w:rPr>
                <w:noProof/>
                <w:webHidden/>
              </w:rPr>
              <w:fldChar w:fldCharType="separate"/>
            </w:r>
            <w:r w:rsidR="00B801DC">
              <w:rPr>
                <w:noProof/>
                <w:webHidden/>
              </w:rPr>
              <w:t>6</w:t>
            </w:r>
            <w:r w:rsidR="00B801DC">
              <w:rPr>
                <w:noProof/>
                <w:webHidden/>
              </w:rPr>
              <w:fldChar w:fldCharType="end"/>
            </w:r>
          </w:hyperlink>
        </w:p>
        <w:p w14:paraId="2E7DACB8" w14:textId="779E3C94" w:rsidR="00B801DC" w:rsidRDefault="00C10623">
          <w:pPr>
            <w:pStyle w:val="TOC2"/>
            <w:tabs>
              <w:tab w:val="right" w:leader="dot" w:pos="9345"/>
            </w:tabs>
            <w:rPr>
              <w:noProof/>
            </w:rPr>
          </w:pPr>
          <w:hyperlink w:anchor="_Toc62477915" w:history="1">
            <w:r w:rsidR="00B801DC" w:rsidRPr="00D62C54">
              <w:rPr>
                <w:rStyle w:val="Hyperlink"/>
                <w:rFonts w:ascii="Cambria" w:hAnsi="Cambria"/>
                <w:i/>
                <w:noProof/>
              </w:rPr>
              <w:t>Regarding the conditions of detention</w:t>
            </w:r>
            <w:r w:rsidR="00B801DC">
              <w:rPr>
                <w:noProof/>
                <w:webHidden/>
              </w:rPr>
              <w:tab/>
            </w:r>
            <w:r w:rsidR="00B801DC">
              <w:rPr>
                <w:noProof/>
                <w:webHidden/>
              </w:rPr>
              <w:fldChar w:fldCharType="begin"/>
            </w:r>
            <w:r w:rsidR="00B801DC">
              <w:rPr>
                <w:noProof/>
                <w:webHidden/>
              </w:rPr>
              <w:instrText xml:space="preserve"> PAGEREF _Toc62477915 \h </w:instrText>
            </w:r>
            <w:r w:rsidR="00B801DC">
              <w:rPr>
                <w:noProof/>
                <w:webHidden/>
              </w:rPr>
            </w:r>
            <w:r w:rsidR="00B801DC">
              <w:rPr>
                <w:noProof/>
                <w:webHidden/>
              </w:rPr>
              <w:fldChar w:fldCharType="separate"/>
            </w:r>
            <w:r w:rsidR="00B801DC">
              <w:rPr>
                <w:noProof/>
                <w:webHidden/>
              </w:rPr>
              <w:t>6</w:t>
            </w:r>
            <w:r w:rsidR="00B801DC">
              <w:rPr>
                <w:noProof/>
                <w:webHidden/>
              </w:rPr>
              <w:fldChar w:fldCharType="end"/>
            </w:r>
          </w:hyperlink>
        </w:p>
        <w:p w14:paraId="2657D8A6" w14:textId="24E75A5C" w:rsidR="00B801DC" w:rsidRDefault="00C10623">
          <w:pPr>
            <w:pStyle w:val="TOC2"/>
            <w:tabs>
              <w:tab w:val="right" w:leader="dot" w:pos="9345"/>
            </w:tabs>
            <w:rPr>
              <w:noProof/>
            </w:rPr>
          </w:pPr>
          <w:hyperlink w:anchor="_Toc62477916" w:history="1">
            <w:r w:rsidR="00B801DC" w:rsidRPr="00D62C54">
              <w:rPr>
                <w:rStyle w:val="Hyperlink"/>
                <w:rFonts w:ascii="Cambria" w:hAnsi="Cambria"/>
                <w:i/>
                <w:noProof/>
              </w:rPr>
              <w:t>Regarding domestic violence</w:t>
            </w:r>
            <w:r w:rsidR="00B801DC">
              <w:rPr>
                <w:noProof/>
                <w:webHidden/>
              </w:rPr>
              <w:tab/>
            </w:r>
            <w:r w:rsidR="00B801DC">
              <w:rPr>
                <w:noProof/>
                <w:webHidden/>
              </w:rPr>
              <w:fldChar w:fldCharType="begin"/>
            </w:r>
            <w:r w:rsidR="00B801DC">
              <w:rPr>
                <w:noProof/>
                <w:webHidden/>
              </w:rPr>
              <w:instrText xml:space="preserve"> PAGEREF _Toc62477916 \h </w:instrText>
            </w:r>
            <w:r w:rsidR="00B801DC">
              <w:rPr>
                <w:noProof/>
                <w:webHidden/>
              </w:rPr>
            </w:r>
            <w:r w:rsidR="00B801DC">
              <w:rPr>
                <w:noProof/>
                <w:webHidden/>
              </w:rPr>
              <w:fldChar w:fldCharType="separate"/>
            </w:r>
            <w:r w:rsidR="00B801DC">
              <w:rPr>
                <w:noProof/>
                <w:webHidden/>
              </w:rPr>
              <w:t>6</w:t>
            </w:r>
            <w:r w:rsidR="00B801DC">
              <w:rPr>
                <w:noProof/>
                <w:webHidden/>
              </w:rPr>
              <w:fldChar w:fldCharType="end"/>
            </w:r>
          </w:hyperlink>
        </w:p>
        <w:p w14:paraId="131F2EED" w14:textId="01E840C5" w:rsidR="00B801DC" w:rsidRDefault="00C10623">
          <w:pPr>
            <w:pStyle w:val="TOC2"/>
            <w:tabs>
              <w:tab w:val="right" w:leader="dot" w:pos="9345"/>
            </w:tabs>
            <w:rPr>
              <w:noProof/>
            </w:rPr>
          </w:pPr>
          <w:hyperlink w:anchor="_Toc62477917" w:history="1">
            <w:r w:rsidR="00B801DC" w:rsidRPr="00D62C54">
              <w:rPr>
                <w:rStyle w:val="Hyperlink"/>
                <w:rFonts w:ascii="Cambria" w:hAnsi="Cambria"/>
                <w:i/>
                <w:noProof/>
              </w:rPr>
              <w:t>Regarding redress to victims of torture</w:t>
            </w:r>
            <w:r w:rsidR="00B801DC">
              <w:rPr>
                <w:noProof/>
                <w:webHidden/>
              </w:rPr>
              <w:tab/>
            </w:r>
            <w:r w:rsidR="00B801DC">
              <w:rPr>
                <w:noProof/>
                <w:webHidden/>
              </w:rPr>
              <w:fldChar w:fldCharType="begin"/>
            </w:r>
            <w:r w:rsidR="00B801DC">
              <w:rPr>
                <w:noProof/>
                <w:webHidden/>
              </w:rPr>
              <w:instrText xml:space="preserve"> PAGEREF _Toc62477917 \h </w:instrText>
            </w:r>
            <w:r w:rsidR="00B801DC">
              <w:rPr>
                <w:noProof/>
                <w:webHidden/>
              </w:rPr>
            </w:r>
            <w:r w:rsidR="00B801DC">
              <w:rPr>
                <w:noProof/>
                <w:webHidden/>
              </w:rPr>
              <w:fldChar w:fldCharType="separate"/>
            </w:r>
            <w:r w:rsidR="00B801DC">
              <w:rPr>
                <w:noProof/>
                <w:webHidden/>
              </w:rPr>
              <w:t>6</w:t>
            </w:r>
            <w:r w:rsidR="00B801DC">
              <w:rPr>
                <w:noProof/>
                <w:webHidden/>
              </w:rPr>
              <w:fldChar w:fldCharType="end"/>
            </w:r>
          </w:hyperlink>
        </w:p>
        <w:p w14:paraId="2E57ECAD" w14:textId="2BCAD36E" w:rsidR="00B801DC" w:rsidRDefault="00C10623">
          <w:pPr>
            <w:pStyle w:val="TOC2"/>
            <w:tabs>
              <w:tab w:val="right" w:leader="dot" w:pos="9345"/>
            </w:tabs>
            <w:rPr>
              <w:noProof/>
            </w:rPr>
          </w:pPr>
          <w:hyperlink w:anchor="_Toc62477918" w:history="1">
            <w:r w:rsidR="00B801DC" w:rsidRPr="00D62C54">
              <w:rPr>
                <w:rStyle w:val="Hyperlink"/>
                <w:rFonts w:ascii="Cambria" w:hAnsi="Cambria"/>
                <w:i/>
                <w:noProof/>
              </w:rPr>
              <w:t>Regarding the rights of minors</w:t>
            </w:r>
            <w:r w:rsidR="00B801DC">
              <w:rPr>
                <w:noProof/>
                <w:webHidden/>
              </w:rPr>
              <w:tab/>
            </w:r>
            <w:r w:rsidR="00B801DC">
              <w:rPr>
                <w:noProof/>
                <w:webHidden/>
              </w:rPr>
              <w:fldChar w:fldCharType="begin"/>
            </w:r>
            <w:r w:rsidR="00B801DC">
              <w:rPr>
                <w:noProof/>
                <w:webHidden/>
              </w:rPr>
              <w:instrText xml:space="preserve"> PAGEREF _Toc62477918 \h </w:instrText>
            </w:r>
            <w:r w:rsidR="00B801DC">
              <w:rPr>
                <w:noProof/>
                <w:webHidden/>
              </w:rPr>
            </w:r>
            <w:r w:rsidR="00B801DC">
              <w:rPr>
                <w:noProof/>
                <w:webHidden/>
              </w:rPr>
              <w:fldChar w:fldCharType="separate"/>
            </w:r>
            <w:r w:rsidR="00B801DC">
              <w:rPr>
                <w:noProof/>
                <w:webHidden/>
              </w:rPr>
              <w:t>7</w:t>
            </w:r>
            <w:r w:rsidR="00B801DC">
              <w:rPr>
                <w:noProof/>
                <w:webHidden/>
              </w:rPr>
              <w:fldChar w:fldCharType="end"/>
            </w:r>
          </w:hyperlink>
        </w:p>
        <w:p w14:paraId="7E1F739F" w14:textId="749807AD" w:rsidR="00B801DC" w:rsidRDefault="00C10623">
          <w:pPr>
            <w:pStyle w:val="TOC2"/>
            <w:tabs>
              <w:tab w:val="right" w:leader="dot" w:pos="9345"/>
            </w:tabs>
            <w:rPr>
              <w:noProof/>
            </w:rPr>
          </w:pPr>
          <w:hyperlink w:anchor="_Toc62477919" w:history="1">
            <w:r w:rsidR="00B801DC" w:rsidRPr="00D62C54">
              <w:rPr>
                <w:rStyle w:val="Hyperlink"/>
                <w:rFonts w:ascii="Cambria" w:hAnsi="Cambria"/>
                <w:i/>
                <w:noProof/>
              </w:rPr>
              <w:t>Regarding other topics</w:t>
            </w:r>
            <w:r w:rsidR="00B801DC">
              <w:rPr>
                <w:noProof/>
                <w:webHidden/>
              </w:rPr>
              <w:tab/>
            </w:r>
            <w:r w:rsidR="00B801DC">
              <w:rPr>
                <w:noProof/>
                <w:webHidden/>
              </w:rPr>
              <w:fldChar w:fldCharType="begin"/>
            </w:r>
            <w:r w:rsidR="00B801DC">
              <w:rPr>
                <w:noProof/>
                <w:webHidden/>
              </w:rPr>
              <w:instrText xml:space="preserve"> PAGEREF _Toc62477919 \h </w:instrText>
            </w:r>
            <w:r w:rsidR="00B801DC">
              <w:rPr>
                <w:noProof/>
                <w:webHidden/>
              </w:rPr>
            </w:r>
            <w:r w:rsidR="00B801DC">
              <w:rPr>
                <w:noProof/>
                <w:webHidden/>
              </w:rPr>
              <w:fldChar w:fldCharType="separate"/>
            </w:r>
            <w:r w:rsidR="00B801DC">
              <w:rPr>
                <w:noProof/>
                <w:webHidden/>
              </w:rPr>
              <w:t>7</w:t>
            </w:r>
            <w:r w:rsidR="00B801DC">
              <w:rPr>
                <w:noProof/>
                <w:webHidden/>
              </w:rPr>
              <w:fldChar w:fldCharType="end"/>
            </w:r>
          </w:hyperlink>
        </w:p>
        <w:p w14:paraId="17A3A59B" w14:textId="4DFD7691" w:rsidR="00B801DC" w:rsidRDefault="00C10623">
          <w:pPr>
            <w:pStyle w:val="TOC2"/>
            <w:tabs>
              <w:tab w:val="right" w:leader="dot" w:pos="9345"/>
            </w:tabs>
            <w:rPr>
              <w:noProof/>
            </w:rPr>
          </w:pPr>
          <w:hyperlink w:anchor="_Toc62477920" w:history="1">
            <w:r w:rsidR="00B801DC" w:rsidRPr="00D62C54">
              <w:rPr>
                <w:rStyle w:val="Hyperlink"/>
                <w:rFonts w:ascii="Cambria" w:hAnsi="Cambria"/>
                <w:i/>
                <w:noProof/>
              </w:rPr>
              <w:t>Regarding COVID-19</w:t>
            </w:r>
            <w:r w:rsidR="00B801DC">
              <w:rPr>
                <w:noProof/>
                <w:webHidden/>
              </w:rPr>
              <w:tab/>
            </w:r>
            <w:r w:rsidR="00B801DC">
              <w:rPr>
                <w:noProof/>
                <w:webHidden/>
              </w:rPr>
              <w:fldChar w:fldCharType="begin"/>
            </w:r>
            <w:r w:rsidR="00B801DC">
              <w:rPr>
                <w:noProof/>
                <w:webHidden/>
              </w:rPr>
              <w:instrText xml:space="preserve"> PAGEREF _Toc62477920 \h </w:instrText>
            </w:r>
            <w:r w:rsidR="00B801DC">
              <w:rPr>
                <w:noProof/>
                <w:webHidden/>
              </w:rPr>
            </w:r>
            <w:r w:rsidR="00B801DC">
              <w:rPr>
                <w:noProof/>
                <w:webHidden/>
              </w:rPr>
              <w:fldChar w:fldCharType="separate"/>
            </w:r>
            <w:r w:rsidR="00B801DC">
              <w:rPr>
                <w:noProof/>
                <w:webHidden/>
              </w:rPr>
              <w:t>7</w:t>
            </w:r>
            <w:r w:rsidR="00B801DC">
              <w:rPr>
                <w:noProof/>
                <w:webHidden/>
              </w:rPr>
              <w:fldChar w:fldCharType="end"/>
            </w:r>
          </w:hyperlink>
        </w:p>
        <w:p w14:paraId="7C14F51C" w14:textId="6990F4F4" w:rsidR="00B801DC" w:rsidRDefault="00C10623">
          <w:pPr>
            <w:pStyle w:val="TOC1"/>
            <w:tabs>
              <w:tab w:val="right" w:leader="dot" w:pos="9345"/>
            </w:tabs>
            <w:rPr>
              <w:noProof/>
            </w:rPr>
          </w:pPr>
          <w:hyperlink w:anchor="_Toc62477921" w:history="1">
            <w:r w:rsidR="00B801DC" w:rsidRPr="00D62C54">
              <w:rPr>
                <w:rStyle w:val="Hyperlink"/>
                <w:rFonts w:ascii="Cambria" w:hAnsi="Cambria"/>
                <w:b/>
                <w:noProof/>
              </w:rPr>
              <w:t>II. Questions regarding the events of August 9-13, 2020 and the following months in connection with the protests</w:t>
            </w:r>
            <w:r w:rsidR="00B801DC">
              <w:rPr>
                <w:noProof/>
                <w:webHidden/>
              </w:rPr>
              <w:tab/>
            </w:r>
            <w:r w:rsidR="00B801DC">
              <w:rPr>
                <w:noProof/>
                <w:webHidden/>
              </w:rPr>
              <w:fldChar w:fldCharType="begin"/>
            </w:r>
            <w:r w:rsidR="00B801DC">
              <w:rPr>
                <w:noProof/>
                <w:webHidden/>
              </w:rPr>
              <w:instrText xml:space="preserve"> PAGEREF _Toc62477921 \h </w:instrText>
            </w:r>
            <w:r w:rsidR="00B801DC">
              <w:rPr>
                <w:noProof/>
                <w:webHidden/>
              </w:rPr>
            </w:r>
            <w:r w:rsidR="00B801DC">
              <w:rPr>
                <w:noProof/>
                <w:webHidden/>
              </w:rPr>
              <w:fldChar w:fldCharType="separate"/>
            </w:r>
            <w:r w:rsidR="00B801DC">
              <w:rPr>
                <w:noProof/>
                <w:webHidden/>
              </w:rPr>
              <w:t>7</w:t>
            </w:r>
            <w:r w:rsidR="00B801DC">
              <w:rPr>
                <w:noProof/>
                <w:webHidden/>
              </w:rPr>
              <w:fldChar w:fldCharType="end"/>
            </w:r>
          </w:hyperlink>
        </w:p>
        <w:p w14:paraId="4B0C3027" w14:textId="4D48398E" w:rsidR="00B801DC" w:rsidRDefault="00C10623">
          <w:pPr>
            <w:pStyle w:val="TOC2"/>
            <w:tabs>
              <w:tab w:val="right" w:leader="dot" w:pos="9345"/>
            </w:tabs>
            <w:rPr>
              <w:noProof/>
            </w:rPr>
          </w:pPr>
          <w:hyperlink w:anchor="_Toc62477922" w:history="1">
            <w:r w:rsidR="00B801DC" w:rsidRPr="00D62C54">
              <w:rPr>
                <w:rStyle w:val="Hyperlink"/>
                <w:rFonts w:ascii="Cambria" w:hAnsi="Cambria"/>
                <w:i/>
                <w:noProof/>
              </w:rPr>
              <w:t>Regarding the violation of the right to life</w:t>
            </w:r>
            <w:r w:rsidR="00B801DC">
              <w:rPr>
                <w:noProof/>
                <w:webHidden/>
              </w:rPr>
              <w:tab/>
            </w:r>
            <w:r w:rsidR="00B801DC">
              <w:rPr>
                <w:noProof/>
                <w:webHidden/>
              </w:rPr>
              <w:fldChar w:fldCharType="begin"/>
            </w:r>
            <w:r w:rsidR="00B801DC">
              <w:rPr>
                <w:noProof/>
                <w:webHidden/>
              </w:rPr>
              <w:instrText xml:space="preserve"> PAGEREF _Toc62477922 \h </w:instrText>
            </w:r>
            <w:r w:rsidR="00B801DC">
              <w:rPr>
                <w:noProof/>
                <w:webHidden/>
              </w:rPr>
            </w:r>
            <w:r w:rsidR="00B801DC">
              <w:rPr>
                <w:noProof/>
                <w:webHidden/>
              </w:rPr>
              <w:fldChar w:fldCharType="separate"/>
            </w:r>
            <w:r w:rsidR="00B801DC">
              <w:rPr>
                <w:noProof/>
                <w:webHidden/>
              </w:rPr>
              <w:t>7</w:t>
            </w:r>
            <w:r w:rsidR="00B801DC">
              <w:rPr>
                <w:noProof/>
                <w:webHidden/>
              </w:rPr>
              <w:fldChar w:fldCharType="end"/>
            </w:r>
          </w:hyperlink>
        </w:p>
        <w:p w14:paraId="2DA0211C" w14:textId="15649B24" w:rsidR="00B801DC" w:rsidRDefault="00C10623">
          <w:pPr>
            <w:pStyle w:val="TOC2"/>
            <w:tabs>
              <w:tab w:val="right" w:leader="dot" w:pos="9345"/>
            </w:tabs>
            <w:rPr>
              <w:noProof/>
            </w:rPr>
          </w:pPr>
          <w:hyperlink w:anchor="_Toc62477923" w:history="1">
            <w:r w:rsidR="00B801DC" w:rsidRPr="00D62C54">
              <w:rPr>
                <w:rStyle w:val="Hyperlink"/>
                <w:rFonts w:ascii="Cambria" w:hAnsi="Cambria"/>
                <w:i/>
                <w:noProof/>
              </w:rPr>
              <w:t>Regarding the investigation of allegations of mass torture</w:t>
            </w:r>
            <w:r w:rsidR="00B801DC">
              <w:rPr>
                <w:noProof/>
                <w:webHidden/>
              </w:rPr>
              <w:tab/>
            </w:r>
            <w:r w:rsidR="00B801DC">
              <w:rPr>
                <w:noProof/>
                <w:webHidden/>
              </w:rPr>
              <w:fldChar w:fldCharType="begin"/>
            </w:r>
            <w:r w:rsidR="00B801DC">
              <w:rPr>
                <w:noProof/>
                <w:webHidden/>
              </w:rPr>
              <w:instrText xml:space="preserve"> PAGEREF _Toc62477923 \h </w:instrText>
            </w:r>
            <w:r w:rsidR="00B801DC">
              <w:rPr>
                <w:noProof/>
                <w:webHidden/>
              </w:rPr>
            </w:r>
            <w:r w:rsidR="00B801DC">
              <w:rPr>
                <w:noProof/>
                <w:webHidden/>
              </w:rPr>
              <w:fldChar w:fldCharType="separate"/>
            </w:r>
            <w:r w:rsidR="00B801DC">
              <w:rPr>
                <w:noProof/>
                <w:webHidden/>
              </w:rPr>
              <w:t>8</w:t>
            </w:r>
            <w:r w:rsidR="00B801DC">
              <w:rPr>
                <w:noProof/>
                <w:webHidden/>
              </w:rPr>
              <w:fldChar w:fldCharType="end"/>
            </w:r>
          </w:hyperlink>
        </w:p>
        <w:p w14:paraId="7322F9F3" w14:textId="43470C92" w:rsidR="00B801DC" w:rsidRDefault="00C10623">
          <w:pPr>
            <w:pStyle w:val="TOC2"/>
            <w:tabs>
              <w:tab w:val="right" w:leader="dot" w:pos="9345"/>
            </w:tabs>
            <w:rPr>
              <w:noProof/>
            </w:rPr>
          </w:pPr>
          <w:hyperlink w:anchor="_Toc62477924" w:history="1">
            <w:r w:rsidR="00B801DC" w:rsidRPr="00D62C54">
              <w:rPr>
                <w:rStyle w:val="Hyperlink"/>
                <w:rFonts w:ascii="Cambria" w:hAnsi="Cambria"/>
                <w:i/>
                <w:noProof/>
              </w:rPr>
              <w:t>Regarding the establishment of ad hoc bodies to investigate mass torture</w:t>
            </w:r>
            <w:r w:rsidR="00B801DC">
              <w:rPr>
                <w:noProof/>
                <w:webHidden/>
              </w:rPr>
              <w:tab/>
            </w:r>
            <w:r w:rsidR="00B801DC">
              <w:rPr>
                <w:noProof/>
                <w:webHidden/>
              </w:rPr>
              <w:fldChar w:fldCharType="begin"/>
            </w:r>
            <w:r w:rsidR="00B801DC">
              <w:rPr>
                <w:noProof/>
                <w:webHidden/>
              </w:rPr>
              <w:instrText xml:space="preserve"> PAGEREF _Toc62477924 \h </w:instrText>
            </w:r>
            <w:r w:rsidR="00B801DC">
              <w:rPr>
                <w:noProof/>
                <w:webHidden/>
              </w:rPr>
            </w:r>
            <w:r w:rsidR="00B801DC">
              <w:rPr>
                <w:noProof/>
                <w:webHidden/>
              </w:rPr>
              <w:fldChar w:fldCharType="separate"/>
            </w:r>
            <w:r w:rsidR="00B801DC">
              <w:rPr>
                <w:noProof/>
                <w:webHidden/>
              </w:rPr>
              <w:t>9</w:t>
            </w:r>
            <w:r w:rsidR="00B801DC">
              <w:rPr>
                <w:noProof/>
                <w:webHidden/>
              </w:rPr>
              <w:fldChar w:fldCharType="end"/>
            </w:r>
          </w:hyperlink>
        </w:p>
        <w:p w14:paraId="1FDBC3C2" w14:textId="3644A00E" w:rsidR="00B801DC" w:rsidRDefault="00C10623">
          <w:pPr>
            <w:pStyle w:val="TOC2"/>
            <w:tabs>
              <w:tab w:val="right" w:leader="dot" w:pos="9345"/>
            </w:tabs>
            <w:rPr>
              <w:noProof/>
            </w:rPr>
          </w:pPr>
          <w:hyperlink w:anchor="_Toc62477925" w:history="1">
            <w:r w:rsidR="00B801DC" w:rsidRPr="00D62C54">
              <w:rPr>
                <w:rStyle w:val="Hyperlink"/>
                <w:rFonts w:ascii="Cambria" w:hAnsi="Cambria"/>
                <w:i/>
                <w:noProof/>
              </w:rPr>
              <w:t>Regarding the identification of persons involved in torture</w:t>
            </w:r>
            <w:r w:rsidR="00B801DC">
              <w:rPr>
                <w:noProof/>
                <w:webHidden/>
              </w:rPr>
              <w:tab/>
            </w:r>
            <w:r w:rsidR="00B801DC">
              <w:rPr>
                <w:noProof/>
                <w:webHidden/>
              </w:rPr>
              <w:fldChar w:fldCharType="begin"/>
            </w:r>
            <w:r w:rsidR="00B801DC">
              <w:rPr>
                <w:noProof/>
                <w:webHidden/>
              </w:rPr>
              <w:instrText xml:space="preserve"> PAGEREF _Toc62477925 \h </w:instrText>
            </w:r>
            <w:r w:rsidR="00B801DC">
              <w:rPr>
                <w:noProof/>
                <w:webHidden/>
              </w:rPr>
            </w:r>
            <w:r w:rsidR="00B801DC">
              <w:rPr>
                <w:noProof/>
                <w:webHidden/>
              </w:rPr>
              <w:fldChar w:fldCharType="separate"/>
            </w:r>
            <w:r w:rsidR="00B801DC">
              <w:rPr>
                <w:noProof/>
                <w:webHidden/>
              </w:rPr>
              <w:t>9</w:t>
            </w:r>
            <w:r w:rsidR="00B801DC">
              <w:rPr>
                <w:noProof/>
                <w:webHidden/>
              </w:rPr>
              <w:fldChar w:fldCharType="end"/>
            </w:r>
          </w:hyperlink>
        </w:p>
        <w:p w14:paraId="4CF1B348" w14:textId="5A834B75" w:rsidR="00B801DC" w:rsidRDefault="00C10623">
          <w:pPr>
            <w:pStyle w:val="TOC2"/>
            <w:tabs>
              <w:tab w:val="right" w:leader="dot" w:pos="9345"/>
            </w:tabs>
            <w:rPr>
              <w:noProof/>
            </w:rPr>
          </w:pPr>
          <w:hyperlink w:anchor="_Toc62477926" w:history="1">
            <w:r w:rsidR="00B801DC" w:rsidRPr="00D62C54">
              <w:rPr>
                <w:rStyle w:val="Hyperlink"/>
                <w:rFonts w:ascii="Cambria" w:hAnsi="Cambria"/>
                <w:i/>
                <w:noProof/>
              </w:rPr>
              <w:t>Regarding receiving medical care</w:t>
            </w:r>
            <w:r w:rsidR="00B801DC">
              <w:rPr>
                <w:noProof/>
                <w:webHidden/>
              </w:rPr>
              <w:tab/>
            </w:r>
            <w:r w:rsidR="00B801DC">
              <w:rPr>
                <w:noProof/>
                <w:webHidden/>
              </w:rPr>
              <w:fldChar w:fldCharType="begin"/>
            </w:r>
            <w:r w:rsidR="00B801DC">
              <w:rPr>
                <w:noProof/>
                <w:webHidden/>
              </w:rPr>
              <w:instrText xml:space="preserve"> PAGEREF _Toc62477926 \h </w:instrText>
            </w:r>
            <w:r w:rsidR="00B801DC">
              <w:rPr>
                <w:noProof/>
                <w:webHidden/>
              </w:rPr>
            </w:r>
            <w:r w:rsidR="00B801DC">
              <w:rPr>
                <w:noProof/>
                <w:webHidden/>
              </w:rPr>
              <w:fldChar w:fldCharType="separate"/>
            </w:r>
            <w:r w:rsidR="00B801DC">
              <w:rPr>
                <w:noProof/>
                <w:webHidden/>
              </w:rPr>
              <w:t>9</w:t>
            </w:r>
            <w:r w:rsidR="00B801DC">
              <w:rPr>
                <w:noProof/>
                <w:webHidden/>
              </w:rPr>
              <w:fldChar w:fldCharType="end"/>
            </w:r>
          </w:hyperlink>
        </w:p>
        <w:p w14:paraId="6F77A7C5" w14:textId="15994C9D" w:rsidR="00B801DC" w:rsidRDefault="00C10623">
          <w:pPr>
            <w:pStyle w:val="TOC2"/>
            <w:tabs>
              <w:tab w:val="right" w:leader="dot" w:pos="9345"/>
            </w:tabs>
            <w:rPr>
              <w:noProof/>
            </w:rPr>
          </w:pPr>
          <w:hyperlink w:anchor="_Toc62477927" w:history="1">
            <w:r w:rsidR="00B801DC" w:rsidRPr="00D62C54">
              <w:rPr>
                <w:rStyle w:val="Hyperlink"/>
                <w:rFonts w:ascii="Cambria" w:hAnsi="Cambria"/>
                <w:i/>
                <w:noProof/>
              </w:rPr>
              <w:t>Individual cases of torture</w:t>
            </w:r>
            <w:r w:rsidR="00B801DC">
              <w:rPr>
                <w:noProof/>
                <w:webHidden/>
              </w:rPr>
              <w:tab/>
            </w:r>
            <w:r w:rsidR="00B801DC">
              <w:rPr>
                <w:noProof/>
                <w:webHidden/>
              </w:rPr>
              <w:fldChar w:fldCharType="begin"/>
            </w:r>
            <w:r w:rsidR="00B801DC">
              <w:rPr>
                <w:noProof/>
                <w:webHidden/>
              </w:rPr>
              <w:instrText xml:space="preserve"> PAGEREF _Toc62477927 \h </w:instrText>
            </w:r>
            <w:r w:rsidR="00B801DC">
              <w:rPr>
                <w:noProof/>
                <w:webHidden/>
              </w:rPr>
            </w:r>
            <w:r w:rsidR="00B801DC">
              <w:rPr>
                <w:noProof/>
                <w:webHidden/>
              </w:rPr>
              <w:fldChar w:fldCharType="separate"/>
            </w:r>
            <w:r w:rsidR="00B801DC">
              <w:rPr>
                <w:noProof/>
                <w:webHidden/>
              </w:rPr>
              <w:t>10</w:t>
            </w:r>
            <w:r w:rsidR="00B801DC">
              <w:rPr>
                <w:noProof/>
                <w:webHidden/>
              </w:rPr>
              <w:fldChar w:fldCharType="end"/>
            </w:r>
          </w:hyperlink>
        </w:p>
        <w:p w14:paraId="5C6C2FDE" w14:textId="276741CE" w:rsidR="00B801DC" w:rsidRDefault="00C10623">
          <w:pPr>
            <w:pStyle w:val="TOC2"/>
            <w:tabs>
              <w:tab w:val="right" w:leader="dot" w:pos="9345"/>
            </w:tabs>
            <w:rPr>
              <w:noProof/>
            </w:rPr>
          </w:pPr>
          <w:hyperlink w:anchor="_Toc62477928" w:history="1">
            <w:r w:rsidR="00B801DC" w:rsidRPr="00D62C54">
              <w:rPr>
                <w:rStyle w:val="Hyperlink"/>
                <w:rFonts w:ascii="Cambria" w:hAnsi="Cambria"/>
                <w:i/>
                <w:noProof/>
              </w:rPr>
              <w:t>Regarding the investigation of sexual violence allegations</w:t>
            </w:r>
            <w:r w:rsidR="00B801DC">
              <w:rPr>
                <w:noProof/>
                <w:webHidden/>
              </w:rPr>
              <w:tab/>
            </w:r>
            <w:r w:rsidR="00B801DC">
              <w:rPr>
                <w:noProof/>
                <w:webHidden/>
              </w:rPr>
              <w:fldChar w:fldCharType="begin"/>
            </w:r>
            <w:r w:rsidR="00B801DC">
              <w:rPr>
                <w:noProof/>
                <w:webHidden/>
              </w:rPr>
              <w:instrText xml:space="preserve"> PAGEREF _Toc62477928 \h </w:instrText>
            </w:r>
            <w:r w:rsidR="00B801DC">
              <w:rPr>
                <w:noProof/>
                <w:webHidden/>
              </w:rPr>
            </w:r>
            <w:r w:rsidR="00B801DC">
              <w:rPr>
                <w:noProof/>
                <w:webHidden/>
              </w:rPr>
              <w:fldChar w:fldCharType="separate"/>
            </w:r>
            <w:r w:rsidR="00B801DC">
              <w:rPr>
                <w:noProof/>
                <w:webHidden/>
              </w:rPr>
              <w:t>10</w:t>
            </w:r>
            <w:r w:rsidR="00B801DC">
              <w:rPr>
                <w:noProof/>
                <w:webHidden/>
              </w:rPr>
              <w:fldChar w:fldCharType="end"/>
            </w:r>
          </w:hyperlink>
        </w:p>
        <w:p w14:paraId="3D7548DE" w14:textId="7FB53929" w:rsidR="00B801DC" w:rsidRDefault="00C10623">
          <w:pPr>
            <w:pStyle w:val="TOC2"/>
            <w:tabs>
              <w:tab w:val="right" w:leader="dot" w:pos="9345"/>
            </w:tabs>
            <w:rPr>
              <w:noProof/>
            </w:rPr>
          </w:pPr>
          <w:hyperlink w:anchor="_Toc62477929" w:history="1">
            <w:r w:rsidR="00B801DC" w:rsidRPr="00D62C54">
              <w:rPr>
                <w:rStyle w:val="Hyperlink"/>
                <w:rFonts w:ascii="Cambria" w:hAnsi="Cambria"/>
                <w:i/>
                <w:noProof/>
              </w:rPr>
              <w:t>Regarding the conditions of detention for participants in peaceful assemblies in the post-election period</w:t>
            </w:r>
            <w:r w:rsidR="00B801DC">
              <w:rPr>
                <w:noProof/>
                <w:webHidden/>
              </w:rPr>
              <w:tab/>
            </w:r>
            <w:r w:rsidR="00B801DC">
              <w:rPr>
                <w:noProof/>
                <w:webHidden/>
              </w:rPr>
              <w:fldChar w:fldCharType="begin"/>
            </w:r>
            <w:r w:rsidR="00B801DC">
              <w:rPr>
                <w:noProof/>
                <w:webHidden/>
              </w:rPr>
              <w:instrText xml:space="preserve"> PAGEREF _Toc62477929 \h </w:instrText>
            </w:r>
            <w:r w:rsidR="00B801DC">
              <w:rPr>
                <w:noProof/>
                <w:webHidden/>
              </w:rPr>
            </w:r>
            <w:r w:rsidR="00B801DC">
              <w:rPr>
                <w:noProof/>
                <w:webHidden/>
              </w:rPr>
              <w:fldChar w:fldCharType="separate"/>
            </w:r>
            <w:r w:rsidR="00B801DC">
              <w:rPr>
                <w:noProof/>
                <w:webHidden/>
              </w:rPr>
              <w:t>10</w:t>
            </w:r>
            <w:r w:rsidR="00B801DC">
              <w:rPr>
                <w:noProof/>
                <w:webHidden/>
              </w:rPr>
              <w:fldChar w:fldCharType="end"/>
            </w:r>
          </w:hyperlink>
        </w:p>
        <w:p w14:paraId="577931BB" w14:textId="61FE124D" w:rsidR="00B801DC" w:rsidRDefault="00C10623">
          <w:pPr>
            <w:pStyle w:val="TOC2"/>
            <w:tabs>
              <w:tab w:val="right" w:leader="dot" w:pos="9345"/>
            </w:tabs>
            <w:rPr>
              <w:noProof/>
            </w:rPr>
          </w:pPr>
          <w:hyperlink w:anchor="_Toc62477930" w:history="1">
            <w:r w:rsidR="00B801DC" w:rsidRPr="00D62C54">
              <w:rPr>
                <w:rStyle w:val="Hyperlink"/>
                <w:rFonts w:ascii="Cambria" w:hAnsi="Cambria"/>
                <w:i/>
                <w:noProof/>
              </w:rPr>
              <w:t>Regarding violations of the right to protection</w:t>
            </w:r>
            <w:r w:rsidR="00B801DC">
              <w:rPr>
                <w:noProof/>
                <w:webHidden/>
              </w:rPr>
              <w:tab/>
            </w:r>
            <w:r w:rsidR="00B801DC">
              <w:rPr>
                <w:noProof/>
                <w:webHidden/>
              </w:rPr>
              <w:fldChar w:fldCharType="begin"/>
            </w:r>
            <w:r w:rsidR="00B801DC">
              <w:rPr>
                <w:noProof/>
                <w:webHidden/>
              </w:rPr>
              <w:instrText xml:space="preserve"> PAGEREF _Toc62477930 \h </w:instrText>
            </w:r>
            <w:r w:rsidR="00B801DC">
              <w:rPr>
                <w:noProof/>
                <w:webHidden/>
              </w:rPr>
            </w:r>
            <w:r w:rsidR="00B801DC">
              <w:rPr>
                <w:noProof/>
                <w:webHidden/>
              </w:rPr>
              <w:fldChar w:fldCharType="separate"/>
            </w:r>
            <w:r w:rsidR="00B801DC">
              <w:rPr>
                <w:noProof/>
                <w:webHidden/>
              </w:rPr>
              <w:t>11</w:t>
            </w:r>
            <w:r w:rsidR="00B801DC">
              <w:rPr>
                <w:noProof/>
                <w:webHidden/>
              </w:rPr>
              <w:fldChar w:fldCharType="end"/>
            </w:r>
          </w:hyperlink>
        </w:p>
        <w:p w14:paraId="33219554" w14:textId="6B10F9CC" w:rsidR="00B801DC" w:rsidRDefault="00B801DC">
          <w:r>
            <w:rPr>
              <w:b/>
              <w:bCs/>
            </w:rPr>
            <w:fldChar w:fldCharType="end"/>
          </w:r>
        </w:p>
      </w:sdtContent>
    </w:sdt>
    <w:p w14:paraId="5A2A9EA6" w14:textId="25945D74" w:rsidR="00B801DC" w:rsidRDefault="00B801DC">
      <w:pPr>
        <w:rPr>
          <w:rFonts w:ascii="Cambria" w:hAnsi="Cambria"/>
          <w:b/>
          <w:sz w:val="24"/>
          <w:szCs w:val="26"/>
        </w:rPr>
      </w:pPr>
    </w:p>
    <w:p w14:paraId="55F53F2A" w14:textId="77777777" w:rsidR="00B801DC" w:rsidRDefault="00B801DC">
      <w:pPr>
        <w:rPr>
          <w:rFonts w:ascii="Cambria" w:eastAsiaTheme="majorEastAsia" w:hAnsi="Cambria" w:cstheme="majorBidi"/>
          <w:b/>
          <w:sz w:val="28"/>
          <w:szCs w:val="28"/>
          <w:lang w:val="en-US"/>
        </w:rPr>
      </w:pPr>
      <w:bookmarkStart w:id="2" w:name="_Toc62477905"/>
      <w:r>
        <w:rPr>
          <w:rFonts w:ascii="Cambria" w:hAnsi="Cambria"/>
          <w:b/>
          <w:sz w:val="28"/>
          <w:szCs w:val="28"/>
          <w:lang w:val="en-US"/>
        </w:rPr>
        <w:br w:type="page"/>
      </w:r>
    </w:p>
    <w:p w14:paraId="0CBF1ED0" w14:textId="317E50F9" w:rsidR="009065B4" w:rsidRPr="00B801DC" w:rsidRDefault="009065B4" w:rsidP="004940CD">
      <w:pPr>
        <w:pStyle w:val="Heading1"/>
        <w:jc w:val="center"/>
        <w:rPr>
          <w:rFonts w:ascii="Cambria" w:hAnsi="Cambria"/>
          <w:b/>
          <w:color w:val="auto"/>
          <w:sz w:val="28"/>
          <w:szCs w:val="28"/>
          <w:lang w:val="en-US"/>
        </w:rPr>
      </w:pPr>
      <w:r w:rsidRPr="00B801DC">
        <w:rPr>
          <w:rFonts w:ascii="Cambria" w:hAnsi="Cambria"/>
          <w:b/>
          <w:color w:val="auto"/>
          <w:sz w:val="28"/>
          <w:szCs w:val="28"/>
          <w:lang w:val="en-US"/>
        </w:rPr>
        <w:lastRenderedPageBreak/>
        <w:t>I</w:t>
      </w:r>
      <w:r w:rsidR="00EA0645" w:rsidRPr="00B801DC">
        <w:rPr>
          <w:rFonts w:ascii="Cambria" w:hAnsi="Cambria"/>
          <w:b/>
          <w:color w:val="auto"/>
          <w:sz w:val="28"/>
          <w:szCs w:val="28"/>
          <w:lang w:val="en-US"/>
        </w:rPr>
        <w:t xml:space="preserve">. Issues </w:t>
      </w:r>
      <w:r w:rsidRPr="00B801DC">
        <w:rPr>
          <w:rFonts w:ascii="Cambria" w:hAnsi="Cambria"/>
          <w:b/>
          <w:color w:val="auto"/>
          <w:sz w:val="28"/>
          <w:szCs w:val="28"/>
          <w:lang w:val="en-US"/>
        </w:rPr>
        <w:t>regarding institutional framework for combating torture and</w:t>
      </w:r>
      <w:r w:rsidR="00725FEB" w:rsidRPr="00B801DC">
        <w:rPr>
          <w:rFonts w:ascii="Cambria" w:hAnsi="Cambria"/>
          <w:b/>
          <w:color w:val="auto"/>
          <w:sz w:val="28"/>
          <w:szCs w:val="28"/>
          <w:lang w:val="en-US"/>
        </w:rPr>
        <w:t xml:space="preserve"> other cruel, inhumane or degrading treatment (hereinafter </w:t>
      </w:r>
      <w:r w:rsidR="00AF1E00" w:rsidRPr="00B801DC">
        <w:rPr>
          <w:rFonts w:ascii="Cambria" w:hAnsi="Cambria"/>
          <w:b/>
          <w:color w:val="auto"/>
          <w:sz w:val="28"/>
          <w:szCs w:val="28"/>
          <w:lang w:val="en-US"/>
        </w:rPr>
        <w:t>‘</w:t>
      </w:r>
      <w:r w:rsidR="00725FEB" w:rsidRPr="00B801DC">
        <w:rPr>
          <w:rFonts w:ascii="Cambria" w:hAnsi="Cambria"/>
          <w:b/>
          <w:color w:val="auto"/>
          <w:sz w:val="28"/>
          <w:szCs w:val="28"/>
          <w:lang w:val="en-US"/>
        </w:rPr>
        <w:t>ill-treatment</w:t>
      </w:r>
      <w:r w:rsidR="00AF1E00" w:rsidRPr="00B801DC">
        <w:rPr>
          <w:rFonts w:ascii="Cambria" w:hAnsi="Cambria"/>
          <w:b/>
          <w:color w:val="auto"/>
          <w:sz w:val="28"/>
          <w:szCs w:val="28"/>
          <w:lang w:val="en-US"/>
        </w:rPr>
        <w:t>’</w:t>
      </w:r>
      <w:r w:rsidR="00725FEB" w:rsidRPr="00B801DC">
        <w:rPr>
          <w:rFonts w:ascii="Cambria" w:hAnsi="Cambria"/>
          <w:b/>
          <w:color w:val="auto"/>
          <w:sz w:val="28"/>
          <w:szCs w:val="28"/>
          <w:lang w:val="en-US"/>
        </w:rPr>
        <w:t>)</w:t>
      </w:r>
      <w:r w:rsidR="00386AE2" w:rsidRPr="00B801DC">
        <w:rPr>
          <w:rFonts w:ascii="Cambria" w:hAnsi="Cambria"/>
          <w:b/>
          <w:color w:val="auto"/>
          <w:sz w:val="28"/>
          <w:szCs w:val="28"/>
          <w:lang w:val="en-US"/>
        </w:rPr>
        <w:t>:</w:t>
      </w:r>
      <w:bookmarkEnd w:id="2"/>
    </w:p>
    <w:p w14:paraId="1B0DCEA2" w14:textId="77777777" w:rsidR="009065B4" w:rsidRPr="009065B4" w:rsidRDefault="009065B4" w:rsidP="0025051D">
      <w:pPr>
        <w:pStyle w:val="ListParagraph"/>
        <w:ind w:left="0" w:firstLine="567"/>
        <w:jc w:val="both"/>
        <w:rPr>
          <w:rFonts w:ascii="Cambria" w:hAnsi="Cambria" w:cs="Times New Roman"/>
          <w:sz w:val="24"/>
          <w:szCs w:val="24"/>
          <w:lang w:val="en-US"/>
        </w:rPr>
      </w:pPr>
    </w:p>
    <w:p w14:paraId="6421CA32" w14:textId="77777777" w:rsidR="008004A0" w:rsidRDefault="008004A0" w:rsidP="00B470FD">
      <w:pPr>
        <w:pStyle w:val="ListParagraph"/>
        <w:ind w:left="0" w:firstLine="567"/>
        <w:jc w:val="both"/>
        <w:rPr>
          <w:rFonts w:ascii="Cambria" w:hAnsi="Cambria" w:cs="Times New Roman"/>
          <w:sz w:val="24"/>
          <w:szCs w:val="24"/>
          <w:lang w:val="en-US"/>
        </w:rPr>
      </w:pPr>
      <w:r>
        <w:rPr>
          <w:rFonts w:ascii="Cambria" w:hAnsi="Cambria" w:cs="Times New Roman"/>
          <w:sz w:val="24"/>
          <w:szCs w:val="24"/>
          <w:lang w:val="en-US"/>
        </w:rPr>
        <w:t xml:space="preserve">Since the adoption by the Committee against Torture of the last Concluding observation on the fifth periodic report of Belarus </w:t>
      </w:r>
      <w:r w:rsidRPr="008004A0">
        <w:rPr>
          <w:rFonts w:ascii="Cambria" w:hAnsi="Cambria" w:cs="Times New Roman"/>
          <w:sz w:val="24"/>
          <w:szCs w:val="24"/>
          <w:lang w:val="en-US"/>
        </w:rPr>
        <w:t>(CAT/C/BLR/CO/5)</w:t>
      </w:r>
      <w:r w:rsidR="00142675">
        <w:rPr>
          <w:rFonts w:ascii="Cambria" w:hAnsi="Cambria" w:cs="Times New Roman"/>
          <w:sz w:val="24"/>
          <w:szCs w:val="24"/>
          <w:lang w:val="en-US"/>
        </w:rPr>
        <w:t xml:space="preserve">, the Government has shown no progress </w:t>
      </w:r>
      <w:r w:rsidR="00EA0645">
        <w:rPr>
          <w:rFonts w:ascii="Cambria" w:hAnsi="Cambria" w:cs="Times New Roman"/>
          <w:sz w:val="24"/>
          <w:szCs w:val="24"/>
          <w:lang w:val="en-US"/>
        </w:rPr>
        <w:t xml:space="preserve">in implementing </w:t>
      </w:r>
      <w:r w:rsidR="00EA0645" w:rsidRPr="00EA0645">
        <w:rPr>
          <w:rFonts w:ascii="Cambria" w:hAnsi="Cambria" w:cs="Times New Roman"/>
          <w:sz w:val="24"/>
          <w:szCs w:val="24"/>
          <w:lang w:val="en-US"/>
        </w:rPr>
        <w:t xml:space="preserve">recommendations aimed at improving measures to combat torture and </w:t>
      </w:r>
      <w:r w:rsidR="00EB135B">
        <w:rPr>
          <w:rFonts w:ascii="Cambria" w:hAnsi="Cambria" w:cs="Times New Roman"/>
          <w:sz w:val="24"/>
          <w:szCs w:val="24"/>
          <w:lang w:val="en-US"/>
        </w:rPr>
        <w:t>ill-</w:t>
      </w:r>
      <w:r w:rsidR="00EA0645" w:rsidRPr="00EA0645">
        <w:rPr>
          <w:rFonts w:ascii="Cambria" w:hAnsi="Cambria" w:cs="Times New Roman"/>
          <w:sz w:val="24"/>
          <w:szCs w:val="24"/>
          <w:lang w:val="en-US"/>
        </w:rPr>
        <w:t xml:space="preserve">treatment, either </w:t>
      </w:r>
      <w:r w:rsidR="00EA0645">
        <w:rPr>
          <w:rFonts w:ascii="Cambria" w:hAnsi="Cambria" w:cs="Times New Roman"/>
          <w:sz w:val="24"/>
          <w:szCs w:val="24"/>
          <w:lang w:val="en-US"/>
        </w:rPr>
        <w:t>in law</w:t>
      </w:r>
      <w:r w:rsidR="00EA0645" w:rsidRPr="00EA0645">
        <w:rPr>
          <w:rFonts w:ascii="Cambria" w:hAnsi="Cambria" w:cs="Times New Roman"/>
          <w:sz w:val="24"/>
          <w:szCs w:val="24"/>
          <w:lang w:val="en-US"/>
        </w:rPr>
        <w:t xml:space="preserve"> or in practice.</w:t>
      </w:r>
    </w:p>
    <w:p w14:paraId="7F56BAC0" w14:textId="77777777" w:rsidR="00EA0645" w:rsidRPr="008004A0" w:rsidRDefault="00145FAA" w:rsidP="00145FAA">
      <w:pPr>
        <w:pStyle w:val="ListParagraph"/>
        <w:ind w:left="0" w:firstLine="567"/>
        <w:jc w:val="both"/>
        <w:rPr>
          <w:rFonts w:ascii="Cambria" w:hAnsi="Cambria" w:cs="Times New Roman"/>
          <w:sz w:val="24"/>
          <w:szCs w:val="24"/>
          <w:lang w:val="en-US"/>
        </w:rPr>
      </w:pPr>
      <w:r>
        <w:rPr>
          <w:rFonts w:ascii="Cambria" w:hAnsi="Cambria" w:cs="Times New Roman"/>
          <w:sz w:val="24"/>
          <w:szCs w:val="24"/>
          <w:lang w:val="en-US"/>
        </w:rPr>
        <w:t xml:space="preserve">The absence of effective </w:t>
      </w:r>
      <w:r w:rsidRPr="00145FAA">
        <w:rPr>
          <w:rFonts w:ascii="Cambria" w:hAnsi="Cambria" w:cs="Times New Roman"/>
          <w:sz w:val="24"/>
          <w:szCs w:val="24"/>
          <w:lang w:val="en-US"/>
        </w:rPr>
        <w:t>tools to prevent and respond to acts of torture was one of the reasons for the events of 9-13 August and the following months, when thousands of citizens were subjected to torture, for which no one has so far been held responsible. The existing mechanisms were not able to prevent and provide an adequate response to the mass torture that occurred in Belarus during the post-election period.</w:t>
      </w:r>
    </w:p>
    <w:p w14:paraId="3D4748BE" w14:textId="77777777" w:rsidR="007C78EE" w:rsidRPr="00EB135B" w:rsidRDefault="00145FAA" w:rsidP="00EB135B">
      <w:pPr>
        <w:pStyle w:val="ListParagraph"/>
        <w:ind w:left="0" w:firstLine="567"/>
        <w:jc w:val="both"/>
        <w:rPr>
          <w:rFonts w:ascii="Cambria" w:hAnsi="Cambria" w:cs="Times New Roman"/>
          <w:sz w:val="24"/>
          <w:szCs w:val="24"/>
          <w:lang w:val="en-US"/>
        </w:rPr>
      </w:pPr>
      <w:r>
        <w:rPr>
          <w:rFonts w:ascii="Cambria" w:hAnsi="Cambria" w:cs="Times New Roman"/>
          <w:sz w:val="24"/>
          <w:szCs w:val="24"/>
          <w:lang w:val="en-US"/>
        </w:rPr>
        <w:t xml:space="preserve">Belarus </w:t>
      </w:r>
      <w:r w:rsidR="00B41F50">
        <w:rPr>
          <w:rFonts w:ascii="Cambria" w:hAnsi="Cambria" w:cs="Times New Roman"/>
          <w:sz w:val="24"/>
          <w:szCs w:val="24"/>
          <w:lang w:val="en-US"/>
        </w:rPr>
        <w:t xml:space="preserve">has </w:t>
      </w:r>
      <w:r w:rsidRPr="00145FAA">
        <w:rPr>
          <w:rFonts w:ascii="Cambria" w:hAnsi="Cambria" w:cs="Times New Roman"/>
          <w:sz w:val="24"/>
          <w:szCs w:val="24"/>
          <w:lang w:val="en-US"/>
        </w:rPr>
        <w:t>not</w:t>
      </w:r>
      <w:r w:rsidR="00B41F50">
        <w:rPr>
          <w:rFonts w:ascii="Cambria" w:hAnsi="Cambria" w:cs="Times New Roman"/>
          <w:sz w:val="24"/>
          <w:szCs w:val="24"/>
          <w:lang w:val="en-US"/>
        </w:rPr>
        <w:t xml:space="preserve"> yet established the National Preventive M</w:t>
      </w:r>
      <w:r w:rsidRPr="00145FAA">
        <w:rPr>
          <w:rFonts w:ascii="Cambria" w:hAnsi="Cambria" w:cs="Times New Roman"/>
          <w:sz w:val="24"/>
          <w:szCs w:val="24"/>
          <w:lang w:val="en-US"/>
        </w:rPr>
        <w:t xml:space="preserve">echanism for the prevention of torture, the </w:t>
      </w:r>
      <w:r w:rsidR="00B41F50">
        <w:rPr>
          <w:rFonts w:ascii="Cambria" w:hAnsi="Cambria" w:cs="Times New Roman"/>
          <w:sz w:val="24"/>
          <w:szCs w:val="24"/>
          <w:lang w:val="en-US"/>
        </w:rPr>
        <w:t>Criminal C</w:t>
      </w:r>
      <w:r w:rsidRPr="00145FAA">
        <w:rPr>
          <w:rFonts w:ascii="Cambria" w:hAnsi="Cambria" w:cs="Times New Roman"/>
          <w:sz w:val="24"/>
          <w:szCs w:val="24"/>
          <w:lang w:val="en-US"/>
        </w:rPr>
        <w:t>ode</w:t>
      </w:r>
      <w:r w:rsidR="00B41F50">
        <w:rPr>
          <w:rFonts w:ascii="Cambria" w:hAnsi="Cambria" w:cs="Times New Roman"/>
          <w:sz w:val="24"/>
          <w:szCs w:val="24"/>
          <w:lang w:val="en-US"/>
        </w:rPr>
        <w:t xml:space="preserve"> does not criminalize </w:t>
      </w:r>
      <w:r w:rsidRPr="00145FAA">
        <w:rPr>
          <w:rFonts w:ascii="Cambria" w:hAnsi="Cambria" w:cs="Times New Roman"/>
          <w:sz w:val="24"/>
          <w:szCs w:val="24"/>
          <w:lang w:val="en-US"/>
        </w:rPr>
        <w:t>all acts of tortur</w:t>
      </w:r>
      <w:r w:rsidR="00B41F50">
        <w:rPr>
          <w:rFonts w:ascii="Cambria" w:hAnsi="Cambria" w:cs="Times New Roman"/>
          <w:sz w:val="24"/>
          <w:szCs w:val="24"/>
          <w:lang w:val="en-US"/>
        </w:rPr>
        <w:t>e under the Convention against Torture and Other Cruel, Inhuman or Degrading T</w:t>
      </w:r>
      <w:r w:rsidRPr="00145FAA">
        <w:rPr>
          <w:rFonts w:ascii="Cambria" w:hAnsi="Cambria" w:cs="Times New Roman"/>
          <w:sz w:val="24"/>
          <w:szCs w:val="24"/>
          <w:lang w:val="en-US"/>
        </w:rPr>
        <w:t xml:space="preserve">reatment </w:t>
      </w:r>
      <w:r w:rsidR="00B41F50">
        <w:rPr>
          <w:rFonts w:ascii="Cambria" w:hAnsi="Cambria" w:cs="Times New Roman"/>
          <w:sz w:val="24"/>
          <w:szCs w:val="24"/>
          <w:lang w:val="en-US"/>
        </w:rPr>
        <w:t>or P</w:t>
      </w:r>
      <w:r w:rsidRPr="00145FAA">
        <w:rPr>
          <w:rFonts w:ascii="Cambria" w:hAnsi="Cambria" w:cs="Times New Roman"/>
          <w:sz w:val="24"/>
          <w:szCs w:val="24"/>
          <w:lang w:val="en-US"/>
        </w:rPr>
        <w:t>unishment (</w:t>
      </w:r>
      <w:r w:rsidR="00EB135B">
        <w:rPr>
          <w:rFonts w:ascii="Cambria" w:hAnsi="Cambria" w:cs="Times New Roman"/>
          <w:sz w:val="24"/>
          <w:szCs w:val="24"/>
          <w:lang w:val="en-US"/>
        </w:rPr>
        <w:t xml:space="preserve">hereinafter </w:t>
      </w:r>
      <w:r w:rsidR="00AF1E00">
        <w:rPr>
          <w:rFonts w:ascii="Cambria" w:hAnsi="Cambria" w:cs="Times New Roman"/>
          <w:sz w:val="24"/>
          <w:szCs w:val="24"/>
          <w:lang w:val="en-US"/>
        </w:rPr>
        <w:t>‘</w:t>
      </w:r>
      <w:r w:rsidRPr="00145FAA">
        <w:rPr>
          <w:rFonts w:ascii="Cambria" w:hAnsi="Cambria" w:cs="Times New Roman"/>
          <w:sz w:val="24"/>
          <w:szCs w:val="24"/>
          <w:lang w:val="en-US"/>
        </w:rPr>
        <w:t>Convention</w:t>
      </w:r>
      <w:r w:rsidR="00AF1E00">
        <w:rPr>
          <w:rFonts w:ascii="Cambria" w:hAnsi="Cambria" w:cs="Times New Roman"/>
          <w:sz w:val="24"/>
          <w:szCs w:val="24"/>
          <w:lang w:val="en-US"/>
        </w:rPr>
        <w:t>’</w:t>
      </w:r>
      <w:r w:rsidRPr="00145FAA">
        <w:rPr>
          <w:rFonts w:ascii="Cambria" w:hAnsi="Cambria" w:cs="Times New Roman"/>
          <w:sz w:val="24"/>
          <w:szCs w:val="24"/>
          <w:lang w:val="en-US"/>
        </w:rPr>
        <w:t>), a real mechanism of public control over places of detention</w:t>
      </w:r>
      <w:r w:rsidR="00EB135B">
        <w:rPr>
          <w:rFonts w:ascii="Cambria" w:hAnsi="Cambria" w:cs="Times New Roman"/>
          <w:sz w:val="24"/>
          <w:szCs w:val="24"/>
          <w:lang w:val="en-US"/>
        </w:rPr>
        <w:t xml:space="preserve"> has not yet been established</w:t>
      </w:r>
      <w:r w:rsidRPr="00145FAA">
        <w:rPr>
          <w:rFonts w:ascii="Cambria" w:hAnsi="Cambria" w:cs="Times New Roman"/>
          <w:sz w:val="24"/>
          <w:szCs w:val="24"/>
          <w:lang w:val="en-US"/>
        </w:rPr>
        <w:t>,</w:t>
      </w:r>
      <w:r w:rsidR="00EB135B">
        <w:rPr>
          <w:rFonts w:ascii="Cambria" w:hAnsi="Cambria" w:cs="Times New Roman"/>
          <w:sz w:val="24"/>
          <w:szCs w:val="24"/>
          <w:lang w:val="en-US"/>
        </w:rPr>
        <w:t xml:space="preserve"> there are no </w:t>
      </w:r>
      <w:r w:rsidRPr="00EB135B">
        <w:rPr>
          <w:rFonts w:ascii="Cambria" w:hAnsi="Cambria" w:cs="Times New Roman"/>
          <w:sz w:val="24"/>
          <w:szCs w:val="24"/>
          <w:lang w:val="en-US"/>
        </w:rPr>
        <w:t xml:space="preserve">guarantees of independence </w:t>
      </w:r>
      <w:r w:rsidR="00EB135B">
        <w:rPr>
          <w:rFonts w:ascii="Cambria" w:hAnsi="Cambria" w:cs="Times New Roman"/>
          <w:sz w:val="24"/>
          <w:szCs w:val="24"/>
          <w:lang w:val="en-US"/>
        </w:rPr>
        <w:t>of investigative bodies.</w:t>
      </w:r>
    </w:p>
    <w:p w14:paraId="72BE7790" w14:textId="77777777" w:rsidR="00FC49FB" w:rsidRPr="008004A0" w:rsidRDefault="00FC49FB" w:rsidP="004E4045">
      <w:pPr>
        <w:pStyle w:val="ListParagraph"/>
        <w:ind w:left="0"/>
        <w:jc w:val="both"/>
        <w:rPr>
          <w:rFonts w:ascii="Cambria" w:hAnsi="Cambria" w:cs="Times New Roman"/>
          <w:i/>
          <w:sz w:val="24"/>
          <w:szCs w:val="24"/>
          <w:lang w:val="en-US"/>
        </w:rPr>
      </w:pPr>
    </w:p>
    <w:p w14:paraId="12D3D2E6" w14:textId="77777777" w:rsidR="00EB135B" w:rsidRPr="004940CD" w:rsidRDefault="00725FEB" w:rsidP="004940CD">
      <w:pPr>
        <w:pStyle w:val="Heading2"/>
        <w:rPr>
          <w:rFonts w:ascii="Cambria" w:hAnsi="Cambria"/>
          <w:i/>
          <w:color w:val="auto"/>
        </w:rPr>
      </w:pPr>
      <w:bookmarkStart w:id="3" w:name="_Toc62477906"/>
      <w:r w:rsidRPr="004940CD">
        <w:rPr>
          <w:rFonts w:ascii="Cambria" w:hAnsi="Cambria"/>
          <w:i/>
          <w:color w:val="auto"/>
        </w:rPr>
        <w:t>Regarding legislation:</w:t>
      </w:r>
      <w:bookmarkEnd w:id="3"/>
    </w:p>
    <w:p w14:paraId="634E76D4" w14:textId="77777777" w:rsidR="00725FEB" w:rsidRDefault="00725FEB" w:rsidP="00EB135B">
      <w:pPr>
        <w:tabs>
          <w:tab w:val="left" w:pos="426"/>
        </w:tabs>
        <w:jc w:val="both"/>
        <w:rPr>
          <w:rFonts w:ascii="Cambria" w:hAnsi="Cambria" w:cs="Times New Roman"/>
          <w:i/>
          <w:sz w:val="26"/>
          <w:szCs w:val="26"/>
          <w:lang w:val="en-US"/>
        </w:rPr>
      </w:pPr>
    </w:p>
    <w:p w14:paraId="54318279" w14:textId="77777777" w:rsidR="00725FEB" w:rsidRDefault="00AF1E00" w:rsidP="00AF1E00">
      <w:pPr>
        <w:pStyle w:val="ListParagraph"/>
        <w:numPr>
          <w:ilvl w:val="0"/>
          <w:numId w:val="7"/>
        </w:numPr>
        <w:tabs>
          <w:tab w:val="left" w:pos="426"/>
        </w:tabs>
        <w:jc w:val="both"/>
        <w:rPr>
          <w:rFonts w:ascii="Cambria" w:hAnsi="Cambria" w:cs="Times New Roman"/>
          <w:b/>
          <w:sz w:val="24"/>
          <w:szCs w:val="26"/>
          <w:lang w:val="en-US"/>
        </w:rPr>
      </w:pPr>
      <w:r>
        <w:rPr>
          <w:rFonts w:ascii="Cambria" w:hAnsi="Cambria" w:cs="Times New Roman"/>
          <w:b/>
          <w:sz w:val="24"/>
          <w:szCs w:val="26"/>
          <w:lang w:val="en-US"/>
        </w:rPr>
        <w:t>What measures</w:t>
      </w:r>
      <w:r w:rsidRPr="00AF1E00">
        <w:rPr>
          <w:lang w:val="en-US"/>
        </w:rPr>
        <w:t xml:space="preserve"> </w:t>
      </w:r>
      <w:r w:rsidRPr="00AF1E00">
        <w:rPr>
          <w:rFonts w:ascii="Cambria" w:hAnsi="Cambria" w:cs="Times New Roman"/>
          <w:b/>
          <w:sz w:val="24"/>
          <w:szCs w:val="26"/>
          <w:lang w:val="en-US"/>
        </w:rPr>
        <w:t>have been taken to criminalize all acts of torture in national criminal legislation?</w:t>
      </w:r>
    </w:p>
    <w:p w14:paraId="0A674589" w14:textId="77777777" w:rsidR="00AF1E00" w:rsidRDefault="00AF1E00" w:rsidP="00AF1E00">
      <w:pPr>
        <w:pStyle w:val="ListParagraph"/>
        <w:numPr>
          <w:ilvl w:val="0"/>
          <w:numId w:val="7"/>
        </w:numPr>
        <w:tabs>
          <w:tab w:val="left" w:pos="426"/>
        </w:tabs>
        <w:jc w:val="both"/>
        <w:rPr>
          <w:rFonts w:ascii="Cambria" w:hAnsi="Cambria" w:cs="Times New Roman"/>
          <w:b/>
          <w:sz w:val="24"/>
          <w:szCs w:val="26"/>
          <w:lang w:val="en-US"/>
        </w:rPr>
      </w:pPr>
      <w:r>
        <w:rPr>
          <w:rFonts w:ascii="Cambria" w:hAnsi="Cambria" w:cs="Times New Roman"/>
          <w:b/>
          <w:sz w:val="24"/>
          <w:szCs w:val="26"/>
          <w:lang w:val="en-US"/>
        </w:rPr>
        <w:t xml:space="preserve">Has legislation </w:t>
      </w:r>
      <w:r w:rsidRPr="00AF1E00">
        <w:rPr>
          <w:rFonts w:ascii="Cambria" w:hAnsi="Cambria" w:cs="Times New Roman"/>
          <w:b/>
          <w:sz w:val="24"/>
          <w:szCs w:val="26"/>
          <w:lang w:val="en-US"/>
        </w:rPr>
        <w:t xml:space="preserve">been amended to ensure that no </w:t>
      </w:r>
      <w:r w:rsidR="00386AE2">
        <w:rPr>
          <w:rFonts w:ascii="Cambria" w:hAnsi="Cambria" w:cs="Times New Roman"/>
          <w:b/>
          <w:sz w:val="24"/>
          <w:szCs w:val="26"/>
          <w:lang w:val="en-US"/>
        </w:rPr>
        <w:t>period</w:t>
      </w:r>
      <w:r w:rsidRPr="00AF1E00">
        <w:rPr>
          <w:rFonts w:ascii="Cambria" w:hAnsi="Cambria" w:cs="Times New Roman"/>
          <w:b/>
          <w:sz w:val="24"/>
          <w:szCs w:val="26"/>
          <w:lang w:val="en-US"/>
        </w:rPr>
        <w:t xml:space="preserve"> of limitations</w:t>
      </w:r>
      <w:r w:rsidR="00386AE2">
        <w:rPr>
          <w:rFonts w:ascii="Cambria" w:hAnsi="Cambria" w:cs="Times New Roman"/>
          <w:b/>
          <w:sz w:val="24"/>
          <w:szCs w:val="26"/>
          <w:lang w:val="en-US"/>
        </w:rPr>
        <w:t xml:space="preserve"> for criminal prosecution</w:t>
      </w:r>
      <w:r w:rsidRPr="00AF1E00">
        <w:rPr>
          <w:rFonts w:ascii="Cambria" w:hAnsi="Cambria" w:cs="Times New Roman"/>
          <w:b/>
          <w:sz w:val="24"/>
          <w:szCs w:val="26"/>
          <w:lang w:val="en-US"/>
        </w:rPr>
        <w:t xml:space="preserve"> applies to all acts of torture </w:t>
      </w:r>
      <w:r>
        <w:rPr>
          <w:rFonts w:ascii="Cambria" w:hAnsi="Cambria" w:cs="Times New Roman"/>
          <w:b/>
          <w:sz w:val="24"/>
          <w:szCs w:val="26"/>
          <w:lang w:val="en-US"/>
        </w:rPr>
        <w:t>under</w:t>
      </w:r>
      <w:r w:rsidRPr="00AF1E00">
        <w:rPr>
          <w:rFonts w:ascii="Cambria" w:hAnsi="Cambria" w:cs="Times New Roman"/>
          <w:b/>
          <w:sz w:val="24"/>
          <w:szCs w:val="26"/>
          <w:lang w:val="en-US"/>
        </w:rPr>
        <w:t xml:space="preserve"> the Convention?</w:t>
      </w:r>
    </w:p>
    <w:p w14:paraId="36E349A0" w14:textId="77777777" w:rsidR="00386AE2" w:rsidRDefault="00386AE2" w:rsidP="00386AE2">
      <w:pPr>
        <w:pStyle w:val="ListParagraph"/>
        <w:numPr>
          <w:ilvl w:val="0"/>
          <w:numId w:val="7"/>
        </w:numPr>
        <w:tabs>
          <w:tab w:val="left" w:pos="426"/>
        </w:tabs>
        <w:jc w:val="both"/>
        <w:rPr>
          <w:rFonts w:ascii="Cambria" w:hAnsi="Cambria" w:cs="Times New Roman"/>
          <w:b/>
          <w:sz w:val="24"/>
          <w:szCs w:val="26"/>
          <w:lang w:val="en-US"/>
        </w:rPr>
      </w:pPr>
      <w:r>
        <w:rPr>
          <w:rFonts w:ascii="Cambria" w:hAnsi="Cambria" w:cs="Times New Roman"/>
          <w:b/>
          <w:sz w:val="24"/>
          <w:szCs w:val="26"/>
          <w:lang w:val="en-US"/>
        </w:rPr>
        <w:t xml:space="preserve">Has the State party </w:t>
      </w:r>
      <w:r w:rsidRPr="00386AE2">
        <w:rPr>
          <w:rFonts w:ascii="Cambria" w:hAnsi="Cambria" w:cs="Times New Roman"/>
          <w:b/>
          <w:sz w:val="24"/>
          <w:szCs w:val="26"/>
          <w:lang w:val="en-US"/>
        </w:rPr>
        <w:t xml:space="preserve">changed </w:t>
      </w:r>
      <w:r w:rsidR="00806939">
        <w:rPr>
          <w:rFonts w:ascii="Cambria" w:hAnsi="Cambria" w:cs="Times New Roman"/>
          <w:b/>
          <w:sz w:val="24"/>
          <w:szCs w:val="26"/>
          <w:lang w:val="en-US"/>
        </w:rPr>
        <w:t>its legislation</w:t>
      </w:r>
      <w:r w:rsidRPr="00386AE2">
        <w:rPr>
          <w:rFonts w:ascii="Cambria" w:hAnsi="Cambria" w:cs="Times New Roman"/>
          <w:b/>
          <w:sz w:val="24"/>
          <w:szCs w:val="26"/>
          <w:lang w:val="en-US"/>
        </w:rPr>
        <w:t xml:space="preserve"> so that a person</w:t>
      </w:r>
      <w:r w:rsidR="00806939">
        <w:rPr>
          <w:rFonts w:ascii="Cambria" w:hAnsi="Cambria" w:cs="Times New Roman"/>
          <w:b/>
          <w:sz w:val="24"/>
          <w:szCs w:val="26"/>
          <w:lang w:val="en-US"/>
        </w:rPr>
        <w:t xml:space="preserve"> who has committed intentional</w:t>
      </w:r>
      <w:r w:rsidRPr="00386AE2">
        <w:rPr>
          <w:rFonts w:ascii="Cambria" w:hAnsi="Cambria" w:cs="Times New Roman"/>
          <w:b/>
          <w:sz w:val="24"/>
          <w:szCs w:val="26"/>
          <w:lang w:val="en-US"/>
        </w:rPr>
        <w:t xml:space="preserve"> crime under</w:t>
      </w:r>
      <w:r w:rsidR="00806939">
        <w:rPr>
          <w:rFonts w:ascii="Cambria" w:hAnsi="Cambria" w:cs="Times New Roman"/>
          <w:b/>
          <w:sz w:val="24"/>
          <w:szCs w:val="26"/>
          <w:lang w:val="en-US"/>
        </w:rPr>
        <w:t xml:space="preserve"> obviously criminal</w:t>
      </w:r>
      <w:r w:rsidRPr="00386AE2">
        <w:rPr>
          <w:rFonts w:ascii="Cambria" w:hAnsi="Cambria" w:cs="Times New Roman"/>
          <w:b/>
          <w:sz w:val="24"/>
          <w:szCs w:val="26"/>
          <w:lang w:val="en-US"/>
        </w:rPr>
        <w:t xml:space="preserve"> order </w:t>
      </w:r>
      <w:r w:rsidR="00806939">
        <w:rPr>
          <w:rFonts w:ascii="Cambria" w:hAnsi="Cambria" w:cs="Times New Roman"/>
          <w:b/>
          <w:sz w:val="24"/>
          <w:szCs w:val="26"/>
          <w:lang w:val="en-US"/>
        </w:rPr>
        <w:t>could be subjected to criminal liability for executing obviously illegal order</w:t>
      </w:r>
      <w:r w:rsidRPr="00386AE2">
        <w:rPr>
          <w:rFonts w:ascii="Cambria" w:hAnsi="Cambria" w:cs="Times New Roman"/>
          <w:b/>
          <w:sz w:val="24"/>
          <w:szCs w:val="26"/>
          <w:lang w:val="en-US"/>
        </w:rPr>
        <w:t>?</w:t>
      </w:r>
    </w:p>
    <w:p w14:paraId="488C4316" w14:textId="77777777" w:rsidR="00806939" w:rsidRPr="00386AE2" w:rsidRDefault="00806939" w:rsidP="00806939">
      <w:pPr>
        <w:pStyle w:val="ListParagraph"/>
        <w:numPr>
          <w:ilvl w:val="0"/>
          <w:numId w:val="7"/>
        </w:numPr>
        <w:tabs>
          <w:tab w:val="left" w:pos="426"/>
        </w:tabs>
        <w:jc w:val="both"/>
        <w:rPr>
          <w:rFonts w:ascii="Cambria" w:hAnsi="Cambria" w:cs="Times New Roman"/>
          <w:b/>
          <w:sz w:val="24"/>
          <w:szCs w:val="26"/>
          <w:lang w:val="en-US"/>
        </w:rPr>
      </w:pPr>
      <w:r>
        <w:rPr>
          <w:rFonts w:ascii="Cambria" w:hAnsi="Cambria" w:cs="Times New Roman"/>
          <w:b/>
          <w:sz w:val="24"/>
          <w:szCs w:val="26"/>
          <w:lang w:val="en-US"/>
        </w:rPr>
        <w:t xml:space="preserve">In light of the obligations of the </w:t>
      </w:r>
      <w:r w:rsidR="00233B49">
        <w:rPr>
          <w:rFonts w:ascii="Cambria" w:hAnsi="Cambria" w:cs="Times New Roman"/>
          <w:b/>
          <w:sz w:val="24"/>
          <w:szCs w:val="26"/>
          <w:lang w:val="en-US"/>
        </w:rPr>
        <w:t>of the Republic of Belarus under A</w:t>
      </w:r>
      <w:r w:rsidRPr="00806939">
        <w:rPr>
          <w:rFonts w:ascii="Cambria" w:hAnsi="Cambria" w:cs="Times New Roman"/>
          <w:b/>
          <w:sz w:val="24"/>
          <w:szCs w:val="26"/>
          <w:lang w:val="en-US"/>
        </w:rPr>
        <w:t xml:space="preserve">rticle 12 of the Convention (a quick investigation of torture) </w:t>
      </w:r>
      <w:r w:rsidR="00233B49">
        <w:rPr>
          <w:rFonts w:ascii="Cambria" w:hAnsi="Cambria" w:cs="Times New Roman"/>
          <w:b/>
          <w:sz w:val="24"/>
          <w:szCs w:val="26"/>
          <w:lang w:val="en-US"/>
        </w:rPr>
        <w:t>please comment on changes in the Code of Criminal P</w:t>
      </w:r>
      <w:r w:rsidRPr="00806939">
        <w:rPr>
          <w:rFonts w:ascii="Cambria" w:hAnsi="Cambria" w:cs="Times New Roman"/>
          <w:b/>
          <w:sz w:val="24"/>
          <w:szCs w:val="26"/>
          <w:lang w:val="en-US"/>
        </w:rPr>
        <w:t>rocedure, as amended by</w:t>
      </w:r>
      <w:r w:rsidR="00233B49">
        <w:rPr>
          <w:rFonts w:ascii="Cambria" w:hAnsi="Cambria" w:cs="Times New Roman"/>
          <w:b/>
          <w:sz w:val="24"/>
          <w:szCs w:val="26"/>
          <w:lang w:val="en-US"/>
        </w:rPr>
        <w:t xml:space="preserve"> the</w:t>
      </w:r>
      <w:r w:rsidRPr="00806939">
        <w:rPr>
          <w:rFonts w:ascii="Cambria" w:hAnsi="Cambria" w:cs="Times New Roman"/>
          <w:b/>
          <w:sz w:val="24"/>
          <w:szCs w:val="26"/>
          <w:lang w:val="en-US"/>
        </w:rPr>
        <w:t xml:space="preserve"> Act of 6 January 2021 No</w:t>
      </w:r>
      <w:r w:rsidR="00233B49">
        <w:rPr>
          <w:rFonts w:ascii="Cambria" w:hAnsi="Cambria" w:cs="Times New Roman"/>
          <w:b/>
          <w:sz w:val="24"/>
          <w:szCs w:val="26"/>
          <w:lang w:val="en-US"/>
        </w:rPr>
        <w:t>. 85-Z “On the change of codes concerning criminal responsibility”,</w:t>
      </w:r>
      <w:r w:rsidRPr="00806939">
        <w:rPr>
          <w:rFonts w:ascii="Cambria" w:hAnsi="Cambria" w:cs="Times New Roman"/>
          <w:b/>
          <w:sz w:val="24"/>
          <w:szCs w:val="26"/>
          <w:lang w:val="en-US"/>
        </w:rPr>
        <w:t xml:space="preserve"> including the possibility of extending</w:t>
      </w:r>
      <w:r w:rsidR="00233B49">
        <w:rPr>
          <w:rFonts w:ascii="Cambria" w:hAnsi="Cambria" w:cs="Times New Roman"/>
          <w:b/>
          <w:sz w:val="24"/>
          <w:szCs w:val="26"/>
          <w:lang w:val="en-US"/>
        </w:rPr>
        <w:t xml:space="preserve"> terms of</w:t>
      </w:r>
      <w:r w:rsidRPr="00806939">
        <w:rPr>
          <w:rFonts w:ascii="Cambria" w:hAnsi="Cambria" w:cs="Times New Roman"/>
          <w:b/>
          <w:sz w:val="24"/>
          <w:szCs w:val="26"/>
          <w:lang w:val="en-US"/>
        </w:rPr>
        <w:t xml:space="preserve"> suspension of </w:t>
      </w:r>
      <w:r w:rsidR="008D37F0">
        <w:rPr>
          <w:rFonts w:ascii="Cambria" w:hAnsi="Cambria" w:cs="Times New Roman"/>
          <w:b/>
          <w:sz w:val="24"/>
          <w:szCs w:val="26"/>
          <w:lang w:val="en-US"/>
        </w:rPr>
        <w:t>investigation</w:t>
      </w:r>
      <w:r w:rsidRPr="00806939">
        <w:rPr>
          <w:rFonts w:ascii="Cambria" w:hAnsi="Cambria" w:cs="Times New Roman"/>
          <w:b/>
          <w:sz w:val="24"/>
          <w:szCs w:val="26"/>
          <w:lang w:val="en-US"/>
        </w:rPr>
        <w:t xml:space="preserve"> on the statement </w:t>
      </w:r>
      <w:r w:rsidR="00931974">
        <w:rPr>
          <w:rFonts w:ascii="Cambria" w:hAnsi="Cambria" w:cs="Times New Roman"/>
          <w:b/>
          <w:sz w:val="24"/>
          <w:szCs w:val="26"/>
          <w:lang w:val="en-US"/>
        </w:rPr>
        <w:t>regarding</w:t>
      </w:r>
      <w:r w:rsidRPr="00806939">
        <w:rPr>
          <w:rFonts w:ascii="Cambria" w:hAnsi="Cambria" w:cs="Times New Roman"/>
          <w:b/>
          <w:sz w:val="24"/>
          <w:szCs w:val="26"/>
          <w:lang w:val="en-US"/>
        </w:rPr>
        <w:t xml:space="preserve"> a crime without specifying a time limit for the suspension.</w:t>
      </w:r>
    </w:p>
    <w:p w14:paraId="47F6732A" w14:textId="77777777" w:rsidR="00485727" w:rsidRPr="00386AE2" w:rsidRDefault="00485727" w:rsidP="00485727">
      <w:pPr>
        <w:pStyle w:val="ListParagraph"/>
        <w:tabs>
          <w:tab w:val="left" w:pos="426"/>
        </w:tabs>
        <w:ind w:left="0"/>
        <w:jc w:val="both"/>
        <w:rPr>
          <w:rFonts w:ascii="Cambria" w:hAnsi="Cambria" w:cs="Times New Roman"/>
          <w:b/>
          <w:sz w:val="24"/>
          <w:szCs w:val="24"/>
          <w:lang w:val="en-US"/>
        </w:rPr>
      </w:pPr>
    </w:p>
    <w:p w14:paraId="5D601037" w14:textId="77777777" w:rsidR="00931974" w:rsidRPr="004940CD" w:rsidRDefault="00931974" w:rsidP="004940CD">
      <w:pPr>
        <w:pStyle w:val="Heading2"/>
        <w:rPr>
          <w:rFonts w:ascii="Cambria" w:hAnsi="Cambria"/>
          <w:i/>
          <w:color w:val="auto"/>
        </w:rPr>
      </w:pPr>
      <w:bookmarkStart w:id="4" w:name="_Toc62477907"/>
      <w:r w:rsidRPr="004940CD">
        <w:rPr>
          <w:rFonts w:ascii="Cambria" w:hAnsi="Cambria"/>
          <w:i/>
          <w:color w:val="auto"/>
        </w:rPr>
        <w:t>Regarding monitoring mechanisms:</w:t>
      </w:r>
      <w:bookmarkEnd w:id="4"/>
    </w:p>
    <w:p w14:paraId="495AF0A9" w14:textId="77777777" w:rsidR="00931974" w:rsidRDefault="00931974" w:rsidP="00931974">
      <w:pPr>
        <w:tabs>
          <w:tab w:val="left" w:pos="426"/>
        </w:tabs>
        <w:jc w:val="both"/>
        <w:rPr>
          <w:rFonts w:ascii="Cambria" w:hAnsi="Cambria" w:cs="Times New Roman"/>
          <w:i/>
          <w:sz w:val="26"/>
          <w:szCs w:val="26"/>
          <w:lang w:val="en-US"/>
        </w:rPr>
      </w:pPr>
    </w:p>
    <w:p w14:paraId="40CF65B3" w14:textId="77777777" w:rsidR="00931974" w:rsidRDefault="00931974" w:rsidP="00931974">
      <w:pPr>
        <w:pStyle w:val="ListParagraph"/>
        <w:numPr>
          <w:ilvl w:val="0"/>
          <w:numId w:val="7"/>
        </w:numPr>
        <w:tabs>
          <w:tab w:val="left" w:pos="426"/>
        </w:tabs>
        <w:jc w:val="both"/>
        <w:rPr>
          <w:rFonts w:ascii="Cambria" w:hAnsi="Cambria" w:cs="Times New Roman"/>
          <w:b/>
          <w:sz w:val="24"/>
          <w:szCs w:val="26"/>
          <w:lang w:val="en-US"/>
        </w:rPr>
      </w:pPr>
      <w:r>
        <w:rPr>
          <w:rFonts w:ascii="Cambria" w:hAnsi="Cambria" w:cs="Times New Roman"/>
          <w:b/>
          <w:sz w:val="24"/>
          <w:szCs w:val="26"/>
          <w:lang w:val="en-US"/>
        </w:rPr>
        <w:t>What measures</w:t>
      </w:r>
      <w:r w:rsidRPr="00AF1E00">
        <w:rPr>
          <w:lang w:val="en-US"/>
        </w:rPr>
        <w:t xml:space="preserve"> </w:t>
      </w:r>
      <w:r w:rsidRPr="00AF1E00">
        <w:rPr>
          <w:rFonts w:ascii="Cambria" w:hAnsi="Cambria" w:cs="Times New Roman"/>
          <w:b/>
          <w:sz w:val="24"/>
          <w:szCs w:val="26"/>
          <w:lang w:val="en-US"/>
        </w:rPr>
        <w:t>have been taken</w:t>
      </w:r>
      <w:r>
        <w:rPr>
          <w:rFonts w:ascii="Cambria" w:hAnsi="Cambria" w:cs="Times New Roman"/>
          <w:b/>
          <w:sz w:val="24"/>
          <w:szCs w:val="26"/>
          <w:lang w:val="en-US"/>
        </w:rPr>
        <w:t xml:space="preserve"> </w:t>
      </w:r>
      <w:r w:rsidRPr="00931974">
        <w:rPr>
          <w:rFonts w:ascii="Cambria" w:hAnsi="Cambria" w:cs="Times New Roman"/>
          <w:b/>
          <w:sz w:val="24"/>
          <w:szCs w:val="26"/>
          <w:lang w:val="en-US"/>
        </w:rPr>
        <w:t>to establish a monitoring mechanism consistent with the basic principles set out by the Com</w:t>
      </w:r>
      <w:r>
        <w:rPr>
          <w:rFonts w:ascii="Cambria" w:hAnsi="Cambria" w:cs="Times New Roman"/>
          <w:b/>
          <w:sz w:val="24"/>
          <w:szCs w:val="26"/>
          <w:lang w:val="en-US"/>
        </w:rPr>
        <w:t>mittee against Torture (CAT/</w:t>
      </w:r>
      <w:r w:rsidRPr="00931974">
        <w:rPr>
          <w:rFonts w:ascii="Cambria" w:hAnsi="Cambria" w:cs="Times New Roman"/>
          <w:b/>
          <w:sz w:val="24"/>
          <w:szCs w:val="26"/>
          <w:lang w:val="en-US"/>
        </w:rPr>
        <w:t xml:space="preserve">OP/12/5) to assess whether a </w:t>
      </w:r>
      <w:r w:rsidR="00E9234D">
        <w:rPr>
          <w:rFonts w:ascii="Cambria" w:hAnsi="Cambria" w:cs="Times New Roman"/>
          <w:b/>
          <w:sz w:val="24"/>
          <w:szCs w:val="26"/>
          <w:lang w:val="en-US"/>
        </w:rPr>
        <w:t>detainee</w:t>
      </w:r>
      <w:r w:rsidRPr="00931974">
        <w:rPr>
          <w:rFonts w:ascii="Cambria" w:hAnsi="Cambria" w:cs="Times New Roman"/>
          <w:b/>
          <w:sz w:val="24"/>
          <w:szCs w:val="26"/>
          <w:lang w:val="en-US"/>
        </w:rPr>
        <w:t xml:space="preserve"> has all the basic legal guarantees from the </w:t>
      </w:r>
      <w:r w:rsidR="00161020">
        <w:rPr>
          <w:rFonts w:ascii="Cambria" w:hAnsi="Cambria" w:cs="Times New Roman"/>
          <w:b/>
          <w:sz w:val="24"/>
          <w:szCs w:val="26"/>
          <w:lang w:val="en-US"/>
        </w:rPr>
        <w:t xml:space="preserve">outset </w:t>
      </w:r>
      <w:r w:rsidRPr="00931974">
        <w:rPr>
          <w:rFonts w:ascii="Cambria" w:hAnsi="Cambria" w:cs="Times New Roman"/>
          <w:b/>
          <w:sz w:val="24"/>
          <w:szCs w:val="26"/>
          <w:lang w:val="en-US"/>
        </w:rPr>
        <w:t>of deprivation of liberty, including access to a lawyer, notification of relatives within 12 hours?</w:t>
      </w:r>
    </w:p>
    <w:p w14:paraId="6F7D69DA" w14:textId="77777777" w:rsidR="00E9234D" w:rsidRPr="00E9234D" w:rsidRDefault="00E9234D" w:rsidP="00E9234D">
      <w:pPr>
        <w:pStyle w:val="ListParagraph"/>
        <w:numPr>
          <w:ilvl w:val="0"/>
          <w:numId w:val="7"/>
        </w:numPr>
        <w:tabs>
          <w:tab w:val="left" w:pos="426"/>
        </w:tabs>
        <w:jc w:val="both"/>
        <w:rPr>
          <w:rFonts w:ascii="Cambria" w:hAnsi="Cambria" w:cs="Times New Roman"/>
          <w:b/>
          <w:sz w:val="24"/>
          <w:szCs w:val="26"/>
          <w:lang w:val="en-US"/>
        </w:rPr>
      </w:pPr>
      <w:r>
        <w:rPr>
          <w:rFonts w:ascii="Cambria" w:hAnsi="Cambria" w:cs="Times New Roman"/>
          <w:b/>
          <w:sz w:val="24"/>
          <w:szCs w:val="26"/>
          <w:lang w:val="en-US"/>
        </w:rPr>
        <w:t>What measures</w:t>
      </w:r>
      <w:r w:rsidRPr="00AF1E00">
        <w:rPr>
          <w:lang w:val="en-US"/>
        </w:rPr>
        <w:t xml:space="preserve"> </w:t>
      </w:r>
      <w:r w:rsidRPr="00AF1E00">
        <w:rPr>
          <w:rFonts w:ascii="Cambria" w:hAnsi="Cambria" w:cs="Times New Roman"/>
          <w:b/>
          <w:sz w:val="24"/>
          <w:szCs w:val="26"/>
          <w:lang w:val="en-US"/>
        </w:rPr>
        <w:t>have been taken</w:t>
      </w:r>
      <w:r>
        <w:rPr>
          <w:rFonts w:ascii="Cambria" w:hAnsi="Cambria" w:cs="Times New Roman"/>
          <w:b/>
          <w:sz w:val="24"/>
          <w:szCs w:val="26"/>
          <w:lang w:val="en-US"/>
        </w:rPr>
        <w:t xml:space="preserve"> </w:t>
      </w:r>
      <w:r w:rsidRPr="00E9234D">
        <w:rPr>
          <w:rFonts w:ascii="Cambria" w:hAnsi="Cambria" w:cs="Times New Roman"/>
          <w:b/>
          <w:sz w:val="24"/>
          <w:szCs w:val="26"/>
          <w:lang w:val="en-US"/>
        </w:rPr>
        <w:t xml:space="preserve">to establish an independent national human rights institution in accordance with </w:t>
      </w:r>
      <w:r w:rsidRPr="00E9234D">
        <w:rPr>
          <w:rFonts w:ascii="Cambria" w:hAnsi="Cambria" w:cs="Times New Roman"/>
          <w:b/>
          <w:sz w:val="24"/>
          <w:szCs w:val="24"/>
          <w:lang w:val="en-US"/>
        </w:rPr>
        <w:t xml:space="preserve">the </w:t>
      </w:r>
      <w:r w:rsidRPr="00E9234D">
        <w:rPr>
          <w:rFonts w:ascii="Cambria" w:hAnsi="Cambria"/>
          <w:b/>
          <w:sz w:val="24"/>
          <w:szCs w:val="24"/>
          <w:lang w:val="en-US"/>
        </w:rPr>
        <w:t>principles relating to the status of national institutions for the promotion and protection of human rights (the Paris Principles)</w:t>
      </w:r>
      <w:r w:rsidRPr="00E9234D">
        <w:rPr>
          <w:rFonts w:ascii="Cambria" w:hAnsi="Cambria" w:cs="Times New Roman"/>
          <w:b/>
          <w:sz w:val="24"/>
          <w:szCs w:val="24"/>
          <w:lang w:val="en-US"/>
        </w:rPr>
        <w:t>?</w:t>
      </w:r>
    </w:p>
    <w:p w14:paraId="3952CAA1" w14:textId="77777777" w:rsidR="00E9234D" w:rsidRDefault="00E9234D" w:rsidP="00E9234D">
      <w:pPr>
        <w:pStyle w:val="ListParagraph"/>
        <w:numPr>
          <w:ilvl w:val="0"/>
          <w:numId w:val="7"/>
        </w:numPr>
        <w:tabs>
          <w:tab w:val="left" w:pos="426"/>
        </w:tabs>
        <w:jc w:val="both"/>
        <w:rPr>
          <w:rFonts w:ascii="Cambria" w:hAnsi="Cambria" w:cs="Times New Roman"/>
          <w:b/>
          <w:sz w:val="24"/>
          <w:szCs w:val="26"/>
          <w:lang w:val="en-US"/>
        </w:rPr>
      </w:pPr>
      <w:r>
        <w:rPr>
          <w:rFonts w:ascii="Cambria" w:hAnsi="Cambria" w:cs="Times New Roman"/>
          <w:b/>
          <w:sz w:val="24"/>
          <w:szCs w:val="26"/>
          <w:lang w:val="en-US"/>
        </w:rPr>
        <w:t>What measures</w:t>
      </w:r>
      <w:r w:rsidRPr="00AF1E00">
        <w:rPr>
          <w:lang w:val="en-US"/>
        </w:rPr>
        <w:t xml:space="preserve"> </w:t>
      </w:r>
      <w:r w:rsidRPr="00AF1E00">
        <w:rPr>
          <w:rFonts w:ascii="Cambria" w:hAnsi="Cambria" w:cs="Times New Roman"/>
          <w:b/>
          <w:sz w:val="24"/>
          <w:szCs w:val="26"/>
          <w:lang w:val="en-US"/>
        </w:rPr>
        <w:t>have been taken</w:t>
      </w:r>
      <w:r>
        <w:rPr>
          <w:rFonts w:ascii="Cambria" w:hAnsi="Cambria" w:cs="Times New Roman"/>
          <w:b/>
          <w:sz w:val="24"/>
          <w:szCs w:val="26"/>
          <w:lang w:val="en-US"/>
        </w:rPr>
        <w:t xml:space="preserve"> </w:t>
      </w:r>
      <w:r w:rsidRPr="00E9234D">
        <w:rPr>
          <w:rFonts w:ascii="Cambria" w:hAnsi="Cambria" w:cs="Times New Roman"/>
          <w:b/>
          <w:sz w:val="24"/>
          <w:szCs w:val="26"/>
          <w:lang w:val="en-US"/>
        </w:rPr>
        <w:t>to establish</w:t>
      </w:r>
      <w:r>
        <w:rPr>
          <w:rFonts w:ascii="Cambria" w:hAnsi="Cambria" w:cs="Times New Roman"/>
          <w:b/>
          <w:sz w:val="24"/>
          <w:szCs w:val="26"/>
          <w:lang w:val="en-US"/>
        </w:rPr>
        <w:t xml:space="preserve"> </w:t>
      </w:r>
      <w:r w:rsidRPr="00E9234D">
        <w:rPr>
          <w:rFonts w:ascii="Cambria" w:hAnsi="Cambria" w:cs="Times New Roman"/>
          <w:b/>
          <w:sz w:val="24"/>
          <w:szCs w:val="26"/>
          <w:lang w:val="en-US"/>
        </w:rPr>
        <w:t>an effective mechanism for monitoring the conditions</w:t>
      </w:r>
      <w:r w:rsidR="00190E6C">
        <w:rPr>
          <w:rFonts w:ascii="Cambria" w:hAnsi="Cambria" w:cs="Times New Roman"/>
          <w:b/>
          <w:sz w:val="24"/>
          <w:szCs w:val="26"/>
          <w:lang w:val="en-US"/>
        </w:rPr>
        <w:t xml:space="preserve"> of detention</w:t>
      </w:r>
      <w:r w:rsidRPr="00E9234D">
        <w:rPr>
          <w:rFonts w:ascii="Cambria" w:hAnsi="Cambria" w:cs="Times New Roman"/>
          <w:b/>
          <w:sz w:val="24"/>
          <w:szCs w:val="26"/>
          <w:lang w:val="en-US"/>
        </w:rPr>
        <w:t xml:space="preserve"> in places of deprivation of liberty?</w:t>
      </w:r>
    </w:p>
    <w:p w14:paraId="383454D6" w14:textId="77777777" w:rsidR="00E9234D" w:rsidRDefault="00D3555E" w:rsidP="00D3555E">
      <w:pPr>
        <w:pStyle w:val="ListParagraph"/>
        <w:numPr>
          <w:ilvl w:val="0"/>
          <w:numId w:val="7"/>
        </w:numPr>
        <w:tabs>
          <w:tab w:val="left" w:pos="426"/>
        </w:tabs>
        <w:jc w:val="both"/>
        <w:rPr>
          <w:rFonts w:ascii="Cambria" w:hAnsi="Cambria" w:cs="Times New Roman"/>
          <w:b/>
          <w:sz w:val="24"/>
          <w:szCs w:val="26"/>
          <w:lang w:val="en-US"/>
        </w:rPr>
      </w:pPr>
      <w:r>
        <w:rPr>
          <w:rFonts w:ascii="Cambria" w:hAnsi="Cambria" w:cs="Times New Roman"/>
          <w:b/>
          <w:sz w:val="24"/>
          <w:szCs w:val="26"/>
          <w:lang w:val="en-US"/>
        </w:rPr>
        <w:t>How many detention centers, t</w:t>
      </w:r>
      <w:r w:rsidRPr="00D3555E">
        <w:rPr>
          <w:rFonts w:ascii="Cambria" w:hAnsi="Cambria" w:cs="Times New Roman"/>
          <w:b/>
          <w:sz w:val="24"/>
          <w:szCs w:val="26"/>
          <w:lang w:val="en-US"/>
        </w:rPr>
        <w:t xml:space="preserve">emporary detention </w:t>
      </w:r>
      <w:r>
        <w:rPr>
          <w:rFonts w:ascii="Cambria" w:hAnsi="Cambria" w:cs="Times New Roman"/>
          <w:b/>
          <w:sz w:val="24"/>
          <w:szCs w:val="26"/>
          <w:lang w:val="en-US"/>
        </w:rPr>
        <w:t xml:space="preserve">facilities and other places of </w:t>
      </w:r>
      <w:r w:rsidRPr="00E9234D">
        <w:rPr>
          <w:rFonts w:ascii="Cambria" w:hAnsi="Cambria" w:cs="Times New Roman"/>
          <w:b/>
          <w:sz w:val="24"/>
          <w:szCs w:val="26"/>
          <w:lang w:val="en-US"/>
        </w:rPr>
        <w:t>deprivation of liberty</w:t>
      </w:r>
      <w:r w:rsidRPr="00D3555E">
        <w:rPr>
          <w:rFonts w:ascii="Cambria" w:hAnsi="Cambria" w:cs="Times New Roman"/>
          <w:b/>
          <w:sz w:val="24"/>
          <w:szCs w:val="26"/>
          <w:lang w:val="en-US"/>
        </w:rPr>
        <w:t xml:space="preserve"> </w:t>
      </w:r>
      <w:r>
        <w:rPr>
          <w:rFonts w:ascii="Cambria" w:hAnsi="Cambria" w:cs="Times New Roman"/>
          <w:b/>
          <w:sz w:val="24"/>
          <w:szCs w:val="26"/>
          <w:lang w:val="en-US"/>
        </w:rPr>
        <w:t>were visited by Public M</w:t>
      </w:r>
      <w:r w:rsidRPr="00D3555E">
        <w:rPr>
          <w:rFonts w:ascii="Cambria" w:hAnsi="Cambria" w:cs="Times New Roman"/>
          <w:b/>
          <w:sz w:val="24"/>
          <w:szCs w:val="26"/>
          <w:lang w:val="en-US"/>
        </w:rPr>
        <w:t>onitor</w:t>
      </w:r>
      <w:r>
        <w:rPr>
          <w:rFonts w:ascii="Cambria" w:hAnsi="Cambria" w:cs="Times New Roman"/>
          <w:b/>
          <w:sz w:val="24"/>
          <w:szCs w:val="26"/>
          <w:lang w:val="en-US"/>
        </w:rPr>
        <w:t>ing C</w:t>
      </w:r>
      <w:r w:rsidR="007F3041">
        <w:rPr>
          <w:rFonts w:ascii="Cambria" w:hAnsi="Cambria" w:cs="Times New Roman"/>
          <w:b/>
          <w:sz w:val="24"/>
          <w:szCs w:val="26"/>
          <w:lang w:val="en-US"/>
        </w:rPr>
        <w:t>ommissions</w:t>
      </w:r>
      <w:r w:rsidRPr="00D3555E">
        <w:rPr>
          <w:rFonts w:ascii="Cambria" w:hAnsi="Cambria" w:cs="Times New Roman"/>
          <w:b/>
          <w:sz w:val="24"/>
          <w:szCs w:val="26"/>
          <w:lang w:val="en-US"/>
        </w:rPr>
        <w:t xml:space="preserve"> in the post-election period?</w:t>
      </w:r>
    </w:p>
    <w:p w14:paraId="4AA7611F" w14:textId="77777777" w:rsidR="007F3041" w:rsidRDefault="007F3041" w:rsidP="007F3041">
      <w:pPr>
        <w:pStyle w:val="ListParagraph"/>
        <w:numPr>
          <w:ilvl w:val="0"/>
          <w:numId w:val="7"/>
        </w:numPr>
        <w:tabs>
          <w:tab w:val="left" w:pos="426"/>
        </w:tabs>
        <w:jc w:val="both"/>
        <w:rPr>
          <w:rFonts w:ascii="Cambria" w:hAnsi="Cambria" w:cs="Times New Roman"/>
          <w:b/>
          <w:sz w:val="24"/>
          <w:szCs w:val="26"/>
          <w:lang w:val="en-US"/>
        </w:rPr>
      </w:pPr>
      <w:r>
        <w:rPr>
          <w:rFonts w:ascii="Cambria" w:hAnsi="Cambria" w:cs="Times New Roman"/>
          <w:b/>
          <w:sz w:val="24"/>
          <w:szCs w:val="26"/>
          <w:lang w:val="en-US"/>
        </w:rPr>
        <w:t xml:space="preserve">How many complaints </w:t>
      </w:r>
      <w:r w:rsidRPr="007F3041">
        <w:rPr>
          <w:rFonts w:ascii="Cambria" w:hAnsi="Cambria" w:cs="Times New Roman"/>
          <w:b/>
          <w:sz w:val="24"/>
          <w:szCs w:val="26"/>
          <w:lang w:val="en-US"/>
        </w:rPr>
        <w:t xml:space="preserve">were submitted to the </w:t>
      </w:r>
      <w:r>
        <w:rPr>
          <w:rFonts w:ascii="Cambria" w:hAnsi="Cambria" w:cs="Times New Roman"/>
          <w:b/>
          <w:sz w:val="24"/>
          <w:szCs w:val="26"/>
          <w:lang w:val="en-US"/>
        </w:rPr>
        <w:t>Public M</w:t>
      </w:r>
      <w:r w:rsidRPr="00D3555E">
        <w:rPr>
          <w:rFonts w:ascii="Cambria" w:hAnsi="Cambria" w:cs="Times New Roman"/>
          <w:b/>
          <w:sz w:val="24"/>
          <w:szCs w:val="26"/>
          <w:lang w:val="en-US"/>
        </w:rPr>
        <w:t>onitor</w:t>
      </w:r>
      <w:r>
        <w:rPr>
          <w:rFonts w:ascii="Cambria" w:hAnsi="Cambria" w:cs="Times New Roman"/>
          <w:b/>
          <w:sz w:val="24"/>
          <w:szCs w:val="26"/>
          <w:lang w:val="en-US"/>
        </w:rPr>
        <w:t>ing Commissions</w:t>
      </w:r>
      <w:r w:rsidRPr="007F3041">
        <w:rPr>
          <w:rFonts w:ascii="Cambria" w:hAnsi="Cambria" w:cs="Times New Roman"/>
          <w:b/>
          <w:sz w:val="24"/>
          <w:szCs w:val="26"/>
          <w:lang w:val="en-US"/>
        </w:rPr>
        <w:t xml:space="preserve"> during the reporting period?</w:t>
      </w:r>
    </w:p>
    <w:p w14:paraId="1245B1C4" w14:textId="77777777" w:rsidR="007F3041" w:rsidRDefault="007F3041" w:rsidP="007F3041">
      <w:pPr>
        <w:pStyle w:val="ListParagraph"/>
        <w:numPr>
          <w:ilvl w:val="0"/>
          <w:numId w:val="7"/>
        </w:numPr>
        <w:tabs>
          <w:tab w:val="left" w:pos="426"/>
        </w:tabs>
        <w:jc w:val="both"/>
        <w:rPr>
          <w:rFonts w:ascii="Cambria" w:hAnsi="Cambria" w:cs="Times New Roman"/>
          <w:b/>
          <w:sz w:val="24"/>
          <w:szCs w:val="26"/>
          <w:lang w:val="en-US"/>
        </w:rPr>
      </w:pPr>
      <w:r>
        <w:rPr>
          <w:rFonts w:ascii="Cambria" w:hAnsi="Cambria" w:cs="Times New Roman"/>
          <w:b/>
          <w:sz w:val="24"/>
          <w:szCs w:val="26"/>
          <w:lang w:val="en-US"/>
        </w:rPr>
        <w:t xml:space="preserve">How many violations </w:t>
      </w:r>
      <w:r w:rsidRPr="007F3041">
        <w:rPr>
          <w:rFonts w:ascii="Cambria" w:hAnsi="Cambria" w:cs="Times New Roman"/>
          <w:b/>
          <w:sz w:val="24"/>
          <w:szCs w:val="26"/>
          <w:lang w:val="en-US"/>
        </w:rPr>
        <w:t xml:space="preserve">were </w:t>
      </w:r>
      <w:r>
        <w:rPr>
          <w:rFonts w:ascii="Cambria" w:hAnsi="Cambria" w:cs="Times New Roman"/>
          <w:b/>
          <w:sz w:val="24"/>
          <w:szCs w:val="26"/>
          <w:lang w:val="en-US"/>
        </w:rPr>
        <w:t>identified</w:t>
      </w:r>
      <w:r w:rsidRPr="007F3041">
        <w:rPr>
          <w:rFonts w:ascii="Cambria" w:hAnsi="Cambria" w:cs="Times New Roman"/>
          <w:b/>
          <w:sz w:val="24"/>
          <w:szCs w:val="26"/>
          <w:lang w:val="en-US"/>
        </w:rPr>
        <w:t xml:space="preserve"> by the </w:t>
      </w:r>
      <w:r>
        <w:rPr>
          <w:rFonts w:ascii="Cambria" w:hAnsi="Cambria" w:cs="Times New Roman"/>
          <w:b/>
          <w:sz w:val="24"/>
          <w:szCs w:val="26"/>
          <w:lang w:val="en-US"/>
        </w:rPr>
        <w:t>Public M</w:t>
      </w:r>
      <w:r w:rsidRPr="00D3555E">
        <w:rPr>
          <w:rFonts w:ascii="Cambria" w:hAnsi="Cambria" w:cs="Times New Roman"/>
          <w:b/>
          <w:sz w:val="24"/>
          <w:szCs w:val="26"/>
          <w:lang w:val="en-US"/>
        </w:rPr>
        <w:t>onitor</w:t>
      </w:r>
      <w:r>
        <w:rPr>
          <w:rFonts w:ascii="Cambria" w:hAnsi="Cambria" w:cs="Times New Roman"/>
          <w:b/>
          <w:sz w:val="24"/>
          <w:szCs w:val="26"/>
          <w:lang w:val="en-US"/>
        </w:rPr>
        <w:t>ing Commissions</w:t>
      </w:r>
      <w:r w:rsidRPr="007F3041">
        <w:rPr>
          <w:rFonts w:ascii="Cambria" w:hAnsi="Cambria" w:cs="Times New Roman"/>
          <w:b/>
          <w:sz w:val="24"/>
          <w:szCs w:val="26"/>
          <w:lang w:val="en-US"/>
        </w:rPr>
        <w:t xml:space="preserve"> in places </w:t>
      </w:r>
      <w:r>
        <w:rPr>
          <w:rFonts w:ascii="Cambria" w:hAnsi="Cambria" w:cs="Times New Roman"/>
          <w:b/>
          <w:sz w:val="24"/>
          <w:szCs w:val="26"/>
          <w:lang w:val="en-US"/>
        </w:rPr>
        <w:t xml:space="preserve">of </w:t>
      </w:r>
      <w:r w:rsidRPr="00E9234D">
        <w:rPr>
          <w:rFonts w:ascii="Cambria" w:hAnsi="Cambria" w:cs="Times New Roman"/>
          <w:b/>
          <w:sz w:val="24"/>
          <w:szCs w:val="26"/>
          <w:lang w:val="en-US"/>
        </w:rPr>
        <w:t>deprivation of liberty</w:t>
      </w:r>
      <w:r w:rsidRPr="00D3555E">
        <w:rPr>
          <w:rFonts w:ascii="Cambria" w:hAnsi="Cambria" w:cs="Times New Roman"/>
          <w:b/>
          <w:sz w:val="24"/>
          <w:szCs w:val="26"/>
          <w:lang w:val="en-US"/>
        </w:rPr>
        <w:t xml:space="preserve"> </w:t>
      </w:r>
      <w:r w:rsidRPr="007F3041">
        <w:rPr>
          <w:rFonts w:ascii="Cambria" w:hAnsi="Cambria" w:cs="Times New Roman"/>
          <w:b/>
          <w:sz w:val="24"/>
          <w:szCs w:val="26"/>
          <w:lang w:val="en-US"/>
        </w:rPr>
        <w:t>in the post-election period?</w:t>
      </w:r>
    </w:p>
    <w:p w14:paraId="16C154F8" w14:textId="77777777" w:rsidR="007F3041" w:rsidRDefault="007F3041" w:rsidP="007F3041">
      <w:pPr>
        <w:pStyle w:val="ListParagraph"/>
        <w:numPr>
          <w:ilvl w:val="0"/>
          <w:numId w:val="7"/>
        </w:numPr>
        <w:tabs>
          <w:tab w:val="left" w:pos="426"/>
        </w:tabs>
        <w:jc w:val="both"/>
        <w:rPr>
          <w:rFonts w:ascii="Cambria" w:hAnsi="Cambria" w:cs="Times New Roman"/>
          <w:b/>
          <w:sz w:val="24"/>
          <w:szCs w:val="26"/>
          <w:lang w:val="en-US"/>
        </w:rPr>
      </w:pPr>
      <w:r>
        <w:rPr>
          <w:rFonts w:ascii="Cambria" w:hAnsi="Cambria" w:cs="Times New Roman"/>
          <w:b/>
          <w:sz w:val="24"/>
          <w:szCs w:val="26"/>
          <w:lang w:val="en-US"/>
        </w:rPr>
        <w:t xml:space="preserve">Please also provide information on </w:t>
      </w:r>
      <w:r w:rsidRPr="007F3041">
        <w:rPr>
          <w:rFonts w:ascii="Cambria" w:hAnsi="Cambria" w:cs="Times New Roman"/>
          <w:b/>
          <w:sz w:val="24"/>
          <w:szCs w:val="26"/>
          <w:lang w:val="en-US"/>
        </w:rPr>
        <w:t>whether members of the public have been allowed to enter detention facilities to monitor conditions of detention.</w:t>
      </w:r>
    </w:p>
    <w:p w14:paraId="11E55A61" w14:textId="77777777" w:rsidR="007F3041" w:rsidRDefault="007F3041" w:rsidP="007F3041">
      <w:pPr>
        <w:pStyle w:val="ListParagraph"/>
        <w:numPr>
          <w:ilvl w:val="0"/>
          <w:numId w:val="7"/>
        </w:numPr>
        <w:tabs>
          <w:tab w:val="left" w:pos="426"/>
        </w:tabs>
        <w:jc w:val="both"/>
        <w:rPr>
          <w:rFonts w:ascii="Cambria" w:hAnsi="Cambria" w:cs="Times New Roman"/>
          <w:b/>
          <w:sz w:val="24"/>
          <w:szCs w:val="26"/>
          <w:lang w:val="en-US"/>
        </w:rPr>
      </w:pPr>
      <w:r>
        <w:rPr>
          <w:rFonts w:ascii="Cambria" w:hAnsi="Cambria" w:cs="Times New Roman"/>
          <w:b/>
          <w:sz w:val="24"/>
          <w:szCs w:val="26"/>
          <w:lang w:val="en-US"/>
        </w:rPr>
        <w:t>Is it allowed</w:t>
      </w:r>
      <w:r w:rsidRPr="007F3041">
        <w:rPr>
          <w:lang w:val="en-US"/>
        </w:rPr>
        <w:t xml:space="preserve"> </w:t>
      </w:r>
      <w:r w:rsidRPr="007F3041">
        <w:rPr>
          <w:rFonts w:ascii="Cambria" w:hAnsi="Cambria" w:cs="Times New Roman"/>
          <w:b/>
          <w:sz w:val="24"/>
          <w:szCs w:val="26"/>
          <w:lang w:val="en-US"/>
        </w:rPr>
        <w:t xml:space="preserve">for members of the public, including representatives of human rights organizations, to </w:t>
      </w:r>
      <w:r>
        <w:rPr>
          <w:rFonts w:ascii="Cambria" w:hAnsi="Cambria" w:cs="Times New Roman"/>
          <w:b/>
          <w:sz w:val="24"/>
          <w:szCs w:val="26"/>
          <w:lang w:val="en-US"/>
        </w:rPr>
        <w:t>monitor</w:t>
      </w:r>
      <w:r w:rsidRPr="007F3041">
        <w:rPr>
          <w:rFonts w:ascii="Cambria" w:hAnsi="Cambria" w:cs="Times New Roman"/>
          <w:b/>
          <w:sz w:val="24"/>
          <w:szCs w:val="26"/>
          <w:lang w:val="en-US"/>
        </w:rPr>
        <w:t xml:space="preserve"> the conditions of detention in </w:t>
      </w:r>
      <w:r>
        <w:rPr>
          <w:rFonts w:ascii="Cambria" w:hAnsi="Cambria" w:cs="Times New Roman"/>
          <w:b/>
          <w:sz w:val="24"/>
          <w:szCs w:val="26"/>
          <w:lang w:val="en-US"/>
        </w:rPr>
        <w:t xml:space="preserve">detention facilities for </w:t>
      </w:r>
      <w:r w:rsidRPr="007F3041">
        <w:rPr>
          <w:rFonts w:ascii="Cambria" w:hAnsi="Cambria" w:cs="Times New Roman"/>
          <w:b/>
          <w:sz w:val="24"/>
          <w:szCs w:val="26"/>
          <w:lang w:val="en-US"/>
        </w:rPr>
        <w:t>persons serving administrative arrest, including visits to such places without prior notice?</w:t>
      </w:r>
      <w:r>
        <w:rPr>
          <w:rFonts w:ascii="Cambria" w:hAnsi="Cambria" w:cs="Times New Roman"/>
          <w:b/>
          <w:sz w:val="24"/>
          <w:szCs w:val="26"/>
          <w:lang w:val="en-US"/>
        </w:rPr>
        <w:t xml:space="preserve"> </w:t>
      </w:r>
    </w:p>
    <w:p w14:paraId="26C8FC21" w14:textId="77777777" w:rsidR="007F3041" w:rsidRPr="007F3041" w:rsidRDefault="007F3041" w:rsidP="007F3041">
      <w:pPr>
        <w:pStyle w:val="ListParagraph"/>
        <w:numPr>
          <w:ilvl w:val="0"/>
          <w:numId w:val="7"/>
        </w:numPr>
        <w:tabs>
          <w:tab w:val="left" w:pos="426"/>
        </w:tabs>
        <w:jc w:val="both"/>
        <w:rPr>
          <w:rFonts w:ascii="Cambria" w:hAnsi="Cambria" w:cs="Times New Roman"/>
          <w:b/>
          <w:sz w:val="24"/>
          <w:szCs w:val="24"/>
          <w:lang w:val="en-US"/>
        </w:rPr>
      </w:pPr>
      <w:r w:rsidRPr="007F3041">
        <w:rPr>
          <w:rFonts w:ascii="Cambria" w:hAnsi="Cambria" w:cs="Times New Roman"/>
          <w:b/>
          <w:sz w:val="24"/>
          <w:szCs w:val="24"/>
          <w:lang w:val="en-US"/>
        </w:rPr>
        <w:t>What measures</w:t>
      </w:r>
      <w:r w:rsidRPr="007F3041">
        <w:rPr>
          <w:rFonts w:ascii="Cambria" w:hAnsi="Cambria"/>
          <w:b/>
          <w:sz w:val="24"/>
          <w:szCs w:val="24"/>
          <w:lang w:val="en-US"/>
        </w:rPr>
        <w:t xml:space="preserve"> </w:t>
      </w:r>
      <w:r w:rsidRPr="007F3041">
        <w:rPr>
          <w:rFonts w:ascii="Cambria" w:hAnsi="Cambria" w:cs="Times New Roman"/>
          <w:b/>
          <w:sz w:val="24"/>
          <w:szCs w:val="24"/>
          <w:lang w:val="en-US"/>
        </w:rPr>
        <w:t xml:space="preserve">have been taken to grant </w:t>
      </w:r>
      <w:r w:rsidRPr="007F3041">
        <w:rPr>
          <w:rFonts w:ascii="Cambria" w:hAnsi="Cambria"/>
          <w:b/>
          <w:sz w:val="24"/>
          <w:szCs w:val="24"/>
          <w:lang w:val="en-US"/>
        </w:rPr>
        <w:t>access to independent national and international monitors to all detention facilities in the country, including police cells, temporary and pretrial detention centers, labour treatment facilities, pretrial detention facilities managed by security agencies, administrative detention areas, the detention units of medical and psychiatric institutions, and prisons?</w:t>
      </w:r>
    </w:p>
    <w:p w14:paraId="077D3D02" w14:textId="77777777" w:rsidR="0025051D" w:rsidRPr="00931974" w:rsidRDefault="0025051D" w:rsidP="0025051D">
      <w:pPr>
        <w:pStyle w:val="ListParagraph"/>
        <w:tabs>
          <w:tab w:val="left" w:pos="426"/>
        </w:tabs>
        <w:ind w:left="0"/>
        <w:jc w:val="both"/>
        <w:rPr>
          <w:rFonts w:ascii="Cambria" w:hAnsi="Cambria" w:cs="Times New Roman"/>
          <w:b/>
          <w:sz w:val="24"/>
          <w:szCs w:val="24"/>
          <w:lang w:val="en-US"/>
        </w:rPr>
      </w:pPr>
    </w:p>
    <w:p w14:paraId="75F471B6" w14:textId="77777777" w:rsidR="008853DB" w:rsidRPr="003A0487" w:rsidRDefault="008853DB" w:rsidP="004940CD">
      <w:pPr>
        <w:pStyle w:val="Heading2"/>
        <w:rPr>
          <w:rFonts w:ascii="Cambria" w:hAnsi="Cambria"/>
          <w:i/>
          <w:color w:val="auto"/>
          <w:lang w:val="en-US"/>
        </w:rPr>
      </w:pPr>
      <w:bookmarkStart w:id="5" w:name="_Toc62477908"/>
      <w:r w:rsidRPr="003A0487">
        <w:rPr>
          <w:rFonts w:ascii="Cambria" w:hAnsi="Cambria"/>
          <w:i/>
          <w:color w:val="auto"/>
          <w:lang w:val="en-US"/>
        </w:rPr>
        <w:t xml:space="preserve">Regarding </w:t>
      </w:r>
      <w:r w:rsidR="00BA65B1" w:rsidRPr="003A0487">
        <w:rPr>
          <w:rFonts w:ascii="Cambria" w:hAnsi="Cambria"/>
          <w:i/>
          <w:color w:val="auto"/>
          <w:lang w:val="en-US"/>
        </w:rPr>
        <w:t>measures to prevent torture</w:t>
      </w:r>
      <w:bookmarkEnd w:id="5"/>
      <w:r w:rsidR="00BA65B1" w:rsidRPr="003A0487">
        <w:rPr>
          <w:rFonts w:ascii="Cambria" w:hAnsi="Cambria"/>
          <w:i/>
          <w:color w:val="auto"/>
          <w:lang w:val="en-US"/>
        </w:rPr>
        <w:t xml:space="preserve"> </w:t>
      </w:r>
    </w:p>
    <w:p w14:paraId="3DBB40E3" w14:textId="77777777" w:rsidR="00BA65B1" w:rsidRDefault="00BA65B1" w:rsidP="00BA65B1">
      <w:pPr>
        <w:pStyle w:val="ListParagraph"/>
        <w:ind w:left="0"/>
        <w:jc w:val="both"/>
        <w:rPr>
          <w:rFonts w:ascii="Cambria" w:hAnsi="Cambria" w:cs="Times New Roman"/>
          <w:sz w:val="24"/>
          <w:szCs w:val="24"/>
          <w:lang w:val="en-US"/>
        </w:rPr>
      </w:pPr>
    </w:p>
    <w:p w14:paraId="53B52259" w14:textId="77777777" w:rsidR="00145946" w:rsidRPr="00145946" w:rsidRDefault="00BA65B1" w:rsidP="00BA65B1">
      <w:pPr>
        <w:pStyle w:val="ListParagraph"/>
        <w:ind w:left="0"/>
        <w:jc w:val="both"/>
        <w:rPr>
          <w:rFonts w:ascii="Cambria" w:hAnsi="Cambria" w:cs="Times New Roman"/>
          <w:sz w:val="24"/>
          <w:szCs w:val="24"/>
          <w:lang w:val="en-US"/>
        </w:rPr>
      </w:pPr>
      <w:r w:rsidRPr="008F0D5D">
        <w:rPr>
          <w:rFonts w:ascii="Cambria" w:hAnsi="Cambria" w:cs="Times New Roman"/>
          <w:sz w:val="24"/>
          <w:szCs w:val="24"/>
          <w:lang w:val="en-US"/>
        </w:rPr>
        <w:tab/>
      </w:r>
      <w:r>
        <w:rPr>
          <w:rFonts w:ascii="Cambria" w:hAnsi="Cambria" w:cs="Times New Roman"/>
          <w:sz w:val="24"/>
          <w:szCs w:val="24"/>
          <w:lang w:val="en-US"/>
        </w:rPr>
        <w:t xml:space="preserve">Belarus does not have </w:t>
      </w:r>
      <w:r w:rsidRPr="00BA65B1">
        <w:rPr>
          <w:rFonts w:ascii="Cambria" w:hAnsi="Cambria" w:cs="Times New Roman"/>
          <w:sz w:val="24"/>
          <w:szCs w:val="24"/>
          <w:lang w:val="en-US"/>
        </w:rPr>
        <w:t>an effective system for preventing torture</w:t>
      </w:r>
      <w:r>
        <w:rPr>
          <w:rFonts w:ascii="Cambria" w:hAnsi="Cambria" w:cs="Times New Roman"/>
          <w:sz w:val="24"/>
          <w:szCs w:val="24"/>
          <w:lang w:val="en-US"/>
        </w:rPr>
        <w:t>.</w:t>
      </w:r>
      <w:r w:rsidRPr="00BA65B1">
        <w:rPr>
          <w:rFonts w:ascii="Cambria" w:hAnsi="Cambria" w:cs="Times New Roman"/>
          <w:sz w:val="24"/>
          <w:szCs w:val="24"/>
          <w:lang w:val="en-US"/>
        </w:rPr>
        <w:t xml:space="preserve"> </w:t>
      </w:r>
      <w:r w:rsidR="00145946">
        <w:rPr>
          <w:rFonts w:ascii="Cambria" w:hAnsi="Cambria" w:cs="Times New Roman"/>
          <w:sz w:val="24"/>
          <w:szCs w:val="24"/>
          <w:lang w:val="en-US"/>
        </w:rPr>
        <w:t>Under t</w:t>
      </w:r>
      <w:r w:rsidRPr="00BA65B1">
        <w:rPr>
          <w:rFonts w:ascii="Cambria" w:hAnsi="Cambria" w:cs="Times New Roman"/>
          <w:sz w:val="24"/>
          <w:szCs w:val="24"/>
          <w:lang w:val="en-US"/>
        </w:rPr>
        <w:t>he Interdepartmental Plan for the implementation of the recommendations adopted by the Rep</w:t>
      </w:r>
      <w:r>
        <w:rPr>
          <w:rFonts w:ascii="Cambria" w:hAnsi="Cambria" w:cs="Times New Roman"/>
          <w:sz w:val="24"/>
          <w:szCs w:val="24"/>
          <w:lang w:val="en-US"/>
        </w:rPr>
        <w:t>ublic of Belarus following the Second Cycle of the Universal Periodic R</w:t>
      </w:r>
      <w:r w:rsidRPr="00BA65B1">
        <w:rPr>
          <w:rFonts w:ascii="Cambria" w:hAnsi="Cambria" w:cs="Times New Roman"/>
          <w:sz w:val="24"/>
          <w:szCs w:val="24"/>
          <w:lang w:val="en-US"/>
        </w:rPr>
        <w:t xml:space="preserve">eview in the United Nations Human Rights Council and the recommendations addressed to </w:t>
      </w:r>
      <w:r>
        <w:rPr>
          <w:rFonts w:ascii="Cambria" w:hAnsi="Cambria" w:cs="Times New Roman"/>
          <w:sz w:val="24"/>
          <w:szCs w:val="24"/>
          <w:lang w:val="en-US"/>
        </w:rPr>
        <w:t>the Republic of Belarus by the Human Rights Treaty B</w:t>
      </w:r>
      <w:r w:rsidRPr="00BA65B1">
        <w:rPr>
          <w:rFonts w:ascii="Cambria" w:hAnsi="Cambria" w:cs="Times New Roman"/>
          <w:sz w:val="24"/>
          <w:szCs w:val="24"/>
          <w:lang w:val="en-US"/>
        </w:rPr>
        <w:t xml:space="preserve">odies for 2016-2019 (hereinafter </w:t>
      </w:r>
      <w:r>
        <w:rPr>
          <w:rFonts w:ascii="Cambria" w:hAnsi="Cambria" w:cs="Times New Roman"/>
          <w:sz w:val="24"/>
          <w:szCs w:val="24"/>
          <w:lang w:val="en-US"/>
        </w:rPr>
        <w:t>‘</w:t>
      </w:r>
      <w:r w:rsidRPr="00BA65B1">
        <w:rPr>
          <w:rFonts w:ascii="Cambria" w:hAnsi="Cambria" w:cs="Times New Roman"/>
          <w:sz w:val="24"/>
          <w:szCs w:val="24"/>
          <w:lang w:val="en-US"/>
        </w:rPr>
        <w:t>Interdepartmental Plan</w:t>
      </w:r>
      <w:r>
        <w:rPr>
          <w:rFonts w:ascii="Cambria" w:hAnsi="Cambria" w:cs="Times New Roman"/>
          <w:sz w:val="24"/>
          <w:szCs w:val="24"/>
          <w:lang w:val="en-US"/>
        </w:rPr>
        <w:t>’</w:t>
      </w:r>
      <w:r w:rsidRPr="00BA65B1">
        <w:rPr>
          <w:rFonts w:ascii="Cambria" w:hAnsi="Cambria" w:cs="Times New Roman"/>
          <w:sz w:val="24"/>
          <w:szCs w:val="24"/>
          <w:lang w:val="en-US"/>
        </w:rPr>
        <w:t>)</w:t>
      </w:r>
      <w:r>
        <w:rPr>
          <w:rFonts w:ascii="Cambria" w:hAnsi="Cambria" w:cs="Times New Roman"/>
          <w:sz w:val="24"/>
          <w:szCs w:val="24"/>
          <w:lang w:val="en-US"/>
        </w:rPr>
        <w:t xml:space="preserve"> the Government</w:t>
      </w:r>
      <w:r w:rsidR="00145946">
        <w:rPr>
          <w:rFonts w:ascii="Cambria" w:hAnsi="Cambria" w:cs="Times New Roman"/>
          <w:sz w:val="24"/>
          <w:szCs w:val="24"/>
          <w:lang w:val="en-US"/>
        </w:rPr>
        <w:t xml:space="preserve"> planned</w:t>
      </w:r>
      <w:r>
        <w:rPr>
          <w:rFonts w:ascii="Cambria" w:hAnsi="Cambria" w:cs="Times New Roman"/>
          <w:sz w:val="24"/>
          <w:szCs w:val="24"/>
          <w:lang w:val="en-US"/>
        </w:rPr>
        <w:t xml:space="preserve"> </w:t>
      </w:r>
      <w:r w:rsidRPr="00BA65B1">
        <w:rPr>
          <w:rFonts w:ascii="Cambria" w:hAnsi="Cambria" w:cs="Times New Roman"/>
          <w:sz w:val="24"/>
          <w:szCs w:val="24"/>
          <w:lang w:val="en-US"/>
        </w:rPr>
        <w:t xml:space="preserve">to study the international experience </w:t>
      </w:r>
      <w:r w:rsidR="00145946">
        <w:rPr>
          <w:rFonts w:ascii="Cambria" w:hAnsi="Cambria" w:cs="Times New Roman"/>
          <w:sz w:val="24"/>
          <w:szCs w:val="24"/>
          <w:lang w:val="en-US"/>
        </w:rPr>
        <w:t>concerning</w:t>
      </w:r>
      <w:r w:rsidRPr="00BA65B1">
        <w:rPr>
          <w:rFonts w:ascii="Cambria" w:hAnsi="Cambria" w:cs="Times New Roman"/>
          <w:sz w:val="24"/>
          <w:szCs w:val="24"/>
          <w:lang w:val="en-US"/>
        </w:rPr>
        <w:t xml:space="preserve"> audio- or video recordings of interrogations in territorial bod</w:t>
      </w:r>
      <w:r w:rsidR="00145946">
        <w:rPr>
          <w:rFonts w:ascii="Cambria" w:hAnsi="Cambria" w:cs="Times New Roman"/>
          <w:sz w:val="24"/>
          <w:szCs w:val="24"/>
          <w:lang w:val="en-US"/>
        </w:rPr>
        <w:t>ies of internal affairs and pretrial detention facilities as a mean</w:t>
      </w:r>
      <w:r w:rsidRPr="00BA65B1">
        <w:rPr>
          <w:rFonts w:ascii="Cambria" w:hAnsi="Cambria" w:cs="Times New Roman"/>
          <w:sz w:val="24"/>
          <w:szCs w:val="24"/>
          <w:lang w:val="en-US"/>
        </w:rPr>
        <w:t xml:space="preserve"> of preventing </w:t>
      </w:r>
      <w:r w:rsidR="00145946">
        <w:rPr>
          <w:rFonts w:ascii="Cambria" w:hAnsi="Cambria" w:cs="Times New Roman"/>
          <w:sz w:val="24"/>
          <w:szCs w:val="24"/>
          <w:lang w:val="en-US"/>
        </w:rPr>
        <w:t xml:space="preserve"> </w:t>
      </w:r>
      <w:r w:rsidRPr="00BA65B1">
        <w:rPr>
          <w:rFonts w:ascii="Cambria" w:hAnsi="Cambria" w:cs="Times New Roman"/>
          <w:sz w:val="24"/>
          <w:szCs w:val="24"/>
          <w:lang w:val="en-US"/>
        </w:rPr>
        <w:t>torture and ill-treatment, to consider the feasibility of applying such experience in the Republic of Belaru</w:t>
      </w:r>
      <w:r w:rsidR="00145946">
        <w:rPr>
          <w:rFonts w:ascii="Cambria" w:hAnsi="Cambria" w:cs="Times New Roman"/>
          <w:sz w:val="24"/>
          <w:szCs w:val="24"/>
          <w:lang w:val="en-US"/>
        </w:rPr>
        <w:t>s. In this regard, please provide information on the following:</w:t>
      </w:r>
    </w:p>
    <w:p w14:paraId="66F3A106" w14:textId="77777777" w:rsidR="00BA65B1" w:rsidRPr="00BA65B1" w:rsidRDefault="00BA65B1" w:rsidP="0025051D">
      <w:pPr>
        <w:pStyle w:val="ListParagraph"/>
        <w:ind w:left="0"/>
        <w:jc w:val="both"/>
        <w:rPr>
          <w:rFonts w:ascii="Cambria" w:hAnsi="Cambria" w:cs="Times New Roman"/>
          <w:i/>
          <w:sz w:val="26"/>
          <w:szCs w:val="26"/>
          <w:lang w:val="en-US"/>
        </w:rPr>
      </w:pPr>
    </w:p>
    <w:p w14:paraId="2B754437" w14:textId="77777777" w:rsidR="00BA65B1" w:rsidRDefault="00145946" w:rsidP="00145946">
      <w:pPr>
        <w:pStyle w:val="ListParagraph"/>
        <w:numPr>
          <w:ilvl w:val="0"/>
          <w:numId w:val="7"/>
        </w:numPr>
        <w:jc w:val="both"/>
        <w:rPr>
          <w:rFonts w:ascii="Cambria" w:hAnsi="Cambria" w:cs="Times New Roman"/>
          <w:b/>
          <w:sz w:val="24"/>
          <w:szCs w:val="26"/>
          <w:lang w:val="en-US"/>
        </w:rPr>
      </w:pPr>
      <w:r w:rsidRPr="00145946">
        <w:rPr>
          <w:rFonts w:ascii="Cambria" w:hAnsi="Cambria" w:cs="Times New Roman"/>
          <w:b/>
          <w:sz w:val="24"/>
          <w:szCs w:val="26"/>
          <w:lang w:val="en-US"/>
        </w:rPr>
        <w:t>What are the results of</w:t>
      </w:r>
      <w:r>
        <w:rPr>
          <w:rFonts w:ascii="Cambria" w:hAnsi="Cambria" w:cs="Times New Roman"/>
          <w:b/>
          <w:sz w:val="24"/>
          <w:szCs w:val="26"/>
          <w:lang w:val="en-US"/>
        </w:rPr>
        <w:t xml:space="preserve"> the realization of the Interdepartmental Plan</w:t>
      </w:r>
      <w:r w:rsidRPr="00145946">
        <w:rPr>
          <w:rFonts w:ascii="Cambria" w:hAnsi="Cambria" w:cs="Times New Roman"/>
          <w:b/>
          <w:sz w:val="24"/>
          <w:szCs w:val="26"/>
          <w:lang w:val="en-US"/>
        </w:rPr>
        <w:t>?</w:t>
      </w:r>
    </w:p>
    <w:p w14:paraId="4CC6AE13" w14:textId="77777777" w:rsidR="00145946" w:rsidRDefault="00145946" w:rsidP="00145946">
      <w:pPr>
        <w:pStyle w:val="ListParagraph"/>
        <w:numPr>
          <w:ilvl w:val="0"/>
          <w:numId w:val="7"/>
        </w:numPr>
        <w:jc w:val="both"/>
        <w:rPr>
          <w:rFonts w:ascii="Cambria" w:hAnsi="Cambria" w:cs="Times New Roman"/>
          <w:b/>
          <w:sz w:val="24"/>
          <w:szCs w:val="26"/>
          <w:lang w:val="en-US"/>
        </w:rPr>
      </w:pPr>
      <w:r>
        <w:rPr>
          <w:rFonts w:ascii="Cambria" w:hAnsi="Cambria" w:cs="Times New Roman"/>
          <w:b/>
          <w:sz w:val="24"/>
          <w:szCs w:val="26"/>
          <w:lang w:val="en-US"/>
        </w:rPr>
        <w:t xml:space="preserve">Have specific measures </w:t>
      </w:r>
      <w:r w:rsidRPr="00145946">
        <w:rPr>
          <w:rFonts w:ascii="Cambria" w:hAnsi="Cambria" w:cs="Times New Roman"/>
          <w:b/>
          <w:sz w:val="24"/>
          <w:szCs w:val="26"/>
          <w:lang w:val="en-US"/>
        </w:rPr>
        <w:t>been taken to equip</w:t>
      </w:r>
      <w:r w:rsidR="009D480D">
        <w:rPr>
          <w:rFonts w:ascii="Cambria" w:hAnsi="Cambria" w:cs="Times New Roman"/>
          <w:b/>
          <w:sz w:val="24"/>
          <w:szCs w:val="26"/>
          <w:lang w:val="en-US"/>
        </w:rPr>
        <w:t xml:space="preserve"> the interrogation rooms in pre</w:t>
      </w:r>
      <w:r w:rsidRPr="00145946">
        <w:rPr>
          <w:rFonts w:ascii="Cambria" w:hAnsi="Cambria" w:cs="Times New Roman"/>
          <w:b/>
          <w:sz w:val="24"/>
          <w:szCs w:val="26"/>
          <w:lang w:val="en-US"/>
        </w:rPr>
        <w:t>trial detention facilities with audio-visual, electronic and other technical means that allow for video recording of all interrogations?</w:t>
      </w:r>
    </w:p>
    <w:p w14:paraId="7D10DC4D" w14:textId="77777777" w:rsidR="009D480D" w:rsidRPr="009D480D" w:rsidRDefault="009D480D" w:rsidP="009D480D">
      <w:pPr>
        <w:pStyle w:val="ListParagraph"/>
        <w:numPr>
          <w:ilvl w:val="0"/>
          <w:numId w:val="7"/>
        </w:numPr>
        <w:jc w:val="both"/>
        <w:rPr>
          <w:rFonts w:ascii="Cambria" w:hAnsi="Cambria" w:cs="Times New Roman"/>
          <w:b/>
          <w:sz w:val="24"/>
          <w:szCs w:val="26"/>
          <w:lang w:val="en-US"/>
        </w:rPr>
      </w:pPr>
      <w:r w:rsidRPr="007F3041">
        <w:rPr>
          <w:rFonts w:ascii="Cambria" w:hAnsi="Cambria" w:cs="Times New Roman"/>
          <w:b/>
          <w:sz w:val="24"/>
          <w:szCs w:val="24"/>
          <w:lang w:val="en-US"/>
        </w:rPr>
        <w:t>What measures</w:t>
      </w:r>
      <w:r w:rsidRPr="007F3041">
        <w:rPr>
          <w:rFonts w:ascii="Cambria" w:hAnsi="Cambria"/>
          <w:b/>
          <w:sz w:val="24"/>
          <w:szCs w:val="24"/>
          <w:lang w:val="en-US"/>
        </w:rPr>
        <w:t xml:space="preserve"> </w:t>
      </w:r>
      <w:r w:rsidRPr="007F3041">
        <w:rPr>
          <w:rFonts w:ascii="Cambria" w:hAnsi="Cambria" w:cs="Times New Roman"/>
          <w:b/>
          <w:sz w:val="24"/>
          <w:szCs w:val="24"/>
          <w:lang w:val="en-US"/>
        </w:rPr>
        <w:t>have been taken</w:t>
      </w:r>
      <w:r>
        <w:rPr>
          <w:rFonts w:ascii="Cambria" w:hAnsi="Cambria" w:cs="Times New Roman"/>
          <w:b/>
          <w:sz w:val="24"/>
          <w:szCs w:val="24"/>
          <w:lang w:val="en-US"/>
        </w:rPr>
        <w:t xml:space="preserve"> to adopt </w:t>
      </w:r>
      <w:r w:rsidRPr="009D480D">
        <w:rPr>
          <w:rFonts w:ascii="Cambria" w:hAnsi="Cambria" w:cs="Times New Roman"/>
          <w:b/>
          <w:sz w:val="24"/>
          <w:szCs w:val="24"/>
          <w:lang w:val="en-US"/>
        </w:rPr>
        <w:t xml:space="preserve">rules </w:t>
      </w:r>
      <w:r>
        <w:rPr>
          <w:rFonts w:ascii="Cambria" w:hAnsi="Cambria" w:cs="Times New Roman"/>
          <w:b/>
          <w:sz w:val="24"/>
          <w:szCs w:val="24"/>
          <w:lang w:val="en-US"/>
        </w:rPr>
        <w:t xml:space="preserve">of interrogation of </w:t>
      </w:r>
      <w:r w:rsidRPr="009D480D">
        <w:rPr>
          <w:rFonts w:ascii="Cambria" w:hAnsi="Cambria" w:cs="Times New Roman"/>
          <w:b/>
          <w:sz w:val="24"/>
          <w:szCs w:val="24"/>
          <w:lang w:val="en-US"/>
        </w:rPr>
        <w:t>arrested, detained, or incarcerated</w:t>
      </w:r>
      <w:r>
        <w:rPr>
          <w:rFonts w:ascii="Cambria" w:hAnsi="Cambria" w:cs="Times New Roman"/>
          <w:b/>
          <w:sz w:val="24"/>
          <w:szCs w:val="24"/>
          <w:lang w:val="en-US"/>
        </w:rPr>
        <w:t xml:space="preserve"> persons at the legislative level</w:t>
      </w:r>
      <w:r w:rsidRPr="009D480D">
        <w:rPr>
          <w:rFonts w:ascii="Cambria" w:hAnsi="Cambria" w:cs="Times New Roman"/>
          <w:b/>
          <w:sz w:val="24"/>
          <w:szCs w:val="24"/>
          <w:lang w:val="en-US"/>
        </w:rPr>
        <w:t>?</w:t>
      </w:r>
    </w:p>
    <w:p w14:paraId="0AE0682B" w14:textId="77777777" w:rsidR="009D480D" w:rsidRDefault="009D480D" w:rsidP="009D480D">
      <w:pPr>
        <w:pStyle w:val="ListParagraph"/>
        <w:numPr>
          <w:ilvl w:val="0"/>
          <w:numId w:val="7"/>
        </w:numPr>
        <w:jc w:val="both"/>
        <w:rPr>
          <w:rFonts w:ascii="Cambria" w:hAnsi="Cambria" w:cs="Times New Roman"/>
          <w:b/>
          <w:sz w:val="24"/>
          <w:szCs w:val="26"/>
          <w:lang w:val="en-US"/>
        </w:rPr>
      </w:pPr>
      <w:r>
        <w:rPr>
          <w:rFonts w:ascii="Cambria" w:hAnsi="Cambria" w:cs="Times New Roman"/>
          <w:b/>
          <w:sz w:val="24"/>
          <w:szCs w:val="26"/>
          <w:lang w:val="en-US"/>
        </w:rPr>
        <w:t xml:space="preserve">What alternatives </w:t>
      </w:r>
      <w:r w:rsidRPr="009D480D">
        <w:rPr>
          <w:rFonts w:ascii="Cambria" w:hAnsi="Cambria" w:cs="Times New Roman"/>
          <w:b/>
          <w:sz w:val="24"/>
          <w:szCs w:val="26"/>
          <w:lang w:val="en-US"/>
        </w:rPr>
        <w:t>to detention are used in relation to persons suspected of committing illegal acts, in particular, political prisoners?</w:t>
      </w:r>
    </w:p>
    <w:p w14:paraId="5E08E634" w14:textId="77777777" w:rsidR="009D480D" w:rsidRPr="009D480D" w:rsidRDefault="009D480D" w:rsidP="009D480D">
      <w:pPr>
        <w:pStyle w:val="ListParagraph"/>
        <w:numPr>
          <w:ilvl w:val="0"/>
          <w:numId w:val="7"/>
        </w:numPr>
        <w:jc w:val="both"/>
        <w:rPr>
          <w:rFonts w:ascii="Cambria" w:hAnsi="Cambria" w:cs="Times New Roman"/>
          <w:b/>
          <w:sz w:val="24"/>
          <w:szCs w:val="26"/>
          <w:lang w:val="en-US"/>
        </w:rPr>
      </w:pPr>
      <w:r w:rsidRPr="007F3041">
        <w:rPr>
          <w:rFonts w:ascii="Cambria" w:hAnsi="Cambria" w:cs="Times New Roman"/>
          <w:b/>
          <w:sz w:val="24"/>
          <w:szCs w:val="24"/>
          <w:lang w:val="en-US"/>
        </w:rPr>
        <w:t>What measures</w:t>
      </w:r>
      <w:r w:rsidRPr="007F3041">
        <w:rPr>
          <w:rFonts w:ascii="Cambria" w:hAnsi="Cambria"/>
          <w:b/>
          <w:sz w:val="24"/>
          <w:szCs w:val="24"/>
          <w:lang w:val="en-US"/>
        </w:rPr>
        <w:t xml:space="preserve"> </w:t>
      </w:r>
      <w:r w:rsidRPr="007F3041">
        <w:rPr>
          <w:rFonts w:ascii="Cambria" w:hAnsi="Cambria" w:cs="Times New Roman"/>
          <w:b/>
          <w:sz w:val="24"/>
          <w:szCs w:val="24"/>
          <w:lang w:val="en-US"/>
        </w:rPr>
        <w:t>have been taken</w:t>
      </w:r>
      <w:r>
        <w:rPr>
          <w:rFonts w:ascii="Cambria" w:hAnsi="Cambria" w:cs="Times New Roman"/>
          <w:b/>
          <w:sz w:val="24"/>
          <w:szCs w:val="24"/>
          <w:lang w:val="en-US"/>
        </w:rPr>
        <w:t xml:space="preserve"> </w:t>
      </w:r>
      <w:r w:rsidRPr="009D480D">
        <w:rPr>
          <w:rFonts w:ascii="Cambria" w:hAnsi="Cambria" w:cs="Times New Roman"/>
          <w:b/>
          <w:sz w:val="24"/>
          <w:szCs w:val="24"/>
          <w:lang w:val="en-US"/>
        </w:rPr>
        <w:t xml:space="preserve">to provide mandatory training on the prevention of torture and </w:t>
      </w:r>
      <w:r>
        <w:rPr>
          <w:rFonts w:ascii="Cambria" w:hAnsi="Cambria" w:cs="Times New Roman"/>
          <w:b/>
          <w:sz w:val="24"/>
          <w:szCs w:val="24"/>
          <w:lang w:val="en-US"/>
        </w:rPr>
        <w:t>ill-treatment</w:t>
      </w:r>
      <w:r w:rsidRPr="009D480D">
        <w:rPr>
          <w:rFonts w:ascii="Cambria" w:hAnsi="Cambria" w:cs="Times New Roman"/>
          <w:b/>
          <w:sz w:val="24"/>
          <w:szCs w:val="24"/>
          <w:lang w:val="en-US"/>
        </w:rPr>
        <w:t xml:space="preserve"> of all law enforcement officials, judges and other persons who come into contact with victims of torture?</w:t>
      </w:r>
    </w:p>
    <w:p w14:paraId="167435A8" w14:textId="77777777" w:rsidR="009D480D" w:rsidRPr="00BA65B1" w:rsidRDefault="009D480D" w:rsidP="009D480D">
      <w:pPr>
        <w:pStyle w:val="ListParagraph"/>
        <w:numPr>
          <w:ilvl w:val="0"/>
          <w:numId w:val="7"/>
        </w:numPr>
        <w:jc w:val="both"/>
        <w:rPr>
          <w:rFonts w:ascii="Cambria" w:hAnsi="Cambria" w:cs="Times New Roman"/>
          <w:b/>
          <w:sz w:val="24"/>
          <w:szCs w:val="26"/>
          <w:lang w:val="en-US"/>
        </w:rPr>
      </w:pPr>
      <w:r>
        <w:rPr>
          <w:rFonts w:ascii="Cambria" w:hAnsi="Cambria" w:cs="Times New Roman"/>
          <w:b/>
          <w:sz w:val="24"/>
          <w:szCs w:val="26"/>
          <w:lang w:val="en-US"/>
        </w:rPr>
        <w:t xml:space="preserve">Have </w:t>
      </w:r>
      <w:r w:rsidRPr="009D480D">
        <w:rPr>
          <w:rFonts w:ascii="Cambria" w:hAnsi="Cambria" w:cs="Times New Roman"/>
          <w:b/>
          <w:sz w:val="24"/>
          <w:szCs w:val="26"/>
          <w:lang w:val="en-US"/>
        </w:rPr>
        <w:t xml:space="preserve">programmes been developed to train </w:t>
      </w:r>
      <w:r w:rsidR="00617DAC">
        <w:rPr>
          <w:rFonts w:ascii="Cambria" w:hAnsi="Cambria" w:cs="Times New Roman"/>
          <w:b/>
          <w:sz w:val="24"/>
          <w:szCs w:val="26"/>
          <w:lang w:val="en-US"/>
        </w:rPr>
        <w:t>law enforcement officials</w:t>
      </w:r>
      <w:r w:rsidRPr="009D480D">
        <w:rPr>
          <w:rFonts w:ascii="Cambria" w:hAnsi="Cambria" w:cs="Times New Roman"/>
          <w:b/>
          <w:sz w:val="24"/>
          <w:szCs w:val="26"/>
          <w:lang w:val="en-US"/>
        </w:rPr>
        <w:t xml:space="preserve"> in investigative techniques in accordance with the provisions of the Convention?</w:t>
      </w:r>
    </w:p>
    <w:p w14:paraId="24E8825F" w14:textId="77777777" w:rsidR="00501073" w:rsidRDefault="00501073" w:rsidP="00617DAC">
      <w:pPr>
        <w:tabs>
          <w:tab w:val="left" w:pos="426"/>
        </w:tabs>
        <w:jc w:val="both"/>
        <w:rPr>
          <w:rFonts w:ascii="Cambria" w:hAnsi="Cambria" w:cs="Times New Roman"/>
          <w:i/>
          <w:sz w:val="26"/>
          <w:szCs w:val="26"/>
          <w:lang w:val="en-US"/>
        </w:rPr>
      </w:pPr>
    </w:p>
    <w:p w14:paraId="37A7EEB2" w14:textId="1A7F68E9" w:rsidR="00617DAC" w:rsidRPr="003A0487" w:rsidRDefault="00617DAC" w:rsidP="004940CD">
      <w:pPr>
        <w:pStyle w:val="Heading2"/>
        <w:rPr>
          <w:rFonts w:ascii="Cambria" w:hAnsi="Cambria"/>
          <w:i/>
          <w:color w:val="auto"/>
          <w:lang w:val="en-US"/>
        </w:rPr>
      </w:pPr>
      <w:bookmarkStart w:id="6" w:name="_Toc62477909"/>
      <w:r w:rsidRPr="003A0487">
        <w:rPr>
          <w:rFonts w:ascii="Cambria" w:hAnsi="Cambria"/>
          <w:i/>
          <w:color w:val="auto"/>
          <w:lang w:val="en-US"/>
        </w:rPr>
        <w:t>Regarding medical examination of a detainee and medical aid</w:t>
      </w:r>
      <w:bookmarkEnd w:id="6"/>
    </w:p>
    <w:p w14:paraId="407CE966" w14:textId="77777777" w:rsidR="00617DAC" w:rsidRDefault="00617DAC" w:rsidP="00617DAC">
      <w:pPr>
        <w:tabs>
          <w:tab w:val="left" w:pos="426"/>
        </w:tabs>
        <w:jc w:val="both"/>
        <w:rPr>
          <w:rFonts w:ascii="Cambria" w:hAnsi="Cambria"/>
          <w:i/>
          <w:sz w:val="26"/>
          <w:szCs w:val="26"/>
          <w:lang w:val="en-US"/>
        </w:rPr>
      </w:pPr>
    </w:p>
    <w:p w14:paraId="1312B384" w14:textId="309F6260" w:rsidR="00617DAC" w:rsidRDefault="00B801DC" w:rsidP="00617DAC">
      <w:pPr>
        <w:tabs>
          <w:tab w:val="left" w:pos="426"/>
        </w:tabs>
        <w:jc w:val="both"/>
        <w:rPr>
          <w:rFonts w:ascii="Cambria" w:hAnsi="Cambria" w:cs="Times New Roman"/>
          <w:sz w:val="24"/>
          <w:szCs w:val="26"/>
          <w:lang w:val="en-US"/>
        </w:rPr>
      </w:pPr>
      <w:r>
        <w:rPr>
          <w:rFonts w:ascii="Cambria" w:hAnsi="Cambria" w:cs="Times New Roman"/>
          <w:sz w:val="24"/>
          <w:szCs w:val="26"/>
          <w:lang w:val="en-US"/>
        </w:rPr>
        <w:tab/>
      </w:r>
      <w:r>
        <w:rPr>
          <w:rFonts w:ascii="Cambria" w:hAnsi="Cambria" w:cs="Times New Roman"/>
          <w:sz w:val="24"/>
          <w:szCs w:val="26"/>
          <w:lang w:val="en-US"/>
        </w:rPr>
        <w:tab/>
      </w:r>
      <w:r w:rsidR="00617DAC" w:rsidRPr="00617DAC">
        <w:rPr>
          <w:rFonts w:ascii="Cambria" w:hAnsi="Cambria" w:cs="Times New Roman"/>
          <w:sz w:val="24"/>
          <w:szCs w:val="26"/>
          <w:lang w:val="en-US"/>
        </w:rPr>
        <w:t xml:space="preserve">Due to the lack of information </w:t>
      </w:r>
      <w:r w:rsidR="00617DAC">
        <w:rPr>
          <w:rFonts w:ascii="Cambria" w:hAnsi="Cambria" w:cs="Times New Roman"/>
          <w:sz w:val="24"/>
          <w:szCs w:val="26"/>
          <w:lang w:val="en-US"/>
        </w:rPr>
        <w:t>concerning</w:t>
      </w:r>
      <w:r w:rsidR="00617DAC" w:rsidRPr="00617DAC">
        <w:rPr>
          <w:rFonts w:ascii="Cambria" w:hAnsi="Cambria" w:cs="Times New Roman"/>
          <w:sz w:val="24"/>
          <w:szCs w:val="26"/>
          <w:lang w:val="en-US"/>
        </w:rPr>
        <w:t xml:space="preserve"> changes in the procedure for conducting a rapid and confidential medical examination of </w:t>
      </w:r>
      <w:r w:rsidR="00617DAC">
        <w:rPr>
          <w:rFonts w:ascii="Cambria" w:hAnsi="Cambria" w:cs="Times New Roman"/>
          <w:sz w:val="24"/>
          <w:szCs w:val="26"/>
          <w:lang w:val="en-US"/>
        </w:rPr>
        <w:t>a detainee</w:t>
      </w:r>
      <w:r w:rsidR="00617DAC" w:rsidRPr="00617DAC">
        <w:rPr>
          <w:rFonts w:ascii="Cambria" w:hAnsi="Cambria" w:cs="Times New Roman"/>
          <w:sz w:val="24"/>
          <w:szCs w:val="26"/>
          <w:lang w:val="en-US"/>
        </w:rPr>
        <w:t>, please inform:</w:t>
      </w:r>
    </w:p>
    <w:p w14:paraId="4F7D910A" w14:textId="77777777" w:rsidR="00617DAC" w:rsidRDefault="00617DAC" w:rsidP="00617DAC">
      <w:pPr>
        <w:tabs>
          <w:tab w:val="left" w:pos="426"/>
        </w:tabs>
        <w:jc w:val="both"/>
        <w:rPr>
          <w:rFonts w:ascii="Cambria" w:hAnsi="Cambria" w:cs="Times New Roman"/>
          <w:sz w:val="24"/>
          <w:szCs w:val="26"/>
          <w:lang w:val="en-US"/>
        </w:rPr>
      </w:pPr>
    </w:p>
    <w:p w14:paraId="1F320E6B" w14:textId="77777777" w:rsidR="00617DAC" w:rsidRPr="00617DAC" w:rsidRDefault="00617DAC" w:rsidP="00617DAC">
      <w:pPr>
        <w:pStyle w:val="ListParagraph"/>
        <w:numPr>
          <w:ilvl w:val="0"/>
          <w:numId w:val="7"/>
        </w:numPr>
        <w:tabs>
          <w:tab w:val="left" w:pos="426"/>
        </w:tabs>
        <w:jc w:val="both"/>
        <w:rPr>
          <w:rFonts w:ascii="Cambria" w:hAnsi="Cambria" w:cs="Times New Roman"/>
          <w:b/>
          <w:sz w:val="24"/>
          <w:szCs w:val="26"/>
          <w:lang w:val="en-US"/>
        </w:rPr>
      </w:pPr>
      <w:r w:rsidRPr="007F3041">
        <w:rPr>
          <w:rFonts w:ascii="Cambria" w:hAnsi="Cambria" w:cs="Times New Roman"/>
          <w:b/>
          <w:sz w:val="24"/>
          <w:szCs w:val="24"/>
          <w:lang w:val="en-US"/>
        </w:rPr>
        <w:t>What measures</w:t>
      </w:r>
      <w:r w:rsidRPr="007F3041">
        <w:rPr>
          <w:rFonts w:ascii="Cambria" w:hAnsi="Cambria"/>
          <w:b/>
          <w:sz w:val="24"/>
          <w:szCs w:val="24"/>
          <w:lang w:val="en-US"/>
        </w:rPr>
        <w:t xml:space="preserve"> </w:t>
      </w:r>
      <w:r w:rsidRPr="007F3041">
        <w:rPr>
          <w:rFonts w:ascii="Cambria" w:hAnsi="Cambria" w:cs="Times New Roman"/>
          <w:b/>
          <w:sz w:val="24"/>
          <w:szCs w:val="24"/>
          <w:lang w:val="en-US"/>
        </w:rPr>
        <w:t>have been taken</w:t>
      </w:r>
      <w:r>
        <w:rPr>
          <w:rFonts w:ascii="Cambria" w:hAnsi="Cambria" w:cs="Times New Roman"/>
          <w:b/>
          <w:sz w:val="24"/>
          <w:szCs w:val="24"/>
          <w:lang w:val="en-US"/>
        </w:rPr>
        <w:t xml:space="preserve"> </w:t>
      </w:r>
      <w:r w:rsidRPr="00617DAC">
        <w:rPr>
          <w:rFonts w:ascii="Cambria" w:hAnsi="Cambria" w:cs="Times New Roman"/>
          <w:b/>
          <w:sz w:val="24"/>
          <w:szCs w:val="24"/>
          <w:lang w:val="en-US"/>
        </w:rPr>
        <w:t xml:space="preserve">to ensure that a mandatory and independent medical examination of a </w:t>
      </w:r>
      <w:r>
        <w:rPr>
          <w:rFonts w:ascii="Cambria" w:hAnsi="Cambria" w:cs="Times New Roman"/>
          <w:b/>
          <w:sz w:val="24"/>
          <w:szCs w:val="24"/>
          <w:lang w:val="en-US"/>
        </w:rPr>
        <w:t>detainee</w:t>
      </w:r>
      <w:r w:rsidRPr="00617DAC">
        <w:rPr>
          <w:rFonts w:ascii="Cambria" w:hAnsi="Cambria" w:cs="Times New Roman"/>
          <w:b/>
          <w:sz w:val="24"/>
          <w:szCs w:val="24"/>
          <w:lang w:val="en-US"/>
        </w:rPr>
        <w:t xml:space="preserve"> </w:t>
      </w:r>
      <w:r>
        <w:rPr>
          <w:rFonts w:ascii="Cambria" w:hAnsi="Cambria" w:cs="Times New Roman"/>
          <w:b/>
          <w:sz w:val="24"/>
          <w:szCs w:val="24"/>
          <w:lang w:val="en-US"/>
        </w:rPr>
        <w:t>is</w:t>
      </w:r>
      <w:r w:rsidRPr="00617DAC">
        <w:rPr>
          <w:rFonts w:ascii="Cambria" w:hAnsi="Cambria" w:cs="Times New Roman"/>
          <w:b/>
          <w:sz w:val="24"/>
          <w:szCs w:val="24"/>
          <w:lang w:val="en-US"/>
        </w:rPr>
        <w:t xml:space="preserve"> carried out from the </w:t>
      </w:r>
      <w:r>
        <w:rPr>
          <w:rFonts w:ascii="Cambria" w:hAnsi="Cambria" w:cs="Times New Roman"/>
          <w:b/>
          <w:sz w:val="24"/>
          <w:szCs w:val="24"/>
          <w:lang w:val="en-US"/>
        </w:rPr>
        <w:t>outset</w:t>
      </w:r>
      <w:r w:rsidRPr="00617DAC">
        <w:rPr>
          <w:rFonts w:ascii="Cambria" w:hAnsi="Cambria" w:cs="Times New Roman"/>
          <w:b/>
          <w:sz w:val="24"/>
          <w:szCs w:val="24"/>
          <w:lang w:val="en-US"/>
        </w:rPr>
        <w:t xml:space="preserve"> of</w:t>
      </w:r>
      <w:r>
        <w:rPr>
          <w:rFonts w:ascii="Cambria" w:hAnsi="Cambria" w:cs="Times New Roman"/>
          <w:b/>
          <w:sz w:val="24"/>
          <w:szCs w:val="24"/>
          <w:lang w:val="en-US"/>
        </w:rPr>
        <w:t xml:space="preserve"> the</w:t>
      </w:r>
      <w:r w:rsidRPr="00617DAC">
        <w:rPr>
          <w:rFonts w:ascii="Cambria" w:hAnsi="Cambria" w:cs="Times New Roman"/>
          <w:b/>
          <w:sz w:val="24"/>
          <w:szCs w:val="24"/>
          <w:lang w:val="en-US"/>
        </w:rPr>
        <w:t xml:space="preserve"> detention?</w:t>
      </w:r>
    </w:p>
    <w:p w14:paraId="5E5FD3EB" w14:textId="77777777" w:rsidR="00617DAC" w:rsidRDefault="00617DAC" w:rsidP="00617DAC">
      <w:pPr>
        <w:pStyle w:val="ListParagraph"/>
        <w:numPr>
          <w:ilvl w:val="0"/>
          <w:numId w:val="7"/>
        </w:numPr>
        <w:tabs>
          <w:tab w:val="left" w:pos="426"/>
        </w:tabs>
        <w:jc w:val="both"/>
        <w:rPr>
          <w:rFonts w:ascii="Cambria" w:hAnsi="Cambria" w:cs="Times New Roman"/>
          <w:b/>
          <w:sz w:val="24"/>
          <w:szCs w:val="24"/>
          <w:lang w:val="en-US"/>
        </w:rPr>
      </w:pPr>
      <w:r w:rsidRPr="00617DAC">
        <w:rPr>
          <w:rFonts w:ascii="Cambria" w:hAnsi="Cambria" w:cs="Times New Roman"/>
          <w:b/>
          <w:sz w:val="24"/>
          <w:szCs w:val="24"/>
          <w:lang w:val="en-US"/>
        </w:rPr>
        <w:t xml:space="preserve">Is it possible to conduct medical examination </w:t>
      </w:r>
      <w:r w:rsidRPr="00617DAC">
        <w:rPr>
          <w:rFonts w:ascii="Cambria" w:hAnsi="Cambria"/>
          <w:b/>
          <w:sz w:val="24"/>
          <w:szCs w:val="24"/>
          <w:lang w:val="en-US"/>
        </w:rPr>
        <w:t>out of hearing and out of sight of the police from the outset of the detention</w:t>
      </w:r>
      <w:r w:rsidRPr="00617DAC">
        <w:rPr>
          <w:rFonts w:ascii="Cambria" w:hAnsi="Cambria" w:cs="Times New Roman"/>
          <w:b/>
          <w:sz w:val="24"/>
          <w:szCs w:val="24"/>
          <w:lang w:val="en-US"/>
        </w:rPr>
        <w:t>?</w:t>
      </w:r>
    </w:p>
    <w:p w14:paraId="1D51CF4A" w14:textId="77777777" w:rsidR="00617DAC" w:rsidRPr="00BD4078" w:rsidRDefault="00BD4078" w:rsidP="00BD4078">
      <w:pPr>
        <w:pStyle w:val="ListParagraph"/>
        <w:numPr>
          <w:ilvl w:val="0"/>
          <w:numId w:val="7"/>
        </w:numPr>
        <w:tabs>
          <w:tab w:val="left" w:pos="426"/>
        </w:tabs>
        <w:jc w:val="both"/>
        <w:rPr>
          <w:rFonts w:ascii="Cambria" w:hAnsi="Cambria" w:cs="Times New Roman"/>
          <w:b/>
          <w:sz w:val="24"/>
          <w:szCs w:val="24"/>
          <w:lang w:val="en-US"/>
        </w:rPr>
      </w:pPr>
      <w:r w:rsidRPr="00BD4078">
        <w:rPr>
          <w:rFonts w:ascii="Cambria" w:hAnsi="Cambria" w:cs="Times New Roman"/>
          <w:b/>
          <w:sz w:val="24"/>
          <w:szCs w:val="24"/>
          <w:lang w:val="en-US"/>
        </w:rPr>
        <w:t>What measures</w:t>
      </w:r>
      <w:r w:rsidRPr="00BD4078">
        <w:rPr>
          <w:rFonts w:ascii="Cambria" w:hAnsi="Cambria"/>
          <w:b/>
          <w:sz w:val="24"/>
          <w:szCs w:val="24"/>
          <w:lang w:val="en-US"/>
        </w:rPr>
        <w:t xml:space="preserve"> </w:t>
      </w:r>
      <w:r w:rsidRPr="00BD4078">
        <w:rPr>
          <w:rFonts w:ascii="Cambria" w:hAnsi="Cambria" w:cs="Times New Roman"/>
          <w:b/>
          <w:sz w:val="24"/>
          <w:szCs w:val="24"/>
          <w:lang w:val="en-US"/>
        </w:rPr>
        <w:t>have been taken</w:t>
      </w:r>
      <w:r w:rsidRPr="00BD4078">
        <w:rPr>
          <w:rFonts w:ascii="Cambria" w:hAnsi="Cambria"/>
          <w:b/>
          <w:sz w:val="24"/>
          <w:szCs w:val="24"/>
          <w:lang w:val="en-US"/>
        </w:rPr>
        <w:t xml:space="preserve"> </w:t>
      </w:r>
      <w:r w:rsidRPr="00BD4078">
        <w:rPr>
          <w:rFonts w:ascii="Cambria" w:hAnsi="Cambria" w:cs="Times New Roman"/>
          <w:b/>
          <w:sz w:val="24"/>
          <w:szCs w:val="24"/>
          <w:lang w:val="en-US"/>
        </w:rPr>
        <w:t xml:space="preserve">to improve </w:t>
      </w:r>
      <w:r w:rsidRPr="00BD4078">
        <w:rPr>
          <w:rFonts w:ascii="Cambria" w:hAnsi="Cambria"/>
          <w:b/>
          <w:sz w:val="24"/>
          <w:szCs w:val="24"/>
          <w:lang w:val="en-US"/>
        </w:rPr>
        <w:t>access to and the quality of health care, including psychiatric care, for detainees in all places of deprivation of liberty</w:t>
      </w:r>
      <w:r w:rsidRPr="00BD4078">
        <w:rPr>
          <w:rFonts w:ascii="Cambria" w:hAnsi="Cambria" w:cs="Times New Roman"/>
          <w:b/>
          <w:sz w:val="24"/>
          <w:szCs w:val="24"/>
          <w:lang w:val="en-US"/>
        </w:rPr>
        <w:t xml:space="preserve">? </w:t>
      </w:r>
    </w:p>
    <w:p w14:paraId="668A1974" w14:textId="77777777" w:rsidR="00E01E0B" w:rsidRPr="00617DAC" w:rsidRDefault="00E01E0B" w:rsidP="00E01E0B">
      <w:pPr>
        <w:pStyle w:val="ListParagraph"/>
        <w:tabs>
          <w:tab w:val="left" w:pos="426"/>
        </w:tabs>
        <w:ind w:left="0"/>
        <w:jc w:val="both"/>
        <w:rPr>
          <w:rFonts w:ascii="Cambria" w:hAnsi="Cambria" w:cs="Times New Roman"/>
          <w:b/>
          <w:sz w:val="24"/>
          <w:szCs w:val="24"/>
          <w:lang w:val="en-US"/>
        </w:rPr>
      </w:pPr>
    </w:p>
    <w:p w14:paraId="0CB6B936" w14:textId="77777777" w:rsidR="00BD4078" w:rsidRPr="003A0487" w:rsidRDefault="00BD4078" w:rsidP="004940CD">
      <w:pPr>
        <w:pStyle w:val="Heading2"/>
        <w:rPr>
          <w:rFonts w:ascii="Cambria" w:hAnsi="Cambria"/>
          <w:i/>
          <w:color w:val="auto"/>
          <w:lang w:val="en-US"/>
        </w:rPr>
      </w:pPr>
      <w:bookmarkStart w:id="7" w:name="_Toc62477910"/>
      <w:r w:rsidRPr="003A0487">
        <w:rPr>
          <w:rFonts w:ascii="Cambria" w:hAnsi="Cambria"/>
          <w:i/>
          <w:color w:val="auto"/>
          <w:lang w:val="en-US"/>
        </w:rPr>
        <w:t>Regarding statements about torture obtained in the course of the</w:t>
      </w:r>
      <w:r w:rsidR="00BA2E99" w:rsidRPr="003A0487">
        <w:rPr>
          <w:rFonts w:ascii="Cambria" w:hAnsi="Cambria"/>
          <w:i/>
          <w:color w:val="auto"/>
          <w:lang w:val="en-US"/>
        </w:rPr>
        <w:t xml:space="preserve"> judicial</w:t>
      </w:r>
      <w:r w:rsidRPr="003A0487">
        <w:rPr>
          <w:rFonts w:ascii="Cambria" w:hAnsi="Cambria"/>
          <w:i/>
          <w:color w:val="auto"/>
          <w:lang w:val="en-US"/>
        </w:rPr>
        <w:t xml:space="preserve"> </w:t>
      </w:r>
      <w:r w:rsidR="00EA23FB" w:rsidRPr="003A0487">
        <w:rPr>
          <w:rFonts w:ascii="Cambria" w:hAnsi="Cambria"/>
          <w:i/>
          <w:color w:val="auto"/>
          <w:lang w:val="en-US"/>
        </w:rPr>
        <w:t>proceeding</w:t>
      </w:r>
      <w:r w:rsidR="00BA2E99" w:rsidRPr="003A0487">
        <w:rPr>
          <w:rFonts w:ascii="Cambria" w:hAnsi="Cambria"/>
          <w:i/>
          <w:color w:val="auto"/>
          <w:lang w:val="en-US"/>
        </w:rPr>
        <w:t>s</w:t>
      </w:r>
      <w:bookmarkEnd w:id="7"/>
      <w:r w:rsidRPr="003A0487">
        <w:rPr>
          <w:rFonts w:ascii="Cambria" w:hAnsi="Cambria"/>
          <w:i/>
          <w:color w:val="auto"/>
          <w:lang w:val="en-US"/>
        </w:rPr>
        <w:t xml:space="preserve"> </w:t>
      </w:r>
    </w:p>
    <w:p w14:paraId="58EBF60D" w14:textId="77777777" w:rsidR="00BD4078" w:rsidRDefault="00BD4078" w:rsidP="00BD4078">
      <w:pPr>
        <w:tabs>
          <w:tab w:val="left" w:pos="426"/>
        </w:tabs>
        <w:jc w:val="both"/>
        <w:rPr>
          <w:rFonts w:ascii="Cambria" w:hAnsi="Cambria" w:cs="Times New Roman"/>
          <w:i/>
          <w:sz w:val="26"/>
          <w:szCs w:val="26"/>
          <w:lang w:val="en-US"/>
        </w:rPr>
      </w:pPr>
    </w:p>
    <w:p w14:paraId="6F4B3BB8" w14:textId="2E0A1398" w:rsidR="00BD4078" w:rsidRDefault="00B801DC" w:rsidP="00BD4078">
      <w:pPr>
        <w:tabs>
          <w:tab w:val="left" w:pos="426"/>
        </w:tabs>
        <w:jc w:val="both"/>
        <w:rPr>
          <w:rFonts w:ascii="Cambria" w:hAnsi="Cambria" w:cs="Times New Roman"/>
          <w:sz w:val="24"/>
          <w:szCs w:val="24"/>
          <w:lang w:val="en-US"/>
        </w:rPr>
      </w:pPr>
      <w:r>
        <w:rPr>
          <w:rFonts w:ascii="Cambria" w:hAnsi="Cambria" w:cs="Times New Roman"/>
          <w:sz w:val="26"/>
          <w:szCs w:val="26"/>
          <w:lang w:val="en-US"/>
        </w:rPr>
        <w:tab/>
      </w:r>
      <w:r>
        <w:rPr>
          <w:rFonts w:ascii="Cambria" w:hAnsi="Cambria" w:cs="Times New Roman"/>
          <w:sz w:val="26"/>
          <w:szCs w:val="26"/>
          <w:lang w:val="en-US"/>
        </w:rPr>
        <w:tab/>
      </w:r>
      <w:r w:rsidR="00BD4078">
        <w:rPr>
          <w:rFonts w:ascii="Cambria" w:hAnsi="Cambria" w:cs="Times New Roman"/>
          <w:sz w:val="26"/>
          <w:szCs w:val="26"/>
          <w:lang w:val="en-US"/>
        </w:rPr>
        <w:t xml:space="preserve">Given the available information </w:t>
      </w:r>
      <w:r w:rsidR="00BD4078" w:rsidRPr="00BD4078">
        <w:rPr>
          <w:rFonts w:ascii="Cambria" w:hAnsi="Cambria" w:cs="Times New Roman"/>
          <w:sz w:val="26"/>
          <w:szCs w:val="26"/>
          <w:lang w:val="en-US"/>
        </w:rPr>
        <w:t xml:space="preserve">on numerous cases of </w:t>
      </w:r>
      <w:r w:rsidR="00461272">
        <w:rPr>
          <w:rFonts w:ascii="Cambria" w:hAnsi="Cambria" w:cs="Times New Roman"/>
          <w:sz w:val="26"/>
          <w:szCs w:val="26"/>
          <w:lang w:val="en-US"/>
        </w:rPr>
        <w:t xml:space="preserve">statements about </w:t>
      </w:r>
      <w:r w:rsidR="00BD4078" w:rsidRPr="00BD4078">
        <w:rPr>
          <w:rFonts w:ascii="Cambria" w:hAnsi="Cambria" w:cs="Times New Roman"/>
          <w:sz w:val="26"/>
          <w:szCs w:val="26"/>
          <w:lang w:val="en-US"/>
        </w:rPr>
        <w:t xml:space="preserve">torture, violence and ill-treatment by the accused during interrogations, and also because the Government, in accordance with the Interdepartmental Plan, was to discuss the issue of adjusting </w:t>
      </w:r>
      <w:r w:rsidR="00BD4078" w:rsidRPr="00461272">
        <w:rPr>
          <w:rFonts w:ascii="Cambria" w:hAnsi="Cambria" w:cs="Times New Roman"/>
          <w:sz w:val="24"/>
          <w:szCs w:val="24"/>
          <w:lang w:val="en-US"/>
        </w:rPr>
        <w:t xml:space="preserve">the legislation, providing for the suspension of criminal proceedings in court until </w:t>
      </w:r>
      <w:r w:rsidR="00461272" w:rsidRPr="00461272">
        <w:rPr>
          <w:rFonts w:ascii="Cambria" w:hAnsi="Cambria" w:cs="Times New Roman"/>
          <w:sz w:val="24"/>
          <w:szCs w:val="24"/>
          <w:lang w:val="en-US"/>
        </w:rPr>
        <w:t xml:space="preserve">a thorough </w:t>
      </w:r>
      <w:r w:rsidR="00461272" w:rsidRPr="00461272">
        <w:rPr>
          <w:rFonts w:ascii="Cambria" w:hAnsi="Cambria"/>
          <w:sz w:val="24"/>
          <w:szCs w:val="24"/>
          <w:lang w:val="en-US"/>
        </w:rPr>
        <w:t xml:space="preserve">investigation </w:t>
      </w:r>
      <w:r w:rsidR="00BD4078" w:rsidRPr="00461272">
        <w:rPr>
          <w:rFonts w:ascii="Cambria" w:hAnsi="Cambria" w:cs="Times New Roman"/>
          <w:sz w:val="24"/>
          <w:szCs w:val="24"/>
          <w:lang w:val="en-US"/>
        </w:rPr>
        <w:t xml:space="preserve">of the </w:t>
      </w:r>
      <w:r w:rsidR="00461272" w:rsidRPr="00461272">
        <w:rPr>
          <w:rFonts w:ascii="Cambria" w:hAnsi="Cambria" w:cs="Times New Roman"/>
          <w:sz w:val="24"/>
          <w:szCs w:val="24"/>
          <w:lang w:val="en-US"/>
        </w:rPr>
        <w:t>claim</w:t>
      </w:r>
      <w:r w:rsidR="00BD4078" w:rsidRPr="00461272">
        <w:rPr>
          <w:rFonts w:ascii="Cambria" w:hAnsi="Cambria" w:cs="Times New Roman"/>
          <w:sz w:val="24"/>
          <w:szCs w:val="24"/>
          <w:lang w:val="en-US"/>
        </w:rPr>
        <w:t xml:space="preserve"> </w:t>
      </w:r>
      <w:r w:rsidR="00461272" w:rsidRPr="00461272">
        <w:rPr>
          <w:rFonts w:ascii="Cambria" w:hAnsi="Cambria" w:cs="Times New Roman"/>
          <w:sz w:val="24"/>
          <w:szCs w:val="24"/>
          <w:lang w:val="en-US"/>
        </w:rPr>
        <w:t xml:space="preserve">on </w:t>
      </w:r>
      <w:r w:rsidR="00BD4078" w:rsidRPr="00461272">
        <w:rPr>
          <w:rFonts w:ascii="Cambria" w:hAnsi="Cambria" w:cs="Times New Roman"/>
          <w:sz w:val="24"/>
          <w:szCs w:val="24"/>
          <w:lang w:val="en-US"/>
        </w:rPr>
        <w:t xml:space="preserve">the use of torture in order to </w:t>
      </w:r>
      <w:r w:rsidR="00D937A4">
        <w:rPr>
          <w:rFonts w:ascii="Cambria" w:hAnsi="Cambria" w:cs="Times New Roman"/>
          <w:sz w:val="24"/>
          <w:szCs w:val="24"/>
          <w:lang w:val="en-US"/>
        </w:rPr>
        <w:t>extract</w:t>
      </w:r>
      <w:r w:rsidR="00BD4078" w:rsidRPr="00461272">
        <w:rPr>
          <w:rFonts w:ascii="Cambria" w:hAnsi="Cambria" w:cs="Times New Roman"/>
          <w:sz w:val="24"/>
          <w:szCs w:val="24"/>
          <w:lang w:val="en-US"/>
        </w:rPr>
        <w:t xml:space="preserve"> confession</w:t>
      </w:r>
      <w:r w:rsidR="00D937A4">
        <w:rPr>
          <w:rFonts w:ascii="Cambria" w:hAnsi="Cambria" w:cs="Times New Roman"/>
          <w:sz w:val="24"/>
          <w:szCs w:val="24"/>
          <w:lang w:val="en-US"/>
        </w:rPr>
        <w:t>s</w:t>
      </w:r>
      <w:r w:rsidR="00461272">
        <w:rPr>
          <w:rFonts w:ascii="Cambria" w:hAnsi="Cambria" w:cs="Times New Roman"/>
          <w:sz w:val="24"/>
          <w:szCs w:val="24"/>
          <w:lang w:val="en-US"/>
        </w:rPr>
        <w:t xml:space="preserve"> is carried out</w:t>
      </w:r>
      <w:r w:rsidR="00BD4078" w:rsidRPr="00461272">
        <w:rPr>
          <w:rFonts w:ascii="Cambria" w:hAnsi="Cambria" w:cs="Times New Roman"/>
          <w:sz w:val="24"/>
          <w:szCs w:val="24"/>
          <w:lang w:val="en-US"/>
        </w:rPr>
        <w:t>, please inform</w:t>
      </w:r>
      <w:r w:rsidR="00461272" w:rsidRPr="00461272">
        <w:rPr>
          <w:rFonts w:ascii="Cambria" w:hAnsi="Cambria" w:cs="Times New Roman"/>
          <w:sz w:val="24"/>
          <w:szCs w:val="24"/>
          <w:lang w:val="en-US"/>
        </w:rPr>
        <w:t>:</w:t>
      </w:r>
    </w:p>
    <w:p w14:paraId="343EEA5F" w14:textId="77777777" w:rsidR="00461272" w:rsidRDefault="00461272" w:rsidP="00BD4078">
      <w:pPr>
        <w:tabs>
          <w:tab w:val="left" w:pos="426"/>
        </w:tabs>
        <w:jc w:val="both"/>
        <w:rPr>
          <w:rFonts w:ascii="Cambria" w:hAnsi="Cambria" w:cs="Times New Roman"/>
          <w:sz w:val="24"/>
          <w:szCs w:val="24"/>
          <w:lang w:val="en-US"/>
        </w:rPr>
      </w:pPr>
    </w:p>
    <w:p w14:paraId="6CB200F9" w14:textId="77777777" w:rsidR="00461272" w:rsidRDefault="00461272" w:rsidP="00461272">
      <w:pPr>
        <w:pStyle w:val="ListParagraph"/>
        <w:numPr>
          <w:ilvl w:val="0"/>
          <w:numId w:val="7"/>
        </w:numPr>
        <w:tabs>
          <w:tab w:val="left" w:pos="426"/>
        </w:tabs>
        <w:jc w:val="both"/>
        <w:rPr>
          <w:rFonts w:ascii="Cambria" w:hAnsi="Cambria" w:cs="Times New Roman"/>
          <w:b/>
          <w:sz w:val="24"/>
          <w:szCs w:val="24"/>
          <w:lang w:val="en-US"/>
        </w:rPr>
      </w:pPr>
      <w:r w:rsidRPr="00461272">
        <w:rPr>
          <w:rFonts w:ascii="Cambria" w:hAnsi="Cambria" w:cs="Times New Roman"/>
          <w:b/>
          <w:sz w:val="24"/>
          <w:szCs w:val="24"/>
          <w:lang w:val="en-US"/>
        </w:rPr>
        <w:t>What measures</w:t>
      </w:r>
      <w:r w:rsidRPr="00461272">
        <w:rPr>
          <w:rFonts w:ascii="Cambria" w:hAnsi="Cambria"/>
          <w:b/>
          <w:sz w:val="24"/>
          <w:szCs w:val="24"/>
          <w:lang w:val="en-US"/>
        </w:rPr>
        <w:t xml:space="preserve"> </w:t>
      </w:r>
      <w:r w:rsidRPr="00461272">
        <w:rPr>
          <w:rFonts w:ascii="Cambria" w:hAnsi="Cambria" w:cs="Times New Roman"/>
          <w:b/>
          <w:sz w:val="24"/>
          <w:szCs w:val="24"/>
          <w:lang w:val="en-US"/>
        </w:rPr>
        <w:t xml:space="preserve">have been taken to ensure that cases in which the </w:t>
      </w:r>
      <w:r w:rsidRPr="00461272">
        <w:rPr>
          <w:rFonts w:ascii="Cambria" w:hAnsi="Cambria"/>
          <w:b/>
          <w:sz w:val="24"/>
          <w:szCs w:val="24"/>
          <w:lang w:val="en-US"/>
        </w:rPr>
        <w:t>defendants’ claims of having been tortured to extract confessions were not investigated can be returned for</w:t>
      </w:r>
      <w:r w:rsidR="00EA23FB">
        <w:rPr>
          <w:rFonts w:ascii="Cambria" w:hAnsi="Cambria"/>
          <w:b/>
          <w:sz w:val="24"/>
          <w:szCs w:val="24"/>
          <w:lang w:val="en-US"/>
        </w:rPr>
        <w:t xml:space="preserve"> a </w:t>
      </w:r>
      <w:r w:rsidRPr="00461272">
        <w:rPr>
          <w:rFonts w:ascii="Cambria" w:hAnsi="Cambria"/>
          <w:b/>
          <w:sz w:val="24"/>
          <w:szCs w:val="24"/>
          <w:lang w:val="en-US"/>
        </w:rPr>
        <w:t>review</w:t>
      </w:r>
      <w:r w:rsidRPr="00461272">
        <w:rPr>
          <w:rFonts w:ascii="Cambria" w:hAnsi="Cambria" w:cs="Times New Roman"/>
          <w:b/>
          <w:sz w:val="24"/>
          <w:szCs w:val="24"/>
          <w:lang w:val="en-US"/>
        </w:rPr>
        <w:t>?</w:t>
      </w:r>
    </w:p>
    <w:p w14:paraId="03DC2EB9" w14:textId="77777777" w:rsidR="00EA23FB" w:rsidRDefault="00EA23FB" w:rsidP="00EA23FB">
      <w:pPr>
        <w:pStyle w:val="ListParagraph"/>
        <w:numPr>
          <w:ilvl w:val="0"/>
          <w:numId w:val="7"/>
        </w:numPr>
        <w:tabs>
          <w:tab w:val="left" w:pos="426"/>
        </w:tabs>
        <w:jc w:val="both"/>
        <w:rPr>
          <w:rFonts w:ascii="Cambria" w:hAnsi="Cambria" w:cs="Times New Roman"/>
          <w:b/>
          <w:sz w:val="24"/>
          <w:szCs w:val="24"/>
          <w:lang w:val="en-US"/>
        </w:rPr>
      </w:pPr>
      <w:r w:rsidRPr="00461272">
        <w:rPr>
          <w:rFonts w:ascii="Cambria" w:hAnsi="Cambria" w:cs="Times New Roman"/>
          <w:b/>
          <w:sz w:val="24"/>
          <w:szCs w:val="24"/>
          <w:lang w:val="en-US"/>
        </w:rPr>
        <w:t>What measures</w:t>
      </w:r>
      <w:r w:rsidRPr="00461272">
        <w:rPr>
          <w:rFonts w:ascii="Cambria" w:hAnsi="Cambria"/>
          <w:b/>
          <w:sz w:val="24"/>
          <w:szCs w:val="24"/>
          <w:lang w:val="en-US"/>
        </w:rPr>
        <w:t xml:space="preserve"> </w:t>
      </w:r>
      <w:r w:rsidRPr="00461272">
        <w:rPr>
          <w:rFonts w:ascii="Cambria" w:hAnsi="Cambria" w:cs="Times New Roman"/>
          <w:b/>
          <w:sz w:val="24"/>
          <w:szCs w:val="24"/>
          <w:lang w:val="en-US"/>
        </w:rPr>
        <w:t>have been taken</w:t>
      </w:r>
      <w:r>
        <w:rPr>
          <w:rFonts w:ascii="Cambria" w:hAnsi="Cambria" w:cs="Times New Roman"/>
          <w:b/>
          <w:sz w:val="24"/>
          <w:szCs w:val="24"/>
          <w:lang w:val="en-US"/>
        </w:rPr>
        <w:t xml:space="preserve"> </w:t>
      </w:r>
      <w:r w:rsidRPr="00EA23FB">
        <w:rPr>
          <w:rFonts w:ascii="Cambria" w:hAnsi="Cambria" w:cs="Times New Roman"/>
          <w:b/>
          <w:sz w:val="24"/>
          <w:szCs w:val="24"/>
          <w:lang w:val="en-US"/>
        </w:rPr>
        <w:t xml:space="preserve">to ensure in practice that statements obtained </w:t>
      </w:r>
      <w:r>
        <w:rPr>
          <w:rFonts w:ascii="Cambria" w:hAnsi="Cambria" w:cs="Times New Roman"/>
          <w:b/>
          <w:sz w:val="24"/>
          <w:szCs w:val="24"/>
          <w:lang w:val="en-US"/>
        </w:rPr>
        <w:t>by</w:t>
      </w:r>
      <w:r w:rsidRPr="00EA23FB">
        <w:rPr>
          <w:rFonts w:ascii="Cambria" w:hAnsi="Cambria" w:cs="Times New Roman"/>
          <w:b/>
          <w:sz w:val="24"/>
          <w:szCs w:val="24"/>
          <w:lang w:val="en-US"/>
        </w:rPr>
        <w:t xml:space="preserve"> torture are declared inadmissible as evidence in any </w:t>
      </w:r>
      <w:r>
        <w:rPr>
          <w:rFonts w:ascii="Cambria" w:hAnsi="Cambria" w:cs="Times New Roman"/>
          <w:b/>
          <w:sz w:val="24"/>
          <w:szCs w:val="24"/>
          <w:lang w:val="en-US"/>
        </w:rPr>
        <w:t>proceeding</w:t>
      </w:r>
      <w:r w:rsidRPr="00EA23FB">
        <w:rPr>
          <w:rFonts w:ascii="Cambria" w:hAnsi="Cambria" w:cs="Times New Roman"/>
          <w:b/>
          <w:sz w:val="24"/>
          <w:szCs w:val="24"/>
          <w:lang w:val="en-US"/>
        </w:rPr>
        <w:t>?</w:t>
      </w:r>
    </w:p>
    <w:p w14:paraId="30F90FCD" w14:textId="77777777" w:rsidR="00EA23FB" w:rsidRDefault="00EA23FB" w:rsidP="00EA23FB">
      <w:pPr>
        <w:pStyle w:val="ListParagraph"/>
        <w:numPr>
          <w:ilvl w:val="0"/>
          <w:numId w:val="7"/>
        </w:numPr>
        <w:tabs>
          <w:tab w:val="left" w:pos="426"/>
        </w:tabs>
        <w:jc w:val="both"/>
        <w:rPr>
          <w:rFonts w:ascii="Cambria" w:hAnsi="Cambria" w:cs="Times New Roman"/>
          <w:b/>
          <w:sz w:val="24"/>
          <w:szCs w:val="24"/>
          <w:lang w:val="en-US"/>
        </w:rPr>
      </w:pPr>
      <w:r w:rsidRPr="00461272">
        <w:rPr>
          <w:rFonts w:ascii="Cambria" w:hAnsi="Cambria" w:cs="Times New Roman"/>
          <w:b/>
          <w:sz w:val="24"/>
          <w:szCs w:val="24"/>
          <w:lang w:val="en-US"/>
        </w:rPr>
        <w:t>What measures</w:t>
      </w:r>
      <w:r w:rsidRPr="00461272">
        <w:rPr>
          <w:rFonts w:ascii="Cambria" w:hAnsi="Cambria"/>
          <w:b/>
          <w:sz w:val="24"/>
          <w:szCs w:val="24"/>
          <w:lang w:val="en-US"/>
        </w:rPr>
        <w:t xml:space="preserve"> </w:t>
      </w:r>
      <w:r w:rsidRPr="00461272">
        <w:rPr>
          <w:rFonts w:ascii="Cambria" w:hAnsi="Cambria" w:cs="Times New Roman"/>
          <w:b/>
          <w:sz w:val="24"/>
          <w:szCs w:val="24"/>
          <w:lang w:val="en-US"/>
        </w:rPr>
        <w:t>have been taken</w:t>
      </w:r>
      <w:r>
        <w:rPr>
          <w:rFonts w:ascii="Cambria" w:hAnsi="Cambria" w:cs="Times New Roman"/>
          <w:b/>
          <w:sz w:val="24"/>
          <w:szCs w:val="24"/>
          <w:lang w:val="en-US"/>
        </w:rPr>
        <w:t xml:space="preserve"> to ensure in law that </w:t>
      </w:r>
      <w:r w:rsidRPr="00EA23FB">
        <w:rPr>
          <w:rFonts w:ascii="Cambria" w:hAnsi="Cambria" w:cs="Times New Roman"/>
          <w:b/>
          <w:sz w:val="24"/>
          <w:szCs w:val="24"/>
          <w:lang w:val="en-US"/>
        </w:rPr>
        <w:t xml:space="preserve">in all cases where a person claims that a confession was obtained </w:t>
      </w:r>
      <w:r>
        <w:rPr>
          <w:rFonts w:ascii="Cambria" w:hAnsi="Cambria" w:cs="Times New Roman"/>
          <w:b/>
          <w:sz w:val="24"/>
          <w:szCs w:val="24"/>
          <w:lang w:val="en-US"/>
        </w:rPr>
        <w:t>by</w:t>
      </w:r>
      <w:r w:rsidRPr="00EA23FB">
        <w:rPr>
          <w:rFonts w:ascii="Cambria" w:hAnsi="Cambria" w:cs="Times New Roman"/>
          <w:b/>
          <w:sz w:val="24"/>
          <w:szCs w:val="24"/>
          <w:lang w:val="en-US"/>
        </w:rPr>
        <w:t xml:space="preserve"> torture, the case is suspended until the </w:t>
      </w:r>
      <w:r>
        <w:rPr>
          <w:rFonts w:ascii="Cambria" w:hAnsi="Cambria" w:cs="Times New Roman"/>
          <w:b/>
          <w:sz w:val="24"/>
          <w:szCs w:val="24"/>
          <w:lang w:val="en-US"/>
        </w:rPr>
        <w:t>claim</w:t>
      </w:r>
      <w:r w:rsidRPr="00EA23FB">
        <w:rPr>
          <w:rFonts w:ascii="Cambria" w:hAnsi="Cambria" w:cs="Times New Roman"/>
          <w:b/>
          <w:sz w:val="24"/>
          <w:szCs w:val="24"/>
          <w:lang w:val="en-US"/>
        </w:rPr>
        <w:t xml:space="preserve"> is thoroughly investigated?</w:t>
      </w:r>
    </w:p>
    <w:p w14:paraId="5DE005D6" w14:textId="77777777" w:rsidR="00EA23FB" w:rsidRDefault="00EA23FB" w:rsidP="00EA23FB">
      <w:pPr>
        <w:pStyle w:val="ListParagraph"/>
        <w:numPr>
          <w:ilvl w:val="0"/>
          <w:numId w:val="7"/>
        </w:numPr>
        <w:tabs>
          <w:tab w:val="left" w:pos="426"/>
        </w:tabs>
        <w:jc w:val="both"/>
        <w:rPr>
          <w:rFonts w:ascii="Cambria" w:hAnsi="Cambria" w:cs="Times New Roman"/>
          <w:b/>
          <w:sz w:val="24"/>
          <w:szCs w:val="24"/>
          <w:lang w:val="en-US"/>
        </w:rPr>
      </w:pPr>
      <w:r>
        <w:rPr>
          <w:rFonts w:ascii="Cambria" w:hAnsi="Cambria" w:cs="Times New Roman"/>
          <w:b/>
          <w:sz w:val="24"/>
          <w:szCs w:val="24"/>
          <w:lang w:val="en-US"/>
        </w:rPr>
        <w:t xml:space="preserve">Please provide statistics </w:t>
      </w:r>
      <w:r w:rsidRPr="00EA23FB">
        <w:rPr>
          <w:rFonts w:ascii="Cambria" w:hAnsi="Cambria" w:cs="Times New Roman"/>
          <w:b/>
          <w:sz w:val="24"/>
          <w:szCs w:val="24"/>
          <w:lang w:val="en-US"/>
        </w:rPr>
        <w:t xml:space="preserve">on cases in which confessions obtained </w:t>
      </w:r>
      <w:r>
        <w:rPr>
          <w:rFonts w:ascii="Cambria" w:hAnsi="Cambria" w:cs="Times New Roman"/>
          <w:b/>
          <w:sz w:val="24"/>
          <w:szCs w:val="24"/>
          <w:lang w:val="en-US"/>
        </w:rPr>
        <w:t>by</w:t>
      </w:r>
      <w:r w:rsidRPr="00EA23FB">
        <w:rPr>
          <w:rFonts w:ascii="Cambria" w:hAnsi="Cambria" w:cs="Times New Roman"/>
          <w:b/>
          <w:sz w:val="24"/>
          <w:szCs w:val="24"/>
          <w:lang w:val="en-US"/>
        </w:rPr>
        <w:t xml:space="preserve"> torture were declared ina</w:t>
      </w:r>
      <w:r>
        <w:rPr>
          <w:rFonts w:ascii="Cambria" w:hAnsi="Cambria" w:cs="Times New Roman"/>
          <w:b/>
          <w:sz w:val="24"/>
          <w:szCs w:val="24"/>
          <w:lang w:val="en-US"/>
        </w:rPr>
        <w:t>dmissible.</w:t>
      </w:r>
    </w:p>
    <w:p w14:paraId="764CBED3" w14:textId="77777777" w:rsidR="00EA23FB" w:rsidRDefault="00EA23FB" w:rsidP="00EA23FB">
      <w:pPr>
        <w:pStyle w:val="ListParagraph"/>
        <w:numPr>
          <w:ilvl w:val="0"/>
          <w:numId w:val="7"/>
        </w:numPr>
        <w:tabs>
          <w:tab w:val="left" w:pos="426"/>
        </w:tabs>
        <w:jc w:val="both"/>
        <w:rPr>
          <w:rFonts w:ascii="Cambria" w:hAnsi="Cambria" w:cs="Times New Roman"/>
          <w:b/>
          <w:sz w:val="24"/>
          <w:szCs w:val="24"/>
          <w:lang w:val="en-US"/>
        </w:rPr>
      </w:pPr>
      <w:r>
        <w:rPr>
          <w:rFonts w:ascii="Cambria" w:hAnsi="Cambria" w:cs="Times New Roman"/>
          <w:b/>
          <w:sz w:val="24"/>
          <w:szCs w:val="24"/>
          <w:lang w:val="en-US"/>
        </w:rPr>
        <w:t xml:space="preserve">How many complaints </w:t>
      </w:r>
      <w:r w:rsidRPr="00EA23FB">
        <w:rPr>
          <w:rFonts w:ascii="Cambria" w:hAnsi="Cambria" w:cs="Times New Roman"/>
          <w:b/>
          <w:sz w:val="24"/>
          <w:szCs w:val="24"/>
          <w:lang w:val="en-US"/>
        </w:rPr>
        <w:t>of torture in</w:t>
      </w:r>
      <w:r>
        <w:rPr>
          <w:rFonts w:ascii="Cambria" w:hAnsi="Cambria" w:cs="Times New Roman"/>
          <w:b/>
          <w:sz w:val="24"/>
          <w:szCs w:val="24"/>
          <w:lang w:val="en-US"/>
        </w:rPr>
        <w:t xml:space="preserve"> the course of</w:t>
      </w:r>
      <w:r w:rsidRPr="00EA23FB">
        <w:rPr>
          <w:rFonts w:ascii="Cambria" w:hAnsi="Cambria" w:cs="Times New Roman"/>
          <w:b/>
          <w:sz w:val="24"/>
          <w:szCs w:val="24"/>
          <w:lang w:val="en-US"/>
        </w:rPr>
        <w:t xml:space="preserve"> obtaining evidence have been investigated?</w:t>
      </w:r>
    </w:p>
    <w:p w14:paraId="7941ADEB" w14:textId="77777777" w:rsidR="00EA23FB" w:rsidRPr="00461272" w:rsidRDefault="00EA23FB" w:rsidP="00EA23FB">
      <w:pPr>
        <w:pStyle w:val="ListParagraph"/>
        <w:numPr>
          <w:ilvl w:val="0"/>
          <w:numId w:val="7"/>
        </w:numPr>
        <w:tabs>
          <w:tab w:val="left" w:pos="426"/>
        </w:tabs>
        <w:jc w:val="both"/>
        <w:rPr>
          <w:rFonts w:ascii="Cambria" w:hAnsi="Cambria" w:cs="Times New Roman"/>
          <w:b/>
          <w:sz w:val="24"/>
          <w:szCs w:val="24"/>
          <w:lang w:val="en-US"/>
        </w:rPr>
      </w:pPr>
      <w:r>
        <w:rPr>
          <w:rFonts w:ascii="Cambria" w:hAnsi="Cambria" w:cs="Times New Roman"/>
          <w:b/>
          <w:sz w:val="24"/>
          <w:szCs w:val="24"/>
          <w:lang w:val="en-US"/>
        </w:rPr>
        <w:t xml:space="preserve">How many </w:t>
      </w:r>
      <w:r w:rsidRPr="00EA23FB">
        <w:rPr>
          <w:rFonts w:ascii="Cambria" w:hAnsi="Cambria" w:cs="Times New Roman"/>
          <w:b/>
          <w:sz w:val="24"/>
          <w:szCs w:val="24"/>
          <w:lang w:val="en-US"/>
        </w:rPr>
        <w:t xml:space="preserve">criminal </w:t>
      </w:r>
      <w:r>
        <w:rPr>
          <w:rFonts w:ascii="Cambria" w:hAnsi="Cambria" w:cs="Times New Roman"/>
          <w:b/>
          <w:sz w:val="24"/>
          <w:szCs w:val="24"/>
          <w:lang w:val="en-US"/>
        </w:rPr>
        <w:t>proceedings</w:t>
      </w:r>
      <w:r w:rsidRPr="00EA23FB">
        <w:rPr>
          <w:rFonts w:ascii="Cambria" w:hAnsi="Cambria" w:cs="Times New Roman"/>
          <w:b/>
          <w:sz w:val="24"/>
          <w:szCs w:val="24"/>
          <w:lang w:val="en-US"/>
        </w:rPr>
        <w:t xml:space="preserve"> hav</w:t>
      </w:r>
      <w:r>
        <w:rPr>
          <w:rFonts w:ascii="Cambria" w:hAnsi="Cambria" w:cs="Times New Roman"/>
          <w:b/>
          <w:sz w:val="24"/>
          <w:szCs w:val="24"/>
          <w:lang w:val="en-US"/>
        </w:rPr>
        <w:t xml:space="preserve">e been initiated against public </w:t>
      </w:r>
      <w:r w:rsidRPr="00EA23FB">
        <w:rPr>
          <w:rFonts w:ascii="Cambria" w:hAnsi="Cambria" w:cs="Times New Roman"/>
          <w:b/>
          <w:sz w:val="24"/>
          <w:szCs w:val="24"/>
          <w:lang w:val="en-US"/>
        </w:rPr>
        <w:t xml:space="preserve">officials who obtained evidence </w:t>
      </w:r>
      <w:r>
        <w:rPr>
          <w:rFonts w:ascii="Cambria" w:hAnsi="Cambria" w:cs="Times New Roman"/>
          <w:b/>
          <w:sz w:val="24"/>
          <w:szCs w:val="24"/>
          <w:lang w:val="en-US"/>
        </w:rPr>
        <w:t>by</w:t>
      </w:r>
      <w:r w:rsidRPr="00EA23FB">
        <w:rPr>
          <w:rFonts w:ascii="Cambria" w:hAnsi="Cambria" w:cs="Times New Roman"/>
          <w:b/>
          <w:sz w:val="24"/>
          <w:szCs w:val="24"/>
          <w:lang w:val="en-US"/>
        </w:rPr>
        <w:t xml:space="preserve"> torture?</w:t>
      </w:r>
    </w:p>
    <w:p w14:paraId="67BA0794" w14:textId="77777777" w:rsidR="00E01E0B" w:rsidRPr="00BD4078" w:rsidRDefault="00E01E0B" w:rsidP="00E01E0B">
      <w:pPr>
        <w:pStyle w:val="ListParagraph"/>
        <w:tabs>
          <w:tab w:val="left" w:pos="426"/>
        </w:tabs>
        <w:ind w:left="0"/>
        <w:jc w:val="both"/>
        <w:rPr>
          <w:rFonts w:ascii="Cambria" w:hAnsi="Cambria" w:cs="Times New Roman"/>
          <w:b/>
          <w:sz w:val="24"/>
          <w:szCs w:val="24"/>
          <w:lang w:val="en-US"/>
        </w:rPr>
      </w:pPr>
    </w:p>
    <w:p w14:paraId="3664BBB1" w14:textId="77777777" w:rsidR="00EA23FB" w:rsidRPr="004940CD" w:rsidRDefault="00EA23FB" w:rsidP="004940CD">
      <w:pPr>
        <w:pStyle w:val="Heading2"/>
        <w:rPr>
          <w:rFonts w:ascii="Cambria" w:hAnsi="Cambria"/>
          <w:i/>
          <w:color w:val="auto"/>
        </w:rPr>
      </w:pPr>
      <w:bookmarkStart w:id="8" w:name="_Toc62477911"/>
      <w:r w:rsidRPr="004940CD">
        <w:rPr>
          <w:rFonts w:ascii="Cambria" w:hAnsi="Cambria"/>
          <w:i/>
          <w:color w:val="auto"/>
        </w:rPr>
        <w:t>Regarding</w:t>
      </w:r>
      <w:r w:rsidR="00C02FED" w:rsidRPr="004940CD">
        <w:rPr>
          <w:rFonts w:ascii="Cambria" w:hAnsi="Cambria"/>
          <w:i/>
          <w:color w:val="auto"/>
        </w:rPr>
        <w:t xml:space="preserve"> the</w:t>
      </w:r>
      <w:r w:rsidRPr="004940CD">
        <w:rPr>
          <w:rFonts w:ascii="Cambria" w:hAnsi="Cambria"/>
          <w:i/>
          <w:color w:val="auto"/>
        </w:rPr>
        <w:t xml:space="preserve"> documentation of torture</w:t>
      </w:r>
      <w:bookmarkEnd w:id="8"/>
    </w:p>
    <w:p w14:paraId="518146F9" w14:textId="77777777" w:rsidR="00EA23FB" w:rsidRDefault="00EA23FB" w:rsidP="00EA23FB">
      <w:pPr>
        <w:tabs>
          <w:tab w:val="left" w:pos="426"/>
        </w:tabs>
        <w:jc w:val="both"/>
        <w:rPr>
          <w:rFonts w:ascii="Cambria" w:hAnsi="Cambria" w:cs="Times New Roman"/>
          <w:i/>
          <w:sz w:val="26"/>
          <w:szCs w:val="26"/>
          <w:lang w:val="en-US"/>
        </w:rPr>
      </w:pPr>
    </w:p>
    <w:p w14:paraId="678C97D8" w14:textId="77777777" w:rsidR="00EA23FB" w:rsidRPr="00C02FED" w:rsidRDefault="00C02FED" w:rsidP="00C02FED">
      <w:pPr>
        <w:pStyle w:val="ListParagraph"/>
        <w:numPr>
          <w:ilvl w:val="0"/>
          <w:numId w:val="7"/>
        </w:numPr>
        <w:tabs>
          <w:tab w:val="left" w:pos="426"/>
        </w:tabs>
        <w:jc w:val="both"/>
        <w:rPr>
          <w:rFonts w:ascii="Cambria" w:hAnsi="Cambria" w:cs="Times New Roman"/>
          <w:b/>
          <w:sz w:val="24"/>
          <w:szCs w:val="24"/>
          <w:lang w:val="en-US"/>
        </w:rPr>
      </w:pPr>
      <w:r w:rsidRPr="00C02FED">
        <w:rPr>
          <w:rFonts w:ascii="Cambria" w:hAnsi="Cambria" w:cs="Times New Roman"/>
          <w:b/>
          <w:sz w:val="24"/>
          <w:szCs w:val="24"/>
          <w:lang w:val="en-US"/>
        </w:rPr>
        <w:t>What measures</w:t>
      </w:r>
      <w:r w:rsidRPr="00C02FED">
        <w:rPr>
          <w:rFonts w:ascii="Cambria" w:hAnsi="Cambria"/>
          <w:b/>
          <w:sz w:val="24"/>
          <w:szCs w:val="24"/>
          <w:lang w:val="en-US"/>
        </w:rPr>
        <w:t xml:space="preserve"> </w:t>
      </w:r>
      <w:r w:rsidRPr="00C02FED">
        <w:rPr>
          <w:rFonts w:ascii="Cambria" w:hAnsi="Cambria" w:cs="Times New Roman"/>
          <w:b/>
          <w:sz w:val="24"/>
          <w:szCs w:val="24"/>
          <w:lang w:val="en-US"/>
        </w:rPr>
        <w:t>have been</w:t>
      </w:r>
      <w:r w:rsidR="008654B1">
        <w:rPr>
          <w:rFonts w:ascii="Cambria" w:hAnsi="Cambria" w:cs="Times New Roman"/>
          <w:b/>
          <w:sz w:val="24"/>
          <w:szCs w:val="24"/>
          <w:lang w:val="en-US"/>
        </w:rPr>
        <w:t xml:space="preserve"> taken</w:t>
      </w:r>
      <w:r w:rsidRPr="00C02FED">
        <w:rPr>
          <w:rFonts w:ascii="Cambria" w:hAnsi="Cambria" w:cs="Times New Roman"/>
          <w:b/>
          <w:sz w:val="24"/>
          <w:szCs w:val="24"/>
          <w:lang w:val="en-US"/>
        </w:rPr>
        <w:t xml:space="preserve"> to ensure </w:t>
      </w:r>
      <w:r w:rsidRPr="00C02FED">
        <w:rPr>
          <w:rFonts w:ascii="Cambria" w:hAnsi="Cambria"/>
          <w:b/>
          <w:sz w:val="24"/>
          <w:szCs w:val="24"/>
          <w:lang w:val="en-US"/>
        </w:rPr>
        <w:t>that all alleged cases of torture or ill-treatment are promptly documented in line with the Manual on the Effective Investigation and Documentation of Torture and Other Cruel, Inhuman or Degrading Treatment or Punishment (the Istanbul Protocol) and reported to the competent authorities</w:t>
      </w:r>
      <w:r w:rsidRPr="00C02FED">
        <w:rPr>
          <w:rFonts w:ascii="Cambria" w:hAnsi="Cambria" w:cs="Times New Roman"/>
          <w:b/>
          <w:sz w:val="24"/>
          <w:szCs w:val="24"/>
          <w:lang w:val="en-US"/>
        </w:rPr>
        <w:t>?</w:t>
      </w:r>
    </w:p>
    <w:p w14:paraId="17AA2E0F" w14:textId="77777777" w:rsidR="0025051D" w:rsidRPr="00EA23FB" w:rsidRDefault="0025051D" w:rsidP="0025051D">
      <w:pPr>
        <w:pStyle w:val="ListParagraph"/>
        <w:ind w:left="0"/>
        <w:jc w:val="both"/>
        <w:rPr>
          <w:rFonts w:ascii="Cambria" w:hAnsi="Cambria" w:cs="Times New Roman"/>
          <w:sz w:val="24"/>
          <w:szCs w:val="24"/>
          <w:lang w:val="en-US"/>
        </w:rPr>
      </w:pPr>
    </w:p>
    <w:p w14:paraId="221B8CBF" w14:textId="77777777" w:rsidR="00C02FED" w:rsidRPr="003A0487" w:rsidRDefault="00C02FED" w:rsidP="004940CD">
      <w:pPr>
        <w:pStyle w:val="Heading2"/>
        <w:rPr>
          <w:rFonts w:ascii="Cambria" w:hAnsi="Cambria"/>
          <w:i/>
          <w:color w:val="auto"/>
          <w:lang w:val="en-US"/>
        </w:rPr>
      </w:pPr>
      <w:bookmarkStart w:id="9" w:name="_Toc62477912"/>
      <w:r w:rsidRPr="003A0487">
        <w:rPr>
          <w:rFonts w:ascii="Cambria" w:hAnsi="Cambria"/>
          <w:i/>
          <w:color w:val="auto"/>
          <w:lang w:val="en-US"/>
        </w:rPr>
        <w:t>Regarding the procedure for the execution of the death penalty</w:t>
      </w:r>
      <w:bookmarkEnd w:id="9"/>
    </w:p>
    <w:p w14:paraId="15F35049" w14:textId="77777777" w:rsidR="00C02FED" w:rsidRPr="00C02FED" w:rsidRDefault="00C02FED" w:rsidP="0025051D">
      <w:pPr>
        <w:pStyle w:val="ListParagraph"/>
        <w:ind w:left="0"/>
        <w:jc w:val="both"/>
        <w:rPr>
          <w:rFonts w:ascii="Cambria" w:hAnsi="Cambria" w:cs="Times New Roman"/>
          <w:i/>
          <w:sz w:val="26"/>
          <w:szCs w:val="26"/>
          <w:lang w:val="en-US"/>
        </w:rPr>
      </w:pPr>
    </w:p>
    <w:p w14:paraId="325BAC47" w14:textId="77777777" w:rsidR="00C02FED" w:rsidRDefault="00C02FED" w:rsidP="00B801DC">
      <w:pPr>
        <w:pStyle w:val="ListParagraph"/>
        <w:ind w:left="0" w:firstLine="708"/>
        <w:jc w:val="both"/>
        <w:rPr>
          <w:rFonts w:ascii="Cambria" w:hAnsi="Cambria" w:cs="Times New Roman"/>
          <w:sz w:val="24"/>
          <w:szCs w:val="26"/>
          <w:lang w:val="en-US"/>
        </w:rPr>
      </w:pPr>
      <w:r w:rsidRPr="00C02FED">
        <w:rPr>
          <w:rFonts w:ascii="Cambria" w:hAnsi="Cambria" w:cs="Times New Roman"/>
          <w:sz w:val="24"/>
          <w:szCs w:val="26"/>
          <w:lang w:val="en-US"/>
        </w:rPr>
        <w:t xml:space="preserve">In accordance with the current legislation, the death penalty in Belarus is carried out non-publicly by firing squad, the date and place of execution are </w:t>
      </w:r>
      <w:r w:rsidR="008654B1">
        <w:rPr>
          <w:rFonts w:ascii="Cambria" w:hAnsi="Cambria" w:cs="Times New Roman"/>
          <w:sz w:val="24"/>
          <w:szCs w:val="26"/>
          <w:lang w:val="en-US"/>
        </w:rPr>
        <w:t>kept secret</w:t>
      </w:r>
      <w:r w:rsidRPr="00C02FED">
        <w:rPr>
          <w:rFonts w:ascii="Cambria" w:hAnsi="Cambria" w:cs="Times New Roman"/>
          <w:sz w:val="24"/>
          <w:szCs w:val="26"/>
          <w:lang w:val="en-US"/>
        </w:rPr>
        <w:t xml:space="preserve">, the bodies of the executed are not </w:t>
      </w:r>
      <w:r>
        <w:rPr>
          <w:rFonts w:ascii="Cambria" w:hAnsi="Cambria" w:cs="Times New Roman"/>
          <w:sz w:val="24"/>
          <w:szCs w:val="26"/>
          <w:lang w:val="en-US"/>
        </w:rPr>
        <w:t>handed over</w:t>
      </w:r>
      <w:r w:rsidRPr="00C02FED">
        <w:rPr>
          <w:rFonts w:ascii="Cambria" w:hAnsi="Cambria" w:cs="Times New Roman"/>
          <w:sz w:val="24"/>
          <w:szCs w:val="26"/>
          <w:lang w:val="en-US"/>
        </w:rPr>
        <w:t xml:space="preserve"> to relatives</w:t>
      </w:r>
      <w:r>
        <w:rPr>
          <w:rFonts w:ascii="Cambria" w:hAnsi="Cambria" w:cs="Times New Roman"/>
          <w:sz w:val="24"/>
          <w:szCs w:val="26"/>
          <w:lang w:val="en-US"/>
        </w:rPr>
        <w:t xml:space="preserve"> for burial</w:t>
      </w:r>
      <w:r w:rsidRPr="00C02FED">
        <w:rPr>
          <w:rFonts w:ascii="Cambria" w:hAnsi="Cambria" w:cs="Times New Roman"/>
          <w:sz w:val="24"/>
          <w:szCs w:val="26"/>
          <w:lang w:val="en-US"/>
        </w:rPr>
        <w:t>, and</w:t>
      </w:r>
      <w:r>
        <w:rPr>
          <w:rFonts w:ascii="Cambria" w:hAnsi="Cambria" w:cs="Times New Roman"/>
          <w:sz w:val="24"/>
          <w:szCs w:val="26"/>
          <w:lang w:val="en-US"/>
        </w:rPr>
        <w:t xml:space="preserve"> information about the place of burial is not disclosed</w:t>
      </w:r>
      <w:r w:rsidRPr="00C02FED">
        <w:rPr>
          <w:rFonts w:ascii="Cambria" w:hAnsi="Cambria" w:cs="Times New Roman"/>
          <w:sz w:val="24"/>
          <w:szCs w:val="26"/>
          <w:lang w:val="en-US"/>
        </w:rPr>
        <w:t xml:space="preserve">. The Human Rights Committee has repeatedly recognized these procedures as </w:t>
      </w:r>
      <w:r w:rsidR="008654B1">
        <w:rPr>
          <w:rFonts w:ascii="Cambria" w:hAnsi="Cambria" w:cs="Times New Roman"/>
          <w:sz w:val="24"/>
          <w:szCs w:val="26"/>
          <w:lang w:val="en-US"/>
        </w:rPr>
        <w:t>ill-</w:t>
      </w:r>
      <w:r w:rsidRPr="00C02FED">
        <w:rPr>
          <w:rFonts w:ascii="Cambria" w:hAnsi="Cambria" w:cs="Times New Roman"/>
          <w:sz w:val="24"/>
          <w:szCs w:val="26"/>
          <w:lang w:val="en-US"/>
        </w:rPr>
        <w:t>treatment of the relatives of the executed. Those sentenced to death a</w:t>
      </w:r>
      <w:r w:rsidR="008654B1">
        <w:rPr>
          <w:rFonts w:ascii="Cambria" w:hAnsi="Cambria" w:cs="Times New Roman"/>
          <w:sz w:val="24"/>
          <w:szCs w:val="26"/>
          <w:lang w:val="en-US"/>
        </w:rPr>
        <w:t>re held in solitary confinement</w:t>
      </w:r>
      <w:r w:rsidRPr="00C02FED">
        <w:rPr>
          <w:rFonts w:ascii="Cambria" w:hAnsi="Cambria" w:cs="Times New Roman"/>
          <w:sz w:val="24"/>
          <w:szCs w:val="26"/>
          <w:lang w:val="en-US"/>
        </w:rPr>
        <w:t xml:space="preserve"> in very poor conditions. </w:t>
      </w:r>
      <w:r w:rsidR="008654B1">
        <w:rPr>
          <w:rFonts w:ascii="Cambria" w:hAnsi="Cambria" w:cs="Times New Roman"/>
          <w:sz w:val="24"/>
          <w:szCs w:val="26"/>
          <w:lang w:val="en-US"/>
        </w:rPr>
        <w:t xml:space="preserve">The executed are </w:t>
      </w:r>
      <w:r w:rsidRPr="00C02FED">
        <w:rPr>
          <w:rFonts w:ascii="Cambria" w:hAnsi="Cambria" w:cs="Times New Roman"/>
          <w:sz w:val="24"/>
          <w:szCs w:val="26"/>
          <w:lang w:val="en-US"/>
        </w:rPr>
        <w:t>not informed beforehand about the date and time of execution of the death penalty</w:t>
      </w:r>
      <w:r w:rsidR="008654B1">
        <w:rPr>
          <w:rFonts w:ascii="Cambria" w:hAnsi="Cambria" w:cs="Times New Roman"/>
          <w:sz w:val="24"/>
          <w:szCs w:val="26"/>
          <w:lang w:val="en-US"/>
        </w:rPr>
        <w:t xml:space="preserve"> as well</w:t>
      </w:r>
      <w:r w:rsidRPr="00C02FED">
        <w:rPr>
          <w:rFonts w:ascii="Cambria" w:hAnsi="Cambria" w:cs="Times New Roman"/>
          <w:sz w:val="24"/>
          <w:szCs w:val="26"/>
          <w:lang w:val="en-US"/>
        </w:rPr>
        <w:t>.</w:t>
      </w:r>
    </w:p>
    <w:p w14:paraId="01ECFCA2" w14:textId="77777777" w:rsidR="008654B1" w:rsidRDefault="008654B1" w:rsidP="0025051D">
      <w:pPr>
        <w:pStyle w:val="ListParagraph"/>
        <w:ind w:left="0"/>
        <w:jc w:val="both"/>
        <w:rPr>
          <w:rFonts w:ascii="Cambria" w:hAnsi="Cambria" w:cs="Times New Roman"/>
          <w:sz w:val="24"/>
          <w:szCs w:val="26"/>
          <w:lang w:val="en-US"/>
        </w:rPr>
      </w:pPr>
    </w:p>
    <w:p w14:paraId="7BA48859" w14:textId="77777777" w:rsidR="008654B1" w:rsidRPr="008654B1" w:rsidRDefault="008654B1" w:rsidP="008654B1">
      <w:pPr>
        <w:pStyle w:val="ListParagraph"/>
        <w:numPr>
          <w:ilvl w:val="0"/>
          <w:numId w:val="7"/>
        </w:numPr>
        <w:jc w:val="both"/>
        <w:rPr>
          <w:rFonts w:ascii="Cambria" w:hAnsi="Cambria" w:cs="Times New Roman"/>
          <w:b/>
          <w:sz w:val="24"/>
          <w:szCs w:val="24"/>
          <w:lang w:val="en-US"/>
        </w:rPr>
      </w:pPr>
      <w:r w:rsidRPr="008654B1">
        <w:rPr>
          <w:rFonts w:ascii="Cambria" w:hAnsi="Cambria" w:cs="Times New Roman"/>
          <w:b/>
          <w:sz w:val="24"/>
          <w:szCs w:val="24"/>
          <w:lang w:val="en-US"/>
        </w:rPr>
        <w:t>What measures</w:t>
      </w:r>
      <w:r w:rsidRPr="008654B1">
        <w:rPr>
          <w:rFonts w:ascii="Cambria" w:hAnsi="Cambria"/>
          <w:b/>
          <w:sz w:val="24"/>
          <w:szCs w:val="24"/>
          <w:lang w:val="en-US"/>
        </w:rPr>
        <w:t xml:space="preserve"> </w:t>
      </w:r>
      <w:r w:rsidRPr="008654B1">
        <w:rPr>
          <w:rFonts w:ascii="Cambria" w:hAnsi="Cambria" w:cs="Times New Roman"/>
          <w:b/>
          <w:sz w:val="24"/>
          <w:szCs w:val="24"/>
          <w:lang w:val="en-US"/>
        </w:rPr>
        <w:t xml:space="preserve">have been taken to </w:t>
      </w:r>
      <w:r w:rsidRPr="008654B1">
        <w:rPr>
          <w:rFonts w:ascii="Cambria" w:hAnsi="Cambria"/>
          <w:b/>
          <w:sz w:val="24"/>
          <w:szCs w:val="24"/>
          <w:lang w:val="en-US"/>
        </w:rPr>
        <w:t>bring prison conditions for individuals sentenced to death into compliance with the obligations under the Convention?</w:t>
      </w:r>
    </w:p>
    <w:p w14:paraId="720FB2B2" w14:textId="77777777" w:rsidR="00C02FED" w:rsidRDefault="008654B1" w:rsidP="007976BE">
      <w:pPr>
        <w:pStyle w:val="ListParagraph"/>
        <w:numPr>
          <w:ilvl w:val="0"/>
          <w:numId w:val="7"/>
        </w:numPr>
        <w:jc w:val="both"/>
        <w:rPr>
          <w:rFonts w:ascii="Cambria" w:hAnsi="Cambria" w:cs="Times New Roman"/>
          <w:b/>
          <w:sz w:val="24"/>
          <w:szCs w:val="24"/>
          <w:lang w:val="en-US"/>
        </w:rPr>
      </w:pPr>
      <w:r w:rsidRPr="008654B1">
        <w:rPr>
          <w:rFonts w:ascii="Cambria" w:hAnsi="Cambria" w:cs="Times New Roman"/>
          <w:b/>
          <w:sz w:val="24"/>
          <w:szCs w:val="24"/>
          <w:lang w:val="en-US"/>
        </w:rPr>
        <w:t>What measures</w:t>
      </w:r>
      <w:r w:rsidRPr="008654B1">
        <w:rPr>
          <w:rFonts w:ascii="Cambria" w:hAnsi="Cambria"/>
          <w:b/>
          <w:sz w:val="24"/>
          <w:szCs w:val="24"/>
          <w:lang w:val="en-US"/>
        </w:rPr>
        <w:t xml:space="preserve"> </w:t>
      </w:r>
      <w:r w:rsidRPr="008654B1">
        <w:rPr>
          <w:rFonts w:ascii="Cambria" w:hAnsi="Cambria" w:cs="Times New Roman"/>
          <w:b/>
          <w:sz w:val="24"/>
          <w:szCs w:val="24"/>
          <w:lang w:val="en-US"/>
        </w:rPr>
        <w:t>have been taken to</w:t>
      </w:r>
      <w:r>
        <w:rPr>
          <w:rFonts w:ascii="Cambria" w:hAnsi="Cambria" w:cs="Times New Roman"/>
          <w:b/>
          <w:sz w:val="24"/>
          <w:szCs w:val="24"/>
          <w:lang w:val="en-US"/>
        </w:rPr>
        <w:t xml:space="preserve"> stop the practice of non-notification </w:t>
      </w:r>
      <w:r w:rsidRPr="008654B1">
        <w:rPr>
          <w:rFonts w:ascii="Cambria" w:hAnsi="Cambria" w:cs="Times New Roman"/>
          <w:b/>
          <w:sz w:val="24"/>
          <w:szCs w:val="24"/>
          <w:lang w:val="en-US"/>
        </w:rPr>
        <w:t xml:space="preserve">of relatives about the date of execution </w:t>
      </w:r>
      <w:r>
        <w:rPr>
          <w:rFonts w:ascii="Cambria" w:hAnsi="Cambria" w:cs="Times New Roman"/>
          <w:b/>
          <w:sz w:val="24"/>
          <w:szCs w:val="24"/>
          <w:lang w:val="en-US"/>
        </w:rPr>
        <w:t xml:space="preserve">of the death penalty </w:t>
      </w:r>
      <w:r w:rsidRPr="008654B1">
        <w:rPr>
          <w:rFonts w:ascii="Cambria" w:hAnsi="Cambria" w:cs="Times New Roman"/>
          <w:b/>
          <w:sz w:val="24"/>
          <w:szCs w:val="24"/>
          <w:lang w:val="en-US"/>
        </w:rPr>
        <w:t>and the place of burial</w:t>
      </w:r>
      <w:r>
        <w:rPr>
          <w:rFonts w:ascii="Cambria" w:hAnsi="Cambria" w:cs="Times New Roman"/>
          <w:b/>
          <w:sz w:val="24"/>
          <w:szCs w:val="24"/>
          <w:lang w:val="en-US"/>
        </w:rPr>
        <w:t>?</w:t>
      </w:r>
    </w:p>
    <w:p w14:paraId="5F474AE0" w14:textId="77777777" w:rsidR="007976BE" w:rsidRPr="007976BE" w:rsidRDefault="007976BE" w:rsidP="007976BE">
      <w:pPr>
        <w:pStyle w:val="ListParagraph"/>
        <w:jc w:val="both"/>
        <w:rPr>
          <w:rFonts w:ascii="Cambria" w:hAnsi="Cambria" w:cs="Times New Roman"/>
          <w:sz w:val="24"/>
          <w:szCs w:val="24"/>
          <w:lang w:val="en-US"/>
        </w:rPr>
      </w:pPr>
    </w:p>
    <w:p w14:paraId="55230E1E" w14:textId="77777777" w:rsidR="007976BE" w:rsidRPr="003A0487" w:rsidRDefault="007976BE" w:rsidP="004940CD">
      <w:pPr>
        <w:pStyle w:val="Heading2"/>
        <w:rPr>
          <w:rFonts w:ascii="Cambria" w:hAnsi="Cambria"/>
          <w:i/>
          <w:color w:val="auto"/>
          <w:lang w:val="en-US"/>
        </w:rPr>
      </w:pPr>
      <w:bookmarkStart w:id="10" w:name="_Toc62477913"/>
      <w:r w:rsidRPr="003A0487">
        <w:rPr>
          <w:rFonts w:ascii="Cambria" w:hAnsi="Cambria"/>
          <w:i/>
          <w:color w:val="auto"/>
          <w:lang w:val="en-US"/>
        </w:rPr>
        <w:t>Regarding independent bodies or specialized units for the investigation of torture</w:t>
      </w:r>
      <w:bookmarkEnd w:id="10"/>
    </w:p>
    <w:p w14:paraId="3CE17C13" w14:textId="77777777" w:rsidR="007976BE" w:rsidRDefault="007976BE" w:rsidP="007976BE">
      <w:pPr>
        <w:tabs>
          <w:tab w:val="left" w:pos="426"/>
        </w:tabs>
        <w:jc w:val="both"/>
        <w:rPr>
          <w:rFonts w:ascii="Cambria" w:hAnsi="Cambria" w:cs="Times New Roman"/>
          <w:i/>
          <w:sz w:val="26"/>
          <w:szCs w:val="26"/>
          <w:lang w:val="en-US"/>
        </w:rPr>
      </w:pPr>
    </w:p>
    <w:p w14:paraId="3161C350" w14:textId="77777777" w:rsidR="007976BE" w:rsidRPr="007976BE" w:rsidRDefault="007976BE" w:rsidP="007976BE">
      <w:pPr>
        <w:pStyle w:val="ListParagraph"/>
        <w:numPr>
          <w:ilvl w:val="0"/>
          <w:numId w:val="7"/>
        </w:numPr>
        <w:tabs>
          <w:tab w:val="left" w:pos="426"/>
        </w:tabs>
        <w:jc w:val="both"/>
        <w:rPr>
          <w:rFonts w:ascii="Cambria" w:hAnsi="Cambria" w:cs="Times New Roman"/>
          <w:b/>
          <w:sz w:val="24"/>
          <w:szCs w:val="24"/>
          <w:lang w:val="en-US"/>
        </w:rPr>
      </w:pPr>
      <w:r w:rsidRPr="007976BE">
        <w:rPr>
          <w:rFonts w:ascii="Cambria" w:hAnsi="Cambria" w:cs="Times New Roman"/>
          <w:b/>
          <w:sz w:val="24"/>
          <w:szCs w:val="24"/>
          <w:lang w:val="en-US"/>
        </w:rPr>
        <w:t>What measures</w:t>
      </w:r>
      <w:r w:rsidRPr="007976BE">
        <w:rPr>
          <w:rFonts w:ascii="Cambria" w:hAnsi="Cambria"/>
          <w:b/>
          <w:sz w:val="24"/>
          <w:szCs w:val="24"/>
          <w:lang w:val="en-US"/>
        </w:rPr>
        <w:t xml:space="preserve"> </w:t>
      </w:r>
      <w:r w:rsidRPr="007976BE">
        <w:rPr>
          <w:rFonts w:ascii="Cambria" w:hAnsi="Cambria" w:cs="Times New Roman"/>
          <w:b/>
          <w:sz w:val="24"/>
          <w:szCs w:val="24"/>
          <w:lang w:val="en-US"/>
        </w:rPr>
        <w:t xml:space="preserve">have been taken to establish </w:t>
      </w:r>
      <w:r w:rsidRPr="007976BE">
        <w:rPr>
          <w:rFonts w:ascii="Cambria" w:hAnsi="Cambria"/>
          <w:b/>
          <w:sz w:val="24"/>
          <w:szCs w:val="24"/>
          <w:lang w:val="en-US"/>
        </w:rPr>
        <w:t>dedicated, specialized units within the State party’s Investigative Committee to which persons deprived of their liberty can safely and confidentially submit complaints of torture and ill-treatment, including allegations of sexual violence</w:t>
      </w:r>
      <w:r>
        <w:rPr>
          <w:rFonts w:ascii="Cambria" w:hAnsi="Cambria"/>
          <w:b/>
          <w:sz w:val="24"/>
          <w:szCs w:val="24"/>
          <w:lang w:val="en-US"/>
        </w:rPr>
        <w:t>?</w:t>
      </w:r>
    </w:p>
    <w:p w14:paraId="0E8EA8CF" w14:textId="77777777" w:rsidR="007976BE" w:rsidRPr="007976BE" w:rsidRDefault="007976BE" w:rsidP="007976BE">
      <w:pPr>
        <w:pStyle w:val="ListParagraph"/>
        <w:numPr>
          <w:ilvl w:val="0"/>
          <w:numId w:val="7"/>
        </w:numPr>
        <w:tabs>
          <w:tab w:val="left" w:pos="426"/>
        </w:tabs>
        <w:jc w:val="both"/>
        <w:rPr>
          <w:rFonts w:ascii="Cambria" w:hAnsi="Cambria" w:cs="Times New Roman"/>
          <w:b/>
          <w:sz w:val="24"/>
          <w:szCs w:val="24"/>
          <w:lang w:val="en-US"/>
        </w:rPr>
      </w:pPr>
      <w:r w:rsidRPr="007976BE">
        <w:rPr>
          <w:rFonts w:ascii="Cambria" w:hAnsi="Cambria" w:cs="Times New Roman"/>
          <w:b/>
          <w:sz w:val="24"/>
          <w:szCs w:val="24"/>
          <w:lang w:val="en-US"/>
        </w:rPr>
        <w:t>What measures</w:t>
      </w:r>
      <w:r w:rsidRPr="007976BE">
        <w:rPr>
          <w:rFonts w:ascii="Cambria" w:hAnsi="Cambria"/>
          <w:b/>
          <w:sz w:val="24"/>
          <w:szCs w:val="24"/>
          <w:lang w:val="en-US"/>
        </w:rPr>
        <w:t xml:space="preserve"> </w:t>
      </w:r>
      <w:r w:rsidRPr="007976BE">
        <w:rPr>
          <w:rFonts w:ascii="Cambria" w:hAnsi="Cambria" w:cs="Times New Roman"/>
          <w:b/>
          <w:sz w:val="24"/>
          <w:szCs w:val="24"/>
          <w:lang w:val="en-US"/>
        </w:rPr>
        <w:t>have been taken to</w:t>
      </w:r>
      <w:r>
        <w:rPr>
          <w:rFonts w:ascii="Cambria" w:hAnsi="Cambria" w:cs="Times New Roman"/>
          <w:b/>
          <w:sz w:val="24"/>
          <w:szCs w:val="24"/>
          <w:lang w:val="en-US"/>
        </w:rPr>
        <w:t xml:space="preserve"> ensure that </w:t>
      </w:r>
      <w:r w:rsidRPr="007976BE">
        <w:rPr>
          <w:rFonts w:ascii="Cambria" w:hAnsi="Cambria" w:cs="Times New Roman"/>
          <w:b/>
          <w:sz w:val="24"/>
          <w:szCs w:val="24"/>
          <w:lang w:val="en-US"/>
        </w:rPr>
        <w:t xml:space="preserve">such complaints do not pass through the administration of the places of detention in respect of which they are </w:t>
      </w:r>
      <w:r>
        <w:rPr>
          <w:rFonts w:ascii="Cambria" w:hAnsi="Cambria" w:cs="Times New Roman"/>
          <w:b/>
          <w:sz w:val="24"/>
          <w:szCs w:val="24"/>
          <w:lang w:val="en-US"/>
        </w:rPr>
        <w:t>submitted</w:t>
      </w:r>
      <w:r w:rsidRPr="007976BE">
        <w:rPr>
          <w:rFonts w:ascii="Cambria" w:hAnsi="Cambria" w:cs="Times New Roman"/>
          <w:b/>
          <w:sz w:val="24"/>
          <w:szCs w:val="24"/>
          <w:lang w:val="en-US"/>
        </w:rPr>
        <w:t>?</w:t>
      </w:r>
    </w:p>
    <w:p w14:paraId="11EED163" w14:textId="77777777" w:rsidR="00D20FEC" w:rsidRPr="007976BE" w:rsidRDefault="00D20FEC" w:rsidP="00D20FEC">
      <w:pPr>
        <w:pStyle w:val="ListParagraph"/>
        <w:ind w:left="0"/>
        <w:jc w:val="both"/>
        <w:rPr>
          <w:rFonts w:ascii="Cambria" w:hAnsi="Cambria" w:cs="Times New Roman"/>
          <w:sz w:val="24"/>
          <w:szCs w:val="24"/>
          <w:lang w:val="en-US"/>
        </w:rPr>
      </w:pPr>
    </w:p>
    <w:p w14:paraId="15A4D70D" w14:textId="77777777" w:rsidR="007976BE" w:rsidRPr="003A0487" w:rsidRDefault="007976BE" w:rsidP="004940CD">
      <w:pPr>
        <w:pStyle w:val="Heading2"/>
        <w:rPr>
          <w:rFonts w:ascii="Cambria" w:hAnsi="Cambria"/>
          <w:i/>
          <w:color w:val="auto"/>
          <w:lang w:val="en-US"/>
        </w:rPr>
      </w:pPr>
      <w:bookmarkStart w:id="11" w:name="_Toc62477914"/>
      <w:r w:rsidRPr="003A0487">
        <w:rPr>
          <w:rFonts w:ascii="Cambria" w:hAnsi="Cambria"/>
          <w:i/>
          <w:color w:val="auto"/>
          <w:lang w:val="en-US"/>
        </w:rPr>
        <w:t>Regarding the gathering and publication of statistical data</w:t>
      </w:r>
      <w:bookmarkEnd w:id="11"/>
    </w:p>
    <w:p w14:paraId="6FDACCA9" w14:textId="77777777" w:rsidR="007976BE" w:rsidRDefault="007976BE" w:rsidP="007976BE">
      <w:pPr>
        <w:tabs>
          <w:tab w:val="left" w:pos="426"/>
        </w:tabs>
        <w:jc w:val="both"/>
        <w:rPr>
          <w:rFonts w:ascii="Cambria" w:hAnsi="Cambria" w:cs="Times New Roman"/>
          <w:i/>
          <w:sz w:val="26"/>
          <w:szCs w:val="26"/>
          <w:lang w:val="en-US"/>
        </w:rPr>
      </w:pPr>
    </w:p>
    <w:p w14:paraId="37EA5F6A" w14:textId="77777777" w:rsidR="007976BE" w:rsidRPr="007976BE" w:rsidRDefault="007976BE" w:rsidP="007976BE">
      <w:pPr>
        <w:pStyle w:val="ListParagraph"/>
        <w:numPr>
          <w:ilvl w:val="0"/>
          <w:numId w:val="7"/>
        </w:numPr>
        <w:tabs>
          <w:tab w:val="left" w:pos="426"/>
        </w:tabs>
        <w:jc w:val="both"/>
        <w:rPr>
          <w:rFonts w:ascii="Cambria" w:hAnsi="Cambria" w:cs="Times New Roman"/>
          <w:b/>
          <w:sz w:val="24"/>
          <w:szCs w:val="24"/>
          <w:lang w:val="en-US"/>
        </w:rPr>
      </w:pPr>
      <w:r w:rsidRPr="007976BE">
        <w:rPr>
          <w:rFonts w:ascii="Cambria" w:hAnsi="Cambria" w:cs="Times New Roman"/>
          <w:b/>
          <w:sz w:val="24"/>
          <w:szCs w:val="24"/>
          <w:lang w:val="en-US"/>
        </w:rPr>
        <w:t>What measures</w:t>
      </w:r>
      <w:r w:rsidRPr="007976BE">
        <w:rPr>
          <w:rFonts w:ascii="Cambria" w:hAnsi="Cambria"/>
          <w:b/>
          <w:sz w:val="24"/>
          <w:szCs w:val="24"/>
          <w:lang w:val="en-US"/>
        </w:rPr>
        <w:t xml:space="preserve"> </w:t>
      </w:r>
      <w:r w:rsidRPr="007976BE">
        <w:rPr>
          <w:rFonts w:ascii="Cambria" w:hAnsi="Cambria" w:cs="Times New Roman"/>
          <w:b/>
          <w:sz w:val="24"/>
          <w:szCs w:val="24"/>
          <w:lang w:val="en-US"/>
        </w:rPr>
        <w:t xml:space="preserve">have been taken to compile </w:t>
      </w:r>
      <w:r w:rsidRPr="007976BE">
        <w:rPr>
          <w:rFonts w:ascii="Cambria" w:hAnsi="Cambria"/>
          <w:b/>
          <w:sz w:val="24"/>
          <w:szCs w:val="24"/>
          <w:lang w:val="en-US"/>
        </w:rPr>
        <w:t>statistical information relevant to the monitoring of the Convention, including data on complaints, investigations, prosecutions and convictions in cases of torture or ill-treatment?</w:t>
      </w:r>
    </w:p>
    <w:p w14:paraId="355B2E44" w14:textId="77777777" w:rsidR="007976BE" w:rsidRPr="007976BE" w:rsidRDefault="007976BE" w:rsidP="007976BE">
      <w:pPr>
        <w:pStyle w:val="ListParagraph"/>
        <w:numPr>
          <w:ilvl w:val="0"/>
          <w:numId w:val="7"/>
        </w:numPr>
        <w:tabs>
          <w:tab w:val="left" w:pos="426"/>
        </w:tabs>
        <w:jc w:val="both"/>
        <w:rPr>
          <w:rFonts w:ascii="Cambria" w:hAnsi="Cambria" w:cs="Times New Roman"/>
          <w:b/>
          <w:sz w:val="24"/>
          <w:szCs w:val="24"/>
          <w:lang w:val="en-US"/>
        </w:rPr>
      </w:pPr>
      <w:r>
        <w:rPr>
          <w:rFonts w:ascii="Cambria" w:hAnsi="Cambria" w:cs="Times New Roman"/>
          <w:b/>
          <w:sz w:val="24"/>
          <w:szCs w:val="24"/>
          <w:lang w:val="en-US"/>
        </w:rPr>
        <w:t>Is this data publicly available?</w:t>
      </w:r>
    </w:p>
    <w:p w14:paraId="060AA87E" w14:textId="77777777" w:rsidR="00D20FEC" w:rsidRPr="007976BE" w:rsidRDefault="00D20FEC" w:rsidP="00D20FEC">
      <w:pPr>
        <w:pStyle w:val="ListParagraph"/>
        <w:tabs>
          <w:tab w:val="left" w:pos="426"/>
        </w:tabs>
        <w:ind w:left="0"/>
        <w:jc w:val="both"/>
        <w:rPr>
          <w:rFonts w:ascii="Cambria" w:hAnsi="Cambria" w:cs="Times New Roman"/>
          <w:b/>
          <w:sz w:val="24"/>
          <w:szCs w:val="24"/>
          <w:lang w:val="en-US"/>
        </w:rPr>
      </w:pPr>
    </w:p>
    <w:p w14:paraId="7688940D" w14:textId="77777777" w:rsidR="007976BE" w:rsidRPr="004940CD" w:rsidRDefault="007976BE" w:rsidP="004940CD">
      <w:pPr>
        <w:pStyle w:val="Heading2"/>
        <w:rPr>
          <w:rFonts w:ascii="Cambria" w:hAnsi="Cambria"/>
          <w:i/>
          <w:color w:val="auto"/>
        </w:rPr>
      </w:pPr>
      <w:bookmarkStart w:id="12" w:name="_Toc62477915"/>
      <w:r w:rsidRPr="004940CD">
        <w:rPr>
          <w:rFonts w:ascii="Cambria" w:hAnsi="Cambria"/>
          <w:i/>
          <w:color w:val="auto"/>
        </w:rPr>
        <w:t>Regarding the condition</w:t>
      </w:r>
      <w:r w:rsidR="00956A0B" w:rsidRPr="004940CD">
        <w:rPr>
          <w:rFonts w:ascii="Cambria" w:hAnsi="Cambria"/>
          <w:i/>
          <w:color w:val="auto"/>
        </w:rPr>
        <w:t>s</w:t>
      </w:r>
      <w:r w:rsidRPr="004940CD">
        <w:rPr>
          <w:rFonts w:ascii="Cambria" w:hAnsi="Cambria"/>
          <w:i/>
          <w:color w:val="auto"/>
        </w:rPr>
        <w:t xml:space="preserve"> of detention</w:t>
      </w:r>
      <w:bookmarkEnd w:id="12"/>
      <w:r w:rsidRPr="004940CD">
        <w:rPr>
          <w:rFonts w:ascii="Cambria" w:hAnsi="Cambria"/>
          <w:i/>
          <w:color w:val="auto"/>
        </w:rPr>
        <w:t xml:space="preserve"> </w:t>
      </w:r>
    </w:p>
    <w:p w14:paraId="70A4BD24" w14:textId="77777777" w:rsidR="007976BE" w:rsidRDefault="007976BE" w:rsidP="007976BE">
      <w:pPr>
        <w:tabs>
          <w:tab w:val="left" w:pos="426"/>
        </w:tabs>
        <w:jc w:val="both"/>
        <w:rPr>
          <w:rFonts w:ascii="Cambria" w:hAnsi="Cambria" w:cs="Times New Roman"/>
          <w:i/>
          <w:sz w:val="26"/>
          <w:szCs w:val="26"/>
          <w:lang w:val="en-US"/>
        </w:rPr>
      </w:pPr>
    </w:p>
    <w:p w14:paraId="7AF9092F" w14:textId="77777777" w:rsidR="007976BE" w:rsidRPr="007F45C7" w:rsidRDefault="007976BE" w:rsidP="00741CB9">
      <w:pPr>
        <w:pStyle w:val="ListParagraph"/>
        <w:numPr>
          <w:ilvl w:val="0"/>
          <w:numId w:val="7"/>
        </w:numPr>
        <w:tabs>
          <w:tab w:val="left" w:pos="426"/>
        </w:tabs>
        <w:jc w:val="both"/>
        <w:rPr>
          <w:rFonts w:ascii="Cambria" w:hAnsi="Cambria" w:cs="Times New Roman"/>
          <w:b/>
          <w:sz w:val="24"/>
          <w:szCs w:val="24"/>
          <w:lang w:val="en-US"/>
        </w:rPr>
      </w:pPr>
      <w:r w:rsidRPr="00741CB9">
        <w:rPr>
          <w:rFonts w:ascii="Cambria" w:hAnsi="Cambria" w:cs="Times New Roman"/>
          <w:b/>
          <w:sz w:val="24"/>
          <w:szCs w:val="24"/>
          <w:lang w:val="en-US"/>
        </w:rPr>
        <w:t>What measures</w:t>
      </w:r>
      <w:r w:rsidRPr="00741CB9">
        <w:rPr>
          <w:rFonts w:ascii="Cambria" w:hAnsi="Cambria"/>
          <w:b/>
          <w:sz w:val="24"/>
          <w:szCs w:val="24"/>
          <w:lang w:val="en-US"/>
        </w:rPr>
        <w:t xml:space="preserve"> </w:t>
      </w:r>
      <w:r w:rsidRPr="00741CB9">
        <w:rPr>
          <w:rFonts w:ascii="Cambria" w:hAnsi="Cambria" w:cs="Times New Roman"/>
          <w:b/>
          <w:sz w:val="24"/>
          <w:szCs w:val="24"/>
          <w:lang w:val="en-US"/>
        </w:rPr>
        <w:t xml:space="preserve">have been taken to improve </w:t>
      </w:r>
      <w:r w:rsidR="00741CB9" w:rsidRPr="00741CB9">
        <w:rPr>
          <w:rFonts w:ascii="Cambria" w:hAnsi="Cambria"/>
          <w:b/>
          <w:sz w:val="24"/>
          <w:szCs w:val="24"/>
          <w:lang w:val="en-US"/>
        </w:rPr>
        <w:t>the conditions of detention</w:t>
      </w:r>
      <w:r w:rsidR="00741CB9">
        <w:rPr>
          <w:rFonts w:ascii="Cambria" w:hAnsi="Cambria"/>
          <w:b/>
          <w:sz w:val="24"/>
          <w:szCs w:val="24"/>
          <w:lang w:val="en-US"/>
        </w:rPr>
        <w:t xml:space="preserve"> in places of deprivation of liberty, including places of detention of </w:t>
      </w:r>
      <w:r w:rsidR="00741CB9" w:rsidRPr="00741CB9">
        <w:rPr>
          <w:rFonts w:ascii="Cambria" w:hAnsi="Cambria"/>
          <w:b/>
          <w:sz w:val="24"/>
          <w:szCs w:val="24"/>
          <w:lang w:val="en-US"/>
        </w:rPr>
        <w:t xml:space="preserve">administrative </w:t>
      </w:r>
      <w:r w:rsidR="00741CB9" w:rsidRPr="007F45C7">
        <w:rPr>
          <w:rFonts w:ascii="Cambria" w:hAnsi="Cambria"/>
          <w:b/>
          <w:sz w:val="24"/>
          <w:szCs w:val="24"/>
          <w:lang w:val="en-US"/>
        </w:rPr>
        <w:t>detainees and those serving administrative arrest?</w:t>
      </w:r>
    </w:p>
    <w:p w14:paraId="3EE23AB3" w14:textId="77777777" w:rsidR="007F45C7" w:rsidRPr="007F45C7" w:rsidRDefault="007F45C7" w:rsidP="00741CB9">
      <w:pPr>
        <w:pStyle w:val="ListParagraph"/>
        <w:numPr>
          <w:ilvl w:val="0"/>
          <w:numId w:val="7"/>
        </w:numPr>
        <w:tabs>
          <w:tab w:val="left" w:pos="426"/>
        </w:tabs>
        <w:jc w:val="both"/>
        <w:rPr>
          <w:rFonts w:ascii="Cambria" w:hAnsi="Cambria" w:cs="Times New Roman"/>
          <w:b/>
          <w:sz w:val="24"/>
          <w:szCs w:val="24"/>
          <w:lang w:val="en-US"/>
        </w:rPr>
      </w:pPr>
      <w:r w:rsidRPr="007F45C7">
        <w:rPr>
          <w:rFonts w:ascii="Cambria" w:hAnsi="Cambria" w:cs="Times New Roman"/>
          <w:b/>
          <w:sz w:val="24"/>
          <w:szCs w:val="24"/>
          <w:lang w:val="en-US"/>
        </w:rPr>
        <w:t xml:space="preserve">What measures have been taken to abolish </w:t>
      </w:r>
      <w:r w:rsidRPr="007F45C7">
        <w:rPr>
          <w:rFonts w:ascii="Cambria" w:hAnsi="Cambria"/>
          <w:b/>
          <w:sz w:val="24"/>
          <w:szCs w:val="24"/>
          <w:lang w:val="en-US"/>
        </w:rPr>
        <w:t>strip searches conducted by guards of the opposite sex?</w:t>
      </w:r>
    </w:p>
    <w:p w14:paraId="07F2AACA" w14:textId="77777777" w:rsidR="00D20FEC" w:rsidRPr="007976BE" w:rsidRDefault="00D20FEC" w:rsidP="00D20FEC">
      <w:pPr>
        <w:pStyle w:val="ListParagraph"/>
        <w:ind w:left="0"/>
        <w:rPr>
          <w:rFonts w:ascii="Cambria" w:hAnsi="Cambria" w:cs="Times New Roman"/>
          <w:sz w:val="24"/>
          <w:szCs w:val="24"/>
          <w:lang w:val="en-US"/>
        </w:rPr>
      </w:pPr>
    </w:p>
    <w:p w14:paraId="573A6001" w14:textId="77777777" w:rsidR="007F45C7" w:rsidRPr="004940CD" w:rsidRDefault="007F45C7" w:rsidP="004940CD">
      <w:pPr>
        <w:pStyle w:val="Heading2"/>
        <w:rPr>
          <w:rFonts w:ascii="Cambria" w:hAnsi="Cambria"/>
          <w:i/>
          <w:color w:val="auto"/>
        </w:rPr>
      </w:pPr>
      <w:bookmarkStart w:id="13" w:name="_Toc62477916"/>
      <w:r w:rsidRPr="004940CD">
        <w:rPr>
          <w:rFonts w:ascii="Cambria" w:hAnsi="Cambria"/>
          <w:i/>
          <w:color w:val="auto"/>
        </w:rPr>
        <w:t>Regarding domestic violence</w:t>
      </w:r>
      <w:bookmarkEnd w:id="13"/>
      <w:r w:rsidRPr="004940CD">
        <w:rPr>
          <w:rFonts w:ascii="Cambria" w:hAnsi="Cambria"/>
          <w:i/>
          <w:color w:val="auto"/>
        </w:rPr>
        <w:t xml:space="preserve"> </w:t>
      </w:r>
    </w:p>
    <w:p w14:paraId="7581E811" w14:textId="77777777" w:rsidR="007F45C7" w:rsidRDefault="007F45C7" w:rsidP="00D20FEC">
      <w:pPr>
        <w:pStyle w:val="ListParagraph"/>
        <w:ind w:left="0"/>
        <w:jc w:val="both"/>
        <w:rPr>
          <w:rFonts w:ascii="Cambria" w:hAnsi="Cambria" w:cs="Times New Roman"/>
          <w:i/>
          <w:sz w:val="26"/>
          <w:szCs w:val="26"/>
          <w:lang w:val="en-US"/>
        </w:rPr>
      </w:pPr>
    </w:p>
    <w:p w14:paraId="13B0CEFC" w14:textId="77777777" w:rsidR="007F45C7" w:rsidRPr="004940CD" w:rsidRDefault="007F45C7"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Has legislation on domestic violence been adopted?</w:t>
      </w:r>
    </w:p>
    <w:p w14:paraId="0101684D" w14:textId="77777777" w:rsidR="007F45C7" w:rsidRPr="004940CD" w:rsidRDefault="007F45C7"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Has the State party changed its criminal legislation to criminalize domestic violence?</w:t>
      </w:r>
    </w:p>
    <w:p w14:paraId="2E0B01C7" w14:textId="77777777" w:rsidR="007F45C7" w:rsidRPr="004940CD" w:rsidRDefault="00D66042"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What protection mechanisms are available for victims of domestic violence, especially women and children?</w:t>
      </w:r>
    </w:p>
    <w:p w14:paraId="775004C9" w14:textId="77777777" w:rsidR="00D66042" w:rsidRPr="004940CD" w:rsidRDefault="00D66042"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Please provide statistics on cases that should be classified as domestic violence.</w:t>
      </w:r>
    </w:p>
    <w:p w14:paraId="53D48206" w14:textId="77777777" w:rsidR="00D66042" w:rsidRPr="00D66042" w:rsidRDefault="00D66042" w:rsidP="00D66042">
      <w:pPr>
        <w:jc w:val="both"/>
        <w:rPr>
          <w:rFonts w:ascii="Cambria" w:hAnsi="Cambria" w:cs="Times New Roman"/>
          <w:b/>
          <w:sz w:val="24"/>
          <w:szCs w:val="26"/>
          <w:lang w:val="en-US"/>
        </w:rPr>
      </w:pPr>
    </w:p>
    <w:p w14:paraId="444BB24F" w14:textId="77777777" w:rsidR="00D66042" w:rsidRPr="003A0487" w:rsidRDefault="00D66042" w:rsidP="004940CD">
      <w:pPr>
        <w:pStyle w:val="Heading2"/>
        <w:rPr>
          <w:rFonts w:ascii="Cambria" w:hAnsi="Cambria"/>
          <w:i/>
          <w:color w:val="auto"/>
          <w:lang w:val="en-US"/>
        </w:rPr>
      </w:pPr>
      <w:bookmarkStart w:id="14" w:name="_Toc62477917"/>
      <w:r w:rsidRPr="003A0487">
        <w:rPr>
          <w:rFonts w:ascii="Cambria" w:hAnsi="Cambria"/>
          <w:i/>
          <w:color w:val="auto"/>
          <w:lang w:val="en-US"/>
        </w:rPr>
        <w:t>Regarding redress to victims of torture</w:t>
      </w:r>
      <w:bookmarkEnd w:id="14"/>
      <w:r w:rsidRPr="003A0487">
        <w:rPr>
          <w:rFonts w:ascii="Cambria" w:hAnsi="Cambria"/>
          <w:i/>
          <w:color w:val="auto"/>
          <w:lang w:val="en-US"/>
        </w:rPr>
        <w:t xml:space="preserve"> </w:t>
      </w:r>
    </w:p>
    <w:p w14:paraId="27044722" w14:textId="77777777" w:rsidR="00D66042" w:rsidRDefault="00D66042" w:rsidP="00D66042">
      <w:pPr>
        <w:tabs>
          <w:tab w:val="left" w:pos="426"/>
        </w:tabs>
        <w:jc w:val="both"/>
        <w:rPr>
          <w:rFonts w:ascii="Cambria" w:hAnsi="Cambria" w:cs="Times New Roman"/>
          <w:i/>
          <w:sz w:val="26"/>
          <w:szCs w:val="26"/>
          <w:lang w:val="en-US"/>
        </w:rPr>
      </w:pPr>
    </w:p>
    <w:p w14:paraId="6A29B34C" w14:textId="77777777" w:rsidR="00D66042" w:rsidRPr="004940CD" w:rsidRDefault="00D66042"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Does the law provide for the possibility of unconditional redress, including compensation and rehabilitation, to victims of torture?</w:t>
      </w:r>
    </w:p>
    <w:p w14:paraId="5CD0638B" w14:textId="77777777" w:rsidR="00D66042" w:rsidRPr="004940CD" w:rsidRDefault="00D66042"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Please provide information about the exact number of persons in respect of whom a decision has been made on appropriate compensation for damage</w:t>
      </w:r>
      <w:r w:rsidR="00EC0460" w:rsidRPr="004940CD">
        <w:rPr>
          <w:rFonts w:ascii="Cambria" w:hAnsi="Cambria" w:cs="Times New Roman"/>
          <w:b/>
          <w:sz w:val="24"/>
          <w:szCs w:val="24"/>
          <w:lang w:val="en-US"/>
        </w:rPr>
        <w:t>.</w:t>
      </w:r>
    </w:p>
    <w:p w14:paraId="4187ABC7" w14:textId="77777777" w:rsidR="00EC0460" w:rsidRPr="004940CD" w:rsidRDefault="00EC0460"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Has a state mechanism for the rehabilitation of victims of torture been established?</w:t>
      </w:r>
    </w:p>
    <w:p w14:paraId="0CD5DACC" w14:textId="77777777" w:rsidR="00090EBA" w:rsidRPr="00D66042" w:rsidRDefault="00090EBA" w:rsidP="00090EBA">
      <w:pPr>
        <w:pStyle w:val="ListParagraph"/>
        <w:tabs>
          <w:tab w:val="left" w:pos="426"/>
        </w:tabs>
        <w:ind w:left="0"/>
        <w:jc w:val="both"/>
        <w:rPr>
          <w:rFonts w:ascii="Cambria" w:hAnsi="Cambria" w:cs="Times New Roman"/>
          <w:b/>
          <w:sz w:val="24"/>
          <w:szCs w:val="24"/>
          <w:lang w:val="en-US"/>
        </w:rPr>
      </w:pPr>
    </w:p>
    <w:p w14:paraId="1280D9C2" w14:textId="77777777" w:rsidR="00EC0460" w:rsidRPr="004940CD" w:rsidRDefault="00EC0460" w:rsidP="004940CD">
      <w:pPr>
        <w:pStyle w:val="Heading2"/>
        <w:rPr>
          <w:rFonts w:ascii="Cambria" w:hAnsi="Cambria"/>
          <w:i/>
          <w:color w:val="auto"/>
        </w:rPr>
      </w:pPr>
      <w:bookmarkStart w:id="15" w:name="_Toc62477918"/>
      <w:r w:rsidRPr="004940CD">
        <w:rPr>
          <w:rFonts w:ascii="Cambria" w:hAnsi="Cambria"/>
          <w:i/>
          <w:color w:val="auto"/>
        </w:rPr>
        <w:t>Regarding the rights of minors</w:t>
      </w:r>
      <w:bookmarkEnd w:id="15"/>
    </w:p>
    <w:p w14:paraId="742E9E79" w14:textId="77777777" w:rsidR="00EC0460" w:rsidRDefault="00EC0460" w:rsidP="00EC0460">
      <w:pPr>
        <w:tabs>
          <w:tab w:val="left" w:pos="426"/>
        </w:tabs>
        <w:jc w:val="both"/>
        <w:rPr>
          <w:rFonts w:ascii="Cambria" w:hAnsi="Cambria" w:cs="Times New Roman"/>
          <w:i/>
          <w:sz w:val="26"/>
          <w:szCs w:val="26"/>
          <w:lang w:val="en-US"/>
        </w:rPr>
      </w:pPr>
    </w:p>
    <w:p w14:paraId="18150874" w14:textId="77777777" w:rsidR="00583CBE" w:rsidRPr="00583CBE" w:rsidRDefault="00EC0460" w:rsidP="004940CD">
      <w:pPr>
        <w:pStyle w:val="ListParagraph"/>
        <w:numPr>
          <w:ilvl w:val="0"/>
          <w:numId w:val="7"/>
        </w:numPr>
        <w:tabs>
          <w:tab w:val="left" w:pos="426"/>
        </w:tabs>
        <w:jc w:val="both"/>
        <w:rPr>
          <w:rFonts w:ascii="Cambria" w:hAnsi="Cambria" w:cs="Times New Roman"/>
          <w:b/>
          <w:sz w:val="24"/>
          <w:szCs w:val="24"/>
          <w:lang w:val="en-US"/>
        </w:rPr>
      </w:pPr>
      <w:r w:rsidRPr="00C87A2D">
        <w:rPr>
          <w:rFonts w:ascii="Cambria" w:hAnsi="Cambria" w:cs="Times New Roman"/>
          <w:b/>
          <w:sz w:val="24"/>
          <w:szCs w:val="24"/>
          <w:lang w:val="en-US"/>
        </w:rPr>
        <w:t>What measures</w:t>
      </w:r>
      <w:r w:rsidRPr="004940CD">
        <w:rPr>
          <w:rFonts w:ascii="Cambria" w:hAnsi="Cambria" w:cs="Times New Roman"/>
          <w:b/>
          <w:sz w:val="24"/>
          <w:szCs w:val="24"/>
          <w:lang w:val="en-US"/>
        </w:rPr>
        <w:t xml:space="preserve"> </w:t>
      </w:r>
      <w:r w:rsidRPr="00C87A2D">
        <w:rPr>
          <w:rFonts w:ascii="Cambria" w:hAnsi="Cambria" w:cs="Times New Roman"/>
          <w:b/>
          <w:sz w:val="24"/>
          <w:szCs w:val="24"/>
          <w:lang w:val="en-US"/>
        </w:rPr>
        <w:t xml:space="preserve">have been taken to ensure that </w:t>
      </w:r>
      <w:r w:rsidRPr="004940CD">
        <w:rPr>
          <w:rFonts w:ascii="Cambria" w:hAnsi="Cambria" w:cs="Times New Roman"/>
          <w:b/>
          <w:sz w:val="24"/>
          <w:szCs w:val="24"/>
          <w:lang w:val="en-US"/>
        </w:rPr>
        <w:t>non-custodial measures are normally used for minors who are in conflict with the law? What measures have been taken to stop the practice of placing juvenile suspects in pretrial detention cells along with adults</w:t>
      </w:r>
      <w:r w:rsidR="00C87A2D" w:rsidRPr="004940CD">
        <w:rPr>
          <w:rFonts w:ascii="Cambria" w:hAnsi="Cambria" w:cs="Times New Roman"/>
          <w:b/>
          <w:sz w:val="24"/>
          <w:szCs w:val="24"/>
          <w:lang w:val="en-US"/>
        </w:rPr>
        <w:t>?</w:t>
      </w:r>
    </w:p>
    <w:p w14:paraId="51F05768" w14:textId="77777777" w:rsidR="00583CBE" w:rsidRDefault="00583CBE" w:rsidP="00583CBE">
      <w:pPr>
        <w:tabs>
          <w:tab w:val="left" w:pos="426"/>
        </w:tabs>
        <w:jc w:val="both"/>
        <w:rPr>
          <w:rFonts w:ascii="Cambria" w:hAnsi="Cambria" w:cs="Times New Roman"/>
          <w:i/>
          <w:sz w:val="26"/>
          <w:szCs w:val="26"/>
          <w:lang w:val="en-US"/>
        </w:rPr>
      </w:pPr>
    </w:p>
    <w:p w14:paraId="4B993D00" w14:textId="2B7566AA" w:rsidR="00583CBE" w:rsidRPr="004940CD" w:rsidRDefault="00583CBE" w:rsidP="004940CD">
      <w:pPr>
        <w:pStyle w:val="Heading2"/>
        <w:rPr>
          <w:rFonts w:ascii="Cambria" w:hAnsi="Cambria"/>
          <w:i/>
          <w:color w:val="auto"/>
        </w:rPr>
      </w:pPr>
      <w:bookmarkStart w:id="16" w:name="_Toc62477919"/>
      <w:r w:rsidRPr="004940CD">
        <w:rPr>
          <w:rFonts w:ascii="Cambria" w:hAnsi="Cambria"/>
          <w:i/>
          <w:color w:val="auto"/>
        </w:rPr>
        <w:t>Regarding other topics</w:t>
      </w:r>
      <w:bookmarkEnd w:id="16"/>
      <w:r w:rsidRPr="004940CD">
        <w:rPr>
          <w:rFonts w:ascii="Cambria" w:hAnsi="Cambria"/>
          <w:i/>
          <w:color w:val="auto"/>
        </w:rPr>
        <w:t xml:space="preserve"> </w:t>
      </w:r>
    </w:p>
    <w:p w14:paraId="3448EBC5" w14:textId="77777777" w:rsidR="00583CBE" w:rsidRPr="00583CBE" w:rsidRDefault="00583CBE" w:rsidP="00583CBE">
      <w:pPr>
        <w:tabs>
          <w:tab w:val="left" w:pos="426"/>
        </w:tabs>
        <w:ind w:left="360"/>
        <w:jc w:val="both"/>
        <w:rPr>
          <w:rFonts w:ascii="Cambria" w:hAnsi="Cambria" w:cs="Times New Roman"/>
          <w:b/>
          <w:sz w:val="24"/>
          <w:szCs w:val="24"/>
          <w:lang w:val="en-US"/>
        </w:rPr>
      </w:pPr>
    </w:p>
    <w:p w14:paraId="207FFFDA" w14:textId="77777777" w:rsidR="00583CBE" w:rsidRPr="00583CBE" w:rsidRDefault="00C87A2D"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 xml:space="preserve">What measures have been </w:t>
      </w:r>
      <w:r w:rsidR="00B754A5" w:rsidRPr="004940CD">
        <w:rPr>
          <w:rFonts w:ascii="Cambria" w:hAnsi="Cambria" w:cs="Times New Roman"/>
          <w:b/>
          <w:sz w:val="24"/>
          <w:szCs w:val="24"/>
          <w:lang w:val="en-US"/>
        </w:rPr>
        <w:t>taken</w:t>
      </w:r>
      <w:r w:rsidRPr="004940CD">
        <w:rPr>
          <w:rFonts w:ascii="Cambria" w:hAnsi="Cambria" w:cs="Times New Roman"/>
          <w:b/>
          <w:sz w:val="24"/>
          <w:szCs w:val="24"/>
          <w:lang w:val="en-US"/>
        </w:rPr>
        <w:t xml:space="preserve"> to strengthen the independence of the Bar Associatio</w:t>
      </w:r>
      <w:r w:rsidR="00CD2677" w:rsidRPr="004940CD">
        <w:rPr>
          <w:rFonts w:ascii="Cambria" w:hAnsi="Cambria" w:cs="Times New Roman"/>
          <w:b/>
          <w:sz w:val="24"/>
          <w:szCs w:val="24"/>
          <w:lang w:val="en-US"/>
        </w:rPr>
        <w:t xml:space="preserve">n from the Ministry of Justice </w:t>
      </w:r>
      <w:r w:rsidRPr="004940CD">
        <w:rPr>
          <w:rFonts w:ascii="Cambria" w:hAnsi="Cambria" w:cs="Times New Roman"/>
          <w:b/>
          <w:sz w:val="24"/>
          <w:szCs w:val="24"/>
          <w:lang w:val="en-US"/>
        </w:rPr>
        <w:t>through</w:t>
      </w:r>
      <w:r w:rsidR="00CD2677" w:rsidRPr="004940CD">
        <w:rPr>
          <w:rFonts w:ascii="Cambria" w:hAnsi="Cambria" w:cs="Times New Roman"/>
          <w:b/>
          <w:sz w:val="24"/>
          <w:szCs w:val="24"/>
          <w:lang w:val="en-US"/>
        </w:rPr>
        <w:t>, inter alia,</w:t>
      </w:r>
      <w:r w:rsidRPr="004940CD">
        <w:rPr>
          <w:rFonts w:ascii="Cambria" w:hAnsi="Cambria" w:cs="Times New Roman"/>
          <w:b/>
          <w:sz w:val="24"/>
          <w:szCs w:val="24"/>
          <w:lang w:val="en-US"/>
        </w:rPr>
        <w:t xml:space="preserve"> the provision of opportunities for self-government?</w:t>
      </w:r>
    </w:p>
    <w:p w14:paraId="184F0FE0" w14:textId="77777777" w:rsidR="00583CBE" w:rsidRPr="00583CBE" w:rsidRDefault="00C87A2D"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 xml:space="preserve">What measures have been </w:t>
      </w:r>
      <w:r w:rsidR="00B754A5" w:rsidRPr="004940CD">
        <w:rPr>
          <w:rFonts w:ascii="Cambria" w:hAnsi="Cambria" w:cs="Times New Roman"/>
          <w:b/>
          <w:sz w:val="24"/>
          <w:szCs w:val="24"/>
          <w:lang w:val="en-US"/>
        </w:rPr>
        <w:t>taken</w:t>
      </w:r>
      <w:r w:rsidRPr="004940CD">
        <w:rPr>
          <w:rFonts w:ascii="Cambria" w:hAnsi="Cambria" w:cs="Times New Roman"/>
          <w:b/>
          <w:sz w:val="24"/>
          <w:szCs w:val="24"/>
          <w:lang w:val="en-US"/>
        </w:rPr>
        <w:t xml:space="preserve"> to ensure that journalists are protected from prosecution because of their professional activities?</w:t>
      </w:r>
    </w:p>
    <w:p w14:paraId="5BA97BC5" w14:textId="77777777" w:rsidR="00583CBE" w:rsidRPr="00583CBE" w:rsidRDefault="00C87A2D"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How is the right of defence and the right to appeal against cases of unlawful detention ensured?</w:t>
      </w:r>
    </w:p>
    <w:p w14:paraId="292F4548" w14:textId="77D17697" w:rsidR="00583CBE" w:rsidRDefault="00583CBE" w:rsidP="00583CBE">
      <w:pPr>
        <w:tabs>
          <w:tab w:val="left" w:pos="426"/>
        </w:tabs>
        <w:ind w:left="360"/>
        <w:jc w:val="both"/>
        <w:rPr>
          <w:rFonts w:ascii="Cambria" w:hAnsi="Cambria" w:cs="Times New Roman"/>
          <w:b/>
          <w:sz w:val="24"/>
          <w:szCs w:val="24"/>
          <w:lang w:val="en-US"/>
        </w:rPr>
      </w:pPr>
    </w:p>
    <w:p w14:paraId="379789C9" w14:textId="77777777" w:rsidR="00583CBE" w:rsidRPr="004940CD" w:rsidRDefault="00583CBE" w:rsidP="004940CD">
      <w:pPr>
        <w:pStyle w:val="Heading2"/>
        <w:rPr>
          <w:rFonts w:ascii="Cambria" w:hAnsi="Cambria"/>
          <w:i/>
          <w:color w:val="auto"/>
        </w:rPr>
      </w:pPr>
      <w:bookmarkStart w:id="17" w:name="_Toc62477920"/>
      <w:r w:rsidRPr="004940CD">
        <w:rPr>
          <w:rFonts w:ascii="Cambria" w:hAnsi="Cambria"/>
          <w:i/>
          <w:color w:val="auto"/>
        </w:rPr>
        <w:t>Regarding COVID-19</w:t>
      </w:r>
      <w:bookmarkEnd w:id="17"/>
    </w:p>
    <w:p w14:paraId="39BF759E" w14:textId="77777777" w:rsidR="00583CBE" w:rsidRPr="00583CBE" w:rsidRDefault="00583CBE" w:rsidP="00583CBE">
      <w:pPr>
        <w:tabs>
          <w:tab w:val="left" w:pos="426"/>
        </w:tabs>
        <w:ind w:left="360"/>
        <w:jc w:val="both"/>
        <w:rPr>
          <w:rFonts w:ascii="Cambria" w:hAnsi="Cambria" w:cs="Times New Roman"/>
          <w:b/>
          <w:sz w:val="24"/>
          <w:szCs w:val="24"/>
          <w:lang w:val="en-US"/>
        </w:rPr>
      </w:pPr>
    </w:p>
    <w:p w14:paraId="4D9376EF" w14:textId="75286172" w:rsidR="00C87A2D" w:rsidRPr="00583CBE" w:rsidRDefault="00B754A5"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What measures have been taken to implement the right to protection, contact with the outside world, receipt of letters and transmissions for prisoners, administrative detainees and other persons in places of deprivation of liberty in the context of the COVID-19 pandemic?</w:t>
      </w:r>
    </w:p>
    <w:p w14:paraId="2D469E8B" w14:textId="77777777" w:rsidR="00090EBA" w:rsidRPr="00B754A5" w:rsidRDefault="00090EBA" w:rsidP="00814538">
      <w:pPr>
        <w:ind w:right="850"/>
        <w:jc w:val="center"/>
        <w:rPr>
          <w:rFonts w:ascii="Cambria" w:hAnsi="Cambria" w:cs="Times New Roman"/>
          <w:b/>
          <w:sz w:val="24"/>
          <w:szCs w:val="24"/>
          <w:lang w:val="en-US"/>
        </w:rPr>
      </w:pPr>
    </w:p>
    <w:p w14:paraId="093D0DAC" w14:textId="77777777" w:rsidR="00090EBA" w:rsidRPr="00B754A5" w:rsidRDefault="00090EBA" w:rsidP="00814538">
      <w:pPr>
        <w:ind w:right="850"/>
        <w:jc w:val="center"/>
        <w:rPr>
          <w:rFonts w:ascii="Cambria" w:hAnsi="Cambria" w:cs="Times New Roman"/>
          <w:b/>
          <w:sz w:val="24"/>
          <w:szCs w:val="24"/>
          <w:lang w:val="en-US"/>
        </w:rPr>
      </w:pPr>
    </w:p>
    <w:p w14:paraId="0642246E" w14:textId="235AD484" w:rsidR="00C77AEF" w:rsidRPr="003A0487" w:rsidRDefault="00583CBE" w:rsidP="004940CD">
      <w:pPr>
        <w:pStyle w:val="Heading1"/>
        <w:jc w:val="center"/>
        <w:rPr>
          <w:rFonts w:ascii="Cambria" w:hAnsi="Cambria"/>
          <w:b/>
          <w:color w:val="auto"/>
          <w:sz w:val="28"/>
          <w:szCs w:val="28"/>
          <w:lang w:val="en-US"/>
        </w:rPr>
      </w:pPr>
      <w:bookmarkStart w:id="18" w:name="_Toc62477921"/>
      <w:r w:rsidRPr="003A0487">
        <w:rPr>
          <w:rFonts w:ascii="Cambria" w:hAnsi="Cambria"/>
          <w:b/>
          <w:color w:val="auto"/>
          <w:sz w:val="28"/>
          <w:szCs w:val="28"/>
          <w:lang w:val="en-US"/>
        </w:rPr>
        <w:t>II. Questions regarding the events of August 9-13, 2020 and the following months in connection with the protests</w:t>
      </w:r>
      <w:r w:rsidR="00F30BA7" w:rsidRPr="004940CD">
        <w:rPr>
          <w:color w:val="auto"/>
          <w:sz w:val="28"/>
          <w:szCs w:val="28"/>
          <w:vertAlign w:val="superscript"/>
        </w:rPr>
        <w:footnoteReference w:id="1"/>
      </w:r>
      <w:bookmarkEnd w:id="18"/>
    </w:p>
    <w:p w14:paraId="327C3221" w14:textId="77777777" w:rsidR="00713D8D" w:rsidRPr="00583CBE" w:rsidRDefault="00713D8D" w:rsidP="00713D8D">
      <w:pPr>
        <w:pStyle w:val="ListParagraph"/>
        <w:ind w:left="0"/>
        <w:jc w:val="both"/>
        <w:rPr>
          <w:rFonts w:ascii="Cambria" w:hAnsi="Cambria" w:cs="Times New Roman"/>
          <w:sz w:val="24"/>
          <w:szCs w:val="24"/>
          <w:lang w:val="en-US"/>
        </w:rPr>
      </w:pPr>
    </w:p>
    <w:p w14:paraId="0D506DE8" w14:textId="77777777" w:rsidR="00583CBE" w:rsidRPr="003A0487" w:rsidRDefault="00583CBE" w:rsidP="004940CD">
      <w:pPr>
        <w:pStyle w:val="Heading2"/>
        <w:rPr>
          <w:rFonts w:ascii="Cambria" w:hAnsi="Cambria"/>
          <w:i/>
          <w:color w:val="auto"/>
          <w:lang w:val="en-US"/>
        </w:rPr>
      </w:pPr>
      <w:bookmarkStart w:id="19" w:name="_Toc62477922"/>
      <w:r w:rsidRPr="003A0487">
        <w:rPr>
          <w:rFonts w:ascii="Cambria" w:hAnsi="Cambria"/>
          <w:i/>
          <w:color w:val="auto"/>
          <w:lang w:val="en-US"/>
        </w:rPr>
        <w:t>Regarding the violation of the right to life</w:t>
      </w:r>
      <w:bookmarkEnd w:id="19"/>
    </w:p>
    <w:p w14:paraId="3635A312" w14:textId="77777777" w:rsidR="00713D8D" w:rsidRPr="00583CBE" w:rsidRDefault="00713D8D" w:rsidP="00713D8D">
      <w:pPr>
        <w:pStyle w:val="ListParagraph"/>
        <w:ind w:left="0"/>
        <w:jc w:val="both"/>
        <w:rPr>
          <w:rFonts w:ascii="Cambria" w:hAnsi="Cambria" w:cs="Times New Roman"/>
          <w:sz w:val="24"/>
          <w:szCs w:val="24"/>
          <w:lang w:val="en-US"/>
        </w:rPr>
      </w:pPr>
    </w:p>
    <w:p w14:paraId="497F625F" w14:textId="77777777" w:rsidR="00583CBE" w:rsidRDefault="00583CBE" w:rsidP="00583CBE">
      <w:pPr>
        <w:pStyle w:val="ListParagraph"/>
        <w:ind w:left="0" w:firstLine="567"/>
        <w:jc w:val="both"/>
        <w:rPr>
          <w:rFonts w:ascii="Cambria" w:hAnsi="Cambria" w:cs="Times New Roman"/>
          <w:sz w:val="24"/>
          <w:szCs w:val="24"/>
          <w:lang w:val="en-US"/>
        </w:rPr>
      </w:pPr>
      <w:r w:rsidRPr="00583CBE">
        <w:rPr>
          <w:rFonts w:ascii="Cambria" w:hAnsi="Cambria" w:cs="Times New Roman"/>
          <w:sz w:val="24"/>
          <w:szCs w:val="24"/>
          <w:lang w:val="en-US"/>
        </w:rPr>
        <w:t>During peaceful assemblies in Minsk and other cities of Belarus from 9 to 13 August, special divisions of the Ministry of Internal Affairs actively used special equipment and non-lethal weapons, special equipment, rubber bullets, stun grenades, water cannons, rubber batons, stun guns, handcuffs and binding objects. For the first time in the history of Belarus, rubber bullets were used against demonstrators.</w:t>
      </w:r>
    </w:p>
    <w:p w14:paraId="4CFBD661" w14:textId="77777777" w:rsidR="00583CBE" w:rsidRDefault="00583CBE" w:rsidP="00583CBE">
      <w:pPr>
        <w:pStyle w:val="ListParagraph"/>
        <w:ind w:left="0" w:firstLine="567"/>
        <w:jc w:val="both"/>
        <w:rPr>
          <w:rFonts w:ascii="Cambria" w:hAnsi="Cambria" w:cs="Times New Roman"/>
          <w:sz w:val="24"/>
          <w:szCs w:val="24"/>
          <w:lang w:val="en-US"/>
        </w:rPr>
      </w:pPr>
      <w:r w:rsidRPr="00583CBE">
        <w:rPr>
          <w:rFonts w:ascii="Cambria" w:hAnsi="Cambria" w:cs="Times New Roman"/>
          <w:sz w:val="24"/>
          <w:szCs w:val="24"/>
          <w:lang w:val="en-US"/>
        </w:rPr>
        <w:t>The methods of using non-lethal weapons in many cases caused a threat to the lives and health of citizens who took part in the demonstrations, and led to a large number of people being injured. At least two demonstrators were killed as a result of the use of weapons by representatives of the Ministry of Internal Affairs. It is known that one of the protestors, Alexander Taraykovsky, died, according to available information, as a result of a direct shot from a non-lethal weapon in the heart area.</w:t>
      </w:r>
    </w:p>
    <w:p w14:paraId="55F2AC90" w14:textId="77777777" w:rsidR="00583CBE" w:rsidRDefault="00583CBE" w:rsidP="00583CBE">
      <w:pPr>
        <w:pStyle w:val="ListParagraph"/>
        <w:ind w:left="0" w:firstLine="567"/>
        <w:jc w:val="both"/>
        <w:rPr>
          <w:rFonts w:ascii="Cambria" w:hAnsi="Cambria" w:cs="Times New Roman"/>
          <w:sz w:val="24"/>
          <w:szCs w:val="24"/>
          <w:lang w:val="en-US"/>
        </w:rPr>
      </w:pPr>
      <w:r w:rsidRPr="00583CBE">
        <w:rPr>
          <w:rFonts w:ascii="Cambria" w:hAnsi="Cambria" w:cs="Times New Roman"/>
          <w:sz w:val="24"/>
          <w:szCs w:val="24"/>
          <w:lang w:val="en-US"/>
        </w:rPr>
        <w:t>There is no official information in the public domain about the number of protesters who received injuries and bullet wounds as a result of the use of weapons and special means by law enforcement officials.</w:t>
      </w:r>
    </w:p>
    <w:p w14:paraId="767344C1" w14:textId="715B064B" w:rsidR="00583CBE" w:rsidRPr="00583CBE" w:rsidRDefault="00583CBE" w:rsidP="00583CBE">
      <w:pPr>
        <w:pStyle w:val="ListParagraph"/>
        <w:ind w:left="0" w:firstLine="567"/>
        <w:jc w:val="both"/>
        <w:rPr>
          <w:rFonts w:ascii="Cambria" w:hAnsi="Cambria" w:cs="Times New Roman"/>
          <w:sz w:val="24"/>
          <w:szCs w:val="24"/>
          <w:lang w:val="en-US"/>
        </w:rPr>
      </w:pPr>
      <w:r w:rsidRPr="00583CBE">
        <w:rPr>
          <w:rFonts w:ascii="Cambria" w:hAnsi="Cambria" w:cs="Times New Roman"/>
          <w:sz w:val="24"/>
          <w:szCs w:val="24"/>
          <w:lang w:val="en-US"/>
        </w:rPr>
        <w:t>In accordance with credible information, law enforcement officials used weapons aimlessly towards large crowd of protesters. As a result, many people were injured, most of them in the area of vital organs</w:t>
      </w:r>
      <w:r w:rsidR="003A0487">
        <w:rPr>
          <w:rStyle w:val="FootnoteReference"/>
          <w:rFonts w:ascii="Cambria" w:hAnsi="Cambria" w:cs="Times New Roman"/>
          <w:sz w:val="24"/>
          <w:szCs w:val="24"/>
          <w:lang w:val="en-US"/>
        </w:rPr>
        <w:footnoteReference w:id="2"/>
      </w:r>
      <w:r w:rsidRPr="00583CBE">
        <w:rPr>
          <w:rFonts w:ascii="Cambria" w:hAnsi="Cambria" w:cs="Times New Roman"/>
          <w:sz w:val="24"/>
          <w:szCs w:val="24"/>
          <w:lang w:val="en-US"/>
        </w:rPr>
        <w:t>. In this regard, we propose to send the following issues to the Government:</w:t>
      </w:r>
    </w:p>
    <w:p w14:paraId="43CC535C" w14:textId="77777777" w:rsidR="00713D8D" w:rsidRPr="00583CBE" w:rsidRDefault="00713D8D" w:rsidP="00713D8D">
      <w:pPr>
        <w:pStyle w:val="ListParagraph"/>
        <w:ind w:left="0"/>
        <w:jc w:val="both"/>
        <w:rPr>
          <w:rFonts w:ascii="Cambria" w:hAnsi="Cambria" w:cs="Times New Roman"/>
          <w:sz w:val="24"/>
          <w:szCs w:val="24"/>
          <w:lang w:val="en-US"/>
        </w:rPr>
      </w:pPr>
    </w:p>
    <w:p w14:paraId="78CD77F9" w14:textId="77777777" w:rsidR="00821618" w:rsidRPr="004940CD"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Please provide information on the number of protesters affected by law enforcement officials’ actions, separated by various types of injuries, including gunshot wounds, injuries from stun grenades, etc.</w:t>
      </w:r>
    </w:p>
    <w:p w14:paraId="3A8672EF" w14:textId="77777777" w:rsidR="00821618" w:rsidRPr="004940CD"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Please provide information on the number of deaths from law enforcement officials’ actions during the protests that took place after the 2020 presidential election.</w:t>
      </w:r>
    </w:p>
    <w:p w14:paraId="2A142DF5" w14:textId="77777777" w:rsidR="00821618" w:rsidRPr="004940CD"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Have special forces officials been trained regarding the usage of non-lethal weapons in accordance with generally accepted standards for the use of weapons, in particular the Basic Principles on the Use of Force and Firearms by Law Enforcement Officials?</w:t>
      </w:r>
    </w:p>
    <w:p w14:paraId="1597CD3C" w14:textId="77777777" w:rsidR="00821618" w:rsidRPr="004940CD"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Has the legality and reasonableness of the use of firearms against peaceful demonstrators been assessed?</w:t>
      </w:r>
    </w:p>
    <w:p w14:paraId="68BE8BA0" w14:textId="77777777" w:rsidR="00821618" w:rsidRPr="004940CD"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Have the employees of law enforcement agencies been brought to justice for the use of weapons, which caused serious injuries and death of one of participants of protest actions?</w:t>
      </w:r>
    </w:p>
    <w:p w14:paraId="544FFA91" w14:textId="77777777" w:rsidR="00821618" w:rsidRPr="004940CD"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Has the investigation into the death of protesters, Taraykovsky Alexander and Gennady Shutov, who died from bullet wounds, as well as Nikita Krivtsov, Konstantin Shishmakov, Alexander Budnitsky and Roman Bondarenko been held? Please provide reports on these investigations.</w:t>
      </w:r>
    </w:p>
    <w:p w14:paraId="5B552958" w14:textId="7FFAD1CF" w:rsidR="00821618" w:rsidRP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Please comment on recent audio recording of the сonversation that appeared on the Internet. On this audio recording the person identified by the initiative BYPOL as Deputy Minister of Internal Affairs Nikolay Karpenko acknowledges that Alexander Taraikovsky died from “rubber bullets that flew into his chest” and talks about getting permission from the Head of State on wider application of non-lethal weapons against protestors.</w:t>
      </w:r>
    </w:p>
    <w:p w14:paraId="7268E510" w14:textId="77777777" w:rsidR="00821618" w:rsidRPr="00821618" w:rsidRDefault="00821618" w:rsidP="00821618">
      <w:pPr>
        <w:pStyle w:val="ListParagraph"/>
        <w:tabs>
          <w:tab w:val="left" w:pos="426"/>
        </w:tabs>
        <w:rPr>
          <w:rFonts w:ascii="Cambria" w:hAnsi="Cambria" w:cs="Times New Roman"/>
          <w:b/>
          <w:i/>
          <w:sz w:val="24"/>
          <w:szCs w:val="24"/>
          <w:lang w:val="en-US"/>
        </w:rPr>
      </w:pPr>
    </w:p>
    <w:p w14:paraId="75AF1371" w14:textId="77777777" w:rsidR="00821618" w:rsidRPr="003A0487" w:rsidRDefault="00821618" w:rsidP="00821618">
      <w:pPr>
        <w:pStyle w:val="Heading2"/>
        <w:rPr>
          <w:rFonts w:ascii="Cambria" w:hAnsi="Cambria"/>
          <w:i/>
          <w:color w:val="auto"/>
          <w:lang w:val="en-US"/>
        </w:rPr>
      </w:pPr>
      <w:bookmarkStart w:id="20" w:name="_Toc62477923"/>
      <w:r w:rsidRPr="003A0487">
        <w:rPr>
          <w:rFonts w:ascii="Cambria" w:hAnsi="Cambria"/>
          <w:i/>
          <w:color w:val="auto"/>
          <w:lang w:val="en-US"/>
        </w:rPr>
        <w:t>Regarding the investigation of allegations of mass torture</w:t>
      </w:r>
      <w:bookmarkEnd w:id="20"/>
    </w:p>
    <w:p w14:paraId="674DF60C" w14:textId="77777777" w:rsidR="00821618" w:rsidRPr="003A0487" w:rsidRDefault="00821618" w:rsidP="00821618">
      <w:pPr>
        <w:pStyle w:val="ListParagraph"/>
        <w:tabs>
          <w:tab w:val="left" w:pos="426"/>
        </w:tabs>
        <w:ind w:left="0"/>
        <w:jc w:val="both"/>
        <w:rPr>
          <w:rFonts w:ascii="Cambria" w:hAnsi="Cambria" w:cs="Times New Roman"/>
          <w:sz w:val="24"/>
          <w:szCs w:val="24"/>
          <w:lang w:val="en-US"/>
        </w:rPr>
      </w:pPr>
    </w:p>
    <w:p w14:paraId="5889CF82" w14:textId="7A6C8BCB" w:rsidR="00821618" w:rsidRDefault="00B801DC" w:rsidP="00821618">
      <w:pPr>
        <w:pStyle w:val="ListParagraph"/>
        <w:tabs>
          <w:tab w:val="left" w:pos="426"/>
        </w:tabs>
        <w:ind w:left="0"/>
        <w:jc w:val="both"/>
        <w:rPr>
          <w:rFonts w:ascii="Cambria" w:hAnsi="Cambria" w:cs="Times New Roman"/>
          <w:sz w:val="24"/>
          <w:szCs w:val="24"/>
        </w:rPr>
      </w:pPr>
      <w:r>
        <w:rPr>
          <w:rFonts w:ascii="Cambria" w:hAnsi="Cambria" w:cs="Times New Roman"/>
          <w:sz w:val="24"/>
          <w:szCs w:val="24"/>
          <w:lang w:val="en-US"/>
        </w:rPr>
        <w:tab/>
      </w:r>
      <w:r>
        <w:rPr>
          <w:rFonts w:ascii="Cambria" w:hAnsi="Cambria" w:cs="Times New Roman"/>
          <w:sz w:val="24"/>
          <w:szCs w:val="24"/>
          <w:lang w:val="en-US"/>
        </w:rPr>
        <w:tab/>
      </w:r>
      <w:r w:rsidR="00821618" w:rsidRPr="00821618">
        <w:rPr>
          <w:rFonts w:ascii="Cambria" w:hAnsi="Cambria" w:cs="Times New Roman"/>
          <w:sz w:val="24"/>
          <w:szCs w:val="24"/>
          <w:lang w:val="en-US"/>
        </w:rPr>
        <w:t xml:space="preserve">According to available information, numerous complaints and applications for criminal proceedings regarding the use of violence, torture and ill-treatment of detained protesters by law enforcement officials have been filed. However, to date, no criminal proceedings have been initiated on the fact of torture. </w:t>
      </w:r>
      <w:r w:rsidR="00821618" w:rsidRPr="00821618">
        <w:rPr>
          <w:rFonts w:ascii="Cambria" w:hAnsi="Cambria" w:cs="Times New Roman"/>
          <w:sz w:val="24"/>
          <w:szCs w:val="24"/>
        </w:rPr>
        <w:t>In this regard:</w:t>
      </w:r>
    </w:p>
    <w:p w14:paraId="6143183A" w14:textId="77777777" w:rsidR="00821618" w:rsidRPr="00965768" w:rsidRDefault="00821618" w:rsidP="00821618">
      <w:pPr>
        <w:pStyle w:val="ListParagraph"/>
        <w:tabs>
          <w:tab w:val="left" w:pos="426"/>
        </w:tabs>
        <w:ind w:left="0"/>
        <w:jc w:val="both"/>
        <w:rPr>
          <w:i/>
          <w:sz w:val="24"/>
          <w:szCs w:val="24"/>
          <w:lang w:val="en-US"/>
        </w:rPr>
      </w:pPr>
    </w:p>
    <w:p w14:paraId="39EA9900" w14:textId="3B6FE3E0" w:rsidR="00821618" w:rsidRP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Please indicate how this practice relates to the obligation of the Republic of Belarus to proceed to a prompt and impartial investigation, wherever there is reasonable ground to believe that acts of torture has been committed in its territory (article 12 of the Convention)?</w:t>
      </w:r>
    </w:p>
    <w:p w14:paraId="2AB91014" w14:textId="77777777" w:rsid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What measures have been taken for prompt effective investigations into all allegations of torture and ill-treatment by law enforcement officials in the post-election period?</w:t>
      </w:r>
    </w:p>
    <w:p w14:paraId="263733AC" w14:textId="77777777" w:rsid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Is the statistics on the basis of numerous statements and official complaints from detainees about which departments of the Internal Affairs authorities are involved in acts of torture, the age characteristics of victims, etc. maintained?</w:t>
      </w:r>
    </w:p>
    <w:p w14:paraId="2C32EE21" w14:textId="77777777" w:rsid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What number of complaints on torture and ill-treatment, including sexual violence, by law enforcement officials in the post-election period was investigated?</w:t>
      </w:r>
    </w:p>
    <w:p w14:paraId="3089593D" w14:textId="77777777" w:rsid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How many law enforcement officials were prosecuted for torture and ill-treatment, including sexual violence, during the post-election period?</w:t>
      </w:r>
    </w:p>
    <w:p w14:paraId="14C3B73E" w14:textId="77777777" w:rsid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What measures have been taken to ensure that in case of suspicions on torture and ill-treatment suspects are immediately suspended of duties until completion of investigation?</w:t>
      </w:r>
    </w:p>
    <w:p w14:paraId="4ABB1504" w14:textId="6D9F566E" w:rsidR="00821618" w:rsidRP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How many persons have been suspended of their official duties in connection with suspicions of torture and ill-treatment during the post-election period?</w:t>
      </w:r>
    </w:p>
    <w:p w14:paraId="179DCECD" w14:textId="77777777" w:rsidR="00821618" w:rsidRDefault="00821618" w:rsidP="00821618">
      <w:pPr>
        <w:spacing w:line="276" w:lineRule="auto"/>
        <w:rPr>
          <w:i/>
          <w:sz w:val="24"/>
          <w:szCs w:val="24"/>
          <w:lang w:val="en-US"/>
        </w:rPr>
      </w:pPr>
    </w:p>
    <w:p w14:paraId="062215CB" w14:textId="607585E0" w:rsidR="00821618" w:rsidRPr="003A0487" w:rsidRDefault="00821618" w:rsidP="00821618">
      <w:pPr>
        <w:pStyle w:val="Heading2"/>
        <w:rPr>
          <w:rFonts w:ascii="Cambria" w:hAnsi="Cambria"/>
          <w:i/>
          <w:color w:val="auto"/>
          <w:lang w:val="en-US"/>
        </w:rPr>
      </w:pPr>
      <w:bookmarkStart w:id="21" w:name="_Toc62477924"/>
      <w:r w:rsidRPr="003A0487">
        <w:rPr>
          <w:rFonts w:ascii="Cambria" w:hAnsi="Cambria"/>
          <w:i/>
          <w:color w:val="auto"/>
          <w:lang w:val="en-US"/>
        </w:rPr>
        <w:t>Regarding the establishment of ad hoc bodies to investigate mass torture</w:t>
      </w:r>
      <w:bookmarkEnd w:id="21"/>
    </w:p>
    <w:p w14:paraId="0C1A35FB" w14:textId="77777777" w:rsidR="00821618" w:rsidRDefault="00821618" w:rsidP="00821618">
      <w:pPr>
        <w:spacing w:line="276" w:lineRule="auto"/>
        <w:rPr>
          <w:sz w:val="24"/>
          <w:szCs w:val="24"/>
          <w:lang w:val="en-US"/>
        </w:rPr>
      </w:pPr>
    </w:p>
    <w:p w14:paraId="64AAD054" w14:textId="25D2D115" w:rsidR="00821618" w:rsidRDefault="00B801DC" w:rsidP="00821618">
      <w:pPr>
        <w:pStyle w:val="ListParagraph"/>
        <w:tabs>
          <w:tab w:val="left" w:pos="426"/>
        </w:tabs>
        <w:ind w:left="0"/>
        <w:jc w:val="both"/>
        <w:rPr>
          <w:rFonts w:ascii="Cambria" w:hAnsi="Cambria" w:cs="Times New Roman"/>
          <w:sz w:val="24"/>
          <w:szCs w:val="24"/>
          <w:lang w:val="en-US"/>
        </w:rPr>
      </w:pPr>
      <w:r>
        <w:rPr>
          <w:rFonts w:ascii="Cambria" w:hAnsi="Cambria" w:cs="Times New Roman"/>
          <w:sz w:val="24"/>
          <w:szCs w:val="24"/>
          <w:lang w:val="en-US"/>
        </w:rPr>
        <w:tab/>
      </w:r>
      <w:r>
        <w:rPr>
          <w:rFonts w:ascii="Cambria" w:hAnsi="Cambria" w:cs="Times New Roman"/>
          <w:sz w:val="24"/>
          <w:szCs w:val="24"/>
          <w:lang w:val="en-US"/>
        </w:rPr>
        <w:tab/>
      </w:r>
      <w:r w:rsidR="00821618" w:rsidRPr="00821618">
        <w:rPr>
          <w:rFonts w:ascii="Cambria" w:hAnsi="Cambria" w:cs="Times New Roman"/>
          <w:sz w:val="24"/>
          <w:szCs w:val="24"/>
          <w:lang w:val="en-US"/>
        </w:rPr>
        <w:t>As a party to the Convention against Torture, as well as to the International Covenant on Civil and Political Rights, the Republic of Belarus is obliged to investigate cases of torture and ill-treatment. As the Government has repeatedly pointed out, an interdepartmental commission under the Prosecutor General's Office has been established to investigate numerous cases of violence by law enforcement officials. Please provide updated information on:</w:t>
      </w:r>
    </w:p>
    <w:p w14:paraId="14C4FD36" w14:textId="77777777" w:rsidR="00821618" w:rsidRPr="001D38F0" w:rsidRDefault="00821618" w:rsidP="00821618">
      <w:pPr>
        <w:pStyle w:val="ListParagraph"/>
        <w:tabs>
          <w:tab w:val="left" w:pos="426"/>
        </w:tabs>
        <w:ind w:left="0"/>
        <w:jc w:val="both"/>
        <w:rPr>
          <w:sz w:val="24"/>
          <w:szCs w:val="24"/>
          <w:lang w:val="en-US"/>
        </w:rPr>
      </w:pPr>
    </w:p>
    <w:p w14:paraId="08072094" w14:textId="47A4DFA2" w:rsidR="00821618" w:rsidRP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Who are the members of the interdepartmental commission?</w:t>
      </w:r>
    </w:p>
    <w:p w14:paraId="14797D20" w14:textId="2707980B" w:rsidR="00821618" w:rsidRP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What are the conclusions the Commission has made?</w:t>
      </w:r>
    </w:p>
    <w:p w14:paraId="13C1E050" w14:textId="391908A1" w:rsidR="00821618" w:rsidRP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Have the results of its work been published?</w:t>
      </w:r>
    </w:p>
    <w:p w14:paraId="0B26CA41" w14:textId="77777777" w:rsid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Has a parliamentary commission to investigate cases of violence, ill-treatment and torture by law enforcement officials been established?</w:t>
      </w:r>
    </w:p>
    <w:p w14:paraId="6239F6A8" w14:textId="77E79AB3" w:rsidR="00821618" w:rsidRP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Have any parliamentary hearings on this issue been held?</w:t>
      </w:r>
    </w:p>
    <w:p w14:paraId="64B87F05" w14:textId="77777777" w:rsidR="00821618" w:rsidRDefault="00821618" w:rsidP="00821618">
      <w:pPr>
        <w:spacing w:line="276" w:lineRule="auto"/>
        <w:rPr>
          <w:i/>
          <w:sz w:val="24"/>
          <w:szCs w:val="24"/>
          <w:lang w:val="en-US"/>
        </w:rPr>
      </w:pPr>
    </w:p>
    <w:p w14:paraId="14EDC38D" w14:textId="77777777" w:rsidR="00821618" w:rsidRPr="003A0487" w:rsidRDefault="00821618" w:rsidP="00821618">
      <w:pPr>
        <w:pStyle w:val="Heading2"/>
        <w:rPr>
          <w:rFonts w:ascii="Cambria" w:hAnsi="Cambria"/>
          <w:i/>
          <w:color w:val="auto"/>
          <w:lang w:val="en-US"/>
        </w:rPr>
      </w:pPr>
      <w:bookmarkStart w:id="22" w:name="_Toc62477925"/>
      <w:r w:rsidRPr="003A0487">
        <w:rPr>
          <w:rFonts w:ascii="Cambria" w:hAnsi="Cambria"/>
          <w:i/>
          <w:color w:val="auto"/>
          <w:lang w:val="en-US"/>
        </w:rPr>
        <w:t>Regarding the identification of persons involved in torture</w:t>
      </w:r>
      <w:bookmarkEnd w:id="22"/>
    </w:p>
    <w:p w14:paraId="3A045C29" w14:textId="77777777" w:rsidR="00821618" w:rsidRDefault="00821618" w:rsidP="00821618">
      <w:pPr>
        <w:spacing w:line="276" w:lineRule="auto"/>
        <w:rPr>
          <w:b/>
          <w:sz w:val="24"/>
          <w:szCs w:val="24"/>
          <w:lang w:val="en-US"/>
        </w:rPr>
      </w:pPr>
    </w:p>
    <w:p w14:paraId="0073BECF" w14:textId="760CAF4B" w:rsidR="00821618" w:rsidRP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What mechanisms can be used to identify members of special units involved in beatings, torture and ill-treatment if they wear uniforms without insignia?</w:t>
      </w:r>
    </w:p>
    <w:p w14:paraId="736BC2B8" w14:textId="4C2E2834" w:rsidR="00821618" w:rsidRP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How are the law enforcement officials going to prosecute the perpetrators if the victims are not able to establish their identity?</w:t>
      </w:r>
    </w:p>
    <w:p w14:paraId="0819FD8A" w14:textId="79AA4FF0" w:rsidR="00821618" w:rsidRP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What measures have been taken to comply with legislation requiring all law enforcement officials, including OMON (riot police) to wear visible identification marks to ensure their personal liability and protect detainees from torture and ill-treatment?</w:t>
      </w:r>
    </w:p>
    <w:p w14:paraId="68205D57" w14:textId="4F8EC007" w:rsidR="00821618" w:rsidRPr="00F803AE" w:rsidRDefault="00821618" w:rsidP="004940CD">
      <w:pPr>
        <w:pStyle w:val="ListParagraph"/>
        <w:numPr>
          <w:ilvl w:val="0"/>
          <w:numId w:val="7"/>
        </w:numPr>
        <w:tabs>
          <w:tab w:val="left" w:pos="426"/>
        </w:tabs>
        <w:jc w:val="both"/>
        <w:rPr>
          <w:b/>
          <w:sz w:val="24"/>
          <w:szCs w:val="24"/>
          <w:lang w:val="en-US"/>
        </w:rPr>
      </w:pPr>
      <w:r w:rsidRPr="00821618">
        <w:rPr>
          <w:rFonts w:ascii="Cambria" w:hAnsi="Cambria" w:cs="Times New Roman"/>
          <w:b/>
          <w:sz w:val="24"/>
          <w:szCs w:val="24"/>
          <w:lang w:val="en-US"/>
        </w:rPr>
        <w:t>How many law enforcement officials have been prosecuted for the violation of this requirement in the post-election period?</w:t>
      </w:r>
    </w:p>
    <w:p w14:paraId="5F26E461" w14:textId="77777777" w:rsidR="00821618" w:rsidRDefault="00821618" w:rsidP="00821618">
      <w:pPr>
        <w:spacing w:line="276" w:lineRule="auto"/>
        <w:rPr>
          <w:i/>
          <w:sz w:val="24"/>
          <w:szCs w:val="24"/>
          <w:lang w:val="en-US"/>
        </w:rPr>
      </w:pPr>
    </w:p>
    <w:p w14:paraId="3CA9B403" w14:textId="6CBE649E" w:rsidR="00821618" w:rsidRPr="003A0487" w:rsidRDefault="00821618" w:rsidP="00821618">
      <w:pPr>
        <w:pStyle w:val="Heading2"/>
        <w:rPr>
          <w:rFonts w:ascii="Cambria" w:hAnsi="Cambria"/>
          <w:i/>
          <w:color w:val="auto"/>
          <w:lang w:val="en-US"/>
        </w:rPr>
      </w:pPr>
      <w:bookmarkStart w:id="23" w:name="_Toc62477926"/>
      <w:r w:rsidRPr="003A0487">
        <w:rPr>
          <w:rFonts w:ascii="Cambria" w:hAnsi="Cambria"/>
          <w:i/>
          <w:color w:val="auto"/>
          <w:lang w:val="en-US"/>
        </w:rPr>
        <w:t>Regarding receiving medical care</w:t>
      </w:r>
      <w:bookmarkEnd w:id="23"/>
    </w:p>
    <w:p w14:paraId="5655C746" w14:textId="77777777" w:rsidR="00821618" w:rsidRDefault="00821618" w:rsidP="00821618">
      <w:pPr>
        <w:pStyle w:val="ListParagraph"/>
        <w:tabs>
          <w:tab w:val="left" w:pos="426"/>
        </w:tabs>
        <w:ind w:left="0"/>
        <w:jc w:val="both"/>
        <w:rPr>
          <w:rFonts w:ascii="Cambria" w:hAnsi="Cambria" w:cs="Times New Roman"/>
          <w:sz w:val="24"/>
          <w:szCs w:val="24"/>
          <w:lang w:val="en-US"/>
        </w:rPr>
      </w:pPr>
    </w:p>
    <w:p w14:paraId="556BB606" w14:textId="69BC66F5" w:rsidR="00821618" w:rsidRDefault="00B801DC" w:rsidP="00821618">
      <w:pPr>
        <w:pStyle w:val="ListParagraph"/>
        <w:tabs>
          <w:tab w:val="left" w:pos="426"/>
        </w:tabs>
        <w:ind w:left="0"/>
        <w:jc w:val="both"/>
        <w:rPr>
          <w:rFonts w:ascii="Cambria" w:hAnsi="Cambria" w:cs="Times New Roman"/>
          <w:sz w:val="24"/>
          <w:szCs w:val="24"/>
          <w:lang w:val="en-US"/>
        </w:rPr>
      </w:pPr>
      <w:r>
        <w:rPr>
          <w:rFonts w:ascii="Cambria" w:hAnsi="Cambria" w:cs="Times New Roman"/>
          <w:sz w:val="24"/>
          <w:szCs w:val="24"/>
          <w:lang w:val="en-US"/>
        </w:rPr>
        <w:tab/>
      </w:r>
      <w:r>
        <w:rPr>
          <w:rFonts w:ascii="Cambria" w:hAnsi="Cambria" w:cs="Times New Roman"/>
          <w:sz w:val="24"/>
          <w:szCs w:val="24"/>
          <w:lang w:val="en-US"/>
        </w:rPr>
        <w:tab/>
      </w:r>
      <w:r w:rsidR="00821618" w:rsidRPr="00821618">
        <w:rPr>
          <w:rFonts w:ascii="Cambria" w:hAnsi="Cambria" w:cs="Times New Roman"/>
          <w:sz w:val="24"/>
          <w:szCs w:val="24"/>
          <w:lang w:val="en-US"/>
        </w:rPr>
        <w:t>People detained during the protests reported a lack of access to medical care. As a result of delayed provision of medical care, Alexander Vikhor died. In the paddy wagon after the arrest, he became ill, but instead of providing the necessary medical care, Alexander Vikhor was sent to a psychiatric hospital. In this regard:</w:t>
      </w:r>
    </w:p>
    <w:p w14:paraId="7F897C97" w14:textId="77777777" w:rsidR="00821618" w:rsidRPr="00821618" w:rsidRDefault="00821618" w:rsidP="00821618">
      <w:pPr>
        <w:pStyle w:val="ListParagraph"/>
        <w:tabs>
          <w:tab w:val="left" w:pos="426"/>
        </w:tabs>
        <w:ind w:left="0"/>
        <w:jc w:val="both"/>
        <w:rPr>
          <w:rFonts w:ascii="Cambria" w:hAnsi="Cambria" w:cs="Times New Roman"/>
          <w:sz w:val="24"/>
          <w:szCs w:val="24"/>
          <w:lang w:val="en-US"/>
        </w:rPr>
      </w:pPr>
    </w:p>
    <w:p w14:paraId="2032E357" w14:textId="75A36193" w:rsidR="00821618" w:rsidRP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Has a criminal case been opened and an investigation into the death of Alexander Vikhor been conducted? If so, please provide on information about the results.</w:t>
      </w:r>
    </w:p>
    <w:p w14:paraId="5B484E4E" w14:textId="7B78B52C" w:rsidR="00821618" w:rsidRP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What measures have been taken to prevent such cases?</w:t>
      </w:r>
    </w:p>
    <w:p w14:paraId="7FF0EE08" w14:textId="2FA0CE07" w:rsidR="00821618" w:rsidRP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Did detainees have access to a prompt and confidential medical examination by an independent doctor?</w:t>
      </w:r>
    </w:p>
    <w:p w14:paraId="42B29E2F" w14:textId="77777777" w:rsidR="00821618" w:rsidRDefault="00821618" w:rsidP="00821618">
      <w:pPr>
        <w:spacing w:line="276" w:lineRule="auto"/>
        <w:rPr>
          <w:i/>
          <w:sz w:val="24"/>
          <w:szCs w:val="24"/>
          <w:lang w:val="en-US"/>
        </w:rPr>
      </w:pPr>
    </w:p>
    <w:p w14:paraId="58E8B818" w14:textId="1B5C659B" w:rsidR="00821618" w:rsidRPr="003A0487" w:rsidRDefault="00821618" w:rsidP="00821618">
      <w:pPr>
        <w:pStyle w:val="Heading2"/>
        <w:rPr>
          <w:rFonts w:ascii="Cambria" w:hAnsi="Cambria"/>
          <w:i/>
          <w:color w:val="auto"/>
          <w:lang w:val="en-US"/>
        </w:rPr>
      </w:pPr>
      <w:bookmarkStart w:id="24" w:name="_Toc62477927"/>
      <w:r w:rsidRPr="003A0487">
        <w:rPr>
          <w:rFonts w:ascii="Cambria" w:hAnsi="Cambria"/>
          <w:i/>
          <w:color w:val="auto"/>
          <w:lang w:val="en-US"/>
        </w:rPr>
        <w:t>Individual cases of torture</w:t>
      </w:r>
      <w:bookmarkEnd w:id="24"/>
    </w:p>
    <w:p w14:paraId="017F62B2" w14:textId="77777777" w:rsidR="00821618" w:rsidRDefault="00821618" w:rsidP="00821618">
      <w:pPr>
        <w:spacing w:line="276" w:lineRule="auto"/>
        <w:rPr>
          <w:sz w:val="24"/>
          <w:szCs w:val="24"/>
          <w:lang w:val="en-US"/>
        </w:rPr>
      </w:pPr>
    </w:p>
    <w:p w14:paraId="72EB4F0D" w14:textId="43310E91" w:rsidR="00821618" w:rsidRPr="00821618" w:rsidRDefault="00B801DC" w:rsidP="00821618">
      <w:pPr>
        <w:pStyle w:val="ListParagraph"/>
        <w:tabs>
          <w:tab w:val="left" w:pos="426"/>
        </w:tabs>
        <w:ind w:left="0"/>
        <w:jc w:val="both"/>
        <w:rPr>
          <w:rFonts w:ascii="Cambria" w:hAnsi="Cambria" w:cs="Times New Roman"/>
          <w:sz w:val="24"/>
          <w:szCs w:val="24"/>
          <w:lang w:val="en-US"/>
        </w:rPr>
      </w:pPr>
      <w:r>
        <w:rPr>
          <w:rFonts w:ascii="Cambria" w:hAnsi="Cambria" w:cs="Times New Roman"/>
          <w:sz w:val="24"/>
          <w:szCs w:val="24"/>
          <w:lang w:val="en-US"/>
        </w:rPr>
        <w:tab/>
      </w:r>
      <w:r>
        <w:rPr>
          <w:rFonts w:ascii="Cambria" w:hAnsi="Cambria" w:cs="Times New Roman"/>
          <w:sz w:val="24"/>
          <w:szCs w:val="24"/>
          <w:lang w:val="en-US"/>
        </w:rPr>
        <w:tab/>
      </w:r>
      <w:r w:rsidR="00821618" w:rsidRPr="00821618">
        <w:rPr>
          <w:rFonts w:ascii="Cambria" w:hAnsi="Cambria" w:cs="Times New Roman"/>
          <w:sz w:val="24"/>
          <w:szCs w:val="24"/>
          <w:lang w:val="en-US"/>
        </w:rPr>
        <w:t>On November 11, 2020, it became known about the detention of Nikolai Dedok. Later, a video appeared on the YouTube channel of the Ministry of Internal Affairs of Belarus with his confession of calling to participate in mass riots in his Telegram channel. In the video, Nikolai Dedok looks beaten, which was confirmed by his lawyer. Such cases, when detainees who had signs of torture and ill-treatment were forced to give "confessions" in front of the camera to participate in illegal actions, have been repeated many times.</w:t>
      </w:r>
    </w:p>
    <w:p w14:paraId="590D85F8" w14:textId="77777777" w:rsidR="00821618" w:rsidRDefault="00821618" w:rsidP="00821618">
      <w:pPr>
        <w:spacing w:line="276" w:lineRule="auto"/>
        <w:rPr>
          <w:b/>
          <w:sz w:val="24"/>
          <w:szCs w:val="24"/>
          <w:lang w:val="en-US"/>
        </w:rPr>
      </w:pPr>
    </w:p>
    <w:p w14:paraId="484499DD" w14:textId="5EA11C62" w:rsidR="00821618" w:rsidRP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Please provide information on how this practice is consistent with the provision of article 2, paragraph 2, of the Convention against Torture, which states that no exceptional circumstances whatsoever, whether a state of war or a threat of war, internal political instability or any other public emergency may be invoked as a justification of torture?</w:t>
      </w:r>
    </w:p>
    <w:p w14:paraId="0D830417" w14:textId="77777777" w:rsidR="00821618" w:rsidRDefault="00821618" w:rsidP="00821618">
      <w:pPr>
        <w:spacing w:line="276" w:lineRule="auto"/>
        <w:rPr>
          <w:i/>
          <w:sz w:val="24"/>
          <w:szCs w:val="24"/>
          <w:lang w:val="en-US"/>
        </w:rPr>
      </w:pPr>
    </w:p>
    <w:p w14:paraId="0ACF7BBF" w14:textId="6A7B0BDD" w:rsidR="00821618" w:rsidRPr="003A0487" w:rsidRDefault="00821618" w:rsidP="00821618">
      <w:pPr>
        <w:pStyle w:val="Heading2"/>
        <w:rPr>
          <w:rFonts w:ascii="Cambria" w:hAnsi="Cambria"/>
          <w:i/>
          <w:color w:val="auto"/>
          <w:lang w:val="en-US"/>
        </w:rPr>
      </w:pPr>
      <w:bookmarkStart w:id="25" w:name="_Toc62477928"/>
      <w:r w:rsidRPr="003A0487">
        <w:rPr>
          <w:rFonts w:ascii="Cambria" w:hAnsi="Cambria"/>
          <w:i/>
          <w:color w:val="auto"/>
          <w:lang w:val="en-US"/>
        </w:rPr>
        <w:t>Regarding the investigation of sexual violence allegations</w:t>
      </w:r>
      <w:bookmarkEnd w:id="25"/>
    </w:p>
    <w:p w14:paraId="416DC846" w14:textId="77777777" w:rsidR="00821618" w:rsidRDefault="00821618" w:rsidP="00821618">
      <w:pPr>
        <w:spacing w:line="276" w:lineRule="auto"/>
        <w:rPr>
          <w:sz w:val="24"/>
          <w:szCs w:val="24"/>
          <w:lang w:val="en-US"/>
        </w:rPr>
      </w:pPr>
    </w:p>
    <w:p w14:paraId="54CAF44D" w14:textId="2AACC77D" w:rsidR="00821618" w:rsidRPr="00821618" w:rsidRDefault="00821618" w:rsidP="00B801DC">
      <w:pPr>
        <w:spacing w:line="276" w:lineRule="auto"/>
        <w:ind w:firstLine="708"/>
        <w:rPr>
          <w:rFonts w:ascii="Cambria" w:hAnsi="Cambria" w:cs="Times New Roman"/>
          <w:sz w:val="24"/>
          <w:szCs w:val="24"/>
          <w:lang w:val="en-US"/>
        </w:rPr>
      </w:pPr>
      <w:r w:rsidRPr="00821618">
        <w:rPr>
          <w:rFonts w:ascii="Cambria" w:hAnsi="Cambria" w:cs="Times New Roman"/>
          <w:sz w:val="24"/>
          <w:szCs w:val="24"/>
          <w:lang w:val="en-US"/>
        </w:rPr>
        <w:t>According to the information received from the victims, some women and men have faced threats of sexual violence in places of detention – CIP and IVS – and several cases of direct use of sexual violence (mainly rape with rubber batons) are also known. Women have also reported threats of gang rape.</w:t>
      </w:r>
    </w:p>
    <w:p w14:paraId="62B3806D" w14:textId="77777777" w:rsidR="00821618" w:rsidRDefault="00821618" w:rsidP="00821618">
      <w:pPr>
        <w:spacing w:line="276" w:lineRule="auto"/>
        <w:rPr>
          <w:b/>
          <w:sz w:val="24"/>
          <w:szCs w:val="24"/>
          <w:lang w:val="en-US"/>
        </w:rPr>
      </w:pPr>
    </w:p>
    <w:p w14:paraId="090B045E" w14:textId="6B95B9C7" w:rsidR="00821618" w:rsidRPr="00821618"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821618">
        <w:rPr>
          <w:rFonts w:ascii="Cambria" w:hAnsi="Cambria" w:cs="Times New Roman"/>
          <w:b/>
          <w:sz w:val="24"/>
          <w:szCs w:val="24"/>
          <w:lang w:val="en-US"/>
        </w:rPr>
        <w:t>Please provide information on whether the detainees received these threats by law enforcement officials, as well as cases of rape in places of detention of administrative detainees and arrested persons, have been investigated. Have the affected persons received redress, including rehabilitation?</w:t>
      </w:r>
    </w:p>
    <w:p w14:paraId="50FDF20B" w14:textId="77777777" w:rsidR="00821618" w:rsidRDefault="00821618" w:rsidP="00821618">
      <w:pPr>
        <w:spacing w:line="276" w:lineRule="auto"/>
        <w:rPr>
          <w:i/>
          <w:sz w:val="24"/>
          <w:szCs w:val="24"/>
          <w:lang w:val="en-US"/>
        </w:rPr>
      </w:pPr>
    </w:p>
    <w:p w14:paraId="06B34E30" w14:textId="360AA237" w:rsidR="00821618" w:rsidRPr="003A0487" w:rsidRDefault="00821618" w:rsidP="00821618">
      <w:pPr>
        <w:pStyle w:val="Heading2"/>
        <w:rPr>
          <w:rFonts w:ascii="Cambria" w:hAnsi="Cambria"/>
          <w:i/>
          <w:color w:val="auto"/>
          <w:lang w:val="en-US"/>
        </w:rPr>
      </w:pPr>
      <w:bookmarkStart w:id="26" w:name="_Toc62477929"/>
      <w:r w:rsidRPr="003A0487">
        <w:rPr>
          <w:rFonts w:ascii="Cambria" w:hAnsi="Cambria"/>
          <w:i/>
          <w:color w:val="auto"/>
          <w:lang w:val="en-US"/>
        </w:rPr>
        <w:t>Regarding the conditions of detention for participants in peaceful assemblies in the post-election period</w:t>
      </w:r>
      <w:bookmarkEnd w:id="26"/>
    </w:p>
    <w:p w14:paraId="33BF9249" w14:textId="77777777" w:rsidR="00821618" w:rsidRDefault="00821618" w:rsidP="00821618">
      <w:pPr>
        <w:spacing w:line="276" w:lineRule="auto"/>
        <w:rPr>
          <w:sz w:val="24"/>
          <w:szCs w:val="24"/>
          <w:lang w:val="en-US"/>
        </w:rPr>
      </w:pPr>
    </w:p>
    <w:p w14:paraId="27CB3838" w14:textId="27405C68" w:rsidR="00821618" w:rsidRDefault="00821618" w:rsidP="00B801DC">
      <w:pPr>
        <w:spacing w:line="276" w:lineRule="auto"/>
        <w:ind w:firstLine="708"/>
        <w:jc w:val="both"/>
        <w:rPr>
          <w:rFonts w:ascii="Cambria" w:hAnsi="Cambria" w:cs="Times New Roman"/>
          <w:sz w:val="24"/>
          <w:szCs w:val="24"/>
          <w:lang w:val="en-US"/>
        </w:rPr>
      </w:pPr>
      <w:r w:rsidRPr="00821618">
        <w:rPr>
          <w:rFonts w:ascii="Cambria" w:hAnsi="Cambria" w:cs="Times New Roman"/>
          <w:sz w:val="24"/>
          <w:szCs w:val="24"/>
          <w:lang w:val="en-US"/>
        </w:rPr>
        <w:t>According to the available information, in the first days after the protests, the people detained by the internal affairs bodies were kept in the CIP and IVS in inhumane conditions. In particular, people were placed in overcrowded cells, were left for several days without food and water, without ventilation, and without access to hygiene products. It is especially worth noting the demonstrative cruelty towards media persons. Olga Khizhinkova, who did 42 days of administrative arrest, said that the heating was turned off in her cell and all the mattresses were taken away. Similar information was told by the athlete Elena Levchenko, also adding that the toilet did not flush in her cell. On October 5, 2020, it became known about the introduction of restrictions on the reception of packages for detainees and serving administrative arrest in the CIP and IVS of Minsk City Department of Internal Affairs. According to the new rules, packages were accepted only once a week. The introduction of restrictions is due to "ensuring security and reducing the risks associated with the spread of COVID-19 on the territory of the Republic of Belarus." On January 7, 2021, packages’ acceptance was suspended altogether due to the Coronavirus epidemic. In this regard:</w:t>
      </w:r>
    </w:p>
    <w:p w14:paraId="6B25D4F3" w14:textId="77777777" w:rsidR="00821618" w:rsidRPr="001D38F0" w:rsidRDefault="00821618" w:rsidP="00821618">
      <w:pPr>
        <w:spacing w:line="276" w:lineRule="auto"/>
        <w:rPr>
          <w:sz w:val="24"/>
          <w:szCs w:val="24"/>
          <w:lang w:val="en-US"/>
        </w:rPr>
      </w:pPr>
    </w:p>
    <w:p w14:paraId="3A387956" w14:textId="0CF25AD2" w:rsidR="00821618" w:rsidRPr="004940CD"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Please provide information whether the investigation was conducted to comply with the requirements of national legislation and international standards regarding the conditions of detention of arrested persons.</w:t>
      </w:r>
    </w:p>
    <w:p w14:paraId="2393AC8A" w14:textId="0B0267BA" w:rsidR="00821618" w:rsidRPr="004940CD"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Why were no measures taken to delay the execution of the assigned administrative arrests due to the inability to provide conditions to all detained and arrested persons in accordance with international standards and national legislation?</w:t>
      </w:r>
    </w:p>
    <w:p w14:paraId="734EEADE" w14:textId="08FE6391" w:rsidR="00821618" w:rsidRPr="004940CD"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Please provide detailed information on the number of requests submitted for the conditions of detention and the measures taken on them.</w:t>
      </w:r>
    </w:p>
    <w:p w14:paraId="35954474" w14:textId="4A15E482" w:rsidR="00821618" w:rsidRPr="004940CD"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Please comment on how the restrictions and bans on receiving packages for persons doing administrative arrest in the CIP and IVS of the Minsk City Department of Internal Affairs (on Okrestino lane) correspond to the stated goal – “prevention and struggle against COVID-19"?</w:t>
      </w:r>
    </w:p>
    <w:p w14:paraId="5FA8A708" w14:textId="77777777" w:rsidR="004940CD" w:rsidRDefault="004940CD" w:rsidP="00821618">
      <w:pPr>
        <w:spacing w:line="276" w:lineRule="auto"/>
        <w:rPr>
          <w:i/>
          <w:sz w:val="24"/>
          <w:szCs w:val="24"/>
          <w:lang w:val="en-US"/>
        </w:rPr>
      </w:pPr>
    </w:p>
    <w:p w14:paraId="3A6FEF15" w14:textId="6F6DBAEA" w:rsidR="00821618" w:rsidRPr="003A0487" w:rsidRDefault="00821618" w:rsidP="004940CD">
      <w:pPr>
        <w:pStyle w:val="Heading2"/>
        <w:rPr>
          <w:rFonts w:ascii="Cambria" w:hAnsi="Cambria"/>
          <w:i/>
          <w:color w:val="auto"/>
          <w:lang w:val="en-US"/>
        </w:rPr>
      </w:pPr>
      <w:bookmarkStart w:id="27" w:name="_Toc62477930"/>
      <w:r w:rsidRPr="003A0487">
        <w:rPr>
          <w:rFonts w:ascii="Cambria" w:hAnsi="Cambria"/>
          <w:i/>
          <w:color w:val="auto"/>
          <w:lang w:val="en-US"/>
        </w:rPr>
        <w:t>Regarding violations of the right to protection</w:t>
      </w:r>
      <w:bookmarkEnd w:id="27"/>
    </w:p>
    <w:p w14:paraId="12B1EBC5" w14:textId="77777777" w:rsidR="004940CD" w:rsidRDefault="004940CD" w:rsidP="00821618">
      <w:pPr>
        <w:spacing w:line="276" w:lineRule="auto"/>
        <w:rPr>
          <w:sz w:val="24"/>
          <w:szCs w:val="24"/>
          <w:lang w:val="en-US"/>
        </w:rPr>
      </w:pPr>
    </w:p>
    <w:p w14:paraId="7333C368" w14:textId="184E6629" w:rsidR="00821618" w:rsidRPr="004940CD" w:rsidRDefault="00821618" w:rsidP="00B801DC">
      <w:pPr>
        <w:spacing w:line="276" w:lineRule="auto"/>
        <w:ind w:firstLine="708"/>
        <w:jc w:val="both"/>
        <w:rPr>
          <w:rFonts w:ascii="Cambria" w:hAnsi="Cambria" w:cs="Times New Roman"/>
          <w:sz w:val="24"/>
          <w:szCs w:val="24"/>
          <w:lang w:val="en-US"/>
        </w:rPr>
      </w:pPr>
      <w:r w:rsidRPr="004940CD">
        <w:rPr>
          <w:rFonts w:ascii="Cambria" w:hAnsi="Cambria" w:cs="Times New Roman"/>
          <w:sz w:val="24"/>
          <w:szCs w:val="24"/>
          <w:lang w:val="en-US"/>
        </w:rPr>
        <w:t>Individuals who stay in pre-trial detention centers due to their political position do not have access to legal assistance for a long time. In particular, Maria Kolesnikova said that during her stay in the pre-trial detention center in Zhodino, a lawyer was not allowed to visit her because of the quarantine announced for three weeks, and she was also simply not allowed to correspond with her. After Maria Kolesnikova's transfer to the pre-trial detention center to Volodarsky, her lawyer said that because of the glass in the meeting room, it is difficult to communicate, in particular, to transfer documents or whisper, which may violate the right to privacy.</w:t>
      </w:r>
    </w:p>
    <w:p w14:paraId="23DC5143" w14:textId="623ADA85" w:rsidR="00821618" w:rsidRDefault="00821618" w:rsidP="00B801DC">
      <w:pPr>
        <w:spacing w:line="276" w:lineRule="auto"/>
        <w:ind w:firstLine="708"/>
        <w:jc w:val="both"/>
        <w:rPr>
          <w:rFonts w:ascii="Cambria" w:hAnsi="Cambria" w:cs="Times New Roman"/>
          <w:sz w:val="24"/>
          <w:szCs w:val="24"/>
          <w:lang w:val="en-US"/>
        </w:rPr>
      </w:pPr>
      <w:r w:rsidRPr="004940CD">
        <w:rPr>
          <w:rFonts w:ascii="Cambria" w:hAnsi="Cambria" w:cs="Times New Roman"/>
          <w:sz w:val="24"/>
          <w:szCs w:val="24"/>
          <w:lang w:val="en-US"/>
        </w:rPr>
        <w:t>Cases of disbarment defending political prisoners have been noted. So, the licenses were left from Alexander Pylchenko, who defended the interests of Viktor Babariko and Maria Kolesnikova, as well as Yulia Levanchuk, who represented the interests of Maxim Khoroshin. The latter, in turn, was subjected to torture and harsh treatment, and then left the territory of the Republic of Belarus. In this regard:</w:t>
      </w:r>
    </w:p>
    <w:p w14:paraId="06DE16EF" w14:textId="77777777" w:rsidR="004940CD" w:rsidRPr="004940CD" w:rsidRDefault="004940CD" w:rsidP="004940CD">
      <w:pPr>
        <w:spacing w:line="276" w:lineRule="auto"/>
        <w:jc w:val="both"/>
        <w:rPr>
          <w:rFonts w:ascii="Cambria" w:hAnsi="Cambria" w:cs="Times New Roman"/>
          <w:sz w:val="24"/>
          <w:szCs w:val="24"/>
          <w:lang w:val="en-US"/>
        </w:rPr>
      </w:pPr>
    </w:p>
    <w:p w14:paraId="56264125" w14:textId="36FB2E7F" w:rsidR="00821618" w:rsidRPr="004940CD"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Have violations of the right to protection of prisoners on guard been investigated?</w:t>
      </w:r>
    </w:p>
    <w:p w14:paraId="149DFF10" w14:textId="71AAEB2A" w:rsidR="00821618" w:rsidRPr="004940CD"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Are all of the standards in the field of providing legal protection to persons on guard observed?</w:t>
      </w:r>
    </w:p>
    <w:p w14:paraId="0C4EBB65" w14:textId="726C09B2" w:rsidR="00821618" w:rsidRPr="004940CD" w:rsidRDefault="00821618" w:rsidP="004940CD">
      <w:pPr>
        <w:pStyle w:val="ListParagraph"/>
        <w:numPr>
          <w:ilvl w:val="0"/>
          <w:numId w:val="7"/>
        </w:numPr>
        <w:tabs>
          <w:tab w:val="left" w:pos="426"/>
        </w:tabs>
        <w:jc w:val="both"/>
        <w:rPr>
          <w:rFonts w:ascii="Cambria" w:hAnsi="Cambria" w:cs="Times New Roman"/>
          <w:b/>
          <w:sz w:val="24"/>
          <w:szCs w:val="24"/>
          <w:lang w:val="en-US"/>
        </w:rPr>
      </w:pPr>
      <w:r w:rsidRPr="004940CD">
        <w:rPr>
          <w:rFonts w:ascii="Cambria" w:hAnsi="Cambria" w:cs="Times New Roman"/>
          <w:b/>
          <w:sz w:val="24"/>
          <w:szCs w:val="24"/>
          <w:lang w:val="en-US"/>
        </w:rPr>
        <w:t>Please comment on what grounds was it decided to terminate the license of lawyers Alexander Pylchenko and Yulia Levanchuk? In particular, please explain how the composition of courts was formed and how the principle of independence of judges was ensured in this case, as well as in other politically motivated cases?</w:t>
      </w:r>
    </w:p>
    <w:p w14:paraId="5DFF35DC" w14:textId="77777777" w:rsidR="00F76159" w:rsidRPr="00821618" w:rsidRDefault="00F76159" w:rsidP="00821618">
      <w:pPr>
        <w:pStyle w:val="ListParagraph"/>
        <w:tabs>
          <w:tab w:val="left" w:pos="426"/>
        </w:tabs>
        <w:ind w:left="0"/>
        <w:jc w:val="both"/>
        <w:rPr>
          <w:rFonts w:ascii="Cambria" w:hAnsi="Cambria"/>
          <w:lang w:val="en-US"/>
        </w:rPr>
      </w:pPr>
    </w:p>
    <w:sectPr w:rsidR="00F76159" w:rsidRPr="00821618" w:rsidSect="00B470FD">
      <w:footerReference w:type="default" r:id="rId8"/>
      <w:pgSz w:w="11906" w:h="16838"/>
      <w:pgMar w:top="1134" w:right="850" w:bottom="1134" w:left="1701" w:header="708" w:footer="4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B4247" w14:textId="77777777" w:rsidR="001A7B13" w:rsidRDefault="001A7B13" w:rsidP="00244067">
      <w:r>
        <w:separator/>
      </w:r>
    </w:p>
  </w:endnote>
  <w:endnote w:type="continuationSeparator" w:id="0">
    <w:p w14:paraId="3848FD6D" w14:textId="77777777" w:rsidR="001A7B13" w:rsidRDefault="001A7B13" w:rsidP="00244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6905239"/>
      <w:docPartObj>
        <w:docPartGallery w:val="Page Numbers (Bottom of Page)"/>
        <w:docPartUnique/>
      </w:docPartObj>
    </w:sdtPr>
    <w:sdtEndPr/>
    <w:sdtContent>
      <w:p w14:paraId="38316BA4" w14:textId="676411DD" w:rsidR="00461272" w:rsidRDefault="00461272">
        <w:pPr>
          <w:pStyle w:val="Footer"/>
          <w:jc w:val="center"/>
        </w:pPr>
        <w:r w:rsidRPr="004940CD">
          <w:rPr>
            <w:rFonts w:ascii="Cambria" w:hAnsi="Cambria" w:cs="Times New Roman"/>
            <w:sz w:val="24"/>
            <w:szCs w:val="24"/>
          </w:rPr>
          <w:fldChar w:fldCharType="begin"/>
        </w:r>
        <w:r w:rsidRPr="004940CD">
          <w:rPr>
            <w:rFonts w:ascii="Cambria" w:hAnsi="Cambria" w:cs="Times New Roman"/>
            <w:sz w:val="24"/>
            <w:szCs w:val="24"/>
          </w:rPr>
          <w:instrText>PAGE   \* MERGEFORMAT</w:instrText>
        </w:r>
        <w:r w:rsidRPr="004940CD">
          <w:rPr>
            <w:rFonts w:ascii="Cambria" w:hAnsi="Cambria" w:cs="Times New Roman"/>
            <w:sz w:val="24"/>
            <w:szCs w:val="24"/>
          </w:rPr>
          <w:fldChar w:fldCharType="separate"/>
        </w:r>
        <w:r w:rsidR="00C10623">
          <w:rPr>
            <w:rFonts w:ascii="Cambria" w:hAnsi="Cambria" w:cs="Times New Roman"/>
            <w:noProof/>
            <w:sz w:val="24"/>
            <w:szCs w:val="24"/>
          </w:rPr>
          <w:t>1</w:t>
        </w:r>
        <w:r w:rsidRPr="004940CD">
          <w:rPr>
            <w:rFonts w:ascii="Cambria" w:hAnsi="Cambria" w:cs="Times New Roman"/>
            <w:sz w:val="24"/>
            <w:szCs w:val="24"/>
          </w:rPr>
          <w:fldChar w:fldCharType="end"/>
        </w:r>
      </w:p>
    </w:sdtContent>
  </w:sdt>
  <w:p w14:paraId="5AFB38C9" w14:textId="77777777" w:rsidR="00461272" w:rsidRDefault="004612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C0CC8" w14:textId="77777777" w:rsidR="001A7B13" w:rsidRDefault="001A7B13" w:rsidP="00244067">
      <w:r>
        <w:separator/>
      </w:r>
    </w:p>
  </w:footnote>
  <w:footnote w:type="continuationSeparator" w:id="0">
    <w:p w14:paraId="42F44EA1" w14:textId="77777777" w:rsidR="001A7B13" w:rsidRDefault="001A7B13" w:rsidP="00244067">
      <w:r>
        <w:continuationSeparator/>
      </w:r>
    </w:p>
  </w:footnote>
  <w:footnote w:id="1">
    <w:p w14:paraId="10E03CA5" w14:textId="097F8595" w:rsidR="00461272" w:rsidRPr="003A0487" w:rsidRDefault="00461272">
      <w:pPr>
        <w:pStyle w:val="FootnoteText"/>
        <w:rPr>
          <w:rFonts w:asciiTheme="majorHAnsi" w:hAnsiTheme="majorHAnsi" w:cs="Times New Roman"/>
          <w:lang w:val="en-US"/>
        </w:rPr>
      </w:pPr>
      <w:r w:rsidRPr="003A0487">
        <w:rPr>
          <w:rStyle w:val="FootnoteReference"/>
          <w:rFonts w:asciiTheme="majorHAnsi" w:hAnsiTheme="majorHAnsi" w:cs="Times New Roman"/>
        </w:rPr>
        <w:footnoteRef/>
      </w:r>
      <w:r w:rsidRPr="003A0487">
        <w:rPr>
          <w:rFonts w:asciiTheme="majorHAnsi" w:hAnsiTheme="majorHAnsi" w:cs="Times New Roman"/>
          <w:lang w:val="en-US"/>
        </w:rPr>
        <w:t xml:space="preserve"> </w:t>
      </w:r>
      <w:r w:rsidR="00583CBE" w:rsidRPr="003A0487">
        <w:rPr>
          <w:rFonts w:asciiTheme="majorHAnsi" w:hAnsiTheme="majorHAnsi" w:cs="Times New Roman"/>
          <w:lang w:val="en-US"/>
        </w:rPr>
        <w:t xml:space="preserve">For more information about the situation with human rights in Belarus see report </w:t>
      </w:r>
      <w:r w:rsidRPr="003A0487">
        <w:rPr>
          <w:rFonts w:asciiTheme="majorHAnsi" w:hAnsiTheme="majorHAnsi" w:cs="Times New Roman"/>
          <w:lang w:val="en-US"/>
        </w:rPr>
        <w:t>«</w:t>
      </w:r>
      <w:r w:rsidR="00583CBE" w:rsidRPr="003A0487">
        <w:rPr>
          <w:rFonts w:asciiTheme="majorHAnsi" w:hAnsiTheme="majorHAnsi" w:cs="Times New Roman"/>
          <w:lang w:val="en-US"/>
        </w:rPr>
        <w:t>Belarus after Election</w:t>
      </w:r>
      <w:r w:rsidRPr="003A0487">
        <w:rPr>
          <w:rFonts w:asciiTheme="majorHAnsi" w:hAnsiTheme="majorHAnsi" w:cs="Times New Roman"/>
          <w:lang w:val="en-US"/>
        </w:rPr>
        <w:t>»,</w:t>
      </w:r>
      <w:r w:rsidR="00583CBE" w:rsidRPr="003A0487">
        <w:rPr>
          <w:rFonts w:asciiTheme="majorHAnsi" w:hAnsiTheme="majorHAnsi" w:cs="Times New Roman"/>
          <w:lang w:val="en-US"/>
        </w:rPr>
        <w:t xml:space="preserve"> prepared by Belarusian Helsinki Committee, Human Rights Centre </w:t>
      </w:r>
      <w:r w:rsidR="00583CBE" w:rsidRPr="003A0487">
        <w:rPr>
          <w:rFonts w:asciiTheme="majorHAnsi" w:hAnsiTheme="majorHAnsi" w:cs="Times New Roman"/>
          <w:lang w:val="be-BY"/>
        </w:rPr>
        <w:t>“</w:t>
      </w:r>
      <w:r w:rsidR="00583CBE" w:rsidRPr="003A0487">
        <w:rPr>
          <w:rFonts w:asciiTheme="majorHAnsi" w:hAnsiTheme="majorHAnsi" w:cs="Times New Roman"/>
          <w:lang w:val="en-US"/>
        </w:rPr>
        <w:t>Viasna</w:t>
      </w:r>
      <w:r w:rsidR="00583CBE" w:rsidRPr="003A0487">
        <w:rPr>
          <w:rFonts w:asciiTheme="majorHAnsi" w:hAnsiTheme="majorHAnsi" w:cs="Times New Roman"/>
          <w:lang w:val="be-BY"/>
        </w:rPr>
        <w:t>”</w:t>
      </w:r>
      <w:r w:rsidR="00583CBE" w:rsidRPr="003A0487">
        <w:rPr>
          <w:rFonts w:asciiTheme="majorHAnsi" w:hAnsiTheme="majorHAnsi" w:cs="Times New Roman"/>
          <w:lang w:val="en-US"/>
        </w:rPr>
        <w:t xml:space="preserve"> and</w:t>
      </w:r>
      <w:r w:rsidR="00583CBE" w:rsidRPr="003A0487">
        <w:rPr>
          <w:rFonts w:asciiTheme="majorHAnsi" w:hAnsiTheme="majorHAnsi"/>
          <w:sz w:val="22"/>
          <w:szCs w:val="22"/>
          <w:lang w:val="en-US"/>
        </w:rPr>
        <w:t xml:space="preserve"> </w:t>
      </w:r>
      <w:r w:rsidR="00583CBE" w:rsidRPr="003A0487">
        <w:rPr>
          <w:rFonts w:asciiTheme="majorHAnsi" w:hAnsiTheme="majorHAnsi" w:cs="Times New Roman"/>
          <w:lang w:val="en-US"/>
        </w:rPr>
        <w:t xml:space="preserve">the Belarusian Association of Journalists  in cooperation with the International Federation for Human Rights (FIDH) and World Organization Against Torture (OMCT), </w:t>
      </w:r>
      <w:hyperlink r:id="rId1" w:history="1">
        <w:r w:rsidRPr="003A0487">
          <w:rPr>
            <w:rStyle w:val="Hyperlink"/>
            <w:rFonts w:asciiTheme="majorHAnsi" w:hAnsiTheme="majorHAnsi" w:cs="Times New Roman"/>
            <w:lang w:val="en-US"/>
          </w:rPr>
          <w:t>https://belhelcom.org/sites/default/files/belarus_after_election_report_2020_en.pdf</w:t>
        </w:r>
      </w:hyperlink>
      <w:r w:rsidRPr="003A0487">
        <w:rPr>
          <w:rFonts w:asciiTheme="majorHAnsi" w:hAnsiTheme="majorHAnsi" w:cs="Times New Roman"/>
          <w:lang w:val="en-US"/>
        </w:rPr>
        <w:t xml:space="preserve"> </w:t>
      </w:r>
    </w:p>
  </w:footnote>
  <w:footnote w:id="2">
    <w:p w14:paraId="4C0D5CB0" w14:textId="4401F329" w:rsidR="003A0487" w:rsidRPr="003A0487" w:rsidRDefault="003A0487">
      <w:pPr>
        <w:pStyle w:val="FootnoteText"/>
        <w:rPr>
          <w:rFonts w:asciiTheme="majorHAnsi" w:hAnsiTheme="majorHAnsi"/>
          <w:lang w:val="en-US"/>
        </w:rPr>
      </w:pPr>
      <w:r w:rsidRPr="003A0487">
        <w:rPr>
          <w:rStyle w:val="FootnoteReference"/>
          <w:rFonts w:asciiTheme="majorHAnsi" w:hAnsiTheme="majorHAnsi"/>
        </w:rPr>
        <w:footnoteRef/>
      </w:r>
      <w:r w:rsidRPr="003A0487">
        <w:rPr>
          <w:rFonts w:asciiTheme="majorHAnsi" w:hAnsiTheme="majorHAnsi"/>
          <w:lang w:val="en-US"/>
        </w:rPr>
        <w:t xml:space="preserve"> </w:t>
      </w:r>
      <w:r w:rsidRPr="003A0487">
        <w:rPr>
          <w:rFonts w:asciiTheme="majorHAnsi" w:hAnsiTheme="majorHAnsi" w:cs="Times New Roman"/>
          <w:lang w:val="en-US"/>
        </w:rPr>
        <w:t>See research of Mediazona “Brutalised Minsk: how Belarusian police beat protesters” https://mediazona.by/article/2020/11/03/minsk-beaten-en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70761"/>
    <w:multiLevelType w:val="hybridMultilevel"/>
    <w:tmpl w:val="7EDAE6C8"/>
    <w:lvl w:ilvl="0" w:tplc="85B033BA">
      <w:start w:val="4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85C2F"/>
    <w:multiLevelType w:val="hybridMultilevel"/>
    <w:tmpl w:val="9DAAF8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BF2C36"/>
    <w:multiLevelType w:val="hybridMultilevel"/>
    <w:tmpl w:val="E39ED1BC"/>
    <w:lvl w:ilvl="0" w:tplc="6A024D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1D02E0"/>
    <w:multiLevelType w:val="hybridMultilevel"/>
    <w:tmpl w:val="F43C4AA2"/>
    <w:lvl w:ilvl="0" w:tplc="7CE24E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8B2A52"/>
    <w:multiLevelType w:val="hybridMultilevel"/>
    <w:tmpl w:val="95D22FB4"/>
    <w:lvl w:ilvl="0" w:tplc="7CE24E12">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17FF3A75"/>
    <w:multiLevelType w:val="hybridMultilevel"/>
    <w:tmpl w:val="8E5E3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361322"/>
    <w:multiLevelType w:val="hybridMultilevel"/>
    <w:tmpl w:val="5B9E4174"/>
    <w:lvl w:ilvl="0" w:tplc="9C98FBB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493791"/>
    <w:multiLevelType w:val="hybridMultilevel"/>
    <w:tmpl w:val="DB0ACAEE"/>
    <w:lvl w:ilvl="0" w:tplc="8A4CE80A">
      <w:start w:val="1"/>
      <w:numFmt w:val="decimal"/>
      <w:lvlText w:val="%1."/>
      <w:lvlJc w:val="left"/>
      <w:pPr>
        <w:ind w:left="720" w:hanging="360"/>
      </w:pPr>
      <w:rPr>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7F4910"/>
    <w:multiLevelType w:val="hybridMultilevel"/>
    <w:tmpl w:val="78B89840"/>
    <w:lvl w:ilvl="0" w:tplc="9C98FBB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D55719"/>
    <w:multiLevelType w:val="hybridMultilevel"/>
    <w:tmpl w:val="6252535E"/>
    <w:lvl w:ilvl="0" w:tplc="9C98FBB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CF26D2"/>
    <w:multiLevelType w:val="hybridMultilevel"/>
    <w:tmpl w:val="EEA8213E"/>
    <w:lvl w:ilvl="0" w:tplc="9C98FBB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A11081"/>
    <w:multiLevelType w:val="hybridMultilevel"/>
    <w:tmpl w:val="9B8005F4"/>
    <w:lvl w:ilvl="0" w:tplc="7CE24E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491E71"/>
    <w:multiLevelType w:val="hybridMultilevel"/>
    <w:tmpl w:val="3C227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42A620D"/>
    <w:multiLevelType w:val="hybridMultilevel"/>
    <w:tmpl w:val="61B6D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4445B01"/>
    <w:multiLevelType w:val="hybridMultilevel"/>
    <w:tmpl w:val="EF122B52"/>
    <w:lvl w:ilvl="0" w:tplc="9C98FBB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6807EA9"/>
    <w:multiLevelType w:val="hybridMultilevel"/>
    <w:tmpl w:val="C506F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2A4432E"/>
    <w:multiLevelType w:val="hybridMultilevel"/>
    <w:tmpl w:val="16425532"/>
    <w:lvl w:ilvl="0" w:tplc="85B033BA">
      <w:start w:val="4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9A508FB"/>
    <w:multiLevelType w:val="hybridMultilevel"/>
    <w:tmpl w:val="58564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F061AC"/>
    <w:multiLevelType w:val="hybridMultilevel"/>
    <w:tmpl w:val="90603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D3E748D"/>
    <w:multiLevelType w:val="hybridMultilevel"/>
    <w:tmpl w:val="327E625A"/>
    <w:lvl w:ilvl="0" w:tplc="9C98FBB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665219"/>
    <w:multiLevelType w:val="hybridMultilevel"/>
    <w:tmpl w:val="8F6CA7E4"/>
    <w:lvl w:ilvl="0" w:tplc="85B033BA">
      <w:start w:val="4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1"/>
  </w:num>
  <w:num w:numId="4">
    <w:abstractNumId w:val="13"/>
  </w:num>
  <w:num w:numId="5">
    <w:abstractNumId w:val="2"/>
  </w:num>
  <w:num w:numId="6">
    <w:abstractNumId w:val="17"/>
  </w:num>
  <w:num w:numId="7">
    <w:abstractNumId w:val="9"/>
  </w:num>
  <w:num w:numId="8">
    <w:abstractNumId w:val="18"/>
  </w:num>
  <w:num w:numId="9">
    <w:abstractNumId w:val="5"/>
  </w:num>
  <w:num w:numId="10">
    <w:abstractNumId w:val="15"/>
  </w:num>
  <w:num w:numId="11">
    <w:abstractNumId w:val="12"/>
  </w:num>
  <w:num w:numId="12">
    <w:abstractNumId w:val="1"/>
  </w:num>
  <w:num w:numId="13">
    <w:abstractNumId w:val="8"/>
  </w:num>
  <w:num w:numId="14">
    <w:abstractNumId w:val="10"/>
  </w:num>
  <w:num w:numId="15">
    <w:abstractNumId w:val="14"/>
  </w:num>
  <w:num w:numId="16">
    <w:abstractNumId w:val="6"/>
  </w:num>
  <w:num w:numId="17">
    <w:abstractNumId w:val="19"/>
  </w:num>
  <w:num w:numId="18">
    <w:abstractNumId w:val="7"/>
  </w:num>
  <w:num w:numId="19">
    <w:abstractNumId w:val="16"/>
  </w:num>
  <w:num w:numId="20">
    <w:abstractNumId w:val="0"/>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BEE"/>
    <w:rsid w:val="00022357"/>
    <w:rsid w:val="00090EBA"/>
    <w:rsid w:val="000A48B0"/>
    <w:rsid w:val="000B670E"/>
    <w:rsid w:val="000B749E"/>
    <w:rsid w:val="000C0AF1"/>
    <w:rsid w:val="000C106A"/>
    <w:rsid w:val="00114FFA"/>
    <w:rsid w:val="00120A96"/>
    <w:rsid w:val="0012494D"/>
    <w:rsid w:val="00142675"/>
    <w:rsid w:val="00145946"/>
    <w:rsid w:val="00145FAA"/>
    <w:rsid w:val="00154943"/>
    <w:rsid w:val="00161020"/>
    <w:rsid w:val="00173FED"/>
    <w:rsid w:val="001809B5"/>
    <w:rsid w:val="00190E6C"/>
    <w:rsid w:val="001A7B13"/>
    <w:rsid w:val="001E4F4A"/>
    <w:rsid w:val="0022651A"/>
    <w:rsid w:val="00233B49"/>
    <w:rsid w:val="00244067"/>
    <w:rsid w:val="0025051D"/>
    <w:rsid w:val="00271763"/>
    <w:rsid w:val="002B28DF"/>
    <w:rsid w:val="00306DB0"/>
    <w:rsid w:val="003310C1"/>
    <w:rsid w:val="00341FDC"/>
    <w:rsid w:val="00342D15"/>
    <w:rsid w:val="00374212"/>
    <w:rsid w:val="00386AE2"/>
    <w:rsid w:val="003A0487"/>
    <w:rsid w:val="003A59BA"/>
    <w:rsid w:val="003B0BEE"/>
    <w:rsid w:val="003F0639"/>
    <w:rsid w:val="00423495"/>
    <w:rsid w:val="00424076"/>
    <w:rsid w:val="00435670"/>
    <w:rsid w:val="00461272"/>
    <w:rsid w:val="00462201"/>
    <w:rsid w:val="004640E3"/>
    <w:rsid w:val="00485727"/>
    <w:rsid w:val="0048630D"/>
    <w:rsid w:val="004940CD"/>
    <w:rsid w:val="004A46C8"/>
    <w:rsid w:val="004A5F06"/>
    <w:rsid w:val="004E4045"/>
    <w:rsid w:val="00501073"/>
    <w:rsid w:val="005141DB"/>
    <w:rsid w:val="005262C6"/>
    <w:rsid w:val="0053073C"/>
    <w:rsid w:val="00555DAE"/>
    <w:rsid w:val="0058034E"/>
    <w:rsid w:val="00583CBE"/>
    <w:rsid w:val="005B766E"/>
    <w:rsid w:val="005E24D5"/>
    <w:rsid w:val="00617DAC"/>
    <w:rsid w:val="00645938"/>
    <w:rsid w:val="00645AD4"/>
    <w:rsid w:val="006A64BD"/>
    <w:rsid w:val="00713D8D"/>
    <w:rsid w:val="00725FEB"/>
    <w:rsid w:val="00741CB9"/>
    <w:rsid w:val="00774E90"/>
    <w:rsid w:val="007976BE"/>
    <w:rsid w:val="007A56ED"/>
    <w:rsid w:val="007A675F"/>
    <w:rsid w:val="007B5864"/>
    <w:rsid w:val="007C78EE"/>
    <w:rsid w:val="007F3041"/>
    <w:rsid w:val="007F45C7"/>
    <w:rsid w:val="008004A0"/>
    <w:rsid w:val="00806939"/>
    <w:rsid w:val="00814538"/>
    <w:rsid w:val="00821618"/>
    <w:rsid w:val="00826974"/>
    <w:rsid w:val="008529BD"/>
    <w:rsid w:val="008654B1"/>
    <w:rsid w:val="008853DB"/>
    <w:rsid w:val="00895B5B"/>
    <w:rsid w:val="008A51C2"/>
    <w:rsid w:val="008D37F0"/>
    <w:rsid w:val="008D729D"/>
    <w:rsid w:val="008F0D5D"/>
    <w:rsid w:val="008F0E8F"/>
    <w:rsid w:val="009065B4"/>
    <w:rsid w:val="009121D9"/>
    <w:rsid w:val="00917D87"/>
    <w:rsid w:val="00927353"/>
    <w:rsid w:val="00931974"/>
    <w:rsid w:val="00941479"/>
    <w:rsid w:val="00956A0B"/>
    <w:rsid w:val="00956D33"/>
    <w:rsid w:val="009670E6"/>
    <w:rsid w:val="00971F3F"/>
    <w:rsid w:val="009826E8"/>
    <w:rsid w:val="00997122"/>
    <w:rsid w:val="009A7283"/>
    <w:rsid w:val="009C7819"/>
    <w:rsid w:val="009D4483"/>
    <w:rsid w:val="009D480D"/>
    <w:rsid w:val="009F6B1A"/>
    <w:rsid w:val="00A00359"/>
    <w:rsid w:val="00A12FAE"/>
    <w:rsid w:val="00A170ED"/>
    <w:rsid w:val="00A17E5E"/>
    <w:rsid w:val="00A56ED0"/>
    <w:rsid w:val="00AC7D9C"/>
    <w:rsid w:val="00AF1566"/>
    <w:rsid w:val="00AF1E00"/>
    <w:rsid w:val="00AF3994"/>
    <w:rsid w:val="00B0305A"/>
    <w:rsid w:val="00B37FB7"/>
    <w:rsid w:val="00B41F50"/>
    <w:rsid w:val="00B45778"/>
    <w:rsid w:val="00B470FD"/>
    <w:rsid w:val="00B54885"/>
    <w:rsid w:val="00B71826"/>
    <w:rsid w:val="00B754A5"/>
    <w:rsid w:val="00B75E65"/>
    <w:rsid w:val="00B763FA"/>
    <w:rsid w:val="00B801DC"/>
    <w:rsid w:val="00B8482D"/>
    <w:rsid w:val="00B92E8C"/>
    <w:rsid w:val="00BA2E99"/>
    <w:rsid w:val="00BA65B1"/>
    <w:rsid w:val="00BD18E3"/>
    <w:rsid w:val="00BD4078"/>
    <w:rsid w:val="00C027C6"/>
    <w:rsid w:val="00C02FED"/>
    <w:rsid w:val="00C04553"/>
    <w:rsid w:val="00C10623"/>
    <w:rsid w:val="00C145CF"/>
    <w:rsid w:val="00C578A1"/>
    <w:rsid w:val="00C57D15"/>
    <w:rsid w:val="00C77AEF"/>
    <w:rsid w:val="00C87A2D"/>
    <w:rsid w:val="00C9051C"/>
    <w:rsid w:val="00CA1862"/>
    <w:rsid w:val="00CB3B2B"/>
    <w:rsid w:val="00CB7FFA"/>
    <w:rsid w:val="00CC13DF"/>
    <w:rsid w:val="00CD2677"/>
    <w:rsid w:val="00D20FEC"/>
    <w:rsid w:val="00D3555E"/>
    <w:rsid w:val="00D6521B"/>
    <w:rsid w:val="00D66042"/>
    <w:rsid w:val="00D937A4"/>
    <w:rsid w:val="00DF309C"/>
    <w:rsid w:val="00E01E0B"/>
    <w:rsid w:val="00E9234D"/>
    <w:rsid w:val="00EA0645"/>
    <w:rsid w:val="00EA23FB"/>
    <w:rsid w:val="00EA591C"/>
    <w:rsid w:val="00EB135B"/>
    <w:rsid w:val="00EB6200"/>
    <w:rsid w:val="00EC0460"/>
    <w:rsid w:val="00ED3AEB"/>
    <w:rsid w:val="00ED5A75"/>
    <w:rsid w:val="00F1107B"/>
    <w:rsid w:val="00F30BA7"/>
    <w:rsid w:val="00F3642D"/>
    <w:rsid w:val="00F374B5"/>
    <w:rsid w:val="00F37B22"/>
    <w:rsid w:val="00F41CFF"/>
    <w:rsid w:val="00F726E5"/>
    <w:rsid w:val="00F76159"/>
    <w:rsid w:val="00F823C7"/>
    <w:rsid w:val="00F92685"/>
    <w:rsid w:val="00F92878"/>
    <w:rsid w:val="00FC49FB"/>
    <w:rsid w:val="00FD1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2CA886"/>
  <w15:docId w15:val="{DFF238EE-044C-4D67-9F6F-A330DCD66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E8C"/>
  </w:style>
  <w:style w:type="paragraph" w:styleId="Heading1">
    <w:name w:val="heading 1"/>
    <w:basedOn w:val="Normal"/>
    <w:next w:val="Normal"/>
    <w:link w:val="Heading1Char"/>
    <w:uiPriority w:val="9"/>
    <w:qFormat/>
    <w:rsid w:val="00B763F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763F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2E8C"/>
    <w:pPr>
      <w:ind w:left="720"/>
      <w:contextualSpacing/>
    </w:pPr>
  </w:style>
  <w:style w:type="paragraph" w:styleId="FootnoteText">
    <w:name w:val="footnote text"/>
    <w:basedOn w:val="Normal"/>
    <w:link w:val="FootnoteTextChar"/>
    <w:uiPriority w:val="99"/>
    <w:semiHidden/>
    <w:unhideWhenUsed/>
    <w:rsid w:val="00244067"/>
    <w:rPr>
      <w:sz w:val="20"/>
      <w:szCs w:val="20"/>
    </w:rPr>
  </w:style>
  <w:style w:type="character" w:customStyle="1" w:styleId="FootnoteTextChar">
    <w:name w:val="Footnote Text Char"/>
    <w:basedOn w:val="DefaultParagraphFont"/>
    <w:link w:val="FootnoteText"/>
    <w:uiPriority w:val="99"/>
    <w:semiHidden/>
    <w:rsid w:val="00244067"/>
    <w:rPr>
      <w:sz w:val="20"/>
      <w:szCs w:val="20"/>
    </w:rPr>
  </w:style>
  <w:style w:type="character" w:styleId="FootnoteReference">
    <w:name w:val="footnote reference"/>
    <w:basedOn w:val="DefaultParagraphFont"/>
    <w:uiPriority w:val="99"/>
    <w:semiHidden/>
    <w:unhideWhenUsed/>
    <w:rsid w:val="00244067"/>
    <w:rPr>
      <w:vertAlign w:val="superscript"/>
    </w:rPr>
  </w:style>
  <w:style w:type="character" w:styleId="CommentReference">
    <w:name w:val="annotation reference"/>
    <w:basedOn w:val="DefaultParagraphFont"/>
    <w:uiPriority w:val="99"/>
    <w:semiHidden/>
    <w:unhideWhenUsed/>
    <w:rsid w:val="00B0305A"/>
    <w:rPr>
      <w:sz w:val="16"/>
      <w:szCs w:val="16"/>
    </w:rPr>
  </w:style>
  <w:style w:type="paragraph" w:styleId="CommentText">
    <w:name w:val="annotation text"/>
    <w:basedOn w:val="Normal"/>
    <w:link w:val="CommentTextChar"/>
    <w:uiPriority w:val="99"/>
    <w:semiHidden/>
    <w:unhideWhenUsed/>
    <w:rsid w:val="00B0305A"/>
    <w:rPr>
      <w:sz w:val="20"/>
      <w:szCs w:val="20"/>
    </w:rPr>
  </w:style>
  <w:style w:type="character" w:customStyle="1" w:styleId="CommentTextChar">
    <w:name w:val="Comment Text Char"/>
    <w:basedOn w:val="DefaultParagraphFont"/>
    <w:link w:val="CommentText"/>
    <w:uiPriority w:val="99"/>
    <w:semiHidden/>
    <w:rsid w:val="00B0305A"/>
    <w:rPr>
      <w:sz w:val="20"/>
      <w:szCs w:val="20"/>
    </w:rPr>
  </w:style>
  <w:style w:type="paragraph" w:styleId="CommentSubject">
    <w:name w:val="annotation subject"/>
    <w:basedOn w:val="CommentText"/>
    <w:next w:val="CommentText"/>
    <w:link w:val="CommentSubjectChar"/>
    <w:uiPriority w:val="99"/>
    <w:semiHidden/>
    <w:unhideWhenUsed/>
    <w:rsid w:val="00B0305A"/>
    <w:rPr>
      <w:b/>
      <w:bCs/>
    </w:rPr>
  </w:style>
  <w:style w:type="character" w:customStyle="1" w:styleId="CommentSubjectChar">
    <w:name w:val="Comment Subject Char"/>
    <w:basedOn w:val="CommentTextChar"/>
    <w:link w:val="CommentSubject"/>
    <w:uiPriority w:val="99"/>
    <w:semiHidden/>
    <w:rsid w:val="00B0305A"/>
    <w:rPr>
      <w:b/>
      <w:bCs/>
      <w:sz w:val="20"/>
      <w:szCs w:val="20"/>
    </w:rPr>
  </w:style>
  <w:style w:type="paragraph" w:styleId="BalloonText">
    <w:name w:val="Balloon Text"/>
    <w:basedOn w:val="Normal"/>
    <w:link w:val="BalloonTextChar"/>
    <w:uiPriority w:val="99"/>
    <w:semiHidden/>
    <w:unhideWhenUsed/>
    <w:rsid w:val="00B0305A"/>
    <w:rPr>
      <w:rFonts w:ascii="Tahoma" w:hAnsi="Tahoma" w:cs="Tahoma"/>
      <w:sz w:val="16"/>
      <w:szCs w:val="16"/>
    </w:rPr>
  </w:style>
  <w:style w:type="character" w:customStyle="1" w:styleId="BalloonTextChar">
    <w:name w:val="Balloon Text Char"/>
    <w:basedOn w:val="DefaultParagraphFont"/>
    <w:link w:val="BalloonText"/>
    <w:uiPriority w:val="99"/>
    <w:semiHidden/>
    <w:rsid w:val="00B0305A"/>
    <w:rPr>
      <w:rFonts w:ascii="Tahoma" w:hAnsi="Tahoma" w:cs="Tahoma"/>
      <w:sz w:val="16"/>
      <w:szCs w:val="16"/>
    </w:rPr>
  </w:style>
  <w:style w:type="character" w:styleId="Hyperlink">
    <w:name w:val="Hyperlink"/>
    <w:basedOn w:val="DefaultParagraphFont"/>
    <w:uiPriority w:val="99"/>
    <w:unhideWhenUsed/>
    <w:rsid w:val="00F374B5"/>
    <w:rPr>
      <w:color w:val="0000FF" w:themeColor="hyperlink"/>
      <w:u w:val="single"/>
    </w:rPr>
  </w:style>
  <w:style w:type="paragraph" w:styleId="Header">
    <w:name w:val="header"/>
    <w:basedOn w:val="Normal"/>
    <w:link w:val="HeaderChar"/>
    <w:uiPriority w:val="99"/>
    <w:unhideWhenUsed/>
    <w:rsid w:val="00F3642D"/>
    <w:pPr>
      <w:tabs>
        <w:tab w:val="center" w:pos="4680"/>
        <w:tab w:val="right" w:pos="9360"/>
      </w:tabs>
    </w:pPr>
  </w:style>
  <w:style w:type="character" w:customStyle="1" w:styleId="HeaderChar">
    <w:name w:val="Header Char"/>
    <w:basedOn w:val="DefaultParagraphFont"/>
    <w:link w:val="Header"/>
    <w:uiPriority w:val="99"/>
    <w:rsid w:val="00F3642D"/>
  </w:style>
  <w:style w:type="paragraph" w:styleId="Footer">
    <w:name w:val="footer"/>
    <w:basedOn w:val="Normal"/>
    <w:link w:val="FooterChar"/>
    <w:uiPriority w:val="99"/>
    <w:unhideWhenUsed/>
    <w:rsid w:val="00F3642D"/>
    <w:pPr>
      <w:tabs>
        <w:tab w:val="center" w:pos="4680"/>
        <w:tab w:val="right" w:pos="9360"/>
      </w:tabs>
    </w:pPr>
  </w:style>
  <w:style w:type="character" w:customStyle="1" w:styleId="FooterChar">
    <w:name w:val="Footer Char"/>
    <w:basedOn w:val="DefaultParagraphFont"/>
    <w:link w:val="Footer"/>
    <w:uiPriority w:val="99"/>
    <w:rsid w:val="00F3642D"/>
  </w:style>
  <w:style w:type="character" w:styleId="FollowedHyperlink">
    <w:name w:val="FollowedHyperlink"/>
    <w:basedOn w:val="DefaultParagraphFont"/>
    <w:uiPriority w:val="99"/>
    <w:semiHidden/>
    <w:unhideWhenUsed/>
    <w:rsid w:val="001809B5"/>
    <w:rPr>
      <w:color w:val="800080" w:themeColor="followedHyperlink"/>
      <w:u w:val="single"/>
    </w:rPr>
  </w:style>
  <w:style w:type="table" w:styleId="TableGrid">
    <w:name w:val="Table Grid"/>
    <w:basedOn w:val="TableNormal"/>
    <w:uiPriority w:val="39"/>
    <w:rsid w:val="00B470FD"/>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763F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763FA"/>
    <w:rPr>
      <w:rFonts w:asciiTheme="majorHAnsi" w:eastAsiaTheme="majorEastAsia" w:hAnsiTheme="majorHAnsi" w:cstheme="majorBidi"/>
      <w:color w:val="365F91" w:themeColor="accent1" w:themeShade="BF"/>
      <w:sz w:val="26"/>
      <w:szCs w:val="26"/>
    </w:rPr>
  </w:style>
  <w:style w:type="paragraph" w:styleId="TOCHeading">
    <w:name w:val="TOC Heading"/>
    <w:basedOn w:val="Heading1"/>
    <w:next w:val="Normal"/>
    <w:uiPriority w:val="39"/>
    <w:unhideWhenUsed/>
    <w:qFormat/>
    <w:rsid w:val="00B801DC"/>
    <w:pPr>
      <w:spacing w:line="259" w:lineRule="auto"/>
      <w:outlineLvl w:val="9"/>
    </w:pPr>
    <w:rPr>
      <w:lang w:val="en-US"/>
    </w:rPr>
  </w:style>
  <w:style w:type="paragraph" w:styleId="TOC1">
    <w:name w:val="toc 1"/>
    <w:basedOn w:val="Normal"/>
    <w:next w:val="Normal"/>
    <w:autoRedefine/>
    <w:uiPriority w:val="39"/>
    <w:unhideWhenUsed/>
    <w:rsid w:val="00B801DC"/>
    <w:pPr>
      <w:spacing w:after="100"/>
    </w:pPr>
  </w:style>
  <w:style w:type="paragraph" w:styleId="TOC2">
    <w:name w:val="toc 2"/>
    <w:basedOn w:val="Normal"/>
    <w:next w:val="Normal"/>
    <w:autoRedefine/>
    <w:uiPriority w:val="39"/>
    <w:unhideWhenUsed/>
    <w:rsid w:val="00B801D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607396">
      <w:bodyDiv w:val="1"/>
      <w:marLeft w:val="0"/>
      <w:marRight w:val="0"/>
      <w:marTop w:val="0"/>
      <w:marBottom w:val="0"/>
      <w:divBdr>
        <w:top w:val="none" w:sz="0" w:space="0" w:color="auto"/>
        <w:left w:val="none" w:sz="0" w:space="0" w:color="auto"/>
        <w:bottom w:val="none" w:sz="0" w:space="0" w:color="auto"/>
        <w:right w:val="none" w:sz="0" w:space="0" w:color="auto"/>
      </w:divBdr>
    </w:div>
    <w:div w:id="149560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belhelcom.org/sites/default/files/belarus_after_election_report_2020_en.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9BC439-67D8-450F-8509-942E17697664}">
  <ds:schemaRefs>
    <ds:schemaRef ds:uri="http://schemas.openxmlformats.org/officeDocument/2006/bibliography"/>
  </ds:schemaRefs>
</ds:datastoreItem>
</file>

<file path=customXml/itemProps2.xml><?xml version="1.0" encoding="utf-8"?>
<ds:datastoreItem xmlns:ds="http://schemas.openxmlformats.org/officeDocument/2006/customXml" ds:itemID="{0A99FBDA-1879-40EC-9F8C-F6741DD50ABB}"/>
</file>

<file path=customXml/itemProps3.xml><?xml version="1.0" encoding="utf-8"?>
<ds:datastoreItem xmlns:ds="http://schemas.openxmlformats.org/officeDocument/2006/customXml" ds:itemID="{D5D20E29-CB49-46EE-A6ED-A1F006F23E93}"/>
</file>

<file path=customXml/itemProps4.xml><?xml version="1.0" encoding="utf-8"?>
<ds:datastoreItem xmlns:ds="http://schemas.openxmlformats.org/officeDocument/2006/customXml" ds:itemID="{386CF348-D54B-4AFD-905A-48F53D37249C}"/>
</file>

<file path=docProps/app.xml><?xml version="1.0" encoding="utf-8"?>
<Properties xmlns="http://schemas.openxmlformats.org/officeDocument/2006/extended-properties" xmlns:vt="http://schemas.openxmlformats.org/officeDocument/2006/docPropsVTypes">
  <Template>Normal.dotm</Template>
  <TotalTime>1</TotalTime>
  <Pages>21</Pages>
  <Words>4259</Words>
  <Characters>24277</Characters>
  <Application>Microsoft Office Word</Application>
  <DocSecurity>4</DocSecurity>
  <Lines>202</Lines>
  <Paragraphs>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MACHONOVA Ivana</dc:creator>
  <cp:lastModifiedBy>MACHONOVA Ivana</cp:lastModifiedBy>
  <cp:revision>2</cp:revision>
  <dcterms:created xsi:type="dcterms:W3CDTF">2021-01-25T13:20:00Z</dcterms:created>
  <dcterms:modified xsi:type="dcterms:W3CDTF">2021-01-25T13:20:00Z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