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17D04" w14:textId="50E6DD16" w:rsidR="0013022F" w:rsidRPr="002F14EB" w:rsidRDefault="004340D8" w:rsidP="0013022F">
      <w:pPr>
        <w:autoSpaceDE w:val="0"/>
        <w:autoSpaceDN w:val="0"/>
        <w:adjustRightInd w:val="0"/>
        <w:spacing w:after="120" w:line="360" w:lineRule="auto"/>
        <w:ind w:right="68"/>
        <w:jc w:val="both"/>
        <w:rPr>
          <w:rFonts w:ascii="Times New Roman" w:hAnsi="Times New Roman" w:cs="Times New Roman"/>
          <w:b/>
          <w:sz w:val="24"/>
          <w:szCs w:val="18"/>
        </w:rPr>
      </w:pPr>
      <w:r w:rsidRPr="0013022F">
        <w:rPr>
          <w:rFonts w:ascii="Times New Roman" w:hAnsi="Times New Roman" w:cs="Times New Roman"/>
          <w:b/>
          <w:sz w:val="24"/>
          <w:lang w:val="es-ES_tradnl"/>
        </w:rPr>
        <w:t>Anexo</w:t>
      </w:r>
      <w:r w:rsidR="0013022F" w:rsidRPr="0013022F">
        <w:rPr>
          <w:rFonts w:ascii="Times New Roman" w:hAnsi="Times New Roman" w:cs="Times New Roman"/>
          <w:b/>
          <w:sz w:val="24"/>
          <w:lang w:val="es-ES_tradnl"/>
        </w:rPr>
        <w:t xml:space="preserve"> X</w:t>
      </w:r>
      <w:r w:rsidR="003D447D">
        <w:rPr>
          <w:rFonts w:ascii="Times New Roman" w:hAnsi="Times New Roman" w:cs="Times New Roman"/>
          <w:b/>
          <w:sz w:val="24"/>
          <w:lang w:val="es-ES_tradnl"/>
        </w:rPr>
        <w:t>V</w:t>
      </w:r>
      <w:r w:rsidR="0013022F" w:rsidRPr="0013022F">
        <w:rPr>
          <w:rFonts w:ascii="Times New Roman" w:hAnsi="Times New Roman" w:cs="Times New Roman"/>
          <w:b/>
          <w:sz w:val="24"/>
          <w:lang w:val="es-ES_tradnl"/>
        </w:rPr>
        <w:t>I</w:t>
      </w:r>
      <w:r w:rsidR="003D447D">
        <w:rPr>
          <w:rFonts w:ascii="Times New Roman" w:hAnsi="Times New Roman" w:cs="Times New Roman"/>
          <w:b/>
          <w:sz w:val="24"/>
          <w:lang w:val="es-ES_tradnl"/>
        </w:rPr>
        <w:t>I</w:t>
      </w:r>
      <w:r w:rsidR="0013022F">
        <w:rPr>
          <w:sz w:val="24"/>
          <w:lang w:val="es-ES_tradnl"/>
        </w:rPr>
        <w:t xml:space="preserve"> - </w:t>
      </w:r>
      <w:r w:rsidR="0013022F" w:rsidRPr="002F14EB">
        <w:rPr>
          <w:rFonts w:ascii="Times New Roman" w:hAnsi="Times New Roman" w:cs="Times New Roman"/>
          <w:b/>
          <w:sz w:val="24"/>
          <w:szCs w:val="18"/>
        </w:rPr>
        <w:t>Datos estadísticos anuales sobre cupo carcelario, número de personas procesadas y condenadas y tasa de ocupación de cada centro de reclusión del SPF:</w:t>
      </w:r>
    </w:p>
    <w:p w14:paraId="3965D553" w14:textId="77777777" w:rsidR="004340D8" w:rsidRPr="00645DF0" w:rsidRDefault="004340D8" w:rsidP="004340D8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45DF0">
        <w:rPr>
          <w:rFonts w:ascii="Times New Roman" w:hAnsi="Times New Roman" w:cs="Times New Roman"/>
          <w:b/>
          <w:sz w:val="24"/>
          <w:szCs w:val="24"/>
        </w:rPr>
        <w:t>Año 2017</w:t>
      </w:r>
    </w:p>
    <w:tbl>
      <w:tblPr>
        <w:tblW w:w="0" w:type="auto"/>
        <w:tblInd w:w="1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297"/>
        <w:gridCol w:w="1423"/>
        <w:gridCol w:w="1413"/>
        <w:gridCol w:w="1235"/>
        <w:gridCol w:w="1235"/>
        <w:gridCol w:w="1235"/>
      </w:tblGrid>
      <w:tr w:rsidR="004340D8" w:rsidRPr="00645DF0" w14:paraId="50E5BCCD" w14:textId="77777777" w:rsidTr="006F6535">
        <w:trPr>
          <w:trHeight w:val="553"/>
        </w:trPr>
        <w:tc>
          <w:tcPr>
            <w:tcW w:w="1611" w:type="dxa"/>
            <w:vMerge w:val="restart"/>
            <w:shd w:val="clear" w:color="auto" w:fill="001F5F"/>
          </w:tcPr>
          <w:p w14:paraId="12B5A6F3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7"/>
                <w:lang w:val="es-ES"/>
              </w:rPr>
            </w:pPr>
          </w:p>
          <w:p w14:paraId="5DD26AED" w14:textId="77777777" w:rsidR="004340D8" w:rsidRPr="00645DF0" w:rsidRDefault="004340D8" w:rsidP="006F6535">
            <w:pPr>
              <w:spacing w:after="120" w:line="360" w:lineRule="auto"/>
              <w:ind w:left="218" w:right="186" w:firstLine="79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Unidad de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1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alojamiento</w:t>
            </w:r>
          </w:p>
        </w:tc>
        <w:tc>
          <w:tcPr>
            <w:tcW w:w="4133" w:type="dxa"/>
            <w:gridSpan w:val="3"/>
            <w:shd w:val="clear" w:color="auto" w:fill="001F5F"/>
          </w:tcPr>
          <w:p w14:paraId="6C5CFE35" w14:textId="77777777" w:rsidR="004340D8" w:rsidRPr="00645DF0" w:rsidRDefault="004340D8" w:rsidP="006F6535">
            <w:pPr>
              <w:spacing w:after="120" w:line="360" w:lineRule="auto"/>
              <w:ind w:left="1325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Situación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7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legal</w:t>
            </w:r>
          </w:p>
        </w:tc>
        <w:tc>
          <w:tcPr>
            <w:tcW w:w="1235" w:type="dxa"/>
            <w:vMerge w:val="restart"/>
            <w:shd w:val="clear" w:color="auto" w:fill="001F5F"/>
          </w:tcPr>
          <w:p w14:paraId="4691179D" w14:textId="77777777" w:rsidR="004340D8" w:rsidRPr="00645DF0" w:rsidRDefault="004340D8" w:rsidP="006F6535">
            <w:pPr>
              <w:spacing w:after="120" w:line="360" w:lineRule="auto"/>
              <w:ind w:left="189" w:right="167" w:firstLine="26"/>
              <w:jc w:val="both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Total de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56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internos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56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alojados</w:t>
            </w:r>
          </w:p>
        </w:tc>
        <w:tc>
          <w:tcPr>
            <w:tcW w:w="1235" w:type="dxa"/>
            <w:vMerge w:val="restart"/>
            <w:shd w:val="clear" w:color="auto" w:fill="001F5F"/>
          </w:tcPr>
          <w:p w14:paraId="4743AC4A" w14:textId="77777777" w:rsidR="004340D8" w:rsidRPr="00645DF0" w:rsidRDefault="004340D8" w:rsidP="006F6535">
            <w:pPr>
              <w:spacing w:after="120" w:line="360" w:lineRule="auto"/>
              <w:ind w:left="134" w:right="60" w:hanging="51"/>
              <w:jc w:val="both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Capacidad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56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Operativa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56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Utilizable</w:t>
            </w:r>
          </w:p>
        </w:tc>
        <w:tc>
          <w:tcPr>
            <w:tcW w:w="1235" w:type="dxa"/>
            <w:vMerge w:val="restart"/>
            <w:shd w:val="clear" w:color="auto" w:fill="001F5F"/>
          </w:tcPr>
          <w:p w14:paraId="0A356CF3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7"/>
                <w:lang w:val="es-ES"/>
              </w:rPr>
            </w:pPr>
          </w:p>
          <w:p w14:paraId="3EA1667E" w14:textId="77777777" w:rsidR="004340D8" w:rsidRPr="00645DF0" w:rsidRDefault="004340D8" w:rsidP="006F6535">
            <w:pPr>
              <w:spacing w:after="120" w:line="360" w:lineRule="auto"/>
              <w:ind w:left="73" w:right="36" w:firstLine="151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Tasa de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1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Ocupación</w:t>
            </w:r>
          </w:p>
        </w:tc>
      </w:tr>
      <w:tr w:rsidR="004340D8" w:rsidRPr="00645DF0" w14:paraId="7378F29F" w14:textId="77777777" w:rsidTr="006F6535">
        <w:trPr>
          <w:trHeight w:val="552"/>
        </w:trPr>
        <w:tc>
          <w:tcPr>
            <w:tcW w:w="1611" w:type="dxa"/>
            <w:vMerge/>
            <w:tcBorders>
              <w:top w:val="nil"/>
            </w:tcBorders>
            <w:shd w:val="clear" w:color="auto" w:fill="001F5F"/>
          </w:tcPr>
          <w:p w14:paraId="1888D3D3" w14:textId="77777777" w:rsidR="004340D8" w:rsidRPr="00645DF0" w:rsidRDefault="004340D8" w:rsidP="006F6535">
            <w:pPr>
              <w:spacing w:after="120" w:line="36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97" w:type="dxa"/>
            <w:shd w:val="clear" w:color="auto" w:fill="001F5F"/>
          </w:tcPr>
          <w:p w14:paraId="543306D7" w14:textId="77777777" w:rsidR="004340D8" w:rsidRPr="00645DF0" w:rsidRDefault="004340D8" w:rsidP="006F6535">
            <w:pPr>
              <w:spacing w:after="120" w:line="360" w:lineRule="auto"/>
              <w:ind w:right="62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0"/>
                <w:lang w:val="es-ES"/>
              </w:rPr>
              <w:t>Procesados</w:t>
            </w:r>
          </w:p>
        </w:tc>
        <w:tc>
          <w:tcPr>
            <w:tcW w:w="1423" w:type="dxa"/>
            <w:shd w:val="clear" w:color="auto" w:fill="001F5F"/>
          </w:tcPr>
          <w:p w14:paraId="449A40FE" w14:textId="77777777" w:rsidR="004340D8" w:rsidRPr="00645DF0" w:rsidRDefault="004340D8" w:rsidP="006F6535">
            <w:pPr>
              <w:spacing w:after="120" w:line="360" w:lineRule="auto"/>
              <w:ind w:left="106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0"/>
                <w:lang w:val="es-ES"/>
              </w:rPr>
              <w:t>Condenados</w:t>
            </w:r>
          </w:p>
        </w:tc>
        <w:tc>
          <w:tcPr>
            <w:tcW w:w="1413" w:type="dxa"/>
            <w:shd w:val="clear" w:color="auto" w:fill="001F5F"/>
          </w:tcPr>
          <w:p w14:paraId="6CBC36C6" w14:textId="77777777" w:rsidR="004340D8" w:rsidRPr="00645DF0" w:rsidRDefault="004340D8" w:rsidP="006F6535">
            <w:pPr>
              <w:spacing w:after="120" w:line="360" w:lineRule="auto"/>
              <w:ind w:right="70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0"/>
                <w:lang w:val="es-ES"/>
              </w:rPr>
              <w:t>Inimputables</w:t>
            </w:r>
          </w:p>
        </w:tc>
        <w:tc>
          <w:tcPr>
            <w:tcW w:w="1235" w:type="dxa"/>
            <w:vMerge/>
            <w:tcBorders>
              <w:top w:val="nil"/>
            </w:tcBorders>
            <w:shd w:val="clear" w:color="auto" w:fill="001F5F"/>
          </w:tcPr>
          <w:p w14:paraId="0B8E365B" w14:textId="77777777" w:rsidR="004340D8" w:rsidRPr="00645DF0" w:rsidRDefault="004340D8" w:rsidP="006F6535">
            <w:pPr>
              <w:spacing w:after="120" w:line="36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  <w:shd w:val="clear" w:color="auto" w:fill="001F5F"/>
          </w:tcPr>
          <w:p w14:paraId="69C7EE3D" w14:textId="77777777" w:rsidR="004340D8" w:rsidRPr="00645DF0" w:rsidRDefault="004340D8" w:rsidP="006F6535">
            <w:pPr>
              <w:spacing w:after="120" w:line="36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  <w:shd w:val="clear" w:color="auto" w:fill="001F5F"/>
          </w:tcPr>
          <w:p w14:paraId="360B884E" w14:textId="77777777" w:rsidR="004340D8" w:rsidRPr="00645DF0" w:rsidRDefault="004340D8" w:rsidP="006F6535">
            <w:pPr>
              <w:spacing w:after="120" w:line="36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340D8" w:rsidRPr="00645DF0" w14:paraId="49C68B50" w14:textId="77777777" w:rsidTr="006F6535">
        <w:trPr>
          <w:trHeight w:val="357"/>
        </w:trPr>
        <w:tc>
          <w:tcPr>
            <w:tcW w:w="1611" w:type="dxa"/>
            <w:shd w:val="clear" w:color="auto" w:fill="FFC000"/>
          </w:tcPr>
          <w:p w14:paraId="0200B93F" w14:textId="77777777" w:rsidR="004340D8" w:rsidRPr="00645DF0" w:rsidRDefault="004340D8" w:rsidP="006F6535">
            <w:pPr>
              <w:spacing w:after="120" w:line="360" w:lineRule="auto"/>
              <w:ind w:left="533" w:right="515"/>
              <w:jc w:val="center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Total</w:t>
            </w:r>
          </w:p>
        </w:tc>
        <w:tc>
          <w:tcPr>
            <w:tcW w:w="1297" w:type="dxa"/>
            <w:tcBorders>
              <w:bottom w:val="single" w:sz="12" w:space="0" w:color="FFFFFF"/>
            </w:tcBorders>
            <w:shd w:val="clear" w:color="auto" w:fill="FFC000"/>
          </w:tcPr>
          <w:p w14:paraId="70CF668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6.770</w:t>
            </w:r>
          </w:p>
        </w:tc>
        <w:tc>
          <w:tcPr>
            <w:tcW w:w="1423" w:type="dxa"/>
            <w:tcBorders>
              <w:bottom w:val="single" w:sz="12" w:space="0" w:color="FFFFFF"/>
            </w:tcBorders>
            <w:shd w:val="clear" w:color="auto" w:fill="FFC000"/>
          </w:tcPr>
          <w:p w14:paraId="5F9DFFB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5.087</w:t>
            </w:r>
          </w:p>
        </w:tc>
        <w:tc>
          <w:tcPr>
            <w:tcW w:w="1413" w:type="dxa"/>
            <w:tcBorders>
              <w:bottom w:val="single" w:sz="12" w:space="0" w:color="FFFFFF"/>
            </w:tcBorders>
            <w:shd w:val="clear" w:color="auto" w:fill="FFC000"/>
          </w:tcPr>
          <w:p w14:paraId="4B6743B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4</w:t>
            </w:r>
          </w:p>
        </w:tc>
        <w:tc>
          <w:tcPr>
            <w:tcW w:w="1235" w:type="dxa"/>
            <w:shd w:val="clear" w:color="auto" w:fill="FFC000"/>
          </w:tcPr>
          <w:p w14:paraId="539E1E4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11.861</w:t>
            </w:r>
          </w:p>
        </w:tc>
        <w:tc>
          <w:tcPr>
            <w:tcW w:w="1235" w:type="dxa"/>
            <w:shd w:val="clear" w:color="auto" w:fill="FFC000"/>
          </w:tcPr>
          <w:p w14:paraId="73FC25E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11.577</w:t>
            </w:r>
          </w:p>
        </w:tc>
        <w:tc>
          <w:tcPr>
            <w:tcW w:w="1235" w:type="dxa"/>
            <w:shd w:val="clear" w:color="auto" w:fill="FFC000"/>
          </w:tcPr>
          <w:p w14:paraId="2B467A1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102,45%</w:t>
            </w:r>
          </w:p>
        </w:tc>
      </w:tr>
      <w:tr w:rsidR="004340D8" w:rsidRPr="00645DF0" w14:paraId="7EB04CC2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60DB566D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7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I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98F6FA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1.619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EBC6F7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437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E0D928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</w:t>
            </w:r>
          </w:p>
        </w:tc>
        <w:tc>
          <w:tcPr>
            <w:tcW w:w="1235" w:type="dxa"/>
          </w:tcPr>
          <w:p w14:paraId="79BB44F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2.060</w:t>
            </w:r>
          </w:p>
        </w:tc>
        <w:tc>
          <w:tcPr>
            <w:tcW w:w="1235" w:type="dxa"/>
          </w:tcPr>
          <w:p w14:paraId="2050D41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1.927</w:t>
            </w:r>
          </w:p>
        </w:tc>
        <w:tc>
          <w:tcPr>
            <w:tcW w:w="1235" w:type="dxa"/>
          </w:tcPr>
          <w:p w14:paraId="57E4C6E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106,90%</w:t>
            </w:r>
          </w:p>
        </w:tc>
      </w:tr>
      <w:tr w:rsidR="004340D8" w:rsidRPr="00645DF0" w14:paraId="587FA64B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4C7DA670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8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II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B66E93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1.586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60C896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578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29FF8896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4B27B25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2.164</w:t>
            </w:r>
          </w:p>
        </w:tc>
        <w:tc>
          <w:tcPr>
            <w:tcW w:w="1235" w:type="dxa"/>
            <w:shd w:val="clear" w:color="auto" w:fill="F1F1F1"/>
          </w:tcPr>
          <w:p w14:paraId="4CF28BC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2.016</w:t>
            </w:r>
          </w:p>
        </w:tc>
        <w:tc>
          <w:tcPr>
            <w:tcW w:w="1235" w:type="dxa"/>
            <w:shd w:val="clear" w:color="auto" w:fill="F1F1F1"/>
          </w:tcPr>
          <w:p w14:paraId="0FE8292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107,34%</w:t>
            </w:r>
          </w:p>
        </w:tc>
      </w:tr>
      <w:tr w:rsidR="004340D8" w:rsidRPr="00645DF0" w14:paraId="68B7DBA4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341B5F04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9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III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918F92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287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E1AA80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183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FAC049C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55398AD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470</w:t>
            </w:r>
          </w:p>
        </w:tc>
        <w:tc>
          <w:tcPr>
            <w:tcW w:w="1235" w:type="dxa"/>
          </w:tcPr>
          <w:p w14:paraId="1B9066D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471</w:t>
            </w:r>
          </w:p>
        </w:tc>
        <w:tc>
          <w:tcPr>
            <w:tcW w:w="1235" w:type="dxa"/>
          </w:tcPr>
          <w:p w14:paraId="0DC564C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99,79%</w:t>
            </w:r>
          </w:p>
        </w:tc>
      </w:tr>
      <w:tr w:rsidR="004340D8" w:rsidRPr="00645DF0" w14:paraId="6BC4E826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70720901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C.P.F.C.A.B.A.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1D050D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1.349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FB939A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455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FE6237F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4AEC98D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1.804</w:t>
            </w:r>
          </w:p>
        </w:tc>
        <w:tc>
          <w:tcPr>
            <w:tcW w:w="1235" w:type="dxa"/>
            <w:shd w:val="clear" w:color="auto" w:fill="F1F1F1"/>
          </w:tcPr>
          <w:p w14:paraId="71AFC0C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1.754</w:t>
            </w:r>
          </w:p>
        </w:tc>
        <w:tc>
          <w:tcPr>
            <w:tcW w:w="1235" w:type="dxa"/>
            <w:shd w:val="clear" w:color="auto" w:fill="F1F1F1"/>
          </w:tcPr>
          <w:p w14:paraId="7E82676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102,85%</w:t>
            </w:r>
          </w:p>
        </w:tc>
      </w:tr>
      <w:tr w:rsidR="004340D8" w:rsidRPr="00645DF0" w14:paraId="6EBEBA85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7C0AFA01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8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IV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C25F07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460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687326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159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6BA4F766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32B3F26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619</w:t>
            </w:r>
          </w:p>
        </w:tc>
        <w:tc>
          <w:tcPr>
            <w:tcW w:w="1235" w:type="dxa"/>
          </w:tcPr>
          <w:p w14:paraId="3C68088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552</w:t>
            </w:r>
          </w:p>
        </w:tc>
        <w:tc>
          <w:tcPr>
            <w:tcW w:w="1235" w:type="dxa"/>
          </w:tcPr>
          <w:p w14:paraId="7E1B0C9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112,14%</w:t>
            </w:r>
          </w:p>
        </w:tc>
      </w:tr>
      <w:tr w:rsidR="004340D8" w:rsidRPr="00645DF0" w14:paraId="4C1733BE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26066D0A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C.F.J.A.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F91E1B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265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A8BFA9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82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67199B5E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5C6A529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347</w:t>
            </w:r>
          </w:p>
        </w:tc>
        <w:tc>
          <w:tcPr>
            <w:tcW w:w="1235" w:type="dxa"/>
            <w:shd w:val="clear" w:color="auto" w:fill="F1F1F1"/>
          </w:tcPr>
          <w:p w14:paraId="75F05FB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352</w:t>
            </w:r>
          </w:p>
        </w:tc>
        <w:tc>
          <w:tcPr>
            <w:tcW w:w="1235" w:type="dxa"/>
            <w:shd w:val="clear" w:color="auto" w:fill="F1F1F1"/>
          </w:tcPr>
          <w:p w14:paraId="219429E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98,58%</w:t>
            </w:r>
          </w:p>
        </w:tc>
      </w:tr>
      <w:tr w:rsidR="004340D8" w:rsidRPr="00645DF0" w14:paraId="569F63B5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3128D0CC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5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4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5DEF49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71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55AB79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391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14433C63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72704B7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462</w:t>
            </w:r>
          </w:p>
        </w:tc>
        <w:tc>
          <w:tcPr>
            <w:tcW w:w="1235" w:type="dxa"/>
          </w:tcPr>
          <w:p w14:paraId="590C52E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476</w:t>
            </w:r>
          </w:p>
        </w:tc>
        <w:tc>
          <w:tcPr>
            <w:tcW w:w="1235" w:type="dxa"/>
          </w:tcPr>
          <w:p w14:paraId="48D60C3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97,06%</w:t>
            </w:r>
          </w:p>
        </w:tc>
      </w:tr>
      <w:tr w:rsidR="004340D8" w:rsidRPr="00645DF0" w14:paraId="381C1CA1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3BC10CC4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5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5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813984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52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2C5331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252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2467AE3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64E5156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304</w:t>
            </w:r>
          </w:p>
        </w:tc>
        <w:tc>
          <w:tcPr>
            <w:tcW w:w="1235" w:type="dxa"/>
            <w:shd w:val="clear" w:color="auto" w:fill="F1F1F1"/>
          </w:tcPr>
          <w:p w14:paraId="4373007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304</w:t>
            </w:r>
          </w:p>
        </w:tc>
        <w:tc>
          <w:tcPr>
            <w:tcW w:w="1235" w:type="dxa"/>
            <w:shd w:val="clear" w:color="auto" w:fill="F1F1F1"/>
          </w:tcPr>
          <w:p w14:paraId="2DE4A85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100,00%</w:t>
            </w:r>
          </w:p>
        </w:tc>
      </w:tr>
      <w:tr w:rsidR="004340D8" w:rsidRPr="00645DF0" w14:paraId="344CE57E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29831758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5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6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523500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56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6C2EEB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437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F4BF2B1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6FAA237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493</w:t>
            </w:r>
          </w:p>
        </w:tc>
        <w:tc>
          <w:tcPr>
            <w:tcW w:w="1235" w:type="dxa"/>
          </w:tcPr>
          <w:p w14:paraId="6D1FDB7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506</w:t>
            </w:r>
          </w:p>
        </w:tc>
        <w:tc>
          <w:tcPr>
            <w:tcW w:w="1235" w:type="dxa"/>
          </w:tcPr>
          <w:p w14:paraId="7A33E7B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97,43%</w:t>
            </w:r>
          </w:p>
        </w:tc>
      </w:tr>
      <w:tr w:rsidR="004340D8" w:rsidRPr="00645DF0" w14:paraId="03893A85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050CEB6B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5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7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BB016C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147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D669EE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243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34EA7F6C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23272FF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390</w:t>
            </w:r>
          </w:p>
        </w:tc>
        <w:tc>
          <w:tcPr>
            <w:tcW w:w="1235" w:type="dxa"/>
            <w:shd w:val="clear" w:color="auto" w:fill="F1F1F1"/>
          </w:tcPr>
          <w:p w14:paraId="31681FD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347</w:t>
            </w:r>
          </w:p>
        </w:tc>
        <w:tc>
          <w:tcPr>
            <w:tcW w:w="1235" w:type="dxa"/>
            <w:shd w:val="clear" w:color="auto" w:fill="F1F1F1"/>
          </w:tcPr>
          <w:p w14:paraId="029AB11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112,39%</w:t>
            </w:r>
          </w:p>
        </w:tc>
      </w:tr>
      <w:tr w:rsidR="004340D8" w:rsidRPr="00645DF0" w14:paraId="7085BE1B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4296AE66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5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8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9AD64B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89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BFDEA6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80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5716E336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24176E7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169</w:t>
            </w:r>
          </w:p>
        </w:tc>
        <w:tc>
          <w:tcPr>
            <w:tcW w:w="1235" w:type="dxa"/>
          </w:tcPr>
          <w:p w14:paraId="31F517D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162</w:t>
            </w:r>
          </w:p>
        </w:tc>
        <w:tc>
          <w:tcPr>
            <w:tcW w:w="1235" w:type="dxa"/>
          </w:tcPr>
          <w:p w14:paraId="22A008F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104,32%</w:t>
            </w:r>
          </w:p>
        </w:tc>
      </w:tr>
      <w:tr w:rsidR="004340D8" w:rsidRPr="00645DF0" w14:paraId="3CC554AB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55DAF6BC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5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9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C387DE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23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E4337E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173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63C44DBE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7CE74E0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196</w:t>
            </w:r>
          </w:p>
        </w:tc>
        <w:tc>
          <w:tcPr>
            <w:tcW w:w="1235" w:type="dxa"/>
            <w:shd w:val="clear" w:color="auto" w:fill="F1F1F1"/>
          </w:tcPr>
          <w:p w14:paraId="50A98B3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194</w:t>
            </w:r>
          </w:p>
        </w:tc>
        <w:tc>
          <w:tcPr>
            <w:tcW w:w="1235" w:type="dxa"/>
            <w:shd w:val="clear" w:color="auto" w:fill="F1F1F1"/>
          </w:tcPr>
          <w:p w14:paraId="134E454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101,03%</w:t>
            </w:r>
          </w:p>
        </w:tc>
      </w:tr>
      <w:tr w:rsidR="004340D8" w:rsidRPr="00645DF0" w14:paraId="396BA3F8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794DF8B6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7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V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F4B611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7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9D89CA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249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15FF7337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03F3BAB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256</w:t>
            </w:r>
          </w:p>
        </w:tc>
        <w:tc>
          <w:tcPr>
            <w:tcW w:w="1235" w:type="dxa"/>
          </w:tcPr>
          <w:p w14:paraId="384E6E4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218</w:t>
            </w:r>
          </w:p>
        </w:tc>
        <w:tc>
          <w:tcPr>
            <w:tcW w:w="1235" w:type="dxa"/>
          </w:tcPr>
          <w:p w14:paraId="33EA2A7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117,43%</w:t>
            </w:r>
          </w:p>
        </w:tc>
      </w:tr>
      <w:tr w:rsidR="004340D8" w:rsidRPr="00645DF0" w14:paraId="2E2EE2C8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717E3649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10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1F57C8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40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1B6A04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73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2630ADB3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34846BF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113</w:t>
            </w:r>
          </w:p>
        </w:tc>
        <w:tc>
          <w:tcPr>
            <w:tcW w:w="1235" w:type="dxa"/>
            <w:shd w:val="clear" w:color="auto" w:fill="F1F1F1"/>
          </w:tcPr>
          <w:p w14:paraId="572DD41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123</w:t>
            </w:r>
          </w:p>
        </w:tc>
        <w:tc>
          <w:tcPr>
            <w:tcW w:w="1235" w:type="dxa"/>
            <w:shd w:val="clear" w:color="auto" w:fill="F1F1F1"/>
          </w:tcPr>
          <w:p w14:paraId="142D700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91,87%</w:t>
            </w:r>
          </w:p>
        </w:tc>
      </w:tr>
      <w:tr w:rsidR="004340D8" w:rsidRPr="00645DF0" w14:paraId="29195EAA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57BED544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11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F087DE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53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3D2C57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136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17EEF33A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44F5AEF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189</w:t>
            </w:r>
          </w:p>
        </w:tc>
        <w:tc>
          <w:tcPr>
            <w:tcW w:w="1235" w:type="dxa"/>
          </w:tcPr>
          <w:p w14:paraId="2047259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190</w:t>
            </w:r>
          </w:p>
        </w:tc>
        <w:tc>
          <w:tcPr>
            <w:tcW w:w="1235" w:type="dxa"/>
          </w:tcPr>
          <w:p w14:paraId="6479A0C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99,47%</w:t>
            </w:r>
          </w:p>
        </w:tc>
      </w:tr>
      <w:tr w:rsidR="004340D8" w:rsidRPr="00645DF0" w14:paraId="18E09B5E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4D5162F8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12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64E9B4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27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0A9100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262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0D8865B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0DA7122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289</w:t>
            </w:r>
          </w:p>
        </w:tc>
        <w:tc>
          <w:tcPr>
            <w:tcW w:w="1235" w:type="dxa"/>
            <w:shd w:val="clear" w:color="auto" w:fill="F1F1F1"/>
          </w:tcPr>
          <w:p w14:paraId="5D70F5E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298</w:t>
            </w:r>
          </w:p>
        </w:tc>
        <w:tc>
          <w:tcPr>
            <w:tcW w:w="1235" w:type="dxa"/>
            <w:shd w:val="clear" w:color="auto" w:fill="F1F1F1"/>
          </w:tcPr>
          <w:p w14:paraId="5196950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96,98%</w:t>
            </w:r>
          </w:p>
        </w:tc>
      </w:tr>
      <w:tr w:rsidR="004340D8" w:rsidRPr="00645DF0" w14:paraId="0A4C93A4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7BB52CDA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lastRenderedPageBreak/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13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086A0E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22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7D6B0F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29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2504D8D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5DBBCEE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51</w:t>
            </w:r>
          </w:p>
        </w:tc>
        <w:tc>
          <w:tcPr>
            <w:tcW w:w="1235" w:type="dxa"/>
          </w:tcPr>
          <w:p w14:paraId="08FD1BA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68</w:t>
            </w:r>
          </w:p>
        </w:tc>
        <w:tc>
          <w:tcPr>
            <w:tcW w:w="1235" w:type="dxa"/>
          </w:tcPr>
          <w:p w14:paraId="7119EAA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75,00%</w:t>
            </w:r>
          </w:p>
        </w:tc>
      </w:tr>
      <w:tr w:rsidR="004340D8" w:rsidRPr="00645DF0" w14:paraId="30FD9F40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36C8B53F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14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CDE145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22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EBF415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104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A3BA558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2D42CD8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126</w:t>
            </w:r>
          </w:p>
        </w:tc>
        <w:tc>
          <w:tcPr>
            <w:tcW w:w="1235" w:type="dxa"/>
            <w:shd w:val="clear" w:color="auto" w:fill="F1F1F1"/>
          </w:tcPr>
          <w:p w14:paraId="76D476F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138</w:t>
            </w:r>
          </w:p>
        </w:tc>
        <w:tc>
          <w:tcPr>
            <w:tcW w:w="1235" w:type="dxa"/>
            <w:shd w:val="clear" w:color="auto" w:fill="F1F1F1"/>
          </w:tcPr>
          <w:p w14:paraId="4FE5767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91,30%</w:t>
            </w:r>
          </w:p>
        </w:tc>
      </w:tr>
      <w:tr w:rsidR="004340D8" w:rsidRPr="00645DF0" w14:paraId="2EA46A4F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0CD317B2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15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940B90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307A95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92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37F97B34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78F83D9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111</w:t>
            </w:r>
          </w:p>
        </w:tc>
        <w:tc>
          <w:tcPr>
            <w:tcW w:w="1235" w:type="dxa"/>
          </w:tcPr>
          <w:p w14:paraId="666104C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110</w:t>
            </w:r>
          </w:p>
        </w:tc>
        <w:tc>
          <w:tcPr>
            <w:tcW w:w="1235" w:type="dxa"/>
          </w:tcPr>
          <w:p w14:paraId="3300540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100,91%</w:t>
            </w:r>
          </w:p>
        </w:tc>
      </w:tr>
      <w:tr w:rsidR="004340D8" w:rsidRPr="00645DF0" w14:paraId="48F48EF6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748F2366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16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24E03E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92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5F98F4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1FBBF57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31E826F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143</w:t>
            </w:r>
          </w:p>
        </w:tc>
        <w:tc>
          <w:tcPr>
            <w:tcW w:w="1235" w:type="dxa"/>
            <w:shd w:val="clear" w:color="auto" w:fill="F1F1F1"/>
          </w:tcPr>
          <w:p w14:paraId="322C0B6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136</w:t>
            </w:r>
          </w:p>
        </w:tc>
        <w:tc>
          <w:tcPr>
            <w:tcW w:w="1235" w:type="dxa"/>
            <w:shd w:val="clear" w:color="auto" w:fill="F1F1F1"/>
          </w:tcPr>
          <w:p w14:paraId="5EBE634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105,15%</w:t>
            </w:r>
          </w:p>
        </w:tc>
      </w:tr>
      <w:tr w:rsidR="004340D8" w:rsidRPr="00645DF0" w14:paraId="7B382486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691D5539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17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55B4E1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45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ACF8EC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156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7A5AB55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39AAAE7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201</w:t>
            </w:r>
          </w:p>
        </w:tc>
        <w:tc>
          <w:tcPr>
            <w:tcW w:w="1235" w:type="dxa"/>
          </w:tcPr>
          <w:p w14:paraId="63F3520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201</w:t>
            </w:r>
          </w:p>
        </w:tc>
        <w:tc>
          <w:tcPr>
            <w:tcW w:w="1235" w:type="dxa"/>
          </w:tcPr>
          <w:p w14:paraId="089FF2F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100,00%</w:t>
            </w:r>
          </w:p>
        </w:tc>
      </w:tr>
      <w:tr w:rsidR="004340D8" w:rsidRPr="00645DF0" w14:paraId="48E027C6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33DE1720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18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A29F69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6E537F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2A12BBE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7C17DB2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</w:t>
            </w:r>
          </w:p>
        </w:tc>
        <w:tc>
          <w:tcPr>
            <w:tcW w:w="1235" w:type="dxa"/>
            <w:shd w:val="clear" w:color="auto" w:fill="F1F1F1"/>
          </w:tcPr>
          <w:p w14:paraId="3A3F842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</w:t>
            </w:r>
          </w:p>
        </w:tc>
        <w:tc>
          <w:tcPr>
            <w:tcW w:w="1235" w:type="dxa"/>
            <w:shd w:val="clear" w:color="auto" w:fill="F1F1F1"/>
          </w:tcPr>
          <w:p w14:paraId="31BD5E8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33,33%</w:t>
            </w:r>
          </w:p>
        </w:tc>
      </w:tr>
      <w:tr w:rsidR="004340D8" w:rsidRPr="00645DF0" w14:paraId="06C7961D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5A62C2C0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19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9D6283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7D10E4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227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3A1EC81D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49EFCB1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248</w:t>
            </w:r>
          </w:p>
        </w:tc>
        <w:tc>
          <w:tcPr>
            <w:tcW w:w="1235" w:type="dxa"/>
          </w:tcPr>
          <w:p w14:paraId="0F4F00E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284</w:t>
            </w:r>
          </w:p>
        </w:tc>
        <w:tc>
          <w:tcPr>
            <w:tcW w:w="1235" w:type="dxa"/>
          </w:tcPr>
          <w:p w14:paraId="64E3808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87,32%</w:t>
            </w:r>
          </w:p>
        </w:tc>
      </w:tr>
      <w:tr w:rsidR="004340D8" w:rsidRPr="00645DF0" w14:paraId="14EA763F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31D697CD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21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08A4EF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7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5043C1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2E82EAF8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6F7CFC0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12</w:t>
            </w:r>
          </w:p>
        </w:tc>
        <w:tc>
          <w:tcPr>
            <w:tcW w:w="1235" w:type="dxa"/>
            <w:shd w:val="clear" w:color="auto" w:fill="F1F1F1"/>
          </w:tcPr>
          <w:p w14:paraId="28DE049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51</w:t>
            </w:r>
          </w:p>
        </w:tc>
        <w:tc>
          <w:tcPr>
            <w:tcW w:w="1235" w:type="dxa"/>
            <w:shd w:val="clear" w:color="auto" w:fill="F1F1F1"/>
          </w:tcPr>
          <w:p w14:paraId="68620F1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23,53%</w:t>
            </w:r>
          </w:p>
        </w:tc>
      </w:tr>
      <w:tr w:rsidR="004340D8" w:rsidRPr="00645DF0" w14:paraId="462A4D1E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01C716E6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22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DC6180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65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39466F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36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2F3DDDFB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7379A30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101</w:t>
            </w:r>
          </w:p>
        </w:tc>
        <w:tc>
          <w:tcPr>
            <w:tcW w:w="1235" w:type="dxa"/>
          </w:tcPr>
          <w:p w14:paraId="1C7009E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99</w:t>
            </w:r>
          </w:p>
        </w:tc>
        <w:tc>
          <w:tcPr>
            <w:tcW w:w="1235" w:type="dxa"/>
          </w:tcPr>
          <w:p w14:paraId="1138ABF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102,02%</w:t>
            </w:r>
          </w:p>
        </w:tc>
      </w:tr>
      <w:tr w:rsidR="004340D8" w:rsidRPr="00645DF0" w14:paraId="4668C4E9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5FDD53AF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23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8E04DF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13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01C046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2DE2A191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6A5CF49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18</w:t>
            </w:r>
          </w:p>
        </w:tc>
        <w:tc>
          <w:tcPr>
            <w:tcW w:w="1235" w:type="dxa"/>
            <w:shd w:val="clear" w:color="auto" w:fill="F1F1F1"/>
          </w:tcPr>
          <w:p w14:paraId="0B20388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22</w:t>
            </w:r>
          </w:p>
        </w:tc>
        <w:tc>
          <w:tcPr>
            <w:tcW w:w="1235" w:type="dxa"/>
            <w:shd w:val="clear" w:color="auto" w:fill="F1F1F1"/>
          </w:tcPr>
          <w:p w14:paraId="6E2617B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81,82%</w:t>
            </w:r>
          </w:p>
        </w:tc>
      </w:tr>
      <w:tr w:rsidR="004340D8" w:rsidRPr="00645DF0" w14:paraId="5295FC2D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3C56FB2E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25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FEEFA0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0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DFC164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40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AF03D66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3D70391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40</w:t>
            </w:r>
          </w:p>
        </w:tc>
        <w:tc>
          <w:tcPr>
            <w:tcW w:w="1235" w:type="dxa"/>
          </w:tcPr>
          <w:p w14:paraId="154AE25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29</w:t>
            </w:r>
          </w:p>
        </w:tc>
        <w:tc>
          <w:tcPr>
            <w:tcW w:w="1235" w:type="dxa"/>
          </w:tcPr>
          <w:p w14:paraId="74D9621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137,93%</w:t>
            </w:r>
          </w:p>
        </w:tc>
      </w:tr>
      <w:tr w:rsidR="004340D8" w:rsidRPr="00645DF0" w14:paraId="7946841A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5EF83E1C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30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473AA5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45B84B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12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15FFD6C6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12DF1F6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23</w:t>
            </w:r>
          </w:p>
        </w:tc>
        <w:tc>
          <w:tcPr>
            <w:tcW w:w="1235" w:type="dxa"/>
            <w:shd w:val="clear" w:color="auto" w:fill="F1F1F1"/>
          </w:tcPr>
          <w:p w14:paraId="14C58CF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25</w:t>
            </w:r>
          </w:p>
        </w:tc>
        <w:tc>
          <w:tcPr>
            <w:tcW w:w="1235" w:type="dxa"/>
            <w:shd w:val="clear" w:color="auto" w:fill="F1F1F1"/>
          </w:tcPr>
          <w:p w14:paraId="79BD969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92,00%</w:t>
            </w:r>
          </w:p>
        </w:tc>
      </w:tr>
      <w:tr w:rsidR="004340D8" w:rsidRPr="00645DF0" w14:paraId="4AE7EBF9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2146DFA5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31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6FE7CB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145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C02F55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56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788AA5F4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7A0D66F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201</w:t>
            </w:r>
          </w:p>
        </w:tc>
        <w:tc>
          <w:tcPr>
            <w:tcW w:w="1235" w:type="dxa"/>
          </w:tcPr>
          <w:p w14:paraId="6F331B9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243</w:t>
            </w:r>
          </w:p>
        </w:tc>
        <w:tc>
          <w:tcPr>
            <w:tcW w:w="1235" w:type="dxa"/>
          </w:tcPr>
          <w:p w14:paraId="16B578C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82,72%</w:t>
            </w:r>
          </w:p>
        </w:tc>
      </w:tr>
      <w:tr w:rsidR="004340D8" w:rsidRPr="00645DF0" w14:paraId="25A8E8D1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3E547C55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34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A32B0A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79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5AFE67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13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18291702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7B646EE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92</w:t>
            </w:r>
          </w:p>
        </w:tc>
        <w:tc>
          <w:tcPr>
            <w:tcW w:w="1235" w:type="dxa"/>
            <w:shd w:val="clear" w:color="auto" w:fill="F1F1F1"/>
          </w:tcPr>
          <w:p w14:paraId="56FFA98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112</w:t>
            </w:r>
          </w:p>
        </w:tc>
        <w:tc>
          <w:tcPr>
            <w:tcW w:w="1235" w:type="dxa"/>
            <w:shd w:val="clear" w:color="auto" w:fill="F1F1F1"/>
          </w:tcPr>
          <w:p w14:paraId="2918560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82,14%</w:t>
            </w:r>
          </w:p>
        </w:tc>
      </w:tr>
      <w:tr w:rsidR="004340D8" w:rsidRPr="00645DF0" w14:paraId="2FB1B4C9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5BF85C16" w14:textId="77777777" w:rsidR="004340D8" w:rsidRPr="00645DF0" w:rsidRDefault="004340D8" w:rsidP="006F6535">
            <w:pPr>
              <w:spacing w:after="120" w:line="360" w:lineRule="auto"/>
              <w:ind w:left="14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  <w:t>35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1F1A0B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97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DB0705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69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4D19E5B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38B4D51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166</w:t>
            </w:r>
          </w:p>
        </w:tc>
        <w:tc>
          <w:tcPr>
            <w:tcW w:w="1235" w:type="dxa"/>
          </w:tcPr>
          <w:p w14:paraId="0C607B0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160</w:t>
            </w:r>
          </w:p>
        </w:tc>
        <w:tc>
          <w:tcPr>
            <w:tcW w:w="1235" w:type="dxa"/>
          </w:tcPr>
          <w:p w14:paraId="6C5C659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1"/>
                <w:lang w:val="es-ES"/>
              </w:rPr>
              <w:t>103,75%</w:t>
            </w:r>
          </w:p>
        </w:tc>
      </w:tr>
    </w:tbl>
    <w:p w14:paraId="4F714A93" w14:textId="77777777" w:rsidR="004340D8" w:rsidRPr="00645DF0" w:rsidRDefault="004340D8" w:rsidP="004340D8">
      <w:pPr>
        <w:spacing w:after="120" w:line="360" w:lineRule="auto"/>
        <w:rPr>
          <w:rFonts w:ascii="Times New Roman" w:hAnsi="Times New Roman" w:cs="Times New Roman"/>
          <w:i/>
          <w:lang w:val="es-ES"/>
        </w:rPr>
      </w:pPr>
      <w:r w:rsidRPr="00645DF0">
        <w:rPr>
          <w:rFonts w:ascii="Times New Roman" w:hAnsi="Times New Roman" w:cs="Times New Roman"/>
          <w:i/>
          <w:u w:color="7E7E7E"/>
        </w:rPr>
        <w:t>Nota</w:t>
      </w:r>
      <w:r w:rsidRPr="00645DF0">
        <w:rPr>
          <w:rFonts w:ascii="Times New Roman" w:hAnsi="Times New Roman" w:cs="Times New Roman"/>
          <w:i/>
        </w:rPr>
        <w:t>:</w:t>
      </w:r>
      <w:r w:rsidRPr="00645DF0">
        <w:rPr>
          <w:rFonts w:ascii="Times New Roman" w:hAnsi="Times New Roman" w:cs="Times New Roman"/>
          <w:i/>
          <w:spacing w:val="-6"/>
        </w:rPr>
        <w:t xml:space="preserve"> </w:t>
      </w:r>
      <w:r w:rsidRPr="00645DF0">
        <w:rPr>
          <w:rFonts w:ascii="Times New Roman" w:hAnsi="Times New Roman" w:cs="Times New Roman"/>
          <w:i/>
        </w:rPr>
        <w:t>Datos</w:t>
      </w:r>
      <w:r w:rsidRPr="00645DF0">
        <w:rPr>
          <w:rFonts w:ascii="Times New Roman" w:hAnsi="Times New Roman" w:cs="Times New Roman"/>
          <w:i/>
          <w:spacing w:val="-4"/>
        </w:rPr>
        <w:t xml:space="preserve"> </w:t>
      </w:r>
      <w:r w:rsidRPr="00645DF0">
        <w:rPr>
          <w:rFonts w:ascii="Times New Roman" w:hAnsi="Times New Roman" w:cs="Times New Roman"/>
          <w:i/>
        </w:rPr>
        <w:t>al</w:t>
      </w:r>
      <w:r w:rsidRPr="00645DF0">
        <w:rPr>
          <w:rFonts w:ascii="Times New Roman" w:hAnsi="Times New Roman" w:cs="Times New Roman"/>
          <w:i/>
          <w:spacing w:val="-5"/>
        </w:rPr>
        <w:t xml:space="preserve"> </w:t>
      </w:r>
      <w:r w:rsidRPr="00645DF0">
        <w:rPr>
          <w:rFonts w:ascii="Times New Roman" w:hAnsi="Times New Roman" w:cs="Times New Roman"/>
          <w:i/>
        </w:rPr>
        <w:t>31</w:t>
      </w:r>
      <w:r w:rsidRPr="00645DF0">
        <w:rPr>
          <w:rFonts w:ascii="Times New Roman" w:hAnsi="Times New Roman" w:cs="Times New Roman"/>
          <w:i/>
          <w:spacing w:val="-1"/>
        </w:rPr>
        <w:t xml:space="preserve"> </w:t>
      </w:r>
      <w:r w:rsidRPr="00645DF0">
        <w:rPr>
          <w:rFonts w:ascii="Times New Roman" w:hAnsi="Times New Roman" w:cs="Times New Roman"/>
          <w:i/>
        </w:rPr>
        <w:t>de</w:t>
      </w:r>
      <w:r w:rsidRPr="00645DF0">
        <w:rPr>
          <w:rFonts w:ascii="Times New Roman" w:hAnsi="Times New Roman" w:cs="Times New Roman"/>
          <w:i/>
          <w:spacing w:val="-4"/>
        </w:rPr>
        <w:t xml:space="preserve"> </w:t>
      </w:r>
      <w:r w:rsidRPr="00645DF0">
        <w:rPr>
          <w:rFonts w:ascii="Times New Roman" w:hAnsi="Times New Roman" w:cs="Times New Roman"/>
          <w:i/>
        </w:rPr>
        <w:t>diciembre.</w:t>
      </w:r>
    </w:p>
    <w:p w14:paraId="4846D526" w14:textId="77777777" w:rsidR="004340D8" w:rsidRPr="00645DF0" w:rsidRDefault="004340D8" w:rsidP="004340D8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06BF449" w14:textId="77777777" w:rsidR="004340D8" w:rsidRPr="00645DF0" w:rsidRDefault="004340D8" w:rsidP="004340D8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645DF0">
        <w:rPr>
          <w:rFonts w:ascii="Times New Roman" w:hAnsi="Times New Roman" w:cs="Times New Roman"/>
          <w:b/>
          <w:sz w:val="24"/>
          <w:szCs w:val="24"/>
        </w:rPr>
        <w:t>Año 2018</w:t>
      </w:r>
    </w:p>
    <w:tbl>
      <w:tblPr>
        <w:tblW w:w="0" w:type="auto"/>
        <w:tblInd w:w="1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297"/>
        <w:gridCol w:w="1423"/>
        <w:gridCol w:w="1413"/>
        <w:gridCol w:w="1235"/>
        <w:gridCol w:w="1235"/>
        <w:gridCol w:w="1235"/>
      </w:tblGrid>
      <w:tr w:rsidR="004340D8" w:rsidRPr="00645DF0" w14:paraId="243AEE2F" w14:textId="77777777" w:rsidTr="006F6535">
        <w:trPr>
          <w:trHeight w:val="554"/>
        </w:trPr>
        <w:tc>
          <w:tcPr>
            <w:tcW w:w="1611" w:type="dxa"/>
            <w:vMerge w:val="restart"/>
            <w:shd w:val="clear" w:color="auto" w:fill="001F5F"/>
          </w:tcPr>
          <w:p w14:paraId="28877A6C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b/>
                <w:sz w:val="28"/>
                <w:lang w:val="es-ES"/>
              </w:rPr>
            </w:pPr>
          </w:p>
          <w:p w14:paraId="70705C45" w14:textId="77777777" w:rsidR="004340D8" w:rsidRPr="00645DF0" w:rsidRDefault="004340D8" w:rsidP="006F6535">
            <w:pPr>
              <w:spacing w:after="120" w:line="360" w:lineRule="auto"/>
              <w:ind w:left="218" w:right="186" w:firstLine="79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Unidad de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1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alojamiento</w:t>
            </w:r>
          </w:p>
        </w:tc>
        <w:tc>
          <w:tcPr>
            <w:tcW w:w="4133" w:type="dxa"/>
            <w:gridSpan w:val="3"/>
            <w:shd w:val="clear" w:color="auto" w:fill="001F5F"/>
          </w:tcPr>
          <w:p w14:paraId="2190B782" w14:textId="77777777" w:rsidR="004340D8" w:rsidRPr="00645DF0" w:rsidRDefault="004340D8" w:rsidP="006F6535">
            <w:pPr>
              <w:spacing w:after="120" w:line="360" w:lineRule="auto"/>
              <w:ind w:left="1325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Situación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7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legal</w:t>
            </w:r>
          </w:p>
        </w:tc>
        <w:tc>
          <w:tcPr>
            <w:tcW w:w="1235" w:type="dxa"/>
            <w:vMerge w:val="restart"/>
            <w:shd w:val="clear" w:color="auto" w:fill="001F5F"/>
          </w:tcPr>
          <w:p w14:paraId="47DCB431" w14:textId="77777777" w:rsidR="004340D8" w:rsidRPr="00645DF0" w:rsidRDefault="004340D8" w:rsidP="006F6535">
            <w:pPr>
              <w:spacing w:after="120" w:line="360" w:lineRule="auto"/>
              <w:ind w:left="189" w:right="167" w:firstLine="26"/>
              <w:jc w:val="both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Total de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56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internos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56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alojados</w:t>
            </w:r>
          </w:p>
        </w:tc>
        <w:tc>
          <w:tcPr>
            <w:tcW w:w="1235" w:type="dxa"/>
            <w:vMerge w:val="restart"/>
            <w:shd w:val="clear" w:color="auto" w:fill="001F5F"/>
          </w:tcPr>
          <w:p w14:paraId="78F99DF4" w14:textId="77777777" w:rsidR="004340D8" w:rsidRPr="00645DF0" w:rsidRDefault="004340D8" w:rsidP="006F6535">
            <w:pPr>
              <w:spacing w:after="120" w:line="360" w:lineRule="auto"/>
              <w:ind w:left="134" w:right="60" w:hanging="51"/>
              <w:jc w:val="both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Capacidad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56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Operativa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-56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Utilizable</w:t>
            </w:r>
          </w:p>
        </w:tc>
        <w:tc>
          <w:tcPr>
            <w:tcW w:w="1235" w:type="dxa"/>
            <w:vMerge w:val="restart"/>
            <w:shd w:val="clear" w:color="auto" w:fill="001F5F"/>
          </w:tcPr>
          <w:p w14:paraId="1B2D97E6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b/>
                <w:sz w:val="28"/>
                <w:lang w:val="es-ES"/>
              </w:rPr>
            </w:pPr>
          </w:p>
          <w:p w14:paraId="3F290894" w14:textId="77777777" w:rsidR="004340D8" w:rsidRPr="00645DF0" w:rsidRDefault="004340D8" w:rsidP="006F6535">
            <w:pPr>
              <w:spacing w:after="120" w:line="360" w:lineRule="auto"/>
              <w:ind w:left="73" w:right="36" w:firstLine="151"/>
              <w:rPr>
                <w:rFonts w:ascii="Times New Roman" w:eastAsia="Calibri" w:hAnsi="Times New Roman" w:cs="Times New Roman"/>
                <w:b/>
                <w:sz w:val="21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Tasa de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pacing w:val="1"/>
                <w:sz w:val="21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1"/>
                <w:lang w:val="es-ES"/>
              </w:rPr>
              <w:t>Ocupación</w:t>
            </w:r>
          </w:p>
        </w:tc>
      </w:tr>
      <w:tr w:rsidR="004340D8" w:rsidRPr="00645DF0" w14:paraId="34442ED2" w14:textId="77777777" w:rsidTr="006F6535">
        <w:trPr>
          <w:trHeight w:val="554"/>
        </w:trPr>
        <w:tc>
          <w:tcPr>
            <w:tcW w:w="1611" w:type="dxa"/>
            <w:vMerge/>
            <w:tcBorders>
              <w:top w:val="nil"/>
            </w:tcBorders>
            <w:shd w:val="clear" w:color="auto" w:fill="001F5F"/>
          </w:tcPr>
          <w:p w14:paraId="03D04171" w14:textId="77777777" w:rsidR="004340D8" w:rsidRPr="00645DF0" w:rsidRDefault="004340D8" w:rsidP="006F6535">
            <w:pPr>
              <w:spacing w:after="120" w:line="36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97" w:type="dxa"/>
            <w:shd w:val="clear" w:color="auto" w:fill="001F5F"/>
          </w:tcPr>
          <w:p w14:paraId="676B40A6" w14:textId="77777777" w:rsidR="004340D8" w:rsidRPr="00645DF0" w:rsidRDefault="004340D8" w:rsidP="006F6535">
            <w:pPr>
              <w:spacing w:after="120" w:line="360" w:lineRule="auto"/>
              <w:ind w:right="62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0"/>
                <w:lang w:val="es-ES"/>
              </w:rPr>
              <w:t>Procesados</w:t>
            </w:r>
          </w:p>
        </w:tc>
        <w:tc>
          <w:tcPr>
            <w:tcW w:w="1423" w:type="dxa"/>
            <w:shd w:val="clear" w:color="auto" w:fill="001F5F"/>
          </w:tcPr>
          <w:p w14:paraId="189C0DC7" w14:textId="77777777" w:rsidR="004340D8" w:rsidRPr="00645DF0" w:rsidRDefault="004340D8" w:rsidP="006F6535">
            <w:pPr>
              <w:spacing w:after="120" w:line="360" w:lineRule="auto"/>
              <w:ind w:left="106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0"/>
                <w:lang w:val="es-ES"/>
              </w:rPr>
              <w:t>Condenados</w:t>
            </w:r>
          </w:p>
        </w:tc>
        <w:tc>
          <w:tcPr>
            <w:tcW w:w="1413" w:type="dxa"/>
            <w:shd w:val="clear" w:color="auto" w:fill="001F5F"/>
          </w:tcPr>
          <w:p w14:paraId="35C94D3B" w14:textId="77777777" w:rsidR="004340D8" w:rsidRPr="00645DF0" w:rsidRDefault="004340D8" w:rsidP="006F6535">
            <w:pPr>
              <w:spacing w:after="120" w:line="360" w:lineRule="auto"/>
              <w:ind w:right="70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color w:val="FFFFFF"/>
                <w:sz w:val="20"/>
                <w:lang w:val="es-ES"/>
              </w:rPr>
              <w:t>Inimputables</w:t>
            </w:r>
          </w:p>
        </w:tc>
        <w:tc>
          <w:tcPr>
            <w:tcW w:w="1235" w:type="dxa"/>
            <w:vMerge/>
            <w:tcBorders>
              <w:top w:val="nil"/>
            </w:tcBorders>
            <w:shd w:val="clear" w:color="auto" w:fill="001F5F"/>
          </w:tcPr>
          <w:p w14:paraId="06A4A448" w14:textId="77777777" w:rsidR="004340D8" w:rsidRPr="00645DF0" w:rsidRDefault="004340D8" w:rsidP="006F6535">
            <w:pPr>
              <w:spacing w:after="120" w:line="36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  <w:shd w:val="clear" w:color="auto" w:fill="001F5F"/>
          </w:tcPr>
          <w:p w14:paraId="753F1B72" w14:textId="77777777" w:rsidR="004340D8" w:rsidRPr="00645DF0" w:rsidRDefault="004340D8" w:rsidP="006F6535">
            <w:pPr>
              <w:spacing w:after="120" w:line="36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  <w:shd w:val="clear" w:color="auto" w:fill="001F5F"/>
          </w:tcPr>
          <w:p w14:paraId="110CD496" w14:textId="77777777" w:rsidR="004340D8" w:rsidRPr="00645DF0" w:rsidRDefault="004340D8" w:rsidP="006F6535">
            <w:pPr>
              <w:spacing w:after="120" w:line="36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340D8" w:rsidRPr="00645DF0" w14:paraId="3F11BDE2" w14:textId="77777777" w:rsidTr="006F6535">
        <w:trPr>
          <w:trHeight w:val="357"/>
        </w:trPr>
        <w:tc>
          <w:tcPr>
            <w:tcW w:w="1611" w:type="dxa"/>
            <w:shd w:val="clear" w:color="auto" w:fill="FFC000"/>
          </w:tcPr>
          <w:p w14:paraId="36C50E33" w14:textId="77777777" w:rsidR="004340D8" w:rsidRPr="00645DF0" w:rsidRDefault="004340D8" w:rsidP="006F6535">
            <w:pPr>
              <w:spacing w:after="120" w:line="360" w:lineRule="auto"/>
              <w:ind w:left="533" w:right="513"/>
              <w:jc w:val="center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Total</w:t>
            </w:r>
          </w:p>
        </w:tc>
        <w:tc>
          <w:tcPr>
            <w:tcW w:w="1297" w:type="dxa"/>
            <w:tcBorders>
              <w:bottom w:val="single" w:sz="12" w:space="0" w:color="FFFFFF"/>
            </w:tcBorders>
            <w:shd w:val="clear" w:color="auto" w:fill="FFC000"/>
          </w:tcPr>
          <w:p w14:paraId="40BE812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7.740</w:t>
            </w:r>
          </w:p>
        </w:tc>
        <w:tc>
          <w:tcPr>
            <w:tcW w:w="1423" w:type="dxa"/>
            <w:tcBorders>
              <w:bottom w:val="single" w:sz="12" w:space="0" w:color="FFFFFF"/>
            </w:tcBorders>
            <w:shd w:val="clear" w:color="auto" w:fill="FFC000"/>
          </w:tcPr>
          <w:p w14:paraId="676ECCE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5.615</w:t>
            </w:r>
          </w:p>
        </w:tc>
        <w:tc>
          <w:tcPr>
            <w:tcW w:w="1413" w:type="dxa"/>
            <w:tcBorders>
              <w:bottom w:val="single" w:sz="12" w:space="0" w:color="FFFFFF"/>
            </w:tcBorders>
            <w:shd w:val="clear" w:color="auto" w:fill="FFC000"/>
          </w:tcPr>
          <w:p w14:paraId="20B88CA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w w:val="99"/>
                <w:sz w:val="20"/>
                <w:lang w:val="es-ES"/>
              </w:rPr>
              <w:t>3</w:t>
            </w:r>
          </w:p>
        </w:tc>
        <w:tc>
          <w:tcPr>
            <w:tcW w:w="1235" w:type="dxa"/>
            <w:shd w:val="clear" w:color="auto" w:fill="FFC000"/>
          </w:tcPr>
          <w:p w14:paraId="62F95D8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13.358</w:t>
            </w:r>
          </w:p>
        </w:tc>
        <w:tc>
          <w:tcPr>
            <w:tcW w:w="1235" w:type="dxa"/>
            <w:shd w:val="clear" w:color="auto" w:fill="FFC000"/>
          </w:tcPr>
          <w:p w14:paraId="1385E2F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12.235</w:t>
            </w:r>
          </w:p>
        </w:tc>
        <w:tc>
          <w:tcPr>
            <w:tcW w:w="1235" w:type="dxa"/>
            <w:shd w:val="clear" w:color="auto" w:fill="FFC000"/>
          </w:tcPr>
          <w:p w14:paraId="12616FF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109,18%</w:t>
            </w:r>
          </w:p>
        </w:tc>
      </w:tr>
      <w:tr w:rsidR="004340D8" w:rsidRPr="00645DF0" w14:paraId="25FC76F4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26AE6ECE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3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I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CDD974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1.747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C021CD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481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681A5DD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w w:val="99"/>
                <w:sz w:val="20"/>
                <w:lang w:val="es-ES"/>
              </w:rPr>
              <w:t>3</w:t>
            </w:r>
          </w:p>
        </w:tc>
        <w:tc>
          <w:tcPr>
            <w:tcW w:w="1235" w:type="dxa"/>
          </w:tcPr>
          <w:p w14:paraId="568E0DB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2.231</w:t>
            </w:r>
          </w:p>
        </w:tc>
        <w:tc>
          <w:tcPr>
            <w:tcW w:w="1235" w:type="dxa"/>
          </w:tcPr>
          <w:p w14:paraId="22B109D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1.943</w:t>
            </w:r>
          </w:p>
        </w:tc>
        <w:tc>
          <w:tcPr>
            <w:tcW w:w="1235" w:type="dxa"/>
          </w:tcPr>
          <w:p w14:paraId="7CD22C5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114,82%</w:t>
            </w:r>
          </w:p>
        </w:tc>
      </w:tr>
      <w:tr w:rsidR="004340D8" w:rsidRPr="00645DF0" w14:paraId="0B6B3341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616C24AA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lastRenderedPageBreak/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3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II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CC7662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1.941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8A78CB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666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2ECDFD15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2F72D5B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2.607</w:t>
            </w:r>
          </w:p>
        </w:tc>
        <w:tc>
          <w:tcPr>
            <w:tcW w:w="1235" w:type="dxa"/>
            <w:shd w:val="clear" w:color="auto" w:fill="F1F1F1"/>
          </w:tcPr>
          <w:p w14:paraId="637E759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2.404</w:t>
            </w:r>
          </w:p>
        </w:tc>
        <w:tc>
          <w:tcPr>
            <w:tcW w:w="1235" w:type="dxa"/>
            <w:shd w:val="clear" w:color="auto" w:fill="F1F1F1"/>
          </w:tcPr>
          <w:p w14:paraId="0572426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108,44%</w:t>
            </w:r>
          </w:p>
        </w:tc>
      </w:tr>
      <w:tr w:rsidR="004340D8" w:rsidRPr="00645DF0" w14:paraId="7D80C2BE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2A9A0E6B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3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III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327F57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341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F01955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270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5ACB688C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4876AE4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611</w:t>
            </w:r>
          </w:p>
        </w:tc>
        <w:tc>
          <w:tcPr>
            <w:tcW w:w="1235" w:type="dxa"/>
          </w:tcPr>
          <w:p w14:paraId="0C09D25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471</w:t>
            </w:r>
          </w:p>
        </w:tc>
        <w:tc>
          <w:tcPr>
            <w:tcW w:w="1235" w:type="dxa"/>
          </w:tcPr>
          <w:p w14:paraId="6FD5F0B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129,72%</w:t>
            </w:r>
          </w:p>
        </w:tc>
      </w:tr>
      <w:tr w:rsidR="004340D8" w:rsidRPr="00645DF0" w14:paraId="35B61399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4FBBF59F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C.P.F.C.A.B.A.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8CAC5A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1.439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60E73C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391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37CBC43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234F32C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1.830</w:t>
            </w:r>
          </w:p>
        </w:tc>
        <w:tc>
          <w:tcPr>
            <w:tcW w:w="1235" w:type="dxa"/>
            <w:shd w:val="clear" w:color="auto" w:fill="F1F1F1"/>
          </w:tcPr>
          <w:p w14:paraId="305CC1D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1.754</w:t>
            </w:r>
          </w:p>
        </w:tc>
        <w:tc>
          <w:tcPr>
            <w:tcW w:w="1235" w:type="dxa"/>
            <w:shd w:val="clear" w:color="auto" w:fill="F1F1F1"/>
          </w:tcPr>
          <w:p w14:paraId="7185D12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104,33%</w:t>
            </w:r>
          </w:p>
        </w:tc>
      </w:tr>
      <w:tr w:rsidR="004340D8" w:rsidRPr="00645DF0" w14:paraId="58D3DF07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251A983F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3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IV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84F5D3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509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7B6CC0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184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6ABE47B0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20D123A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693</w:t>
            </w:r>
          </w:p>
        </w:tc>
        <w:tc>
          <w:tcPr>
            <w:tcW w:w="1235" w:type="dxa"/>
          </w:tcPr>
          <w:p w14:paraId="125162B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552</w:t>
            </w:r>
          </w:p>
        </w:tc>
        <w:tc>
          <w:tcPr>
            <w:tcW w:w="1235" w:type="dxa"/>
          </w:tcPr>
          <w:p w14:paraId="5743A31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125,54%</w:t>
            </w:r>
          </w:p>
        </w:tc>
      </w:tr>
      <w:tr w:rsidR="004340D8" w:rsidRPr="00645DF0" w14:paraId="41B2B7D4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531FE230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C.F.J.A.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93532B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283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8E66F5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96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1B49470D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6537824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379</w:t>
            </w:r>
          </w:p>
        </w:tc>
        <w:tc>
          <w:tcPr>
            <w:tcW w:w="1235" w:type="dxa"/>
            <w:shd w:val="clear" w:color="auto" w:fill="F1F1F1"/>
          </w:tcPr>
          <w:p w14:paraId="1D8DE5B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352</w:t>
            </w:r>
          </w:p>
        </w:tc>
        <w:tc>
          <w:tcPr>
            <w:tcW w:w="1235" w:type="dxa"/>
            <w:shd w:val="clear" w:color="auto" w:fill="F1F1F1"/>
          </w:tcPr>
          <w:p w14:paraId="67B263F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107,67%</w:t>
            </w:r>
          </w:p>
        </w:tc>
      </w:tr>
      <w:tr w:rsidR="004340D8" w:rsidRPr="00645DF0" w14:paraId="7C3EBBE7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00430E78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4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VI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78ECBE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272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C30A97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w w:val="99"/>
                <w:sz w:val="20"/>
                <w:lang w:val="es-ES"/>
              </w:rPr>
              <w:t>9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61E14471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1A0B8E9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281</w:t>
            </w:r>
          </w:p>
        </w:tc>
        <w:tc>
          <w:tcPr>
            <w:tcW w:w="1235" w:type="dxa"/>
          </w:tcPr>
          <w:p w14:paraId="486969F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218</w:t>
            </w:r>
          </w:p>
        </w:tc>
        <w:tc>
          <w:tcPr>
            <w:tcW w:w="1235" w:type="dxa"/>
          </w:tcPr>
          <w:p w14:paraId="0F138E1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128,90%</w:t>
            </w:r>
          </w:p>
        </w:tc>
      </w:tr>
      <w:tr w:rsidR="004340D8" w:rsidRPr="00645DF0" w14:paraId="38BAFD9C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0DBB8BED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4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EF3B21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52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6037ED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502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1F259C01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00DE980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554</w:t>
            </w:r>
          </w:p>
        </w:tc>
        <w:tc>
          <w:tcPr>
            <w:tcW w:w="1235" w:type="dxa"/>
            <w:shd w:val="clear" w:color="auto" w:fill="F1F1F1"/>
          </w:tcPr>
          <w:p w14:paraId="767BDB5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476</w:t>
            </w:r>
          </w:p>
        </w:tc>
        <w:tc>
          <w:tcPr>
            <w:tcW w:w="1235" w:type="dxa"/>
            <w:shd w:val="clear" w:color="auto" w:fill="F1F1F1"/>
          </w:tcPr>
          <w:p w14:paraId="089AE11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116,39%</w:t>
            </w:r>
          </w:p>
        </w:tc>
      </w:tr>
      <w:tr w:rsidR="004340D8" w:rsidRPr="00645DF0" w14:paraId="0B4D204C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78A02EF9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5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436F67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54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B9A6F1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265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2EA4140E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67A222F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319</w:t>
            </w:r>
          </w:p>
        </w:tc>
        <w:tc>
          <w:tcPr>
            <w:tcW w:w="1235" w:type="dxa"/>
          </w:tcPr>
          <w:p w14:paraId="5225562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304</w:t>
            </w:r>
          </w:p>
        </w:tc>
        <w:tc>
          <w:tcPr>
            <w:tcW w:w="1235" w:type="dxa"/>
          </w:tcPr>
          <w:p w14:paraId="7D679F0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104,93%</w:t>
            </w:r>
          </w:p>
        </w:tc>
      </w:tr>
      <w:tr w:rsidR="004340D8" w:rsidRPr="00645DF0" w14:paraId="1741F186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28DCB92F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6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6B9150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48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569201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455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5D00C4B5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01872FF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503</w:t>
            </w:r>
          </w:p>
        </w:tc>
        <w:tc>
          <w:tcPr>
            <w:tcW w:w="1235" w:type="dxa"/>
            <w:shd w:val="clear" w:color="auto" w:fill="F1F1F1"/>
          </w:tcPr>
          <w:p w14:paraId="3A48EDC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507</w:t>
            </w:r>
          </w:p>
        </w:tc>
        <w:tc>
          <w:tcPr>
            <w:tcW w:w="1235" w:type="dxa"/>
            <w:shd w:val="clear" w:color="auto" w:fill="F1F1F1"/>
          </w:tcPr>
          <w:p w14:paraId="1AD5CDB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99,21%</w:t>
            </w:r>
          </w:p>
        </w:tc>
      </w:tr>
      <w:tr w:rsidR="004340D8" w:rsidRPr="00645DF0" w14:paraId="3C74B38A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57DB67D0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7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72A710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164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23DF00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228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2D2F27DF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0519673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392</w:t>
            </w:r>
          </w:p>
        </w:tc>
        <w:tc>
          <w:tcPr>
            <w:tcW w:w="1235" w:type="dxa"/>
          </w:tcPr>
          <w:p w14:paraId="3A9A3EB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387</w:t>
            </w:r>
          </w:p>
        </w:tc>
        <w:tc>
          <w:tcPr>
            <w:tcW w:w="1235" w:type="dxa"/>
          </w:tcPr>
          <w:p w14:paraId="4A65BF9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101,29%</w:t>
            </w:r>
          </w:p>
        </w:tc>
      </w:tr>
      <w:tr w:rsidR="004340D8" w:rsidRPr="00645DF0" w14:paraId="7286243E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6418963D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8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E488B9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79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01FC2C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87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3D7FF222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7078D1C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166</w:t>
            </w:r>
          </w:p>
        </w:tc>
        <w:tc>
          <w:tcPr>
            <w:tcW w:w="1235" w:type="dxa"/>
            <w:shd w:val="clear" w:color="auto" w:fill="F1F1F1"/>
          </w:tcPr>
          <w:p w14:paraId="6614877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162</w:t>
            </w:r>
          </w:p>
        </w:tc>
        <w:tc>
          <w:tcPr>
            <w:tcW w:w="1235" w:type="dxa"/>
            <w:shd w:val="clear" w:color="auto" w:fill="F1F1F1"/>
          </w:tcPr>
          <w:p w14:paraId="3C9D1D9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102,47%</w:t>
            </w:r>
          </w:p>
        </w:tc>
      </w:tr>
      <w:tr w:rsidR="004340D8" w:rsidRPr="00645DF0" w14:paraId="01882F2B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1F29434E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C.P.F.</w:t>
            </w:r>
            <w:r w:rsidRPr="00645DF0">
              <w:rPr>
                <w:rFonts w:ascii="Times New Roman" w:eastAsia="Calibri" w:hAnsi="Times New Roman" w:cs="Times New Roman"/>
                <w:b/>
                <w:spacing w:val="-3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V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D07C6A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E5CBAC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507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67724E9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63CFE1C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526</w:t>
            </w:r>
          </w:p>
        </w:tc>
        <w:tc>
          <w:tcPr>
            <w:tcW w:w="1235" w:type="dxa"/>
          </w:tcPr>
          <w:p w14:paraId="39154EA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388</w:t>
            </w:r>
          </w:p>
        </w:tc>
        <w:tc>
          <w:tcPr>
            <w:tcW w:w="1235" w:type="dxa"/>
          </w:tcPr>
          <w:p w14:paraId="01785CA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135,57%</w:t>
            </w:r>
          </w:p>
        </w:tc>
      </w:tr>
      <w:tr w:rsidR="004340D8" w:rsidRPr="00645DF0" w14:paraId="641B117F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608641B0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10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992E3B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69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33624B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44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3F2A6BE6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597A28F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113</w:t>
            </w:r>
          </w:p>
        </w:tc>
        <w:tc>
          <w:tcPr>
            <w:tcW w:w="1235" w:type="dxa"/>
            <w:shd w:val="clear" w:color="auto" w:fill="F1F1F1"/>
          </w:tcPr>
          <w:p w14:paraId="3E82D12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123</w:t>
            </w:r>
          </w:p>
        </w:tc>
        <w:tc>
          <w:tcPr>
            <w:tcW w:w="1235" w:type="dxa"/>
            <w:shd w:val="clear" w:color="auto" w:fill="F1F1F1"/>
          </w:tcPr>
          <w:p w14:paraId="3B9F2A0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91,87%</w:t>
            </w:r>
          </w:p>
        </w:tc>
      </w:tr>
      <w:tr w:rsidR="004340D8" w:rsidRPr="00645DF0" w14:paraId="2646E8D1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7D7B2A9F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11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91F0EC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74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78682E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105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3E585140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5D31D7B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179</w:t>
            </w:r>
          </w:p>
        </w:tc>
        <w:tc>
          <w:tcPr>
            <w:tcW w:w="1235" w:type="dxa"/>
          </w:tcPr>
          <w:p w14:paraId="5C2D950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190</w:t>
            </w:r>
          </w:p>
        </w:tc>
        <w:tc>
          <w:tcPr>
            <w:tcW w:w="1235" w:type="dxa"/>
          </w:tcPr>
          <w:p w14:paraId="5BBABF3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94,21%</w:t>
            </w:r>
          </w:p>
        </w:tc>
      </w:tr>
      <w:tr w:rsidR="004340D8" w:rsidRPr="00645DF0" w14:paraId="4DB6F1B5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095E5E1D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12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44D3D4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2339B5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291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30DC13D4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05F18C1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312</w:t>
            </w:r>
          </w:p>
        </w:tc>
        <w:tc>
          <w:tcPr>
            <w:tcW w:w="1235" w:type="dxa"/>
            <w:shd w:val="clear" w:color="auto" w:fill="F1F1F1"/>
          </w:tcPr>
          <w:p w14:paraId="1E97898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317</w:t>
            </w:r>
          </w:p>
        </w:tc>
        <w:tc>
          <w:tcPr>
            <w:tcW w:w="1235" w:type="dxa"/>
            <w:shd w:val="clear" w:color="auto" w:fill="F1F1F1"/>
          </w:tcPr>
          <w:p w14:paraId="3682A9C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98,42%</w:t>
            </w:r>
          </w:p>
        </w:tc>
      </w:tr>
      <w:tr w:rsidR="004340D8" w:rsidRPr="00645DF0" w14:paraId="68771D3E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7E63871D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13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B4365F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3AC578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48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35A6ADDC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5668A64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79</w:t>
            </w:r>
          </w:p>
        </w:tc>
        <w:tc>
          <w:tcPr>
            <w:tcW w:w="1235" w:type="dxa"/>
          </w:tcPr>
          <w:p w14:paraId="07BF544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68</w:t>
            </w:r>
          </w:p>
        </w:tc>
        <w:tc>
          <w:tcPr>
            <w:tcW w:w="1235" w:type="dxa"/>
          </w:tcPr>
          <w:p w14:paraId="5210C58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116,18%</w:t>
            </w:r>
          </w:p>
        </w:tc>
      </w:tr>
      <w:tr w:rsidR="004340D8" w:rsidRPr="00645DF0" w14:paraId="6043BB92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3CA9B2C2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14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53B912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26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93C1C0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116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20BD504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5AF7D53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142</w:t>
            </w:r>
          </w:p>
        </w:tc>
        <w:tc>
          <w:tcPr>
            <w:tcW w:w="1235" w:type="dxa"/>
            <w:shd w:val="clear" w:color="auto" w:fill="F1F1F1"/>
          </w:tcPr>
          <w:p w14:paraId="70BA915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138</w:t>
            </w:r>
          </w:p>
        </w:tc>
        <w:tc>
          <w:tcPr>
            <w:tcW w:w="1235" w:type="dxa"/>
            <w:shd w:val="clear" w:color="auto" w:fill="F1F1F1"/>
          </w:tcPr>
          <w:p w14:paraId="4067917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102,90%</w:t>
            </w:r>
          </w:p>
        </w:tc>
      </w:tr>
      <w:tr w:rsidR="004340D8" w:rsidRPr="00645DF0" w14:paraId="7DAF18F1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217FC53B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15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DBE1F3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13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1C005A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94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7EA4AF00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0EDA981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107</w:t>
            </w:r>
          </w:p>
        </w:tc>
        <w:tc>
          <w:tcPr>
            <w:tcW w:w="1235" w:type="dxa"/>
          </w:tcPr>
          <w:p w14:paraId="7308DB2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110</w:t>
            </w:r>
          </w:p>
        </w:tc>
        <w:tc>
          <w:tcPr>
            <w:tcW w:w="1235" w:type="dxa"/>
          </w:tcPr>
          <w:p w14:paraId="35CC679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97,27%</w:t>
            </w:r>
          </w:p>
        </w:tc>
      </w:tr>
      <w:tr w:rsidR="004340D8" w:rsidRPr="00645DF0" w14:paraId="021BC745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415CD6E1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16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1AC3CF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114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7ACD28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76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6C14B731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71C4B73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190</w:t>
            </w:r>
          </w:p>
        </w:tc>
        <w:tc>
          <w:tcPr>
            <w:tcW w:w="1235" w:type="dxa"/>
            <w:shd w:val="clear" w:color="auto" w:fill="F1F1F1"/>
          </w:tcPr>
          <w:p w14:paraId="22B52F0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136</w:t>
            </w:r>
          </w:p>
        </w:tc>
        <w:tc>
          <w:tcPr>
            <w:tcW w:w="1235" w:type="dxa"/>
            <w:shd w:val="clear" w:color="auto" w:fill="F1F1F1"/>
          </w:tcPr>
          <w:p w14:paraId="1BD9804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139,71%</w:t>
            </w:r>
          </w:p>
        </w:tc>
      </w:tr>
      <w:tr w:rsidR="004340D8" w:rsidRPr="00645DF0" w14:paraId="0C83DFD2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7EB84581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17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E4F62D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54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68FE87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153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19D6CC2B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60634F6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207</w:t>
            </w:r>
          </w:p>
        </w:tc>
        <w:tc>
          <w:tcPr>
            <w:tcW w:w="1235" w:type="dxa"/>
          </w:tcPr>
          <w:p w14:paraId="5CEA350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201</w:t>
            </w:r>
          </w:p>
        </w:tc>
        <w:tc>
          <w:tcPr>
            <w:tcW w:w="1235" w:type="dxa"/>
          </w:tcPr>
          <w:p w14:paraId="20021F9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102,99%</w:t>
            </w:r>
          </w:p>
        </w:tc>
      </w:tr>
      <w:tr w:rsidR="004340D8" w:rsidRPr="00645DF0" w14:paraId="76D4C657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3A2E3296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18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9578048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CE1113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w w:val="99"/>
                <w:sz w:val="20"/>
                <w:lang w:val="es-ES"/>
              </w:rPr>
              <w:t>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715D3FC4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2164408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w w:val="99"/>
                <w:sz w:val="20"/>
                <w:lang w:val="es-ES"/>
              </w:rPr>
              <w:t>1</w:t>
            </w:r>
          </w:p>
        </w:tc>
        <w:tc>
          <w:tcPr>
            <w:tcW w:w="1235" w:type="dxa"/>
            <w:shd w:val="clear" w:color="auto" w:fill="F1F1F1"/>
          </w:tcPr>
          <w:p w14:paraId="1E0C84D7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w w:val="99"/>
                <w:sz w:val="20"/>
                <w:lang w:val="es-ES"/>
              </w:rPr>
              <w:t>9</w:t>
            </w:r>
          </w:p>
        </w:tc>
        <w:tc>
          <w:tcPr>
            <w:tcW w:w="1235" w:type="dxa"/>
            <w:shd w:val="clear" w:color="auto" w:fill="F1F1F1"/>
          </w:tcPr>
          <w:p w14:paraId="6150E10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11,11%</w:t>
            </w:r>
          </w:p>
        </w:tc>
      </w:tr>
      <w:tr w:rsidR="004340D8" w:rsidRPr="00645DF0" w14:paraId="6614D433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5BC9F5C9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19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DE6F55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505FC65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246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05495552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695AF07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267</w:t>
            </w:r>
          </w:p>
        </w:tc>
        <w:tc>
          <w:tcPr>
            <w:tcW w:w="1235" w:type="dxa"/>
          </w:tcPr>
          <w:p w14:paraId="60C828F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284</w:t>
            </w:r>
          </w:p>
        </w:tc>
        <w:tc>
          <w:tcPr>
            <w:tcW w:w="1235" w:type="dxa"/>
          </w:tcPr>
          <w:p w14:paraId="79D7C7B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94,01%</w:t>
            </w:r>
          </w:p>
        </w:tc>
      </w:tr>
      <w:tr w:rsidR="004340D8" w:rsidRPr="00645DF0" w14:paraId="5EE05C32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481D8EF4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21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1020C1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696CC5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w w:val="99"/>
                <w:sz w:val="20"/>
                <w:lang w:val="es-ES"/>
              </w:rPr>
              <w:t>3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5228D980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042CE56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22</w:t>
            </w:r>
          </w:p>
        </w:tc>
        <w:tc>
          <w:tcPr>
            <w:tcW w:w="1235" w:type="dxa"/>
            <w:shd w:val="clear" w:color="auto" w:fill="F1F1F1"/>
          </w:tcPr>
          <w:p w14:paraId="496A964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51</w:t>
            </w:r>
          </w:p>
        </w:tc>
        <w:tc>
          <w:tcPr>
            <w:tcW w:w="1235" w:type="dxa"/>
            <w:shd w:val="clear" w:color="auto" w:fill="F1F1F1"/>
          </w:tcPr>
          <w:p w14:paraId="19153D6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43,14%</w:t>
            </w:r>
          </w:p>
        </w:tc>
      </w:tr>
      <w:tr w:rsidR="004340D8" w:rsidRPr="00645DF0" w14:paraId="5E862430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603DDF93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22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0B6FC7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6FF666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61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F09223D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2C73524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102</w:t>
            </w:r>
          </w:p>
        </w:tc>
        <w:tc>
          <w:tcPr>
            <w:tcW w:w="1235" w:type="dxa"/>
          </w:tcPr>
          <w:p w14:paraId="5F29538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99</w:t>
            </w:r>
          </w:p>
        </w:tc>
        <w:tc>
          <w:tcPr>
            <w:tcW w:w="1235" w:type="dxa"/>
          </w:tcPr>
          <w:p w14:paraId="4F75352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103,03%</w:t>
            </w:r>
          </w:p>
        </w:tc>
      </w:tr>
      <w:tr w:rsidR="004340D8" w:rsidRPr="00645DF0" w14:paraId="6467673D" w14:textId="77777777" w:rsidTr="006F6535">
        <w:trPr>
          <w:trHeight w:val="288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5B2736A7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23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0A68901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19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86D948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w w:val="99"/>
                <w:sz w:val="20"/>
                <w:lang w:val="es-ES"/>
              </w:rPr>
              <w:t>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EE70F40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1140E3CB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20</w:t>
            </w:r>
          </w:p>
        </w:tc>
        <w:tc>
          <w:tcPr>
            <w:tcW w:w="1235" w:type="dxa"/>
            <w:shd w:val="clear" w:color="auto" w:fill="F1F1F1"/>
          </w:tcPr>
          <w:p w14:paraId="016F988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22</w:t>
            </w:r>
          </w:p>
        </w:tc>
        <w:tc>
          <w:tcPr>
            <w:tcW w:w="1235" w:type="dxa"/>
            <w:shd w:val="clear" w:color="auto" w:fill="F1F1F1"/>
          </w:tcPr>
          <w:p w14:paraId="313BF65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90,91%</w:t>
            </w:r>
          </w:p>
        </w:tc>
      </w:tr>
      <w:tr w:rsidR="004340D8" w:rsidRPr="00645DF0" w14:paraId="1F4CDFFF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6DF07480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25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CB232DC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1B55EC2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40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4A525469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537D26B8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40</w:t>
            </w:r>
          </w:p>
        </w:tc>
        <w:tc>
          <w:tcPr>
            <w:tcW w:w="1235" w:type="dxa"/>
          </w:tcPr>
          <w:p w14:paraId="0343543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29</w:t>
            </w:r>
          </w:p>
        </w:tc>
        <w:tc>
          <w:tcPr>
            <w:tcW w:w="1235" w:type="dxa"/>
          </w:tcPr>
          <w:p w14:paraId="49035125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137,93%</w:t>
            </w:r>
          </w:p>
        </w:tc>
      </w:tr>
      <w:tr w:rsidR="004340D8" w:rsidRPr="00645DF0" w14:paraId="3004681A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633A052A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lastRenderedPageBreak/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30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3E4F9B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424BE88C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25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75251640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2AD39BD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36</w:t>
            </w:r>
          </w:p>
        </w:tc>
        <w:tc>
          <w:tcPr>
            <w:tcW w:w="1235" w:type="dxa"/>
            <w:shd w:val="clear" w:color="auto" w:fill="F1F1F1"/>
          </w:tcPr>
          <w:p w14:paraId="130DA9D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25</w:t>
            </w:r>
          </w:p>
        </w:tc>
        <w:tc>
          <w:tcPr>
            <w:tcW w:w="1235" w:type="dxa"/>
            <w:shd w:val="clear" w:color="auto" w:fill="F1F1F1"/>
          </w:tcPr>
          <w:p w14:paraId="0E38B1A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144,00%</w:t>
            </w:r>
          </w:p>
        </w:tc>
      </w:tr>
      <w:tr w:rsidR="004340D8" w:rsidRPr="00645DF0" w14:paraId="304D97B2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341A80C4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31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77CAB871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115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712ADB4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61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629EA689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7B67AEEE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176</w:t>
            </w:r>
          </w:p>
        </w:tc>
        <w:tc>
          <w:tcPr>
            <w:tcW w:w="1235" w:type="dxa"/>
          </w:tcPr>
          <w:p w14:paraId="53AEE682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243</w:t>
            </w:r>
          </w:p>
        </w:tc>
        <w:tc>
          <w:tcPr>
            <w:tcW w:w="1235" w:type="dxa"/>
          </w:tcPr>
          <w:p w14:paraId="77CDE16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72,43%</w:t>
            </w:r>
          </w:p>
        </w:tc>
      </w:tr>
      <w:tr w:rsidR="004340D8" w:rsidRPr="00645DF0" w14:paraId="2F0FB985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  <w:shd w:val="clear" w:color="auto" w:fill="F1F1F1"/>
          </w:tcPr>
          <w:p w14:paraId="2BC148A1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34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10C0E79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77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3694047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677BE7CD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  <w:shd w:val="clear" w:color="auto" w:fill="F1F1F1"/>
          </w:tcPr>
          <w:p w14:paraId="1778818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88</w:t>
            </w:r>
          </w:p>
        </w:tc>
        <w:tc>
          <w:tcPr>
            <w:tcW w:w="1235" w:type="dxa"/>
            <w:shd w:val="clear" w:color="auto" w:fill="F1F1F1"/>
          </w:tcPr>
          <w:p w14:paraId="050D307F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112</w:t>
            </w:r>
          </w:p>
        </w:tc>
        <w:tc>
          <w:tcPr>
            <w:tcW w:w="1235" w:type="dxa"/>
            <w:shd w:val="clear" w:color="auto" w:fill="F1F1F1"/>
          </w:tcPr>
          <w:p w14:paraId="660A2A90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78,57%</w:t>
            </w:r>
          </w:p>
        </w:tc>
      </w:tr>
      <w:tr w:rsidR="004340D8" w:rsidRPr="00645DF0" w14:paraId="1F7A696D" w14:textId="77777777" w:rsidTr="006F6535">
        <w:trPr>
          <w:trHeight w:val="289"/>
        </w:trPr>
        <w:tc>
          <w:tcPr>
            <w:tcW w:w="1611" w:type="dxa"/>
            <w:tcBorders>
              <w:right w:val="single" w:sz="12" w:space="0" w:color="FFFFFF"/>
            </w:tcBorders>
          </w:tcPr>
          <w:p w14:paraId="094CE9AE" w14:textId="77777777" w:rsidR="004340D8" w:rsidRPr="00645DF0" w:rsidRDefault="004340D8" w:rsidP="006F6535">
            <w:pPr>
              <w:spacing w:after="120" w:line="360" w:lineRule="auto"/>
              <w:ind w:left="15"/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U.</w:t>
            </w:r>
            <w:r w:rsidRPr="00645DF0">
              <w:rPr>
                <w:rFonts w:ascii="Times New Roman" w:eastAsia="Calibri" w:hAnsi="Times New Roman" w:cs="Times New Roman"/>
                <w:b/>
                <w:spacing w:val="-2"/>
                <w:sz w:val="20"/>
                <w:lang w:val="es-ES"/>
              </w:rPr>
              <w:t xml:space="preserve"> </w:t>
            </w:r>
            <w:r w:rsidRPr="00645DF0">
              <w:rPr>
                <w:rFonts w:ascii="Times New Roman" w:eastAsia="Calibri" w:hAnsi="Times New Roman" w:cs="Times New Roman"/>
                <w:b/>
                <w:sz w:val="20"/>
                <w:lang w:val="es-ES"/>
              </w:rPr>
              <w:t>35</w:t>
            </w:r>
          </w:p>
        </w:tc>
        <w:tc>
          <w:tcPr>
            <w:tcW w:w="12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6AD5AD3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87</w:t>
            </w:r>
          </w:p>
        </w:tc>
        <w:tc>
          <w:tcPr>
            <w:tcW w:w="142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3824DB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98</w:t>
            </w:r>
          </w:p>
        </w:tc>
        <w:tc>
          <w:tcPr>
            <w:tcW w:w="14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</w:tcPr>
          <w:p w14:paraId="58EBF8A9" w14:textId="77777777" w:rsidR="004340D8" w:rsidRPr="00645DF0" w:rsidRDefault="004340D8" w:rsidP="006F6535">
            <w:pPr>
              <w:spacing w:after="120" w:line="360" w:lineRule="auto"/>
              <w:rPr>
                <w:rFonts w:ascii="Times New Roman" w:eastAsia="Calibri" w:hAnsi="Times New Roman" w:cs="Times New Roman"/>
                <w:sz w:val="20"/>
                <w:lang w:val="es-ES"/>
              </w:rPr>
            </w:pPr>
          </w:p>
        </w:tc>
        <w:tc>
          <w:tcPr>
            <w:tcW w:w="1235" w:type="dxa"/>
          </w:tcPr>
          <w:p w14:paraId="6FAF586A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185</w:t>
            </w:r>
          </w:p>
        </w:tc>
        <w:tc>
          <w:tcPr>
            <w:tcW w:w="1235" w:type="dxa"/>
          </w:tcPr>
          <w:p w14:paraId="34DFBF5D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160</w:t>
            </w:r>
          </w:p>
        </w:tc>
        <w:tc>
          <w:tcPr>
            <w:tcW w:w="1235" w:type="dxa"/>
          </w:tcPr>
          <w:p w14:paraId="06BD1926" w14:textId="77777777" w:rsidR="004340D8" w:rsidRPr="00645DF0" w:rsidRDefault="004340D8" w:rsidP="006F6535">
            <w:pPr>
              <w:spacing w:after="120" w:line="360" w:lineRule="auto"/>
              <w:ind w:right="-15"/>
              <w:jc w:val="right"/>
              <w:rPr>
                <w:rFonts w:ascii="Times New Roman" w:eastAsia="Calibri" w:hAnsi="Times New Roman" w:cs="Times New Roman"/>
                <w:sz w:val="20"/>
                <w:lang w:val="es-ES"/>
              </w:rPr>
            </w:pPr>
            <w:r w:rsidRPr="00645DF0">
              <w:rPr>
                <w:rFonts w:ascii="Times New Roman" w:eastAsia="Calibri" w:hAnsi="Times New Roman" w:cs="Times New Roman"/>
                <w:sz w:val="20"/>
                <w:lang w:val="es-ES"/>
              </w:rPr>
              <w:t>115,63%</w:t>
            </w:r>
          </w:p>
        </w:tc>
      </w:tr>
    </w:tbl>
    <w:p w14:paraId="362B2AED" w14:textId="77777777" w:rsidR="004340D8" w:rsidRPr="00645DF0" w:rsidRDefault="004340D8" w:rsidP="004340D8">
      <w:pPr>
        <w:spacing w:after="120" w:line="360" w:lineRule="auto"/>
        <w:rPr>
          <w:rFonts w:ascii="Times New Roman" w:hAnsi="Times New Roman" w:cs="Times New Roman"/>
          <w:i/>
          <w:lang w:val="es-ES"/>
        </w:rPr>
      </w:pPr>
      <w:r w:rsidRPr="00645DF0">
        <w:rPr>
          <w:rFonts w:ascii="Times New Roman" w:hAnsi="Times New Roman" w:cs="Times New Roman"/>
          <w:i/>
          <w:u w:color="7E7E7E"/>
        </w:rPr>
        <w:t>Nota</w:t>
      </w:r>
      <w:r w:rsidRPr="00645DF0">
        <w:rPr>
          <w:rFonts w:ascii="Times New Roman" w:hAnsi="Times New Roman" w:cs="Times New Roman"/>
          <w:i/>
        </w:rPr>
        <w:t>:</w:t>
      </w:r>
      <w:r w:rsidRPr="00645DF0">
        <w:rPr>
          <w:rFonts w:ascii="Times New Roman" w:hAnsi="Times New Roman" w:cs="Times New Roman"/>
          <w:i/>
          <w:spacing w:val="-6"/>
        </w:rPr>
        <w:t xml:space="preserve"> </w:t>
      </w:r>
      <w:r w:rsidRPr="00645DF0">
        <w:rPr>
          <w:rFonts w:ascii="Times New Roman" w:hAnsi="Times New Roman" w:cs="Times New Roman"/>
          <w:i/>
        </w:rPr>
        <w:t>Datos</w:t>
      </w:r>
      <w:r w:rsidRPr="00645DF0">
        <w:rPr>
          <w:rFonts w:ascii="Times New Roman" w:hAnsi="Times New Roman" w:cs="Times New Roman"/>
          <w:i/>
          <w:spacing w:val="-4"/>
        </w:rPr>
        <w:t xml:space="preserve"> </w:t>
      </w:r>
      <w:r w:rsidRPr="00645DF0">
        <w:rPr>
          <w:rFonts w:ascii="Times New Roman" w:hAnsi="Times New Roman" w:cs="Times New Roman"/>
          <w:i/>
        </w:rPr>
        <w:t>al</w:t>
      </w:r>
      <w:r w:rsidRPr="00645DF0">
        <w:rPr>
          <w:rFonts w:ascii="Times New Roman" w:hAnsi="Times New Roman" w:cs="Times New Roman"/>
          <w:i/>
          <w:spacing w:val="-5"/>
        </w:rPr>
        <w:t xml:space="preserve"> </w:t>
      </w:r>
      <w:r w:rsidRPr="00645DF0">
        <w:rPr>
          <w:rFonts w:ascii="Times New Roman" w:hAnsi="Times New Roman" w:cs="Times New Roman"/>
          <w:i/>
        </w:rPr>
        <w:t>31</w:t>
      </w:r>
      <w:r w:rsidRPr="00645DF0">
        <w:rPr>
          <w:rFonts w:ascii="Times New Roman" w:hAnsi="Times New Roman" w:cs="Times New Roman"/>
          <w:i/>
          <w:spacing w:val="-1"/>
        </w:rPr>
        <w:t xml:space="preserve"> </w:t>
      </w:r>
      <w:r w:rsidRPr="00645DF0">
        <w:rPr>
          <w:rFonts w:ascii="Times New Roman" w:hAnsi="Times New Roman" w:cs="Times New Roman"/>
          <w:i/>
        </w:rPr>
        <w:t>de</w:t>
      </w:r>
      <w:r w:rsidRPr="00645DF0">
        <w:rPr>
          <w:rFonts w:ascii="Times New Roman" w:hAnsi="Times New Roman" w:cs="Times New Roman"/>
          <w:i/>
          <w:spacing w:val="-4"/>
        </w:rPr>
        <w:t xml:space="preserve"> </w:t>
      </w:r>
      <w:r w:rsidRPr="00645DF0">
        <w:rPr>
          <w:rFonts w:ascii="Times New Roman" w:hAnsi="Times New Roman" w:cs="Times New Roman"/>
          <w:i/>
        </w:rPr>
        <w:t>diciembre.</w:t>
      </w:r>
    </w:p>
    <w:p w14:paraId="311AA602" w14:textId="77777777" w:rsidR="004340D8" w:rsidRPr="004340D8" w:rsidRDefault="004340D8">
      <w:pPr>
        <w:rPr>
          <w:lang w:val="es-ES"/>
        </w:rPr>
      </w:pPr>
    </w:p>
    <w:sectPr w:rsidR="004340D8" w:rsidRPr="004340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0D8"/>
    <w:rsid w:val="00071309"/>
    <w:rsid w:val="0013022F"/>
    <w:rsid w:val="003D447D"/>
    <w:rsid w:val="0043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9B3BB6"/>
  <w15:docId w15:val="{B46BE907-AF61-4A47-99D7-77C24D02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441850fd795aa32ff01c675ec6550c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04B218-B726-4C56-BF79-336738253D60}"/>
</file>

<file path=customXml/itemProps2.xml><?xml version="1.0" encoding="utf-8"?>
<ds:datastoreItem xmlns:ds="http://schemas.openxmlformats.org/officeDocument/2006/customXml" ds:itemID="{771D0FF0-8DBC-4F40-9A61-217ECDE4478C}"/>
</file>

<file path=customXml/itemProps3.xml><?xml version="1.0" encoding="utf-8"?>
<ds:datastoreItem xmlns:ds="http://schemas.openxmlformats.org/officeDocument/2006/customXml" ds:itemID="{D11EA5FE-67F5-4C9D-B45A-EA4E9B3AF6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MREC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Alfonsin Cano, Anabel Beatriz</dc:creator>
  <cp:lastModifiedBy>Anabel Alfonsín</cp:lastModifiedBy>
  <cp:revision>2</cp:revision>
  <dcterms:created xsi:type="dcterms:W3CDTF">2021-05-11T21:16:00Z</dcterms:created>
  <dcterms:modified xsi:type="dcterms:W3CDTF">2021-05-12T11:29:00Z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