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C506E" w14:textId="77777777" w:rsidR="00E02D69" w:rsidRPr="00C54FC6" w:rsidRDefault="00E02D69" w:rsidP="00C54FC6">
      <w:pPr>
        <w:spacing w:after="0" w:line="360" w:lineRule="auto"/>
        <w:jc w:val="center"/>
        <w:rPr>
          <w:rFonts w:ascii="Times New Roman" w:eastAsia="SimSun" w:hAnsi="Times New Roman" w:cs="Times New Roman"/>
          <w:b/>
          <w:bCs/>
          <w:sz w:val="24"/>
          <w:szCs w:val="24"/>
          <w:lang w:val="en-US" w:eastAsia="zh-CN"/>
        </w:rPr>
      </w:pPr>
      <w:bookmarkStart w:id="0" w:name="_GoBack"/>
      <w:bookmarkEnd w:id="0"/>
    </w:p>
    <w:p w14:paraId="31865BD6" w14:textId="77777777" w:rsidR="00E02D69" w:rsidRPr="00C54FC6" w:rsidRDefault="00E02D69" w:rsidP="00C54FC6">
      <w:pPr>
        <w:spacing w:after="0" w:line="360" w:lineRule="auto"/>
        <w:jc w:val="center"/>
        <w:rPr>
          <w:rFonts w:ascii="Times New Roman" w:eastAsia="SimSun" w:hAnsi="Times New Roman" w:cs="Times New Roman"/>
          <w:b/>
          <w:bCs/>
          <w:sz w:val="24"/>
          <w:szCs w:val="24"/>
          <w:lang w:val="en-US" w:eastAsia="zh-CN"/>
        </w:rPr>
      </w:pPr>
    </w:p>
    <w:p w14:paraId="0A7DEC59"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1BE0D060"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1AA6B5A4"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r w:rsidRPr="00C54FC6">
        <w:rPr>
          <w:rFonts w:ascii="Times New Roman" w:eastAsia="SimSun" w:hAnsi="Times New Roman" w:cs="Times New Roman"/>
          <w:noProof/>
          <w:sz w:val="24"/>
          <w:szCs w:val="24"/>
          <w:lang w:eastAsia="en-GB"/>
        </w:rPr>
        <w:drawing>
          <wp:inline distT="0" distB="0" distL="0" distR="0" wp14:anchorId="60AC7B68" wp14:editId="54072B0F">
            <wp:extent cx="237490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4900" cy="1085850"/>
                    </a:xfrm>
                    <a:prstGeom prst="rect">
                      <a:avLst/>
                    </a:prstGeom>
                    <a:noFill/>
                    <a:ln>
                      <a:noFill/>
                    </a:ln>
                  </pic:spPr>
                </pic:pic>
              </a:graphicData>
            </a:graphic>
          </wp:inline>
        </w:drawing>
      </w:r>
    </w:p>
    <w:p w14:paraId="089301FD"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0ABFFD3D"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0262B4BA"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1FBBF374"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08775F3F" w14:textId="77777777" w:rsidR="00E02D69" w:rsidRPr="00C54FC6" w:rsidRDefault="00E02D69" w:rsidP="00C54FC6">
      <w:pPr>
        <w:spacing w:after="0" w:line="360" w:lineRule="auto"/>
        <w:jc w:val="center"/>
        <w:rPr>
          <w:rFonts w:ascii="Times New Roman" w:eastAsia="SimSun" w:hAnsi="Times New Roman" w:cs="Times New Roman"/>
          <w:b/>
          <w:bCs/>
          <w:sz w:val="24"/>
          <w:szCs w:val="24"/>
          <w:lang w:eastAsia="zh-CN"/>
        </w:rPr>
      </w:pPr>
    </w:p>
    <w:p w14:paraId="668D9D8B" w14:textId="77777777" w:rsidR="00FC1B52" w:rsidRDefault="00153DB5" w:rsidP="00FC1B52">
      <w:pPr>
        <w:spacing w:after="0" w:line="360" w:lineRule="auto"/>
        <w:jc w:val="center"/>
        <w:rPr>
          <w:rFonts w:ascii="Times New Roman" w:eastAsia="SimSun" w:hAnsi="Times New Roman" w:cs="Times New Roman"/>
          <w:b/>
          <w:bCs/>
          <w:sz w:val="24"/>
          <w:szCs w:val="24"/>
          <w:lang w:eastAsia="zh-CN"/>
        </w:rPr>
      </w:pPr>
      <w:r w:rsidRPr="00153DB5">
        <w:rPr>
          <w:rFonts w:ascii="Times New Roman" w:eastAsia="SimSun" w:hAnsi="Times New Roman" w:cs="Times New Roman"/>
          <w:b/>
          <w:bCs/>
          <w:sz w:val="24"/>
          <w:szCs w:val="24"/>
          <w:lang w:eastAsia="zh-CN"/>
        </w:rPr>
        <w:t xml:space="preserve">Statement by </w:t>
      </w:r>
      <w:r w:rsidR="001E4D95">
        <w:rPr>
          <w:rFonts w:ascii="Times New Roman" w:eastAsia="SimSun" w:hAnsi="Times New Roman" w:cs="Times New Roman"/>
          <w:b/>
          <w:bCs/>
          <w:sz w:val="24"/>
          <w:szCs w:val="24"/>
          <w:lang w:eastAsia="zh-CN"/>
        </w:rPr>
        <w:t>Kyle</w:t>
      </w:r>
      <w:r w:rsidR="00FC1B52" w:rsidRPr="00FC1B52">
        <w:rPr>
          <w:rFonts w:ascii="Times New Roman" w:eastAsia="SimSun" w:hAnsi="Times New Roman" w:cs="Times New Roman"/>
          <w:b/>
          <w:bCs/>
          <w:sz w:val="24"/>
          <w:szCs w:val="24"/>
          <w:lang w:eastAsia="zh-CN"/>
        </w:rPr>
        <w:t xml:space="preserve"> </w:t>
      </w:r>
      <w:r w:rsidR="001E4D95">
        <w:rPr>
          <w:rFonts w:ascii="Times New Roman" w:eastAsia="SimSun" w:hAnsi="Times New Roman" w:cs="Times New Roman"/>
          <w:b/>
          <w:bCs/>
          <w:sz w:val="24"/>
          <w:szCs w:val="24"/>
          <w:lang w:eastAsia="zh-CN"/>
        </w:rPr>
        <w:t>Ward</w:t>
      </w:r>
      <w:r w:rsidR="00FC1B52" w:rsidRPr="00FC1B52">
        <w:rPr>
          <w:rFonts w:ascii="Times New Roman" w:eastAsia="SimSun" w:hAnsi="Times New Roman" w:cs="Times New Roman"/>
          <w:b/>
          <w:bCs/>
          <w:sz w:val="24"/>
          <w:szCs w:val="24"/>
          <w:lang w:eastAsia="zh-CN"/>
        </w:rPr>
        <w:t xml:space="preserve">, </w:t>
      </w:r>
    </w:p>
    <w:p w14:paraId="61E1DD66" w14:textId="77777777" w:rsidR="00FC1B52" w:rsidRPr="00FC1B52" w:rsidRDefault="001E4D95" w:rsidP="00FC1B52">
      <w:pPr>
        <w:spacing w:after="0" w:line="360" w:lineRule="auto"/>
        <w:jc w:val="center"/>
        <w:rPr>
          <w:rFonts w:ascii="Times New Roman" w:eastAsia="SimSun" w:hAnsi="Times New Roman" w:cs="Times New Roman"/>
          <w:b/>
          <w:bCs/>
          <w:sz w:val="24"/>
          <w:szCs w:val="24"/>
          <w:lang w:eastAsia="zh-CN"/>
        </w:rPr>
      </w:pPr>
      <w:r>
        <w:rPr>
          <w:rFonts w:ascii="Times New Roman" w:eastAsia="SimSun" w:hAnsi="Times New Roman" w:cs="Times New Roman"/>
          <w:b/>
          <w:bCs/>
          <w:sz w:val="24"/>
          <w:szCs w:val="24"/>
          <w:lang w:eastAsia="zh-CN"/>
        </w:rPr>
        <w:t>Director</w:t>
      </w:r>
      <w:r w:rsidR="006E2072">
        <w:rPr>
          <w:rFonts w:ascii="Times New Roman" w:eastAsia="SimSun" w:hAnsi="Times New Roman" w:cs="Times New Roman"/>
          <w:b/>
          <w:bCs/>
          <w:sz w:val="24"/>
          <w:szCs w:val="24"/>
          <w:lang w:eastAsia="zh-CN"/>
        </w:rPr>
        <w:t>, a.i.</w:t>
      </w:r>
    </w:p>
    <w:p w14:paraId="30F76E38" w14:textId="77777777" w:rsidR="00FC1B52" w:rsidRPr="00FC1B52" w:rsidRDefault="00FC1B52" w:rsidP="00FC1B52">
      <w:pPr>
        <w:spacing w:after="0" w:line="360" w:lineRule="auto"/>
        <w:jc w:val="center"/>
        <w:rPr>
          <w:rFonts w:ascii="Times New Roman" w:eastAsia="SimSun" w:hAnsi="Times New Roman" w:cs="Times New Roman"/>
          <w:b/>
          <w:bCs/>
          <w:sz w:val="24"/>
          <w:szCs w:val="24"/>
          <w:lang w:eastAsia="zh-CN"/>
        </w:rPr>
      </w:pPr>
      <w:r w:rsidRPr="00FC1B52">
        <w:rPr>
          <w:rFonts w:ascii="Times New Roman" w:eastAsia="SimSun" w:hAnsi="Times New Roman" w:cs="Times New Roman"/>
          <w:b/>
          <w:bCs/>
          <w:sz w:val="24"/>
          <w:szCs w:val="24"/>
          <w:lang w:eastAsia="zh-CN"/>
        </w:rPr>
        <w:t xml:space="preserve">Human Rights </w:t>
      </w:r>
      <w:r w:rsidR="001E4D95">
        <w:rPr>
          <w:rFonts w:ascii="Times New Roman" w:eastAsia="SimSun" w:hAnsi="Times New Roman" w:cs="Times New Roman"/>
          <w:b/>
          <w:bCs/>
          <w:sz w:val="24"/>
          <w:szCs w:val="24"/>
          <w:lang w:eastAsia="zh-CN"/>
        </w:rPr>
        <w:t>Council and Treaty Mechanisms</w:t>
      </w:r>
      <w:r w:rsidRPr="00FC1B52">
        <w:rPr>
          <w:rFonts w:ascii="Times New Roman" w:eastAsia="SimSun" w:hAnsi="Times New Roman" w:cs="Times New Roman"/>
          <w:b/>
          <w:bCs/>
          <w:sz w:val="24"/>
          <w:szCs w:val="24"/>
          <w:lang w:eastAsia="zh-CN"/>
        </w:rPr>
        <w:t xml:space="preserve"> </w:t>
      </w:r>
      <w:r w:rsidR="001E4D95">
        <w:rPr>
          <w:rFonts w:ascii="Times New Roman" w:eastAsia="SimSun" w:hAnsi="Times New Roman" w:cs="Times New Roman"/>
          <w:b/>
          <w:bCs/>
          <w:sz w:val="24"/>
          <w:szCs w:val="24"/>
          <w:lang w:eastAsia="zh-CN"/>
        </w:rPr>
        <w:t>Division</w:t>
      </w:r>
    </w:p>
    <w:p w14:paraId="1F4C1DDB" w14:textId="77777777" w:rsidR="00E02D69" w:rsidRPr="00153DB5" w:rsidRDefault="00FC1B52" w:rsidP="00FC1B52">
      <w:pPr>
        <w:spacing w:after="0" w:line="360" w:lineRule="auto"/>
        <w:jc w:val="center"/>
        <w:rPr>
          <w:rFonts w:ascii="Times New Roman" w:eastAsia="SimSun" w:hAnsi="Times New Roman" w:cs="Times New Roman"/>
          <w:b/>
          <w:bCs/>
          <w:sz w:val="24"/>
          <w:szCs w:val="24"/>
          <w:lang w:val="en-US" w:eastAsia="zh-CN"/>
        </w:rPr>
      </w:pPr>
      <w:r w:rsidRPr="00FC1B52">
        <w:rPr>
          <w:rFonts w:ascii="Times New Roman" w:eastAsia="SimSun" w:hAnsi="Times New Roman" w:cs="Times New Roman"/>
          <w:b/>
          <w:bCs/>
          <w:sz w:val="24"/>
          <w:szCs w:val="24"/>
          <w:lang w:eastAsia="zh-CN"/>
        </w:rPr>
        <w:t>Representative of the Secretary General</w:t>
      </w:r>
    </w:p>
    <w:p w14:paraId="46222749"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p>
    <w:p w14:paraId="2749F55C"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p>
    <w:p w14:paraId="5B569C18"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p>
    <w:p w14:paraId="24AF1E1C"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p>
    <w:p w14:paraId="6D22E665"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p>
    <w:p w14:paraId="6EEDA2CE" w14:textId="77777777" w:rsidR="00251B98" w:rsidRPr="00C54FC6" w:rsidRDefault="001E4D95" w:rsidP="00C54FC6">
      <w:pPr>
        <w:spacing w:after="0" w:line="360" w:lineRule="auto"/>
        <w:jc w:val="center"/>
        <w:rPr>
          <w:rFonts w:ascii="Times New Roman" w:eastAsia="SimSun" w:hAnsi="Times New Roman" w:cs="Times New Roman"/>
          <w:b/>
          <w:bCs/>
          <w:sz w:val="24"/>
          <w:szCs w:val="24"/>
          <w:lang w:val="en-US" w:eastAsia="zh-CN"/>
        </w:rPr>
      </w:pPr>
      <w:r>
        <w:rPr>
          <w:rFonts w:ascii="Times New Roman" w:eastAsia="SimSun" w:hAnsi="Times New Roman" w:cs="Times New Roman"/>
          <w:b/>
          <w:bCs/>
          <w:sz w:val="24"/>
          <w:szCs w:val="24"/>
          <w:lang w:val="en-US" w:eastAsia="zh-CN"/>
        </w:rPr>
        <w:t xml:space="preserve">11 November </w:t>
      </w:r>
      <w:r w:rsidR="00BF6816">
        <w:rPr>
          <w:rFonts w:ascii="Times New Roman" w:eastAsia="SimSun" w:hAnsi="Times New Roman" w:cs="Times New Roman"/>
          <w:b/>
          <w:bCs/>
          <w:sz w:val="24"/>
          <w:szCs w:val="24"/>
          <w:lang w:val="en-US" w:eastAsia="zh-CN"/>
        </w:rPr>
        <w:t>201</w:t>
      </w:r>
      <w:r w:rsidR="00DA6791">
        <w:rPr>
          <w:rFonts w:ascii="Times New Roman" w:eastAsia="SimSun" w:hAnsi="Times New Roman" w:cs="Times New Roman"/>
          <w:b/>
          <w:bCs/>
          <w:sz w:val="24"/>
          <w:szCs w:val="24"/>
          <w:lang w:val="en-US" w:eastAsia="zh-CN"/>
        </w:rPr>
        <w:t>9</w:t>
      </w:r>
      <w:r w:rsidR="00251B98" w:rsidRPr="00C54FC6">
        <w:rPr>
          <w:rFonts w:ascii="Times New Roman" w:eastAsia="SimSun" w:hAnsi="Times New Roman" w:cs="Times New Roman"/>
          <w:b/>
          <w:bCs/>
          <w:sz w:val="24"/>
          <w:szCs w:val="24"/>
          <w:lang w:val="en-US" w:eastAsia="zh-CN"/>
        </w:rPr>
        <w:t>, 1</w:t>
      </w:r>
      <w:r w:rsidR="00CE7140">
        <w:rPr>
          <w:rFonts w:ascii="Times New Roman" w:eastAsia="SimSun" w:hAnsi="Times New Roman" w:cs="Times New Roman"/>
          <w:b/>
          <w:bCs/>
          <w:sz w:val="24"/>
          <w:szCs w:val="24"/>
          <w:lang w:val="en-US" w:eastAsia="zh-CN"/>
        </w:rPr>
        <w:t>0</w:t>
      </w:r>
      <w:r w:rsidR="00251B98" w:rsidRPr="00C54FC6">
        <w:rPr>
          <w:rFonts w:ascii="Times New Roman" w:eastAsia="SimSun" w:hAnsi="Times New Roman" w:cs="Times New Roman"/>
          <w:b/>
          <w:bCs/>
          <w:sz w:val="24"/>
          <w:szCs w:val="24"/>
          <w:lang w:val="en-US" w:eastAsia="zh-CN"/>
        </w:rPr>
        <w:t>:00</w:t>
      </w:r>
    </w:p>
    <w:p w14:paraId="2D8BAB41" w14:textId="77777777" w:rsidR="00251B98" w:rsidRPr="00C54FC6" w:rsidRDefault="001E4D95" w:rsidP="00C54FC6">
      <w:pPr>
        <w:spacing w:after="0" w:line="360" w:lineRule="auto"/>
        <w:jc w:val="center"/>
        <w:rPr>
          <w:rFonts w:ascii="Times New Roman" w:eastAsia="SimSun" w:hAnsi="Times New Roman" w:cs="Times New Roman"/>
          <w:b/>
          <w:bCs/>
          <w:sz w:val="24"/>
          <w:szCs w:val="24"/>
          <w:lang w:eastAsia="zh-CN"/>
        </w:rPr>
      </w:pPr>
      <w:r>
        <w:rPr>
          <w:rFonts w:ascii="Times New Roman" w:eastAsia="SimSun" w:hAnsi="Times New Roman" w:cs="Times New Roman"/>
          <w:b/>
          <w:bCs/>
          <w:sz w:val="24"/>
          <w:szCs w:val="24"/>
          <w:lang w:eastAsia="zh-CN"/>
        </w:rPr>
        <w:t>1</w:t>
      </w:r>
      <w:r w:rsidRPr="001E4D95">
        <w:rPr>
          <w:rFonts w:ascii="Times New Roman" w:eastAsia="SimSun" w:hAnsi="Times New Roman" w:cs="Times New Roman"/>
          <w:b/>
          <w:bCs/>
          <w:sz w:val="24"/>
          <w:szCs w:val="24"/>
          <w:vertAlign w:val="superscript"/>
          <w:lang w:eastAsia="zh-CN"/>
        </w:rPr>
        <w:t>st</w:t>
      </w:r>
      <w:r>
        <w:rPr>
          <w:rFonts w:ascii="Times New Roman" w:eastAsia="SimSun" w:hAnsi="Times New Roman" w:cs="Times New Roman"/>
          <w:b/>
          <w:bCs/>
          <w:sz w:val="24"/>
          <w:szCs w:val="24"/>
          <w:lang w:eastAsia="zh-CN"/>
        </w:rPr>
        <w:t xml:space="preserve"> Floor </w:t>
      </w:r>
      <w:r w:rsidR="001D72B3">
        <w:rPr>
          <w:rFonts w:ascii="Times New Roman" w:eastAsia="SimSun" w:hAnsi="Times New Roman" w:cs="Times New Roman"/>
          <w:b/>
          <w:bCs/>
          <w:sz w:val="24"/>
          <w:szCs w:val="24"/>
          <w:lang w:eastAsia="zh-CN"/>
        </w:rPr>
        <w:t>C</w:t>
      </w:r>
      <w:r w:rsidR="00CE7140">
        <w:rPr>
          <w:rFonts w:ascii="Times New Roman" w:eastAsia="SimSun" w:hAnsi="Times New Roman" w:cs="Times New Roman"/>
          <w:b/>
          <w:bCs/>
          <w:sz w:val="24"/>
          <w:szCs w:val="24"/>
          <w:lang w:eastAsia="zh-CN"/>
        </w:rPr>
        <w:t xml:space="preserve">onference </w:t>
      </w:r>
      <w:r w:rsidR="001D72B3">
        <w:rPr>
          <w:rFonts w:ascii="Times New Roman" w:eastAsia="SimSun" w:hAnsi="Times New Roman" w:cs="Times New Roman"/>
          <w:b/>
          <w:bCs/>
          <w:sz w:val="24"/>
          <w:szCs w:val="24"/>
          <w:lang w:eastAsia="zh-CN"/>
        </w:rPr>
        <w:t>R</w:t>
      </w:r>
      <w:r w:rsidR="00CE7140">
        <w:rPr>
          <w:rFonts w:ascii="Times New Roman" w:eastAsia="SimSun" w:hAnsi="Times New Roman" w:cs="Times New Roman"/>
          <w:b/>
          <w:bCs/>
          <w:sz w:val="24"/>
          <w:szCs w:val="24"/>
          <w:lang w:eastAsia="zh-CN"/>
        </w:rPr>
        <w:t>oom</w:t>
      </w:r>
      <w:r>
        <w:rPr>
          <w:rFonts w:ascii="Times New Roman" w:eastAsia="SimSun" w:hAnsi="Times New Roman" w:cs="Times New Roman"/>
          <w:b/>
          <w:bCs/>
          <w:sz w:val="24"/>
          <w:szCs w:val="24"/>
          <w:lang w:eastAsia="zh-CN"/>
        </w:rPr>
        <w:t>,</w:t>
      </w:r>
      <w:r w:rsidR="00251B98" w:rsidRPr="00C54FC6">
        <w:rPr>
          <w:rFonts w:ascii="Times New Roman" w:eastAsia="SimSun" w:hAnsi="Times New Roman" w:cs="Times New Roman"/>
          <w:b/>
          <w:bCs/>
          <w:sz w:val="24"/>
          <w:szCs w:val="24"/>
          <w:lang w:eastAsia="zh-CN"/>
        </w:rPr>
        <w:t xml:space="preserve"> Palais</w:t>
      </w:r>
      <w:r>
        <w:rPr>
          <w:rFonts w:ascii="Times New Roman" w:eastAsia="SimSun" w:hAnsi="Times New Roman" w:cs="Times New Roman"/>
          <w:b/>
          <w:bCs/>
          <w:sz w:val="24"/>
          <w:szCs w:val="24"/>
          <w:lang w:eastAsia="zh-CN"/>
        </w:rPr>
        <w:t xml:space="preserve"> Wilson</w:t>
      </w:r>
      <w:r w:rsidR="00251B98" w:rsidRPr="00C54FC6">
        <w:rPr>
          <w:rFonts w:ascii="Times New Roman" w:eastAsia="SimSun" w:hAnsi="Times New Roman" w:cs="Times New Roman"/>
          <w:b/>
          <w:bCs/>
          <w:sz w:val="24"/>
          <w:szCs w:val="24"/>
          <w:lang w:eastAsia="zh-CN"/>
        </w:rPr>
        <w:t>, Geneva</w:t>
      </w:r>
    </w:p>
    <w:p w14:paraId="62359E2C" w14:textId="77777777" w:rsidR="00251B98" w:rsidRPr="00C54FC6" w:rsidRDefault="00251B98" w:rsidP="00C54FC6">
      <w:pPr>
        <w:spacing w:after="0" w:line="360" w:lineRule="auto"/>
        <w:jc w:val="center"/>
        <w:rPr>
          <w:rFonts w:ascii="Times New Roman" w:eastAsia="SimSun" w:hAnsi="Times New Roman" w:cs="Times New Roman"/>
          <w:b/>
          <w:bCs/>
          <w:sz w:val="24"/>
          <w:szCs w:val="24"/>
          <w:lang w:eastAsia="zh-CN"/>
        </w:rPr>
      </w:pPr>
      <w:r w:rsidRPr="00C54FC6">
        <w:rPr>
          <w:rFonts w:ascii="Times New Roman" w:eastAsia="SimSun" w:hAnsi="Times New Roman" w:cs="Times New Roman"/>
          <w:b/>
          <w:bCs/>
          <w:sz w:val="24"/>
          <w:szCs w:val="24"/>
          <w:lang w:eastAsia="zh-CN"/>
        </w:rPr>
        <w:br w:type="page"/>
      </w:r>
    </w:p>
    <w:p w14:paraId="3E01FBB7" w14:textId="77777777" w:rsidR="002A1F46" w:rsidRPr="00C54FC6" w:rsidRDefault="00104311" w:rsidP="008951C5">
      <w:pPr>
        <w:spacing w:line="480" w:lineRule="auto"/>
        <w:rPr>
          <w:rFonts w:ascii="Times New Roman" w:hAnsi="Times New Roman" w:cs="Times New Roman"/>
          <w:sz w:val="24"/>
          <w:szCs w:val="24"/>
        </w:rPr>
      </w:pPr>
      <w:r w:rsidRPr="00C54FC6">
        <w:rPr>
          <w:rFonts w:ascii="Times New Roman" w:hAnsi="Times New Roman" w:cs="Times New Roman"/>
          <w:sz w:val="24"/>
          <w:szCs w:val="24"/>
        </w:rPr>
        <w:lastRenderedPageBreak/>
        <w:t>Mr. Chairperson,</w:t>
      </w:r>
    </w:p>
    <w:p w14:paraId="6D226D60" w14:textId="77777777" w:rsidR="00E02D69" w:rsidRDefault="00104311" w:rsidP="008951C5">
      <w:pPr>
        <w:spacing w:line="480" w:lineRule="auto"/>
        <w:rPr>
          <w:rFonts w:ascii="Times New Roman" w:hAnsi="Times New Roman" w:cs="Times New Roman"/>
          <w:sz w:val="24"/>
          <w:szCs w:val="24"/>
        </w:rPr>
      </w:pPr>
      <w:r w:rsidRPr="00C54FC6">
        <w:rPr>
          <w:rFonts w:ascii="Times New Roman" w:hAnsi="Times New Roman" w:cs="Times New Roman"/>
          <w:sz w:val="24"/>
          <w:szCs w:val="24"/>
        </w:rPr>
        <w:t xml:space="preserve">Distinguished Members of the Committee against Torture, </w:t>
      </w:r>
      <w:r w:rsidRPr="00C54FC6">
        <w:rPr>
          <w:rFonts w:ascii="Times New Roman" w:hAnsi="Times New Roman" w:cs="Times New Roman"/>
          <w:sz w:val="24"/>
          <w:szCs w:val="24"/>
        </w:rPr>
        <w:br/>
      </w:r>
      <w:r w:rsidR="00C2352C">
        <w:rPr>
          <w:rFonts w:ascii="Times New Roman" w:hAnsi="Times New Roman" w:cs="Times New Roman"/>
          <w:sz w:val="24"/>
          <w:szCs w:val="24"/>
        </w:rPr>
        <w:t>Ladies</w:t>
      </w:r>
      <w:r w:rsidR="002A1F46" w:rsidRPr="00C54FC6">
        <w:rPr>
          <w:rFonts w:ascii="Times New Roman" w:hAnsi="Times New Roman" w:cs="Times New Roman"/>
          <w:sz w:val="24"/>
          <w:szCs w:val="24"/>
        </w:rPr>
        <w:t xml:space="preserve"> and </w:t>
      </w:r>
      <w:r w:rsidR="00C2352C">
        <w:rPr>
          <w:rFonts w:ascii="Times New Roman" w:hAnsi="Times New Roman" w:cs="Times New Roman"/>
          <w:sz w:val="24"/>
          <w:szCs w:val="24"/>
        </w:rPr>
        <w:t>Gentlemen</w:t>
      </w:r>
      <w:r w:rsidR="002A1F46" w:rsidRPr="00C54FC6">
        <w:rPr>
          <w:rFonts w:ascii="Times New Roman" w:hAnsi="Times New Roman" w:cs="Times New Roman"/>
          <w:sz w:val="24"/>
          <w:szCs w:val="24"/>
        </w:rPr>
        <w:t>,</w:t>
      </w:r>
    </w:p>
    <w:p w14:paraId="5CCAEA2B" w14:textId="77777777" w:rsidR="005F63A0" w:rsidRDefault="0045458A" w:rsidP="00C72628">
      <w:pPr>
        <w:spacing w:line="480" w:lineRule="auto"/>
        <w:rPr>
          <w:rFonts w:ascii="Times New Roman" w:hAnsi="Times New Roman" w:cs="Times New Roman"/>
          <w:sz w:val="24"/>
          <w:szCs w:val="24"/>
        </w:rPr>
      </w:pPr>
      <w:r>
        <w:rPr>
          <w:rFonts w:ascii="Times New Roman" w:hAnsi="Times New Roman" w:cs="Times New Roman"/>
          <w:sz w:val="24"/>
          <w:szCs w:val="24"/>
        </w:rPr>
        <w:tab/>
      </w:r>
      <w:r w:rsidR="00F25893" w:rsidRPr="00F25893">
        <w:rPr>
          <w:rFonts w:ascii="Times New Roman" w:hAnsi="Times New Roman" w:cs="Times New Roman"/>
          <w:sz w:val="24"/>
          <w:szCs w:val="24"/>
        </w:rPr>
        <w:t>On behalf of the Secretary-General of the United Nations, I would like to welcome you to the sixt</w:t>
      </w:r>
      <w:r w:rsidR="00F25893">
        <w:rPr>
          <w:rFonts w:ascii="Times New Roman" w:hAnsi="Times New Roman" w:cs="Times New Roman"/>
          <w:sz w:val="24"/>
          <w:szCs w:val="24"/>
        </w:rPr>
        <w:t>y-</w:t>
      </w:r>
      <w:r w:rsidR="001E4D95">
        <w:rPr>
          <w:rFonts w:ascii="Times New Roman" w:hAnsi="Times New Roman" w:cs="Times New Roman"/>
          <w:sz w:val="24"/>
          <w:szCs w:val="24"/>
        </w:rPr>
        <w:t>eigh</w:t>
      </w:r>
      <w:r w:rsidR="00F25893">
        <w:rPr>
          <w:rFonts w:ascii="Times New Roman" w:hAnsi="Times New Roman" w:cs="Times New Roman"/>
          <w:sz w:val="24"/>
          <w:szCs w:val="24"/>
        </w:rPr>
        <w:t>th</w:t>
      </w:r>
      <w:r w:rsidR="00F25893" w:rsidRPr="00F25893">
        <w:rPr>
          <w:rFonts w:ascii="Times New Roman" w:hAnsi="Times New Roman" w:cs="Times New Roman"/>
          <w:sz w:val="24"/>
          <w:szCs w:val="24"/>
        </w:rPr>
        <w:t xml:space="preserve"> session of the </w:t>
      </w:r>
      <w:r w:rsidR="00F25893">
        <w:rPr>
          <w:rFonts w:ascii="Times New Roman" w:hAnsi="Times New Roman" w:cs="Times New Roman"/>
          <w:sz w:val="24"/>
          <w:szCs w:val="24"/>
        </w:rPr>
        <w:t>Committee against Torture</w:t>
      </w:r>
      <w:r w:rsidR="00B91C06">
        <w:rPr>
          <w:rFonts w:ascii="Times New Roman" w:hAnsi="Times New Roman" w:cs="Times New Roman"/>
          <w:sz w:val="24"/>
          <w:szCs w:val="24"/>
        </w:rPr>
        <w:t xml:space="preserve">.  </w:t>
      </w:r>
      <w:r w:rsidR="00A53CDB">
        <w:rPr>
          <w:rFonts w:ascii="Times New Roman" w:hAnsi="Times New Roman" w:cs="Times New Roman"/>
          <w:sz w:val="24"/>
          <w:szCs w:val="24"/>
        </w:rPr>
        <w:t xml:space="preserve">I would like to begin by welcoming, Dina Rossbacher, who joined </w:t>
      </w:r>
      <w:r w:rsidR="002E0765">
        <w:rPr>
          <w:rFonts w:ascii="Times New Roman" w:hAnsi="Times New Roman" w:cs="Times New Roman"/>
          <w:sz w:val="24"/>
          <w:szCs w:val="24"/>
        </w:rPr>
        <w:t xml:space="preserve">the Human Rights Treaties </w:t>
      </w:r>
      <w:r w:rsidR="007E7FA6">
        <w:rPr>
          <w:rFonts w:ascii="Times New Roman" w:hAnsi="Times New Roman" w:cs="Times New Roman"/>
          <w:sz w:val="24"/>
          <w:szCs w:val="24"/>
        </w:rPr>
        <w:t>Branch as</w:t>
      </w:r>
      <w:r w:rsidR="00A53CDB">
        <w:rPr>
          <w:rFonts w:ascii="Times New Roman" w:hAnsi="Times New Roman" w:cs="Times New Roman"/>
          <w:sz w:val="24"/>
          <w:szCs w:val="24"/>
        </w:rPr>
        <w:t xml:space="preserve"> the Chief of the Petitions Section at the beginning of October. Dina has extensive experience in OHCHR, most recently working in the Office of the Director for the Human Rights Council and Treaties Division. I wish her all the best in her important role.</w:t>
      </w:r>
    </w:p>
    <w:p w14:paraId="6F865BD8" w14:textId="77777777" w:rsidR="005D2FD7" w:rsidRDefault="00ED20CF" w:rsidP="002B3461">
      <w:pPr>
        <w:spacing w:line="480" w:lineRule="auto"/>
        <w:rPr>
          <w:rFonts w:ascii="Times New Roman" w:hAnsi="Times New Roman" w:cs="Times New Roman"/>
          <w:sz w:val="24"/>
          <w:szCs w:val="24"/>
        </w:rPr>
      </w:pPr>
      <w:r w:rsidRPr="00ED20CF">
        <w:rPr>
          <w:rFonts w:ascii="Times New Roman" w:hAnsi="Times New Roman" w:cs="Times New Roman"/>
          <w:sz w:val="24"/>
          <w:szCs w:val="24"/>
        </w:rPr>
        <w:t xml:space="preserve">Chairperson, </w:t>
      </w:r>
      <w:r w:rsidR="002E0765">
        <w:rPr>
          <w:rFonts w:ascii="Times New Roman" w:hAnsi="Times New Roman" w:cs="Times New Roman"/>
          <w:sz w:val="24"/>
          <w:szCs w:val="24"/>
        </w:rPr>
        <w:t>M</w:t>
      </w:r>
      <w:r w:rsidRPr="00ED20CF">
        <w:rPr>
          <w:rFonts w:ascii="Times New Roman" w:hAnsi="Times New Roman" w:cs="Times New Roman"/>
          <w:sz w:val="24"/>
          <w:szCs w:val="24"/>
        </w:rPr>
        <w:t>embers of the Committee,</w:t>
      </w:r>
    </w:p>
    <w:p w14:paraId="107E60B6" w14:textId="77777777" w:rsidR="009565A2" w:rsidRDefault="002B3461" w:rsidP="007E7FA6">
      <w:pPr>
        <w:spacing w:line="480" w:lineRule="auto"/>
        <w:rPr>
          <w:rFonts w:ascii="Times New Roman" w:hAnsi="Times New Roman" w:cs="Times New Roman"/>
          <w:sz w:val="24"/>
          <w:szCs w:val="24"/>
        </w:rPr>
      </w:pPr>
      <w:r>
        <w:rPr>
          <w:rFonts w:ascii="Times New Roman" w:hAnsi="Times New Roman" w:cs="Times New Roman"/>
          <w:sz w:val="24"/>
          <w:szCs w:val="24"/>
        </w:rPr>
        <w:tab/>
      </w:r>
      <w:r w:rsidR="00911807">
        <w:rPr>
          <w:rFonts w:ascii="Times New Roman" w:hAnsi="Times New Roman" w:cs="Times New Roman"/>
          <w:sz w:val="24"/>
          <w:szCs w:val="24"/>
        </w:rPr>
        <w:t xml:space="preserve"> </w:t>
      </w:r>
      <w:r w:rsidR="00911807" w:rsidRPr="00CE121F">
        <w:rPr>
          <w:rFonts w:ascii="Times New Roman" w:hAnsi="Times New Roman" w:cs="Times New Roman"/>
          <w:b/>
          <w:sz w:val="24"/>
          <w:szCs w:val="24"/>
        </w:rPr>
        <w:t>The work of your Committee continues to be of crucial importance to our common efforts to combat torture</w:t>
      </w:r>
      <w:r w:rsidR="00911807">
        <w:rPr>
          <w:rFonts w:ascii="Times New Roman" w:hAnsi="Times New Roman" w:cs="Times New Roman"/>
          <w:sz w:val="24"/>
          <w:szCs w:val="24"/>
        </w:rPr>
        <w:t>.</w:t>
      </w:r>
      <w:r w:rsidR="00911807" w:rsidRPr="00911807">
        <w:t xml:space="preserve"> </w:t>
      </w:r>
      <w:r w:rsidR="00137356">
        <w:rPr>
          <w:rFonts w:ascii="Times New Roman" w:hAnsi="Times New Roman" w:cs="Times New Roman"/>
          <w:sz w:val="24"/>
          <w:szCs w:val="24"/>
        </w:rPr>
        <w:t xml:space="preserve">As the </w:t>
      </w:r>
      <w:r w:rsidR="00911807" w:rsidRPr="00911807">
        <w:rPr>
          <w:rFonts w:ascii="Times New Roman" w:hAnsi="Times New Roman" w:cs="Times New Roman"/>
          <w:sz w:val="24"/>
          <w:szCs w:val="24"/>
        </w:rPr>
        <w:t xml:space="preserve">Assistant Secretary-General </w:t>
      </w:r>
      <w:r w:rsidR="00137356">
        <w:rPr>
          <w:rFonts w:ascii="Times New Roman" w:hAnsi="Times New Roman" w:cs="Times New Roman"/>
          <w:sz w:val="24"/>
          <w:szCs w:val="24"/>
        </w:rPr>
        <w:t>for Human Rights, Andrew Gilmour, stated at a recent seminar organized</w:t>
      </w:r>
      <w:r w:rsidR="00BE1B2B">
        <w:rPr>
          <w:rFonts w:ascii="Times New Roman" w:hAnsi="Times New Roman" w:cs="Times New Roman"/>
          <w:sz w:val="24"/>
          <w:szCs w:val="24"/>
        </w:rPr>
        <w:t xml:space="preserve"> by</w:t>
      </w:r>
      <w:r w:rsidR="00137356">
        <w:rPr>
          <w:rFonts w:ascii="Times New Roman" w:hAnsi="Times New Roman" w:cs="Times New Roman"/>
          <w:sz w:val="24"/>
          <w:szCs w:val="24"/>
        </w:rPr>
        <w:t xml:space="preserve"> </w:t>
      </w:r>
      <w:r w:rsidR="00911807" w:rsidRPr="00911807">
        <w:rPr>
          <w:rFonts w:ascii="Times New Roman" w:hAnsi="Times New Roman" w:cs="Times New Roman"/>
          <w:sz w:val="24"/>
          <w:szCs w:val="24"/>
        </w:rPr>
        <w:t>the Convention Against Torture Initiative</w:t>
      </w:r>
      <w:r w:rsidR="00137356">
        <w:rPr>
          <w:rFonts w:ascii="Times New Roman" w:hAnsi="Times New Roman" w:cs="Times New Roman"/>
          <w:sz w:val="24"/>
          <w:szCs w:val="24"/>
        </w:rPr>
        <w:t xml:space="preserve">, </w:t>
      </w:r>
      <w:r w:rsidR="00911807" w:rsidRPr="00911807">
        <w:rPr>
          <w:rFonts w:ascii="Times New Roman" w:hAnsi="Times New Roman" w:cs="Times New Roman"/>
          <w:sz w:val="24"/>
          <w:szCs w:val="24"/>
        </w:rPr>
        <w:t xml:space="preserve"> </w:t>
      </w:r>
      <w:r w:rsidR="00137356">
        <w:rPr>
          <w:rFonts w:ascii="Times New Roman" w:hAnsi="Times New Roman" w:cs="Times New Roman"/>
          <w:sz w:val="24"/>
          <w:szCs w:val="24"/>
        </w:rPr>
        <w:t xml:space="preserve"> “c</w:t>
      </w:r>
      <w:r w:rsidR="00911807" w:rsidRPr="00911807">
        <w:rPr>
          <w:rFonts w:ascii="Times New Roman" w:hAnsi="Times New Roman" w:cs="Times New Roman"/>
          <w:sz w:val="24"/>
          <w:szCs w:val="24"/>
        </w:rPr>
        <w:t>ontemporary challenges such as terrorism, organized crime, and irregular migration have given rise to trends aiming to trivialize torture, or to even justify such abuse as a “necessary evil” in exceptional circumstances</w:t>
      </w:r>
      <w:r w:rsidR="00137356">
        <w:rPr>
          <w:rFonts w:ascii="Times New Roman" w:hAnsi="Times New Roman" w:cs="Times New Roman"/>
          <w:sz w:val="24"/>
          <w:szCs w:val="24"/>
        </w:rPr>
        <w:t>”</w:t>
      </w:r>
      <w:r w:rsidR="00911807" w:rsidRPr="00911807">
        <w:rPr>
          <w:rFonts w:ascii="Times New Roman" w:hAnsi="Times New Roman" w:cs="Times New Roman"/>
          <w:sz w:val="24"/>
          <w:szCs w:val="24"/>
        </w:rPr>
        <w:t xml:space="preserve">. </w:t>
      </w:r>
      <w:r w:rsidR="00137356">
        <w:rPr>
          <w:rFonts w:ascii="Times New Roman" w:hAnsi="Times New Roman" w:cs="Times New Roman"/>
          <w:sz w:val="24"/>
          <w:szCs w:val="24"/>
        </w:rPr>
        <w:t>He went on to stress that</w:t>
      </w:r>
      <w:r w:rsidR="00911807" w:rsidRPr="00911807">
        <w:rPr>
          <w:rFonts w:ascii="Times New Roman" w:hAnsi="Times New Roman" w:cs="Times New Roman"/>
          <w:sz w:val="24"/>
          <w:szCs w:val="24"/>
        </w:rPr>
        <w:t xml:space="preserve"> the Committee against Torture has consistently rejected the justification of torture as a mea</w:t>
      </w:r>
      <w:r w:rsidR="00137356">
        <w:rPr>
          <w:rFonts w:ascii="Times New Roman" w:hAnsi="Times New Roman" w:cs="Times New Roman"/>
          <w:sz w:val="24"/>
          <w:szCs w:val="24"/>
        </w:rPr>
        <w:t xml:space="preserve">ns to avert “terrorist threats”, reminding </w:t>
      </w:r>
      <w:r w:rsidR="00911807" w:rsidRPr="00911807">
        <w:rPr>
          <w:rFonts w:ascii="Times New Roman" w:hAnsi="Times New Roman" w:cs="Times New Roman"/>
          <w:sz w:val="24"/>
          <w:szCs w:val="24"/>
        </w:rPr>
        <w:t>that the Convention prohibits confessions extorted by torture of any person, without discrimination</w:t>
      </w:r>
      <w:r w:rsidR="00137356">
        <w:rPr>
          <w:rFonts w:ascii="Times New Roman" w:hAnsi="Times New Roman" w:cs="Times New Roman"/>
          <w:sz w:val="24"/>
          <w:szCs w:val="24"/>
        </w:rPr>
        <w:t>.</w:t>
      </w:r>
    </w:p>
    <w:p w14:paraId="5B50E7AE" w14:textId="77777777" w:rsidR="009565A2" w:rsidRDefault="009565A2" w:rsidP="007E7FA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continuing increase in the number of ratification is also a </w:t>
      </w:r>
      <w:r w:rsidRPr="00EA2874">
        <w:rPr>
          <w:rFonts w:ascii="Times New Roman" w:hAnsi="Times New Roman" w:cs="Times New Roman"/>
          <w:sz w:val="24"/>
          <w:szCs w:val="24"/>
        </w:rPr>
        <w:t>demonstration of</w:t>
      </w:r>
      <w:r w:rsidRPr="00EA2874">
        <w:rPr>
          <w:rFonts w:ascii="Times New Roman" w:hAnsi="Times New Roman" w:cs="Times New Roman"/>
          <w:b/>
          <w:sz w:val="24"/>
          <w:szCs w:val="24"/>
        </w:rPr>
        <w:t xml:space="preserve"> </w:t>
      </w:r>
      <w:r w:rsidRPr="00CE121F">
        <w:rPr>
          <w:rFonts w:ascii="Times New Roman" w:hAnsi="Times New Roman" w:cs="Times New Roman"/>
          <w:sz w:val="24"/>
          <w:szCs w:val="24"/>
        </w:rPr>
        <w:t xml:space="preserve">the importance that Members States and other stakeholders attach </w:t>
      </w:r>
      <w:r w:rsidR="000C1C44" w:rsidRPr="00CE121F">
        <w:rPr>
          <w:rFonts w:ascii="Times New Roman" w:hAnsi="Times New Roman" w:cs="Times New Roman"/>
          <w:sz w:val="24"/>
          <w:szCs w:val="24"/>
        </w:rPr>
        <w:t>to the Convention and your</w:t>
      </w:r>
      <w:r w:rsidRPr="00CE121F">
        <w:rPr>
          <w:rFonts w:ascii="Times New Roman" w:hAnsi="Times New Roman" w:cs="Times New Roman"/>
          <w:sz w:val="24"/>
          <w:szCs w:val="24"/>
        </w:rPr>
        <w:t xml:space="preserve"> work.</w:t>
      </w:r>
      <w:r>
        <w:rPr>
          <w:rFonts w:ascii="Times New Roman" w:hAnsi="Times New Roman" w:cs="Times New Roman"/>
          <w:sz w:val="24"/>
          <w:szCs w:val="24"/>
        </w:rPr>
        <w:t xml:space="preserve"> Let me in this connection </w:t>
      </w:r>
      <w:r w:rsidR="000C1C44">
        <w:rPr>
          <w:rFonts w:ascii="Times New Roman" w:hAnsi="Times New Roman" w:cs="Times New Roman"/>
          <w:sz w:val="24"/>
          <w:szCs w:val="24"/>
        </w:rPr>
        <w:t>welcome the fact that Angola became the 169th State Party to the Convention on 2 October 2019.</w:t>
      </w:r>
    </w:p>
    <w:p w14:paraId="49D4D594" w14:textId="77777777" w:rsidR="00137356" w:rsidRDefault="009565A2" w:rsidP="007E7F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137356">
        <w:rPr>
          <w:rFonts w:ascii="Times New Roman" w:hAnsi="Times New Roman" w:cs="Times New Roman"/>
          <w:sz w:val="24"/>
          <w:szCs w:val="24"/>
        </w:rPr>
        <w:t xml:space="preserve">High Commissioner for Human Rights Michele Bachelet </w:t>
      </w:r>
      <w:r>
        <w:rPr>
          <w:rFonts w:ascii="Times New Roman" w:hAnsi="Times New Roman" w:cs="Times New Roman"/>
          <w:sz w:val="24"/>
          <w:szCs w:val="24"/>
        </w:rPr>
        <w:t>has also repeatedly highlighted the role that your committee and other treaty bodies play in the protection of human rights. I</w:t>
      </w:r>
      <w:r w:rsidR="00137356" w:rsidRPr="00137356">
        <w:rPr>
          <w:rFonts w:ascii="Times New Roman" w:hAnsi="Times New Roman" w:cs="Times New Roman"/>
          <w:sz w:val="24"/>
          <w:szCs w:val="24"/>
        </w:rPr>
        <w:t>n her statement to the third Committee of the U</w:t>
      </w:r>
      <w:r w:rsidR="007E7FA6">
        <w:rPr>
          <w:rFonts w:ascii="Times New Roman" w:hAnsi="Times New Roman" w:cs="Times New Roman"/>
          <w:sz w:val="24"/>
          <w:szCs w:val="24"/>
        </w:rPr>
        <w:t xml:space="preserve">nited </w:t>
      </w:r>
      <w:r w:rsidR="00137356" w:rsidRPr="00137356">
        <w:rPr>
          <w:rFonts w:ascii="Times New Roman" w:hAnsi="Times New Roman" w:cs="Times New Roman"/>
          <w:sz w:val="24"/>
          <w:szCs w:val="24"/>
        </w:rPr>
        <w:t>N</w:t>
      </w:r>
      <w:r w:rsidR="007E7FA6">
        <w:rPr>
          <w:rFonts w:ascii="Times New Roman" w:hAnsi="Times New Roman" w:cs="Times New Roman"/>
          <w:sz w:val="24"/>
          <w:szCs w:val="24"/>
        </w:rPr>
        <w:t>ations</w:t>
      </w:r>
      <w:r w:rsidR="00137356" w:rsidRPr="00137356">
        <w:rPr>
          <w:rFonts w:ascii="Times New Roman" w:hAnsi="Times New Roman" w:cs="Times New Roman"/>
          <w:sz w:val="24"/>
          <w:szCs w:val="24"/>
        </w:rPr>
        <w:t xml:space="preserve"> General Assembly</w:t>
      </w:r>
      <w:r>
        <w:rPr>
          <w:rFonts w:ascii="Times New Roman" w:hAnsi="Times New Roman" w:cs="Times New Roman"/>
          <w:sz w:val="24"/>
          <w:szCs w:val="24"/>
        </w:rPr>
        <w:t xml:space="preserve"> on 15 October</w:t>
      </w:r>
      <w:r w:rsidR="00137356" w:rsidRPr="00EA2874">
        <w:rPr>
          <w:rFonts w:ascii="Times New Roman" w:hAnsi="Times New Roman" w:cs="Times New Roman"/>
          <w:b/>
          <w:sz w:val="24"/>
          <w:szCs w:val="24"/>
        </w:rPr>
        <w:t>, the</w:t>
      </w:r>
      <w:r w:rsidRPr="00EA2874">
        <w:rPr>
          <w:rFonts w:ascii="Times New Roman" w:hAnsi="Times New Roman" w:cs="Times New Roman"/>
          <w:b/>
          <w:sz w:val="24"/>
          <w:szCs w:val="24"/>
        </w:rPr>
        <w:t xml:space="preserve"> High Commissioner </w:t>
      </w:r>
      <w:r w:rsidR="00137356" w:rsidRPr="00EA2874">
        <w:rPr>
          <w:rFonts w:ascii="Times New Roman" w:hAnsi="Times New Roman" w:cs="Times New Roman"/>
          <w:b/>
          <w:sz w:val="24"/>
          <w:szCs w:val="24"/>
        </w:rPr>
        <w:t>underlined that “International human rights treaties, and jurisprudence by treaty bodies, constitute the legal backbone of the entire human rights protection architecture</w:t>
      </w:r>
      <w:r w:rsidR="00137356" w:rsidRPr="00137356">
        <w:rPr>
          <w:rFonts w:ascii="Times New Roman" w:hAnsi="Times New Roman" w:cs="Times New Roman"/>
          <w:sz w:val="24"/>
          <w:szCs w:val="24"/>
        </w:rPr>
        <w:t xml:space="preserve">. A stronger treaty body system would bolster all that we do as human rights actors – from the Universal Periodic Review (UPR), to expert and fact-finding bodies and capacity building work on national policies and laws”. </w:t>
      </w:r>
    </w:p>
    <w:p w14:paraId="051260AB" w14:textId="77777777" w:rsidR="009565A2" w:rsidRDefault="002B3461" w:rsidP="007E7FA6">
      <w:pPr>
        <w:spacing w:line="480" w:lineRule="auto"/>
        <w:rPr>
          <w:rFonts w:ascii="Times New Roman" w:hAnsi="Times New Roman" w:cs="Times New Roman"/>
          <w:sz w:val="24"/>
          <w:szCs w:val="24"/>
        </w:rPr>
      </w:pPr>
      <w:r>
        <w:rPr>
          <w:rFonts w:ascii="Times New Roman" w:hAnsi="Times New Roman" w:cs="Times New Roman"/>
          <w:sz w:val="24"/>
          <w:szCs w:val="24"/>
        </w:rPr>
        <w:tab/>
      </w:r>
      <w:r w:rsidR="002C47C7">
        <w:rPr>
          <w:rFonts w:ascii="Times New Roman" w:hAnsi="Times New Roman" w:cs="Times New Roman"/>
          <w:sz w:val="24"/>
          <w:szCs w:val="24"/>
          <w:lang w:val="en-US"/>
        </w:rPr>
        <w:t xml:space="preserve">We are however facing various challenges in our efforts to ensure an efficient and effective treaty body system, </w:t>
      </w:r>
      <w:r w:rsidR="00947CCC">
        <w:rPr>
          <w:rFonts w:ascii="Times New Roman" w:hAnsi="Times New Roman" w:cs="Times New Roman"/>
          <w:sz w:val="24"/>
          <w:szCs w:val="24"/>
          <w:lang w:val="en-US"/>
        </w:rPr>
        <w:t xml:space="preserve">including </w:t>
      </w:r>
      <w:r w:rsidR="00947CCC" w:rsidRPr="001E4D95">
        <w:rPr>
          <w:rFonts w:ascii="Times New Roman" w:hAnsi="Times New Roman" w:cs="Times New Roman"/>
          <w:sz w:val="24"/>
          <w:szCs w:val="24"/>
          <w:lang w:val="en-US"/>
        </w:rPr>
        <w:t>the</w:t>
      </w:r>
      <w:r w:rsidR="001E4D95" w:rsidRPr="001E4D95">
        <w:rPr>
          <w:rFonts w:ascii="Times New Roman" w:hAnsi="Times New Roman" w:cs="Times New Roman"/>
          <w:sz w:val="24"/>
          <w:szCs w:val="24"/>
          <w:lang w:val="en-US"/>
        </w:rPr>
        <w:t xml:space="preserve"> current funding crisis confronting the U</w:t>
      </w:r>
      <w:r w:rsidR="00816431">
        <w:rPr>
          <w:rFonts w:ascii="Times New Roman" w:hAnsi="Times New Roman" w:cs="Times New Roman"/>
          <w:sz w:val="24"/>
          <w:szCs w:val="24"/>
          <w:lang w:val="en-US"/>
        </w:rPr>
        <w:t xml:space="preserve">nited </w:t>
      </w:r>
      <w:r w:rsidR="001E4D95" w:rsidRPr="001E4D95">
        <w:rPr>
          <w:rFonts w:ascii="Times New Roman" w:hAnsi="Times New Roman" w:cs="Times New Roman"/>
          <w:sz w:val="24"/>
          <w:szCs w:val="24"/>
          <w:lang w:val="en-US"/>
        </w:rPr>
        <w:t>N</w:t>
      </w:r>
      <w:r w:rsidR="00816431">
        <w:rPr>
          <w:rFonts w:ascii="Times New Roman" w:hAnsi="Times New Roman" w:cs="Times New Roman"/>
          <w:sz w:val="24"/>
          <w:szCs w:val="24"/>
          <w:lang w:val="en-US"/>
        </w:rPr>
        <w:t>ations</w:t>
      </w:r>
      <w:r w:rsidR="001E4D95" w:rsidRPr="001E4D95">
        <w:rPr>
          <w:rFonts w:ascii="Times New Roman" w:hAnsi="Times New Roman" w:cs="Times New Roman"/>
          <w:sz w:val="24"/>
          <w:szCs w:val="24"/>
          <w:lang w:val="en-US"/>
        </w:rPr>
        <w:t xml:space="preserve"> system.  The threat to cancel th</w:t>
      </w:r>
      <w:r w:rsidR="002C47C7">
        <w:rPr>
          <w:rFonts w:ascii="Times New Roman" w:hAnsi="Times New Roman" w:cs="Times New Roman"/>
          <w:sz w:val="24"/>
          <w:szCs w:val="24"/>
          <w:lang w:val="en-US"/>
        </w:rPr>
        <w:t>is and several  other</w:t>
      </w:r>
      <w:r w:rsidR="001E4D95" w:rsidRPr="001E4D95">
        <w:rPr>
          <w:rFonts w:ascii="Times New Roman" w:hAnsi="Times New Roman" w:cs="Times New Roman"/>
          <w:sz w:val="24"/>
          <w:szCs w:val="24"/>
          <w:lang w:val="en-US"/>
        </w:rPr>
        <w:t xml:space="preserve"> treaty body sessions  </w:t>
      </w:r>
      <w:r w:rsidR="002C47C7">
        <w:rPr>
          <w:rFonts w:ascii="Times New Roman" w:hAnsi="Times New Roman" w:cs="Times New Roman"/>
          <w:sz w:val="24"/>
          <w:szCs w:val="24"/>
          <w:lang w:val="en-US"/>
        </w:rPr>
        <w:t xml:space="preserve">was </w:t>
      </w:r>
      <w:r w:rsidR="001E4D95" w:rsidRPr="001E4D95">
        <w:rPr>
          <w:rFonts w:ascii="Times New Roman" w:hAnsi="Times New Roman" w:cs="Times New Roman"/>
          <w:sz w:val="24"/>
          <w:szCs w:val="24"/>
          <w:lang w:val="en-US"/>
        </w:rPr>
        <w:t xml:space="preserve">overcome, thanks in large part to the coordinated response from </w:t>
      </w:r>
      <w:r w:rsidR="002E0765">
        <w:rPr>
          <w:rFonts w:ascii="Times New Roman" w:hAnsi="Times New Roman" w:cs="Times New Roman"/>
          <w:sz w:val="24"/>
          <w:szCs w:val="24"/>
          <w:lang w:val="en-US"/>
        </w:rPr>
        <w:t xml:space="preserve">the chairs of </w:t>
      </w:r>
      <w:r w:rsidR="001E4D95" w:rsidRPr="001E4D95">
        <w:rPr>
          <w:rFonts w:ascii="Times New Roman" w:hAnsi="Times New Roman" w:cs="Times New Roman"/>
          <w:sz w:val="24"/>
          <w:szCs w:val="24"/>
          <w:lang w:val="en-US"/>
        </w:rPr>
        <w:t>treaty bodies, the High Commissioner and the Secretary-General</w:t>
      </w:r>
      <w:r w:rsidR="00947CCC">
        <w:rPr>
          <w:rFonts w:ascii="Times New Roman" w:hAnsi="Times New Roman" w:cs="Times New Roman"/>
          <w:sz w:val="24"/>
          <w:szCs w:val="24"/>
          <w:lang w:val="en-US"/>
        </w:rPr>
        <w:t xml:space="preserve">. </w:t>
      </w:r>
      <w:r w:rsidR="001E4D95" w:rsidRPr="001E4D95">
        <w:rPr>
          <w:rFonts w:ascii="Times New Roman" w:hAnsi="Times New Roman" w:cs="Times New Roman"/>
          <w:sz w:val="24"/>
          <w:szCs w:val="24"/>
        </w:rPr>
        <w:t xml:space="preserve">However, the </w:t>
      </w:r>
      <w:r w:rsidR="001E4D95" w:rsidRPr="001E4D95">
        <w:rPr>
          <w:rFonts w:ascii="Times New Roman" w:hAnsi="Times New Roman" w:cs="Times New Roman"/>
          <w:b/>
          <w:sz w:val="24"/>
          <w:szCs w:val="24"/>
        </w:rPr>
        <w:t xml:space="preserve">overall </w:t>
      </w:r>
      <w:r w:rsidR="00BE1B2B">
        <w:rPr>
          <w:rFonts w:ascii="Times New Roman" w:hAnsi="Times New Roman" w:cs="Times New Roman"/>
          <w:b/>
          <w:sz w:val="24"/>
          <w:szCs w:val="24"/>
        </w:rPr>
        <w:t xml:space="preserve">budget </w:t>
      </w:r>
      <w:r w:rsidR="00BE1B2B" w:rsidRPr="001E4D95">
        <w:rPr>
          <w:rFonts w:ascii="Times New Roman" w:hAnsi="Times New Roman" w:cs="Times New Roman"/>
          <w:b/>
          <w:sz w:val="24"/>
          <w:szCs w:val="24"/>
        </w:rPr>
        <w:t>situation</w:t>
      </w:r>
      <w:r w:rsidR="001E4D95" w:rsidRPr="001E4D95">
        <w:rPr>
          <w:rFonts w:ascii="Times New Roman" w:hAnsi="Times New Roman" w:cs="Times New Roman"/>
          <w:b/>
          <w:sz w:val="24"/>
          <w:szCs w:val="24"/>
        </w:rPr>
        <w:t xml:space="preserve"> remains critical</w:t>
      </w:r>
      <w:r w:rsidR="001E4D95" w:rsidRPr="001E4D95">
        <w:rPr>
          <w:rFonts w:ascii="Times New Roman" w:hAnsi="Times New Roman" w:cs="Times New Roman"/>
          <w:sz w:val="24"/>
          <w:szCs w:val="24"/>
        </w:rPr>
        <w:t xml:space="preserve"> as does the </w:t>
      </w:r>
      <w:r w:rsidR="001E4D95" w:rsidRPr="001E4D95">
        <w:rPr>
          <w:rFonts w:ascii="Times New Roman" w:hAnsi="Times New Roman" w:cs="Times New Roman"/>
          <w:sz w:val="24"/>
          <w:szCs w:val="24"/>
        </w:rPr>
        <w:lastRenderedPageBreak/>
        <w:t xml:space="preserve">significant shortfall in staffing of the </w:t>
      </w:r>
      <w:r w:rsidR="00947CCC" w:rsidRPr="00947CCC">
        <w:rPr>
          <w:rFonts w:ascii="Times New Roman" w:hAnsi="Times New Roman" w:cs="Times New Roman"/>
          <w:sz w:val="24"/>
          <w:szCs w:val="24"/>
        </w:rPr>
        <w:t xml:space="preserve">Human Rights </w:t>
      </w:r>
      <w:r w:rsidR="001E4D95" w:rsidRPr="001E4D95">
        <w:rPr>
          <w:rFonts w:ascii="Times New Roman" w:hAnsi="Times New Roman" w:cs="Times New Roman"/>
          <w:sz w:val="24"/>
          <w:szCs w:val="24"/>
        </w:rPr>
        <w:t>Treaties Branch. The situation for 2020 and beyond – whether in relation to funding of sessions or staffing - is uncertain.  In this regard, the Office is aware of the challenges facing this Committee</w:t>
      </w:r>
      <w:r w:rsidR="001E4D95">
        <w:rPr>
          <w:rFonts w:ascii="Times New Roman" w:hAnsi="Times New Roman" w:cs="Times New Roman"/>
          <w:sz w:val="24"/>
          <w:szCs w:val="24"/>
        </w:rPr>
        <w:t>, particularly</w:t>
      </w:r>
      <w:r w:rsidR="001E4D95" w:rsidRPr="001E4D95">
        <w:rPr>
          <w:rFonts w:ascii="Times New Roman" w:hAnsi="Times New Roman" w:cs="Times New Roman"/>
          <w:sz w:val="24"/>
          <w:szCs w:val="24"/>
        </w:rPr>
        <w:t xml:space="preserve"> in relation to </w:t>
      </w:r>
      <w:r w:rsidR="001E4D95">
        <w:rPr>
          <w:rFonts w:ascii="Times New Roman" w:hAnsi="Times New Roman" w:cs="Times New Roman"/>
          <w:sz w:val="24"/>
          <w:szCs w:val="24"/>
        </w:rPr>
        <w:t>petitions.</w:t>
      </w:r>
      <w:r w:rsidR="001E4D95" w:rsidRPr="001E4D95">
        <w:rPr>
          <w:rFonts w:ascii="Times New Roman" w:hAnsi="Times New Roman" w:cs="Times New Roman"/>
          <w:sz w:val="24"/>
          <w:szCs w:val="24"/>
        </w:rPr>
        <w:t xml:space="preserve"> </w:t>
      </w:r>
      <w:r w:rsidR="001E4D95" w:rsidRPr="001E4D95" w:rsidDel="00A02757">
        <w:rPr>
          <w:rFonts w:ascii="Times New Roman" w:hAnsi="Times New Roman" w:cs="Times New Roman"/>
          <w:sz w:val="24"/>
          <w:szCs w:val="24"/>
        </w:rPr>
        <w:t xml:space="preserve"> </w:t>
      </w:r>
    </w:p>
    <w:p w14:paraId="2D1321B1" w14:textId="77777777" w:rsidR="001E4D95" w:rsidRPr="001E4D95" w:rsidRDefault="001E4D95" w:rsidP="001E4D95">
      <w:pPr>
        <w:spacing w:line="480" w:lineRule="auto"/>
        <w:ind w:firstLine="720"/>
        <w:rPr>
          <w:rFonts w:ascii="Times New Roman" w:hAnsi="Times New Roman" w:cs="Times New Roman"/>
          <w:sz w:val="24"/>
          <w:szCs w:val="24"/>
        </w:rPr>
      </w:pPr>
      <w:r w:rsidRPr="001E4D95">
        <w:rPr>
          <w:rFonts w:ascii="Times New Roman" w:hAnsi="Times New Roman" w:cs="Times New Roman"/>
          <w:sz w:val="24"/>
          <w:szCs w:val="24"/>
        </w:rPr>
        <w:t xml:space="preserve">This </w:t>
      </w:r>
      <w:r w:rsidR="002C47C7">
        <w:rPr>
          <w:rFonts w:ascii="Times New Roman" w:hAnsi="Times New Roman" w:cs="Times New Roman"/>
          <w:sz w:val="24"/>
          <w:szCs w:val="24"/>
        </w:rPr>
        <w:t xml:space="preserve">only </w:t>
      </w:r>
      <w:r w:rsidRPr="001E4D95">
        <w:rPr>
          <w:rFonts w:ascii="Times New Roman" w:hAnsi="Times New Roman" w:cs="Times New Roman"/>
          <w:sz w:val="24"/>
          <w:szCs w:val="24"/>
        </w:rPr>
        <w:t xml:space="preserve">underscores the importance of seizing the opportunity of the 2020 Review to bring </w:t>
      </w:r>
      <w:r>
        <w:rPr>
          <w:rFonts w:ascii="Times New Roman" w:hAnsi="Times New Roman" w:cs="Times New Roman"/>
          <w:sz w:val="24"/>
          <w:szCs w:val="24"/>
        </w:rPr>
        <w:t xml:space="preserve">stability </w:t>
      </w:r>
      <w:r w:rsidRPr="001E4D95">
        <w:rPr>
          <w:rFonts w:ascii="Times New Roman" w:hAnsi="Times New Roman" w:cs="Times New Roman"/>
          <w:sz w:val="24"/>
          <w:szCs w:val="24"/>
        </w:rPr>
        <w:t xml:space="preserve">and </w:t>
      </w:r>
      <w:r w:rsidR="002C47C7">
        <w:rPr>
          <w:rFonts w:ascii="Times New Roman" w:hAnsi="Times New Roman" w:cs="Times New Roman"/>
          <w:sz w:val="24"/>
          <w:szCs w:val="24"/>
        </w:rPr>
        <w:t xml:space="preserve">adequate </w:t>
      </w:r>
      <w:r w:rsidRPr="001E4D95">
        <w:rPr>
          <w:rFonts w:ascii="Times New Roman" w:hAnsi="Times New Roman" w:cs="Times New Roman"/>
          <w:sz w:val="24"/>
          <w:szCs w:val="24"/>
        </w:rPr>
        <w:t>resourcing to the treaty body system.</w:t>
      </w:r>
    </w:p>
    <w:p w14:paraId="52004529" w14:textId="77777777" w:rsidR="001E4D95" w:rsidRPr="001E4D95" w:rsidRDefault="001E4D95" w:rsidP="001E4D95">
      <w:pPr>
        <w:spacing w:line="480" w:lineRule="auto"/>
        <w:ind w:firstLine="720"/>
        <w:rPr>
          <w:rFonts w:ascii="Times New Roman" w:hAnsi="Times New Roman" w:cs="Times New Roman"/>
          <w:sz w:val="24"/>
          <w:szCs w:val="24"/>
          <w:lang w:val="en-US"/>
        </w:rPr>
      </w:pPr>
      <w:r w:rsidRPr="001E4D95">
        <w:rPr>
          <w:rFonts w:ascii="Times New Roman" w:hAnsi="Times New Roman" w:cs="Times New Roman"/>
          <w:sz w:val="24"/>
          <w:szCs w:val="24"/>
        </w:rPr>
        <w:t xml:space="preserve">Against this backdrop, </w:t>
      </w:r>
      <w:r w:rsidR="00F119AF">
        <w:rPr>
          <w:rFonts w:ascii="Times New Roman" w:hAnsi="Times New Roman" w:cs="Times New Roman"/>
          <w:sz w:val="24"/>
          <w:szCs w:val="24"/>
        </w:rPr>
        <w:t xml:space="preserve">as you know, </w:t>
      </w:r>
      <w:r w:rsidRPr="006E2072">
        <w:rPr>
          <w:rFonts w:ascii="Times New Roman" w:hAnsi="Times New Roman" w:cs="Times New Roman"/>
          <w:b/>
          <w:sz w:val="24"/>
          <w:szCs w:val="24"/>
        </w:rPr>
        <w:t>treaty body</w:t>
      </w:r>
      <w:r w:rsidRPr="001E4D95">
        <w:rPr>
          <w:rFonts w:ascii="Times New Roman" w:hAnsi="Times New Roman" w:cs="Times New Roman"/>
          <w:sz w:val="24"/>
          <w:szCs w:val="24"/>
        </w:rPr>
        <w:t xml:space="preserve"> </w:t>
      </w:r>
      <w:r w:rsidR="006E2072" w:rsidRPr="001E4D95">
        <w:rPr>
          <w:rFonts w:ascii="Times New Roman" w:hAnsi="Times New Roman" w:cs="Times New Roman"/>
          <w:b/>
          <w:sz w:val="24"/>
          <w:szCs w:val="24"/>
          <w:lang w:val="en-US"/>
        </w:rPr>
        <w:t>chairpersons</w:t>
      </w:r>
      <w:r w:rsidRPr="001E4D95">
        <w:rPr>
          <w:rFonts w:ascii="Times New Roman" w:hAnsi="Times New Roman" w:cs="Times New Roman"/>
          <w:b/>
          <w:sz w:val="24"/>
          <w:szCs w:val="24"/>
          <w:lang w:val="en-US"/>
        </w:rPr>
        <w:t xml:space="preserve"> adopted a common vision</w:t>
      </w:r>
      <w:r w:rsidRPr="001E4D95">
        <w:rPr>
          <w:rFonts w:ascii="Times New Roman" w:hAnsi="Times New Roman" w:cs="Times New Roman"/>
          <w:sz w:val="24"/>
          <w:szCs w:val="24"/>
          <w:lang w:val="en-US"/>
        </w:rPr>
        <w:t xml:space="preserve"> at the annual meeting of Chairpersons.  That meeting benefitted from a </w:t>
      </w:r>
      <w:r w:rsidRPr="00947CCC">
        <w:rPr>
          <w:rFonts w:ascii="Times New Roman" w:hAnsi="Times New Roman" w:cs="Times New Roman"/>
          <w:sz w:val="24"/>
          <w:szCs w:val="24"/>
          <w:lang w:val="en-US"/>
        </w:rPr>
        <w:t>non-Paper coordinated by Costa Rica</w:t>
      </w:r>
      <w:r w:rsidRPr="001E4D95">
        <w:rPr>
          <w:rFonts w:ascii="Times New Roman" w:hAnsi="Times New Roman" w:cs="Times New Roman"/>
          <w:sz w:val="24"/>
          <w:szCs w:val="24"/>
          <w:lang w:val="en-US"/>
        </w:rPr>
        <w:t xml:space="preserve"> and endorsed by over 40 States.  Both documents included the need to address the resource gap as a priority.  They also highlighted the importance of closer engagement in regions and with regional mechanisms,</w:t>
      </w:r>
      <w:r w:rsidR="00BE1B2B">
        <w:rPr>
          <w:rFonts w:ascii="Times New Roman" w:hAnsi="Times New Roman" w:cs="Times New Roman"/>
          <w:sz w:val="24"/>
          <w:szCs w:val="24"/>
          <w:lang w:val="en-US"/>
        </w:rPr>
        <w:t xml:space="preserve"> </w:t>
      </w:r>
      <w:r w:rsidRPr="001E4D95">
        <w:rPr>
          <w:rFonts w:ascii="Times New Roman" w:hAnsi="Times New Roman" w:cs="Times New Roman"/>
          <w:sz w:val="24"/>
          <w:szCs w:val="24"/>
          <w:lang w:val="en-US"/>
        </w:rPr>
        <w:t xml:space="preserve">and increased observance of reporting obligations by States, in addition to encouraging predictability and harmonization, as much as possible, among the treaty bodies. </w:t>
      </w:r>
    </w:p>
    <w:p w14:paraId="6F6A2922" w14:textId="77777777" w:rsidR="001E4D95" w:rsidRDefault="001E4D95" w:rsidP="001E4D95">
      <w:pPr>
        <w:spacing w:line="480" w:lineRule="auto"/>
        <w:ind w:firstLine="720"/>
        <w:rPr>
          <w:rFonts w:ascii="Times New Roman" w:hAnsi="Times New Roman" w:cs="Times New Roman"/>
          <w:sz w:val="24"/>
          <w:szCs w:val="24"/>
        </w:rPr>
      </w:pPr>
      <w:r w:rsidRPr="001E4D95">
        <w:rPr>
          <w:rFonts w:ascii="Times New Roman" w:hAnsi="Times New Roman" w:cs="Times New Roman"/>
          <w:sz w:val="24"/>
          <w:szCs w:val="24"/>
        </w:rPr>
        <w:t xml:space="preserve">The </w:t>
      </w:r>
      <w:r w:rsidRPr="001E4D95">
        <w:rPr>
          <w:rFonts w:ascii="Times New Roman" w:hAnsi="Times New Roman" w:cs="Times New Roman"/>
          <w:b/>
          <w:sz w:val="24"/>
          <w:szCs w:val="24"/>
        </w:rPr>
        <w:t xml:space="preserve">High Commissioner has welcomed the vision of the Treaty Body Chairs </w:t>
      </w:r>
      <w:r w:rsidR="00947CCC">
        <w:rPr>
          <w:rFonts w:ascii="Times New Roman" w:hAnsi="Times New Roman" w:cs="Times New Roman"/>
          <w:sz w:val="24"/>
          <w:szCs w:val="24"/>
        </w:rPr>
        <w:t xml:space="preserve">at </w:t>
      </w:r>
      <w:r w:rsidR="00947CCC" w:rsidRPr="001E4D95">
        <w:rPr>
          <w:rFonts w:ascii="Times New Roman" w:hAnsi="Times New Roman" w:cs="Times New Roman"/>
          <w:sz w:val="24"/>
          <w:szCs w:val="24"/>
        </w:rPr>
        <w:t>the</w:t>
      </w:r>
      <w:r w:rsidRPr="001E4D95">
        <w:rPr>
          <w:rFonts w:ascii="Times New Roman" w:hAnsi="Times New Roman" w:cs="Times New Roman"/>
          <w:sz w:val="24"/>
          <w:szCs w:val="24"/>
        </w:rPr>
        <w:t xml:space="preserve"> Human Rights Council</w:t>
      </w:r>
      <w:r w:rsidR="00816431">
        <w:rPr>
          <w:rFonts w:ascii="Times New Roman" w:hAnsi="Times New Roman" w:cs="Times New Roman"/>
          <w:sz w:val="24"/>
          <w:szCs w:val="24"/>
        </w:rPr>
        <w:t xml:space="preserve"> and the General Assembly</w:t>
      </w:r>
      <w:r w:rsidRPr="001E4D95">
        <w:rPr>
          <w:rFonts w:ascii="Times New Roman" w:hAnsi="Times New Roman" w:cs="Times New Roman"/>
          <w:sz w:val="24"/>
          <w:szCs w:val="24"/>
        </w:rPr>
        <w:t>, also highlighting the review as an opportunity to strengthen the impact of the Committee’s deliberations on the ground, including through streamlining and harmonizing procedures.</w:t>
      </w:r>
    </w:p>
    <w:p w14:paraId="56B8E520" w14:textId="3AF77A99" w:rsidR="00810269" w:rsidRDefault="00275F7B" w:rsidP="00947CCC">
      <w:pPr>
        <w:spacing w:line="480" w:lineRule="auto"/>
        <w:ind w:firstLine="720"/>
        <w:rPr>
          <w:rFonts w:ascii="Times New Roman" w:hAnsi="Times New Roman" w:cs="Times New Roman"/>
          <w:sz w:val="24"/>
          <w:szCs w:val="24"/>
          <w:lang w:val="en-US"/>
        </w:rPr>
      </w:pPr>
      <w:r w:rsidRPr="00275F7B">
        <w:rPr>
          <w:rFonts w:ascii="Times New Roman" w:hAnsi="Times New Roman" w:cs="Times New Roman"/>
          <w:sz w:val="24"/>
          <w:szCs w:val="24"/>
        </w:rPr>
        <w:t xml:space="preserve">In the margins of </w:t>
      </w:r>
      <w:r>
        <w:rPr>
          <w:rFonts w:ascii="Times New Roman" w:hAnsi="Times New Roman" w:cs="Times New Roman"/>
          <w:sz w:val="24"/>
          <w:szCs w:val="24"/>
        </w:rPr>
        <w:t xml:space="preserve">the </w:t>
      </w:r>
      <w:r w:rsidRPr="00275F7B">
        <w:rPr>
          <w:rFonts w:ascii="Times New Roman" w:hAnsi="Times New Roman" w:cs="Times New Roman"/>
          <w:sz w:val="24"/>
          <w:szCs w:val="24"/>
        </w:rPr>
        <w:t>G</w:t>
      </w:r>
      <w:r>
        <w:rPr>
          <w:rFonts w:ascii="Times New Roman" w:hAnsi="Times New Roman" w:cs="Times New Roman"/>
          <w:sz w:val="24"/>
          <w:szCs w:val="24"/>
        </w:rPr>
        <w:t xml:space="preserve">eneral </w:t>
      </w:r>
      <w:r w:rsidRPr="00275F7B">
        <w:rPr>
          <w:rFonts w:ascii="Times New Roman" w:hAnsi="Times New Roman" w:cs="Times New Roman"/>
          <w:sz w:val="24"/>
          <w:szCs w:val="24"/>
        </w:rPr>
        <w:t>A</w:t>
      </w:r>
      <w:r>
        <w:rPr>
          <w:rFonts w:ascii="Times New Roman" w:hAnsi="Times New Roman" w:cs="Times New Roman"/>
          <w:sz w:val="24"/>
          <w:szCs w:val="24"/>
        </w:rPr>
        <w:t xml:space="preserve">ssembly </w:t>
      </w:r>
      <w:r w:rsidRPr="00275F7B">
        <w:rPr>
          <w:rFonts w:ascii="Times New Roman" w:hAnsi="Times New Roman" w:cs="Times New Roman"/>
          <w:sz w:val="24"/>
          <w:szCs w:val="24"/>
        </w:rPr>
        <w:t>74</w:t>
      </w:r>
      <w:r w:rsidRPr="00275F7B">
        <w:rPr>
          <w:rFonts w:ascii="Times New Roman" w:hAnsi="Times New Roman" w:cs="Times New Roman"/>
          <w:sz w:val="24"/>
          <w:szCs w:val="24"/>
          <w:vertAlign w:val="superscript"/>
        </w:rPr>
        <w:t>th</w:t>
      </w:r>
      <w:r>
        <w:rPr>
          <w:rFonts w:ascii="Times New Roman" w:hAnsi="Times New Roman" w:cs="Times New Roman"/>
          <w:sz w:val="24"/>
          <w:szCs w:val="24"/>
        </w:rPr>
        <w:t xml:space="preserve"> session,</w:t>
      </w:r>
      <w:r w:rsidRPr="00275F7B">
        <w:rPr>
          <w:rFonts w:ascii="Times New Roman" w:hAnsi="Times New Roman" w:cs="Times New Roman"/>
          <w:sz w:val="24"/>
          <w:szCs w:val="24"/>
        </w:rPr>
        <w:t xml:space="preserve"> </w:t>
      </w:r>
      <w:r w:rsidR="0084593B">
        <w:rPr>
          <w:rFonts w:ascii="Times New Roman" w:hAnsi="Times New Roman" w:cs="Times New Roman"/>
          <w:b/>
          <w:sz w:val="24"/>
          <w:szCs w:val="24"/>
        </w:rPr>
        <w:t>three</w:t>
      </w:r>
      <w:r w:rsidR="0084593B" w:rsidRPr="00731981">
        <w:rPr>
          <w:rFonts w:ascii="Times New Roman" w:hAnsi="Times New Roman" w:cs="Times New Roman"/>
          <w:b/>
          <w:sz w:val="24"/>
          <w:szCs w:val="24"/>
        </w:rPr>
        <w:t xml:space="preserve"> </w:t>
      </w:r>
      <w:r w:rsidRPr="00731981">
        <w:rPr>
          <w:rFonts w:ascii="Times New Roman" w:hAnsi="Times New Roman" w:cs="Times New Roman"/>
          <w:b/>
          <w:sz w:val="24"/>
          <w:szCs w:val="24"/>
        </w:rPr>
        <w:t>side events</w:t>
      </w:r>
      <w:r w:rsidRPr="00275F7B">
        <w:rPr>
          <w:rFonts w:ascii="Times New Roman" w:hAnsi="Times New Roman" w:cs="Times New Roman"/>
          <w:sz w:val="24"/>
          <w:szCs w:val="24"/>
        </w:rPr>
        <w:t xml:space="preserve"> were organized </w:t>
      </w:r>
      <w:r w:rsidR="002C47C7">
        <w:rPr>
          <w:rFonts w:ascii="Times New Roman" w:hAnsi="Times New Roman" w:cs="Times New Roman"/>
          <w:sz w:val="24"/>
          <w:szCs w:val="24"/>
        </w:rPr>
        <w:t xml:space="preserve">last month </w:t>
      </w:r>
      <w:r w:rsidRPr="00275F7B">
        <w:rPr>
          <w:rFonts w:ascii="Times New Roman" w:hAnsi="Times New Roman" w:cs="Times New Roman"/>
          <w:sz w:val="24"/>
          <w:szCs w:val="24"/>
        </w:rPr>
        <w:t xml:space="preserve">by </w:t>
      </w:r>
      <w:r>
        <w:rPr>
          <w:rFonts w:ascii="Times New Roman" w:hAnsi="Times New Roman" w:cs="Times New Roman"/>
          <w:sz w:val="24"/>
          <w:szCs w:val="24"/>
        </w:rPr>
        <w:t>the Human Rights Treaties Branch</w:t>
      </w:r>
      <w:r w:rsidRPr="00275F7B">
        <w:rPr>
          <w:rFonts w:ascii="Times New Roman" w:hAnsi="Times New Roman" w:cs="Times New Roman"/>
          <w:sz w:val="24"/>
          <w:szCs w:val="24"/>
        </w:rPr>
        <w:t xml:space="preserve"> to increase </w:t>
      </w:r>
      <w:r w:rsidRPr="00275F7B">
        <w:rPr>
          <w:rFonts w:ascii="Times New Roman" w:hAnsi="Times New Roman" w:cs="Times New Roman"/>
          <w:sz w:val="24"/>
          <w:szCs w:val="24"/>
        </w:rPr>
        <w:lastRenderedPageBreak/>
        <w:t>awareness about the work of treaty bodies and the 2020 review by the G</w:t>
      </w:r>
      <w:r>
        <w:rPr>
          <w:rFonts w:ascii="Times New Roman" w:hAnsi="Times New Roman" w:cs="Times New Roman"/>
          <w:sz w:val="24"/>
          <w:szCs w:val="24"/>
        </w:rPr>
        <w:t xml:space="preserve">eneral </w:t>
      </w:r>
      <w:r w:rsidRPr="00275F7B">
        <w:rPr>
          <w:rFonts w:ascii="Times New Roman" w:hAnsi="Times New Roman" w:cs="Times New Roman"/>
          <w:sz w:val="24"/>
          <w:szCs w:val="24"/>
        </w:rPr>
        <w:t>A</w:t>
      </w:r>
      <w:r>
        <w:rPr>
          <w:rFonts w:ascii="Times New Roman" w:hAnsi="Times New Roman" w:cs="Times New Roman"/>
          <w:sz w:val="24"/>
          <w:szCs w:val="24"/>
        </w:rPr>
        <w:t>ssembly</w:t>
      </w:r>
      <w:r w:rsidR="00947CCC">
        <w:rPr>
          <w:rFonts w:ascii="Times New Roman" w:hAnsi="Times New Roman" w:cs="Times New Roman"/>
          <w:sz w:val="24"/>
          <w:szCs w:val="24"/>
        </w:rPr>
        <w:t xml:space="preserve">. </w:t>
      </w:r>
      <w:r w:rsidR="002C47C7">
        <w:rPr>
          <w:rFonts w:ascii="Times New Roman" w:hAnsi="Times New Roman" w:cs="Times New Roman"/>
          <w:sz w:val="24"/>
          <w:szCs w:val="24"/>
        </w:rPr>
        <w:t xml:space="preserve">At the </w:t>
      </w:r>
      <w:r w:rsidRPr="00275F7B">
        <w:rPr>
          <w:rFonts w:ascii="Times New Roman" w:hAnsi="Times New Roman" w:cs="Times New Roman"/>
          <w:sz w:val="24"/>
          <w:szCs w:val="24"/>
        </w:rPr>
        <w:t xml:space="preserve"> side event on “Perspectives on the 2020 T</w:t>
      </w:r>
      <w:r>
        <w:rPr>
          <w:rFonts w:ascii="Times New Roman" w:hAnsi="Times New Roman" w:cs="Times New Roman"/>
          <w:sz w:val="24"/>
          <w:szCs w:val="24"/>
        </w:rPr>
        <w:t xml:space="preserve">reaty </w:t>
      </w:r>
      <w:r w:rsidRPr="00275F7B">
        <w:rPr>
          <w:rFonts w:ascii="Times New Roman" w:hAnsi="Times New Roman" w:cs="Times New Roman"/>
          <w:sz w:val="24"/>
          <w:szCs w:val="24"/>
        </w:rPr>
        <w:t>B</w:t>
      </w:r>
      <w:r>
        <w:rPr>
          <w:rFonts w:ascii="Times New Roman" w:hAnsi="Times New Roman" w:cs="Times New Roman"/>
          <w:sz w:val="24"/>
          <w:szCs w:val="24"/>
        </w:rPr>
        <w:t>odies</w:t>
      </w:r>
      <w:r w:rsidRPr="00275F7B">
        <w:rPr>
          <w:rFonts w:ascii="Times New Roman" w:hAnsi="Times New Roman" w:cs="Times New Roman"/>
          <w:sz w:val="24"/>
          <w:szCs w:val="24"/>
        </w:rPr>
        <w:t xml:space="preserve"> review”</w:t>
      </w:r>
      <w:r w:rsidR="00BE1B2B">
        <w:rPr>
          <w:rFonts w:ascii="Times New Roman" w:hAnsi="Times New Roman" w:cs="Times New Roman"/>
          <w:sz w:val="24"/>
          <w:szCs w:val="24"/>
        </w:rPr>
        <w:t xml:space="preserve"> </w:t>
      </w:r>
      <w:r w:rsidRPr="00275F7B">
        <w:rPr>
          <w:rFonts w:ascii="Times New Roman" w:hAnsi="Times New Roman" w:cs="Times New Roman"/>
          <w:sz w:val="24"/>
          <w:szCs w:val="24"/>
        </w:rPr>
        <w:t>co-organised by the Permanent Missions of Costa Rica and Switzerland and the Geneva Academy</w:t>
      </w:r>
      <w:r w:rsidR="002C47C7">
        <w:rPr>
          <w:rFonts w:ascii="Times New Roman" w:hAnsi="Times New Roman" w:cs="Times New Roman"/>
          <w:sz w:val="24"/>
          <w:szCs w:val="24"/>
        </w:rPr>
        <w:t>, t</w:t>
      </w:r>
      <w:r w:rsidRPr="00275F7B">
        <w:rPr>
          <w:rFonts w:ascii="Times New Roman" w:hAnsi="Times New Roman" w:cs="Times New Roman"/>
          <w:sz w:val="24"/>
          <w:szCs w:val="24"/>
        </w:rPr>
        <w:t>he Chair of the Committee on the Elimination of Discrimination against Women</w:t>
      </w:r>
      <w:r w:rsidR="002C47C7">
        <w:rPr>
          <w:rFonts w:ascii="Times New Roman" w:hAnsi="Times New Roman" w:cs="Times New Roman"/>
          <w:sz w:val="24"/>
          <w:szCs w:val="24"/>
        </w:rPr>
        <w:t xml:space="preserve">, </w:t>
      </w:r>
      <w:r w:rsidRPr="00275F7B">
        <w:rPr>
          <w:rFonts w:ascii="Times New Roman" w:hAnsi="Times New Roman" w:cs="Times New Roman"/>
          <w:sz w:val="24"/>
          <w:szCs w:val="24"/>
        </w:rPr>
        <w:t>who is the current Chair of the annual meeting of Chairs</w:t>
      </w:r>
      <w:r w:rsidR="002C47C7">
        <w:rPr>
          <w:rFonts w:ascii="Times New Roman" w:hAnsi="Times New Roman" w:cs="Times New Roman"/>
          <w:sz w:val="24"/>
          <w:szCs w:val="24"/>
        </w:rPr>
        <w:t>,</w:t>
      </w:r>
      <w:r w:rsidRPr="00275F7B">
        <w:rPr>
          <w:rFonts w:ascii="Times New Roman" w:hAnsi="Times New Roman" w:cs="Times New Roman"/>
          <w:sz w:val="24"/>
          <w:szCs w:val="24"/>
        </w:rPr>
        <w:t xml:space="preserve"> presented the vision of the Chairs for the 2020 review</w:t>
      </w:r>
      <w:r w:rsidR="00947CCC">
        <w:rPr>
          <w:rFonts w:ascii="Times New Roman" w:hAnsi="Times New Roman" w:cs="Times New Roman"/>
          <w:sz w:val="24"/>
          <w:szCs w:val="24"/>
        </w:rPr>
        <w:t xml:space="preserve">. </w:t>
      </w:r>
      <w:r w:rsidR="0084593B">
        <w:rPr>
          <w:rFonts w:ascii="Times New Roman" w:hAnsi="Times New Roman" w:cs="Times New Roman"/>
          <w:sz w:val="24"/>
          <w:szCs w:val="24"/>
        </w:rPr>
        <w:t xml:space="preserve">The Chair of the Committee on the Rights of the Child also participated. </w:t>
      </w:r>
      <w:r w:rsidRPr="00275F7B">
        <w:rPr>
          <w:rFonts w:ascii="Times New Roman" w:hAnsi="Times New Roman" w:cs="Times New Roman"/>
          <w:sz w:val="24"/>
          <w:szCs w:val="24"/>
        </w:rPr>
        <w:t>The side event on “2020 and beyond: vision by the treaty body system” was organised by the Office as a Davos-style panel with the</w:t>
      </w:r>
      <w:r w:rsidR="002C47C7">
        <w:rPr>
          <w:rFonts w:ascii="Times New Roman" w:hAnsi="Times New Roman" w:cs="Times New Roman"/>
          <w:sz w:val="24"/>
          <w:szCs w:val="24"/>
        </w:rPr>
        <w:t xml:space="preserve"> </w:t>
      </w:r>
      <w:r w:rsidRPr="00275F7B">
        <w:rPr>
          <w:rFonts w:ascii="Times New Roman" w:hAnsi="Times New Roman" w:cs="Times New Roman"/>
          <w:sz w:val="24"/>
          <w:szCs w:val="24"/>
        </w:rPr>
        <w:t>Chairs of the Human Rights Committee, the Committee on Economic, Social and Cultural Rights, the Subcommittee on Prevention of Torture, the Committee on Migrant Workers</w:t>
      </w:r>
      <w:r>
        <w:rPr>
          <w:rFonts w:ascii="Times New Roman" w:hAnsi="Times New Roman" w:cs="Times New Roman"/>
          <w:sz w:val="24"/>
          <w:szCs w:val="24"/>
        </w:rPr>
        <w:t>,</w:t>
      </w:r>
      <w:r w:rsidRPr="00275F7B">
        <w:rPr>
          <w:rFonts w:ascii="Times New Roman" w:hAnsi="Times New Roman" w:cs="Times New Roman"/>
          <w:sz w:val="24"/>
          <w:szCs w:val="24"/>
        </w:rPr>
        <w:t xml:space="preserve"> the Committee on Enforced Disappearances</w:t>
      </w:r>
      <w:r>
        <w:rPr>
          <w:rFonts w:ascii="Times New Roman" w:hAnsi="Times New Roman" w:cs="Times New Roman"/>
          <w:sz w:val="24"/>
          <w:szCs w:val="24"/>
        </w:rPr>
        <w:t xml:space="preserve"> and your Committee.</w:t>
      </w:r>
      <w:r w:rsidRPr="00275F7B">
        <w:rPr>
          <w:rFonts w:ascii="Times New Roman" w:hAnsi="Times New Roman" w:cs="Times New Roman"/>
          <w:sz w:val="24"/>
          <w:szCs w:val="24"/>
        </w:rPr>
        <w:t xml:space="preserve"> The Chairs set out their vision of </w:t>
      </w:r>
      <w:r w:rsidR="00947CCC" w:rsidRPr="00275F7B">
        <w:rPr>
          <w:rFonts w:ascii="Times New Roman" w:hAnsi="Times New Roman" w:cs="Times New Roman"/>
          <w:sz w:val="24"/>
          <w:szCs w:val="24"/>
        </w:rPr>
        <w:t>2020</w:t>
      </w:r>
      <w:r w:rsidR="00947CCC">
        <w:rPr>
          <w:rFonts w:ascii="Times New Roman" w:hAnsi="Times New Roman" w:cs="Times New Roman"/>
          <w:sz w:val="24"/>
          <w:szCs w:val="24"/>
        </w:rPr>
        <w:t xml:space="preserve"> and</w:t>
      </w:r>
      <w:r w:rsidR="00947CCC" w:rsidRPr="00275F7B">
        <w:rPr>
          <w:rFonts w:ascii="Times New Roman" w:hAnsi="Times New Roman" w:cs="Times New Roman"/>
          <w:sz w:val="24"/>
          <w:szCs w:val="24"/>
        </w:rPr>
        <w:t xml:space="preserve"> explained the current challenges,</w:t>
      </w:r>
      <w:r w:rsidRPr="00275F7B">
        <w:rPr>
          <w:rFonts w:ascii="Times New Roman" w:hAnsi="Times New Roman" w:cs="Times New Roman"/>
          <w:sz w:val="24"/>
          <w:szCs w:val="24"/>
        </w:rPr>
        <w:t xml:space="preserve"> </w:t>
      </w:r>
      <w:r w:rsidR="00816431">
        <w:rPr>
          <w:rFonts w:ascii="Times New Roman" w:hAnsi="Times New Roman" w:cs="Times New Roman"/>
          <w:sz w:val="24"/>
          <w:szCs w:val="24"/>
        </w:rPr>
        <w:t>and proposed solutions.</w:t>
      </w:r>
      <w:r>
        <w:rPr>
          <w:rFonts w:ascii="Times New Roman" w:hAnsi="Times New Roman" w:cs="Times New Roman"/>
          <w:sz w:val="24"/>
          <w:szCs w:val="24"/>
        </w:rPr>
        <w:t xml:space="preserve"> I</w:t>
      </w:r>
      <w:r w:rsidR="002C47C7">
        <w:rPr>
          <w:rFonts w:ascii="Times New Roman" w:hAnsi="Times New Roman" w:cs="Times New Roman"/>
          <w:sz w:val="24"/>
          <w:szCs w:val="24"/>
        </w:rPr>
        <w:t xml:space="preserve"> </w:t>
      </w:r>
      <w:r w:rsidR="00947CCC">
        <w:rPr>
          <w:rFonts w:ascii="Times New Roman" w:hAnsi="Times New Roman" w:cs="Times New Roman"/>
          <w:sz w:val="24"/>
          <w:szCs w:val="24"/>
        </w:rPr>
        <w:t>am sure</w:t>
      </w:r>
      <w:r>
        <w:rPr>
          <w:rFonts w:ascii="Times New Roman" w:hAnsi="Times New Roman" w:cs="Times New Roman"/>
          <w:sz w:val="24"/>
          <w:szCs w:val="24"/>
        </w:rPr>
        <w:t xml:space="preserve"> that your Chair will fully debrief you during the course of this session</w:t>
      </w:r>
      <w:r w:rsidR="002E0765">
        <w:rPr>
          <w:rFonts w:ascii="Times New Roman" w:hAnsi="Times New Roman" w:cs="Times New Roman"/>
          <w:sz w:val="24"/>
          <w:szCs w:val="24"/>
          <w:lang w:val="en-US"/>
        </w:rPr>
        <w:t xml:space="preserve">, and we </w:t>
      </w:r>
      <w:r w:rsidR="001E4D95" w:rsidRPr="001E4D95">
        <w:rPr>
          <w:rFonts w:ascii="Times New Roman" w:hAnsi="Times New Roman" w:cs="Times New Roman"/>
          <w:sz w:val="24"/>
          <w:szCs w:val="24"/>
          <w:lang w:val="en-US"/>
        </w:rPr>
        <w:t xml:space="preserve">look forward to further opportunities during your busy session to discuss the 2020 Review with you.  </w:t>
      </w:r>
      <w:r w:rsidR="0084593B">
        <w:rPr>
          <w:rFonts w:ascii="Times New Roman" w:hAnsi="Times New Roman" w:cs="Times New Roman"/>
          <w:sz w:val="24"/>
          <w:szCs w:val="24"/>
          <w:lang w:val="en-US"/>
        </w:rPr>
        <w:t>The International Organization of the Francophonie co-organized with the Office a workshop to increase awareness among French-speaking delegations in New York on the 2020 review, previous reforms efforts and the way ahead. The Chair of the Committee on the Elimination of Racial Discrimination participated to give the perspective of the treaty body Chairs, together with the former Director of the Office who worked on the treaty body strengthening process.</w:t>
      </w:r>
    </w:p>
    <w:p w14:paraId="0E3AEC7F" w14:textId="77777777" w:rsidR="00F53BA6" w:rsidRDefault="00F53BA6" w:rsidP="001E4D95">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Ladies and gentlemen, </w:t>
      </w:r>
    </w:p>
    <w:p w14:paraId="058F7EE2" w14:textId="77777777" w:rsidR="00F53BA6" w:rsidRDefault="00F53BA6" w:rsidP="001E4D95">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lastRenderedPageBreak/>
        <w:t>T</w:t>
      </w:r>
      <w:r w:rsidR="002E0765">
        <w:rPr>
          <w:rFonts w:ascii="Times New Roman" w:hAnsi="Times New Roman" w:cs="Times New Roman"/>
          <w:sz w:val="24"/>
          <w:szCs w:val="24"/>
          <w:lang w:val="en-US"/>
        </w:rPr>
        <w:t xml:space="preserve">he success of </w:t>
      </w:r>
      <w:r w:rsidRPr="00F53BA6">
        <w:rPr>
          <w:rFonts w:ascii="Times New Roman" w:hAnsi="Times New Roman" w:cs="Times New Roman"/>
          <w:sz w:val="24"/>
          <w:szCs w:val="24"/>
          <w:lang w:val="en-US"/>
        </w:rPr>
        <w:t xml:space="preserve">human rights bodies is rooted in dialogue with State Parties. But it also requires that individuals can freely cooperate with you and other bodies, including by bringing information about alleged human rights violations to your attention. In this respect, the global situation remains worrisome.   </w:t>
      </w:r>
      <w:r w:rsidRPr="00947CCC">
        <w:rPr>
          <w:rFonts w:ascii="Times New Roman" w:hAnsi="Times New Roman" w:cs="Times New Roman"/>
          <w:b/>
          <w:sz w:val="24"/>
          <w:szCs w:val="24"/>
          <w:lang w:val="en-US"/>
        </w:rPr>
        <w:t>The tenth annual report of the Secretary-General on reprisals</w:t>
      </w:r>
      <w:r w:rsidRPr="00F53BA6">
        <w:rPr>
          <w:rFonts w:ascii="Times New Roman" w:hAnsi="Times New Roman" w:cs="Times New Roman"/>
          <w:sz w:val="24"/>
          <w:szCs w:val="24"/>
          <w:lang w:val="en-US"/>
        </w:rPr>
        <w:t xml:space="preserve">, presented to the Human Rights Council in September, refers to a record number of 48 states with alleged cases of intimidation and reprisals of persons cooperating or seeking to cooperate with the United Nations on human rights. The reported cases range from acts of violence to disproportionate legal and policy restrictions and hostile public discourse. The report contains several cases pertaining to cooperation with your committee, suggesting that anti-torture work leads all-too-often to reprisals </w:t>
      </w:r>
      <w:r w:rsidR="00947CCC" w:rsidRPr="00F53BA6">
        <w:rPr>
          <w:rFonts w:ascii="Times New Roman" w:hAnsi="Times New Roman" w:cs="Times New Roman"/>
          <w:sz w:val="24"/>
          <w:szCs w:val="24"/>
          <w:lang w:val="en-US"/>
        </w:rPr>
        <w:t>and</w:t>
      </w:r>
      <w:r w:rsidR="00947CCC">
        <w:rPr>
          <w:rFonts w:ascii="Times New Roman" w:hAnsi="Times New Roman" w:cs="Times New Roman"/>
          <w:sz w:val="24"/>
          <w:szCs w:val="24"/>
          <w:lang w:val="en-US"/>
        </w:rPr>
        <w:t xml:space="preserve"> also</w:t>
      </w:r>
      <w:r w:rsidRPr="00F53BA6">
        <w:rPr>
          <w:rFonts w:ascii="Times New Roman" w:hAnsi="Times New Roman" w:cs="Times New Roman"/>
          <w:sz w:val="24"/>
          <w:szCs w:val="24"/>
          <w:lang w:val="en-US"/>
        </w:rPr>
        <w:t xml:space="preserve"> indicating the vigilance with which you have raised and addressed such cases.</w:t>
      </w:r>
      <w:r>
        <w:rPr>
          <w:rFonts w:ascii="Times New Roman" w:hAnsi="Times New Roman" w:cs="Times New Roman"/>
          <w:sz w:val="24"/>
          <w:szCs w:val="24"/>
          <w:lang w:val="en-US"/>
        </w:rPr>
        <w:t xml:space="preserve"> We look forward to further strengthening our common efforts in this area.</w:t>
      </w:r>
      <w:r w:rsidRPr="00F53BA6">
        <w:rPr>
          <w:rFonts w:ascii="Times New Roman" w:hAnsi="Times New Roman" w:cs="Times New Roman"/>
          <w:sz w:val="24"/>
          <w:szCs w:val="24"/>
          <w:lang w:val="en-US"/>
        </w:rPr>
        <w:t xml:space="preserve">    </w:t>
      </w:r>
    </w:p>
    <w:p w14:paraId="6D036729" w14:textId="77777777" w:rsidR="002E0765" w:rsidRDefault="00A53CDB" w:rsidP="00A53CDB">
      <w:pPr>
        <w:spacing w:line="480" w:lineRule="auto"/>
        <w:ind w:firstLine="720"/>
        <w:rPr>
          <w:rFonts w:ascii="Times New Roman" w:hAnsi="Times New Roman" w:cs="Times New Roman"/>
          <w:sz w:val="24"/>
          <w:szCs w:val="24"/>
        </w:rPr>
      </w:pPr>
      <w:r w:rsidRPr="00A53CDB">
        <w:rPr>
          <w:rFonts w:ascii="Times New Roman" w:hAnsi="Times New Roman" w:cs="Times New Roman"/>
          <w:sz w:val="24"/>
          <w:szCs w:val="24"/>
        </w:rPr>
        <w:t xml:space="preserve">Before concluding, let me pay </w:t>
      </w:r>
      <w:r w:rsidRPr="00731981">
        <w:rPr>
          <w:rFonts w:ascii="Times New Roman" w:hAnsi="Times New Roman" w:cs="Times New Roman"/>
          <w:b/>
          <w:sz w:val="24"/>
          <w:szCs w:val="24"/>
        </w:rPr>
        <w:t xml:space="preserve">tribute to the two Committee members leaving the Committee </w:t>
      </w:r>
      <w:r w:rsidRPr="00A53CDB">
        <w:rPr>
          <w:rFonts w:ascii="Times New Roman" w:hAnsi="Times New Roman" w:cs="Times New Roman"/>
          <w:sz w:val="24"/>
          <w:szCs w:val="24"/>
        </w:rPr>
        <w:t>at the end of this year, namely M</w:t>
      </w:r>
      <w:r>
        <w:rPr>
          <w:rFonts w:ascii="Times New Roman" w:hAnsi="Times New Roman" w:cs="Times New Roman"/>
          <w:sz w:val="24"/>
          <w:szCs w:val="24"/>
        </w:rPr>
        <w:t>s</w:t>
      </w:r>
      <w:r w:rsidRPr="00A53CDB">
        <w:rPr>
          <w:rFonts w:ascii="Times New Roman" w:hAnsi="Times New Roman" w:cs="Times New Roman"/>
          <w:sz w:val="24"/>
          <w:szCs w:val="24"/>
        </w:rPr>
        <w:t xml:space="preserve">. </w:t>
      </w:r>
      <w:r>
        <w:rPr>
          <w:rFonts w:ascii="Times New Roman" w:hAnsi="Times New Roman" w:cs="Times New Roman"/>
          <w:sz w:val="24"/>
          <w:szCs w:val="24"/>
        </w:rPr>
        <w:t>Gaer</w:t>
      </w:r>
      <w:r w:rsidR="00F53BA6">
        <w:rPr>
          <w:rFonts w:ascii="Times New Roman" w:hAnsi="Times New Roman" w:cs="Times New Roman"/>
          <w:sz w:val="24"/>
          <w:szCs w:val="24"/>
        </w:rPr>
        <w:t>,</w:t>
      </w:r>
      <w:r w:rsidRPr="00A53CDB">
        <w:rPr>
          <w:rFonts w:ascii="Times New Roman" w:hAnsi="Times New Roman" w:cs="Times New Roman"/>
          <w:sz w:val="24"/>
          <w:szCs w:val="24"/>
        </w:rPr>
        <w:t xml:space="preserve"> who has spared no efforts to share h</w:t>
      </w:r>
      <w:r>
        <w:rPr>
          <w:rFonts w:ascii="Times New Roman" w:hAnsi="Times New Roman" w:cs="Times New Roman"/>
          <w:sz w:val="24"/>
          <w:szCs w:val="24"/>
        </w:rPr>
        <w:t>er</w:t>
      </w:r>
      <w:r w:rsidRPr="00A53CDB">
        <w:rPr>
          <w:rFonts w:ascii="Times New Roman" w:hAnsi="Times New Roman" w:cs="Times New Roman"/>
          <w:sz w:val="24"/>
          <w:szCs w:val="24"/>
        </w:rPr>
        <w:t xml:space="preserve"> unique knowledge and experience as </w:t>
      </w:r>
      <w:r>
        <w:rPr>
          <w:rFonts w:ascii="Times New Roman" w:hAnsi="Times New Roman" w:cs="Times New Roman"/>
          <w:sz w:val="24"/>
          <w:szCs w:val="24"/>
        </w:rPr>
        <w:t>a</w:t>
      </w:r>
      <w:r w:rsidRPr="00A53CDB">
        <w:rPr>
          <w:rFonts w:ascii="Times New Roman" w:hAnsi="Times New Roman" w:cs="Times New Roman"/>
          <w:sz w:val="24"/>
          <w:szCs w:val="24"/>
        </w:rPr>
        <w:t xml:space="preserve"> Committee</w:t>
      </w:r>
      <w:r>
        <w:rPr>
          <w:rFonts w:ascii="Times New Roman" w:hAnsi="Times New Roman" w:cs="Times New Roman"/>
          <w:sz w:val="24"/>
          <w:szCs w:val="24"/>
        </w:rPr>
        <w:t xml:space="preserve"> member since</w:t>
      </w:r>
      <w:r w:rsidRPr="00A53CDB">
        <w:rPr>
          <w:rFonts w:ascii="Times New Roman" w:hAnsi="Times New Roman" w:cs="Times New Roman"/>
          <w:sz w:val="24"/>
          <w:szCs w:val="24"/>
        </w:rPr>
        <w:t xml:space="preserve"> </w:t>
      </w:r>
      <w:r w:rsidR="00275F7B">
        <w:rPr>
          <w:rFonts w:ascii="Times New Roman" w:hAnsi="Times New Roman" w:cs="Times New Roman"/>
          <w:sz w:val="24"/>
          <w:szCs w:val="24"/>
        </w:rPr>
        <w:t>2000</w:t>
      </w:r>
      <w:r w:rsidR="00F53BA6">
        <w:rPr>
          <w:rFonts w:ascii="Times New Roman" w:hAnsi="Times New Roman" w:cs="Times New Roman"/>
          <w:sz w:val="24"/>
          <w:szCs w:val="24"/>
        </w:rPr>
        <w:t>,</w:t>
      </w:r>
      <w:r w:rsidR="00275F7B">
        <w:rPr>
          <w:rFonts w:ascii="Times New Roman" w:hAnsi="Times New Roman" w:cs="Times New Roman"/>
          <w:sz w:val="24"/>
          <w:szCs w:val="24"/>
        </w:rPr>
        <w:t xml:space="preserve"> </w:t>
      </w:r>
      <w:r w:rsidRPr="00A53CDB">
        <w:rPr>
          <w:rFonts w:ascii="Times New Roman" w:hAnsi="Times New Roman" w:cs="Times New Roman"/>
          <w:sz w:val="24"/>
          <w:szCs w:val="24"/>
        </w:rPr>
        <w:t>and M</w:t>
      </w:r>
      <w:r w:rsidR="00275F7B">
        <w:rPr>
          <w:rFonts w:ascii="Times New Roman" w:hAnsi="Times New Roman" w:cs="Times New Roman"/>
          <w:sz w:val="24"/>
          <w:szCs w:val="24"/>
        </w:rPr>
        <w:t>r. Hani</w:t>
      </w:r>
      <w:r w:rsidR="00367CA2">
        <w:rPr>
          <w:rFonts w:ascii="Times New Roman" w:hAnsi="Times New Roman" w:cs="Times New Roman"/>
          <w:sz w:val="24"/>
          <w:szCs w:val="24"/>
        </w:rPr>
        <w:t>,</w:t>
      </w:r>
      <w:r w:rsidRPr="00A53CDB">
        <w:rPr>
          <w:rFonts w:ascii="Times New Roman" w:hAnsi="Times New Roman" w:cs="Times New Roman"/>
          <w:sz w:val="24"/>
          <w:szCs w:val="24"/>
        </w:rPr>
        <w:t xml:space="preserve"> who has brought in particular h</w:t>
      </w:r>
      <w:r w:rsidR="00275F7B">
        <w:rPr>
          <w:rFonts w:ascii="Times New Roman" w:hAnsi="Times New Roman" w:cs="Times New Roman"/>
          <w:sz w:val="24"/>
          <w:szCs w:val="24"/>
        </w:rPr>
        <w:t>is experience as a human rights activist</w:t>
      </w:r>
      <w:r w:rsidRPr="00A53CDB">
        <w:rPr>
          <w:rFonts w:ascii="Times New Roman" w:hAnsi="Times New Roman" w:cs="Times New Roman"/>
          <w:sz w:val="24"/>
          <w:szCs w:val="24"/>
        </w:rPr>
        <w:t xml:space="preserve"> to the work of the Committee.</w:t>
      </w:r>
      <w:r w:rsidR="002E0765">
        <w:rPr>
          <w:rFonts w:ascii="Times New Roman" w:hAnsi="Times New Roman" w:cs="Times New Roman"/>
          <w:sz w:val="24"/>
          <w:szCs w:val="24"/>
        </w:rPr>
        <w:t xml:space="preserve"> We would like to thank you for the significant contributions you have made to the work of this committee and to the global efforts to eradicate torture.</w:t>
      </w:r>
    </w:p>
    <w:p w14:paraId="36997F8A" w14:textId="77777777" w:rsidR="00411032" w:rsidRDefault="002E0765" w:rsidP="0081026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would like </w:t>
      </w:r>
      <w:r w:rsidR="00BE1B2B">
        <w:rPr>
          <w:rFonts w:ascii="Times New Roman" w:hAnsi="Times New Roman" w:cs="Times New Roman"/>
          <w:sz w:val="24"/>
          <w:szCs w:val="24"/>
        </w:rPr>
        <w:t>to wish</w:t>
      </w:r>
      <w:r w:rsidR="000935CC">
        <w:rPr>
          <w:rFonts w:ascii="Times New Roman" w:hAnsi="Times New Roman" w:cs="Times New Roman"/>
          <w:sz w:val="24"/>
          <w:szCs w:val="24"/>
        </w:rPr>
        <w:t xml:space="preserve"> you a successful and productive session. </w:t>
      </w:r>
    </w:p>
    <w:p w14:paraId="39BE9D7C" w14:textId="77777777" w:rsidR="005D2FD7" w:rsidRPr="00ED20CF" w:rsidRDefault="000935CC" w:rsidP="00810269">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Thank you.</w:t>
      </w:r>
    </w:p>
    <w:sectPr w:rsidR="005D2FD7" w:rsidRPr="00ED20CF" w:rsidSect="009130D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2E2AF" w14:textId="77777777" w:rsidR="006437F5" w:rsidRDefault="006437F5" w:rsidP="009130D6">
      <w:pPr>
        <w:spacing w:after="0" w:line="240" w:lineRule="auto"/>
      </w:pPr>
      <w:r>
        <w:separator/>
      </w:r>
    </w:p>
  </w:endnote>
  <w:endnote w:type="continuationSeparator" w:id="0">
    <w:p w14:paraId="5F62473B" w14:textId="77777777" w:rsidR="006437F5" w:rsidRDefault="006437F5" w:rsidP="00913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940552"/>
      <w:docPartObj>
        <w:docPartGallery w:val="Page Numbers (Bottom of Page)"/>
        <w:docPartUnique/>
      </w:docPartObj>
    </w:sdtPr>
    <w:sdtEndPr>
      <w:rPr>
        <w:noProof/>
      </w:rPr>
    </w:sdtEndPr>
    <w:sdtContent>
      <w:p w14:paraId="16185800" w14:textId="3EAE93FC" w:rsidR="00555AF1" w:rsidRDefault="00555AF1">
        <w:pPr>
          <w:pStyle w:val="Footer"/>
          <w:jc w:val="center"/>
        </w:pPr>
        <w:r>
          <w:fldChar w:fldCharType="begin"/>
        </w:r>
        <w:r>
          <w:instrText xml:space="preserve"> PAGE   \* MERGEFORMAT </w:instrText>
        </w:r>
        <w:r>
          <w:fldChar w:fldCharType="separate"/>
        </w:r>
        <w:r w:rsidR="00C66FD5">
          <w:rPr>
            <w:noProof/>
          </w:rPr>
          <w:t>1</w:t>
        </w:r>
        <w:r>
          <w:rPr>
            <w:noProof/>
          </w:rPr>
          <w:fldChar w:fldCharType="end"/>
        </w:r>
      </w:p>
    </w:sdtContent>
  </w:sdt>
  <w:p w14:paraId="3EF4BB36" w14:textId="77777777" w:rsidR="009130D6" w:rsidRDefault="009130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60E5D" w14:textId="77777777" w:rsidR="006437F5" w:rsidRDefault="006437F5" w:rsidP="009130D6">
      <w:pPr>
        <w:spacing w:after="0" w:line="240" w:lineRule="auto"/>
      </w:pPr>
      <w:r>
        <w:separator/>
      </w:r>
    </w:p>
  </w:footnote>
  <w:footnote w:type="continuationSeparator" w:id="0">
    <w:p w14:paraId="03D174AD" w14:textId="77777777" w:rsidR="006437F5" w:rsidRDefault="006437F5" w:rsidP="009130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40DB9"/>
    <w:multiLevelType w:val="hybridMultilevel"/>
    <w:tmpl w:val="B24214B6"/>
    <w:lvl w:ilvl="0" w:tplc="51CA1756">
      <w:start w:val="1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4DF"/>
    <w:rsid w:val="00003BDC"/>
    <w:rsid w:val="00004AAC"/>
    <w:rsid w:val="00014972"/>
    <w:rsid w:val="0001508E"/>
    <w:rsid w:val="00023118"/>
    <w:rsid w:val="00027204"/>
    <w:rsid w:val="0002771A"/>
    <w:rsid w:val="000362E1"/>
    <w:rsid w:val="0005096F"/>
    <w:rsid w:val="00070BC7"/>
    <w:rsid w:val="00081840"/>
    <w:rsid w:val="000935CC"/>
    <w:rsid w:val="000B0E28"/>
    <w:rsid w:val="000B5537"/>
    <w:rsid w:val="000C0354"/>
    <w:rsid w:val="000C1C44"/>
    <w:rsid w:val="000E3663"/>
    <w:rsid w:val="00104311"/>
    <w:rsid w:val="00111362"/>
    <w:rsid w:val="001232E7"/>
    <w:rsid w:val="001322CE"/>
    <w:rsid w:val="00136633"/>
    <w:rsid w:val="00137356"/>
    <w:rsid w:val="0014020E"/>
    <w:rsid w:val="0014317E"/>
    <w:rsid w:val="00153DB5"/>
    <w:rsid w:val="00155D9F"/>
    <w:rsid w:val="00156775"/>
    <w:rsid w:val="00166F61"/>
    <w:rsid w:val="001766E4"/>
    <w:rsid w:val="001812B4"/>
    <w:rsid w:val="0018621D"/>
    <w:rsid w:val="001C01D1"/>
    <w:rsid w:val="001C773F"/>
    <w:rsid w:val="001D72B3"/>
    <w:rsid w:val="001E0B88"/>
    <w:rsid w:val="001E2026"/>
    <w:rsid w:val="001E4D95"/>
    <w:rsid w:val="001E71ED"/>
    <w:rsid w:val="001F04DF"/>
    <w:rsid w:val="001F5B79"/>
    <w:rsid w:val="001F683D"/>
    <w:rsid w:val="00200521"/>
    <w:rsid w:val="002062E2"/>
    <w:rsid w:val="002108B8"/>
    <w:rsid w:val="00210E6F"/>
    <w:rsid w:val="00211036"/>
    <w:rsid w:val="00211BC9"/>
    <w:rsid w:val="00214A5B"/>
    <w:rsid w:val="00222102"/>
    <w:rsid w:val="002305B5"/>
    <w:rsid w:val="00236087"/>
    <w:rsid w:val="002409B8"/>
    <w:rsid w:val="00241CB4"/>
    <w:rsid w:val="00251B98"/>
    <w:rsid w:val="00255E8A"/>
    <w:rsid w:val="00266989"/>
    <w:rsid w:val="0027232F"/>
    <w:rsid w:val="00275F7B"/>
    <w:rsid w:val="00293771"/>
    <w:rsid w:val="00293A2D"/>
    <w:rsid w:val="00293A75"/>
    <w:rsid w:val="0029523F"/>
    <w:rsid w:val="002A0EC8"/>
    <w:rsid w:val="002A1EE6"/>
    <w:rsid w:val="002A1F46"/>
    <w:rsid w:val="002B106E"/>
    <w:rsid w:val="002B3461"/>
    <w:rsid w:val="002C47C7"/>
    <w:rsid w:val="002D3A17"/>
    <w:rsid w:val="002D48C1"/>
    <w:rsid w:val="002E0765"/>
    <w:rsid w:val="002E253C"/>
    <w:rsid w:val="002F237B"/>
    <w:rsid w:val="002F70EC"/>
    <w:rsid w:val="003205D6"/>
    <w:rsid w:val="00323BF1"/>
    <w:rsid w:val="00330374"/>
    <w:rsid w:val="00336FE5"/>
    <w:rsid w:val="003375C9"/>
    <w:rsid w:val="003448D8"/>
    <w:rsid w:val="00346156"/>
    <w:rsid w:val="00367CA2"/>
    <w:rsid w:val="003703DC"/>
    <w:rsid w:val="003731A4"/>
    <w:rsid w:val="0037650F"/>
    <w:rsid w:val="00381751"/>
    <w:rsid w:val="003824BA"/>
    <w:rsid w:val="003837E0"/>
    <w:rsid w:val="00384C74"/>
    <w:rsid w:val="003935B0"/>
    <w:rsid w:val="003A2FF7"/>
    <w:rsid w:val="003A7ED6"/>
    <w:rsid w:val="003B0311"/>
    <w:rsid w:val="003B51D2"/>
    <w:rsid w:val="003C3F46"/>
    <w:rsid w:val="003C71ED"/>
    <w:rsid w:val="003E0E62"/>
    <w:rsid w:val="003E28C9"/>
    <w:rsid w:val="00411032"/>
    <w:rsid w:val="0042778B"/>
    <w:rsid w:val="00433CE1"/>
    <w:rsid w:val="00437755"/>
    <w:rsid w:val="004453F9"/>
    <w:rsid w:val="00447E6A"/>
    <w:rsid w:val="004537BB"/>
    <w:rsid w:val="0045458A"/>
    <w:rsid w:val="004571D0"/>
    <w:rsid w:val="00464C77"/>
    <w:rsid w:val="0046795B"/>
    <w:rsid w:val="0047074A"/>
    <w:rsid w:val="004755D1"/>
    <w:rsid w:val="00494967"/>
    <w:rsid w:val="004978F7"/>
    <w:rsid w:val="004B2E5D"/>
    <w:rsid w:val="004D1BF4"/>
    <w:rsid w:val="004D5284"/>
    <w:rsid w:val="004D6EC0"/>
    <w:rsid w:val="004E1547"/>
    <w:rsid w:val="004F22A3"/>
    <w:rsid w:val="004F603D"/>
    <w:rsid w:val="005017BA"/>
    <w:rsid w:val="005063B5"/>
    <w:rsid w:val="005071DC"/>
    <w:rsid w:val="005121C9"/>
    <w:rsid w:val="005152E9"/>
    <w:rsid w:val="005166BE"/>
    <w:rsid w:val="00516919"/>
    <w:rsid w:val="00524918"/>
    <w:rsid w:val="00543FED"/>
    <w:rsid w:val="00546F52"/>
    <w:rsid w:val="00551EDB"/>
    <w:rsid w:val="00555AF1"/>
    <w:rsid w:val="00571842"/>
    <w:rsid w:val="00575105"/>
    <w:rsid w:val="00575DB2"/>
    <w:rsid w:val="00584428"/>
    <w:rsid w:val="0059089C"/>
    <w:rsid w:val="005972F9"/>
    <w:rsid w:val="005A1AC3"/>
    <w:rsid w:val="005A33C0"/>
    <w:rsid w:val="005A56F7"/>
    <w:rsid w:val="005C24BD"/>
    <w:rsid w:val="005D2FD7"/>
    <w:rsid w:val="005D50CB"/>
    <w:rsid w:val="005E17F6"/>
    <w:rsid w:val="005F63A0"/>
    <w:rsid w:val="005F6D82"/>
    <w:rsid w:val="005F7E65"/>
    <w:rsid w:val="00602985"/>
    <w:rsid w:val="006053E6"/>
    <w:rsid w:val="00605910"/>
    <w:rsid w:val="006066EF"/>
    <w:rsid w:val="00616CFA"/>
    <w:rsid w:val="00621705"/>
    <w:rsid w:val="0062609F"/>
    <w:rsid w:val="006437F5"/>
    <w:rsid w:val="00643AE9"/>
    <w:rsid w:val="006553FA"/>
    <w:rsid w:val="00664CE2"/>
    <w:rsid w:val="0066753F"/>
    <w:rsid w:val="00667C96"/>
    <w:rsid w:val="006760D9"/>
    <w:rsid w:val="00684478"/>
    <w:rsid w:val="006A26F8"/>
    <w:rsid w:val="006A4D45"/>
    <w:rsid w:val="006A7B82"/>
    <w:rsid w:val="006B7B07"/>
    <w:rsid w:val="006C7B0A"/>
    <w:rsid w:val="006D128C"/>
    <w:rsid w:val="006E2072"/>
    <w:rsid w:val="006E48DA"/>
    <w:rsid w:val="006E4CAC"/>
    <w:rsid w:val="006E6F5D"/>
    <w:rsid w:val="0070074A"/>
    <w:rsid w:val="00702A59"/>
    <w:rsid w:val="007101AC"/>
    <w:rsid w:val="007117D9"/>
    <w:rsid w:val="0071362A"/>
    <w:rsid w:val="00721993"/>
    <w:rsid w:val="007318EC"/>
    <w:rsid w:val="00731981"/>
    <w:rsid w:val="00737223"/>
    <w:rsid w:val="00741148"/>
    <w:rsid w:val="00743E07"/>
    <w:rsid w:val="00744C73"/>
    <w:rsid w:val="007529A7"/>
    <w:rsid w:val="00757C8B"/>
    <w:rsid w:val="00763B8F"/>
    <w:rsid w:val="00775E2D"/>
    <w:rsid w:val="00777B5D"/>
    <w:rsid w:val="007804C0"/>
    <w:rsid w:val="00781BCC"/>
    <w:rsid w:val="00792645"/>
    <w:rsid w:val="007A4D51"/>
    <w:rsid w:val="007B444B"/>
    <w:rsid w:val="007C5686"/>
    <w:rsid w:val="007D6F5F"/>
    <w:rsid w:val="007D770B"/>
    <w:rsid w:val="007E7FA6"/>
    <w:rsid w:val="008054CC"/>
    <w:rsid w:val="00810269"/>
    <w:rsid w:val="00810C1B"/>
    <w:rsid w:val="00811E8C"/>
    <w:rsid w:val="00816431"/>
    <w:rsid w:val="00837495"/>
    <w:rsid w:val="00840452"/>
    <w:rsid w:val="00843C29"/>
    <w:rsid w:val="0084593B"/>
    <w:rsid w:val="008474C4"/>
    <w:rsid w:val="00851C64"/>
    <w:rsid w:val="00862E0E"/>
    <w:rsid w:val="00875B18"/>
    <w:rsid w:val="008804E6"/>
    <w:rsid w:val="008852DD"/>
    <w:rsid w:val="00886AC8"/>
    <w:rsid w:val="00891434"/>
    <w:rsid w:val="008951C5"/>
    <w:rsid w:val="008A6878"/>
    <w:rsid w:val="008C0833"/>
    <w:rsid w:val="008C18E7"/>
    <w:rsid w:val="008C635B"/>
    <w:rsid w:val="008D6EAC"/>
    <w:rsid w:val="008D73BB"/>
    <w:rsid w:val="008E5B07"/>
    <w:rsid w:val="00900F7F"/>
    <w:rsid w:val="009072B5"/>
    <w:rsid w:val="0091132D"/>
    <w:rsid w:val="00911807"/>
    <w:rsid w:val="009130D6"/>
    <w:rsid w:val="00925E4D"/>
    <w:rsid w:val="009321DA"/>
    <w:rsid w:val="00935B54"/>
    <w:rsid w:val="009372CC"/>
    <w:rsid w:val="00937D35"/>
    <w:rsid w:val="00941938"/>
    <w:rsid w:val="0094209D"/>
    <w:rsid w:val="00947CCC"/>
    <w:rsid w:val="0095656E"/>
    <w:rsid w:val="009565A2"/>
    <w:rsid w:val="00970A50"/>
    <w:rsid w:val="009930B8"/>
    <w:rsid w:val="00997F86"/>
    <w:rsid w:val="009A1D7A"/>
    <w:rsid w:val="009B2B32"/>
    <w:rsid w:val="009B652A"/>
    <w:rsid w:val="009B73E3"/>
    <w:rsid w:val="009B76F5"/>
    <w:rsid w:val="009C67B3"/>
    <w:rsid w:val="009C6FD5"/>
    <w:rsid w:val="009D05F2"/>
    <w:rsid w:val="009D0CEA"/>
    <w:rsid w:val="009D5D74"/>
    <w:rsid w:val="009D647F"/>
    <w:rsid w:val="009E44AB"/>
    <w:rsid w:val="009E5E93"/>
    <w:rsid w:val="009F18C2"/>
    <w:rsid w:val="00A173B2"/>
    <w:rsid w:val="00A20057"/>
    <w:rsid w:val="00A25151"/>
    <w:rsid w:val="00A30AA4"/>
    <w:rsid w:val="00A323A9"/>
    <w:rsid w:val="00A33CCA"/>
    <w:rsid w:val="00A35637"/>
    <w:rsid w:val="00A53CDB"/>
    <w:rsid w:val="00A61215"/>
    <w:rsid w:val="00A77BD2"/>
    <w:rsid w:val="00A85DA1"/>
    <w:rsid w:val="00A902A2"/>
    <w:rsid w:val="00A94FF6"/>
    <w:rsid w:val="00AA2D24"/>
    <w:rsid w:val="00AA422B"/>
    <w:rsid w:val="00AA765C"/>
    <w:rsid w:val="00AA7C6B"/>
    <w:rsid w:val="00AB2D50"/>
    <w:rsid w:val="00AB4614"/>
    <w:rsid w:val="00AC2C2F"/>
    <w:rsid w:val="00AC559C"/>
    <w:rsid w:val="00AC7672"/>
    <w:rsid w:val="00AC7F86"/>
    <w:rsid w:val="00AD717F"/>
    <w:rsid w:val="00AE45DA"/>
    <w:rsid w:val="00AF4AB6"/>
    <w:rsid w:val="00B035A4"/>
    <w:rsid w:val="00B15743"/>
    <w:rsid w:val="00B33570"/>
    <w:rsid w:val="00B34590"/>
    <w:rsid w:val="00B36DB3"/>
    <w:rsid w:val="00B475D0"/>
    <w:rsid w:val="00B50FC4"/>
    <w:rsid w:val="00B62F33"/>
    <w:rsid w:val="00B809B9"/>
    <w:rsid w:val="00B83A7A"/>
    <w:rsid w:val="00B8709C"/>
    <w:rsid w:val="00B87EF5"/>
    <w:rsid w:val="00B91C06"/>
    <w:rsid w:val="00BA0BD1"/>
    <w:rsid w:val="00BA15CC"/>
    <w:rsid w:val="00BB3CD3"/>
    <w:rsid w:val="00BB5282"/>
    <w:rsid w:val="00BB562A"/>
    <w:rsid w:val="00BB5975"/>
    <w:rsid w:val="00BB6DE0"/>
    <w:rsid w:val="00BC2BA5"/>
    <w:rsid w:val="00BD11B9"/>
    <w:rsid w:val="00BD502C"/>
    <w:rsid w:val="00BD5FEA"/>
    <w:rsid w:val="00BE1B2B"/>
    <w:rsid w:val="00BE2F60"/>
    <w:rsid w:val="00BF21BB"/>
    <w:rsid w:val="00BF6816"/>
    <w:rsid w:val="00C01627"/>
    <w:rsid w:val="00C06AF1"/>
    <w:rsid w:val="00C1589A"/>
    <w:rsid w:val="00C16896"/>
    <w:rsid w:val="00C2352C"/>
    <w:rsid w:val="00C32345"/>
    <w:rsid w:val="00C403BA"/>
    <w:rsid w:val="00C40BCC"/>
    <w:rsid w:val="00C51312"/>
    <w:rsid w:val="00C514CB"/>
    <w:rsid w:val="00C54FC6"/>
    <w:rsid w:val="00C56678"/>
    <w:rsid w:val="00C65CF6"/>
    <w:rsid w:val="00C66FD5"/>
    <w:rsid w:val="00C6709C"/>
    <w:rsid w:val="00C72628"/>
    <w:rsid w:val="00C7778F"/>
    <w:rsid w:val="00C811A5"/>
    <w:rsid w:val="00C87F4C"/>
    <w:rsid w:val="00C91DD1"/>
    <w:rsid w:val="00C93B15"/>
    <w:rsid w:val="00CA41CC"/>
    <w:rsid w:val="00CB27E8"/>
    <w:rsid w:val="00CB66F9"/>
    <w:rsid w:val="00CC0CEC"/>
    <w:rsid w:val="00CC0F8D"/>
    <w:rsid w:val="00CC32FB"/>
    <w:rsid w:val="00CC71FF"/>
    <w:rsid w:val="00CE121F"/>
    <w:rsid w:val="00CE7140"/>
    <w:rsid w:val="00CF11DD"/>
    <w:rsid w:val="00CF1928"/>
    <w:rsid w:val="00D066C8"/>
    <w:rsid w:val="00D266BD"/>
    <w:rsid w:val="00D37002"/>
    <w:rsid w:val="00D424CA"/>
    <w:rsid w:val="00D514C8"/>
    <w:rsid w:val="00D576BA"/>
    <w:rsid w:val="00D606EA"/>
    <w:rsid w:val="00D62BC7"/>
    <w:rsid w:val="00D7373D"/>
    <w:rsid w:val="00D76C15"/>
    <w:rsid w:val="00D76DD9"/>
    <w:rsid w:val="00D87298"/>
    <w:rsid w:val="00D87957"/>
    <w:rsid w:val="00DA3945"/>
    <w:rsid w:val="00DA4D57"/>
    <w:rsid w:val="00DA633A"/>
    <w:rsid w:val="00DA6791"/>
    <w:rsid w:val="00DB1390"/>
    <w:rsid w:val="00DB4EB7"/>
    <w:rsid w:val="00DB4F9D"/>
    <w:rsid w:val="00DC0C48"/>
    <w:rsid w:val="00DC62CE"/>
    <w:rsid w:val="00DD00BF"/>
    <w:rsid w:val="00DD11B0"/>
    <w:rsid w:val="00DD296F"/>
    <w:rsid w:val="00DE70EE"/>
    <w:rsid w:val="00DF0B4C"/>
    <w:rsid w:val="00DF2FB2"/>
    <w:rsid w:val="00DF6599"/>
    <w:rsid w:val="00E02D69"/>
    <w:rsid w:val="00E05018"/>
    <w:rsid w:val="00E070E3"/>
    <w:rsid w:val="00E219CB"/>
    <w:rsid w:val="00E2264A"/>
    <w:rsid w:val="00E33BCF"/>
    <w:rsid w:val="00E354BB"/>
    <w:rsid w:val="00E408C0"/>
    <w:rsid w:val="00E43FE1"/>
    <w:rsid w:val="00E44077"/>
    <w:rsid w:val="00E64D10"/>
    <w:rsid w:val="00E65D76"/>
    <w:rsid w:val="00E66FA0"/>
    <w:rsid w:val="00E7294D"/>
    <w:rsid w:val="00E759CF"/>
    <w:rsid w:val="00E76CFF"/>
    <w:rsid w:val="00E8530A"/>
    <w:rsid w:val="00E855FC"/>
    <w:rsid w:val="00E90D80"/>
    <w:rsid w:val="00EA07A6"/>
    <w:rsid w:val="00EA2874"/>
    <w:rsid w:val="00EA3640"/>
    <w:rsid w:val="00EA4C0A"/>
    <w:rsid w:val="00EB2C36"/>
    <w:rsid w:val="00EB366D"/>
    <w:rsid w:val="00EB6DAF"/>
    <w:rsid w:val="00EB7E64"/>
    <w:rsid w:val="00EC0A2F"/>
    <w:rsid w:val="00EC633D"/>
    <w:rsid w:val="00EC7F35"/>
    <w:rsid w:val="00ED20CF"/>
    <w:rsid w:val="00ED3E9C"/>
    <w:rsid w:val="00ED5361"/>
    <w:rsid w:val="00EE6243"/>
    <w:rsid w:val="00EE7645"/>
    <w:rsid w:val="00EF01A8"/>
    <w:rsid w:val="00F005DC"/>
    <w:rsid w:val="00F02C74"/>
    <w:rsid w:val="00F0786A"/>
    <w:rsid w:val="00F10734"/>
    <w:rsid w:val="00F119AF"/>
    <w:rsid w:val="00F138AD"/>
    <w:rsid w:val="00F15B3B"/>
    <w:rsid w:val="00F25893"/>
    <w:rsid w:val="00F276E3"/>
    <w:rsid w:val="00F30601"/>
    <w:rsid w:val="00F31491"/>
    <w:rsid w:val="00F40FB6"/>
    <w:rsid w:val="00F41258"/>
    <w:rsid w:val="00F421EC"/>
    <w:rsid w:val="00F4334E"/>
    <w:rsid w:val="00F448CF"/>
    <w:rsid w:val="00F45EDD"/>
    <w:rsid w:val="00F52A44"/>
    <w:rsid w:val="00F53BA6"/>
    <w:rsid w:val="00F56238"/>
    <w:rsid w:val="00F620BA"/>
    <w:rsid w:val="00F66286"/>
    <w:rsid w:val="00F72728"/>
    <w:rsid w:val="00F73550"/>
    <w:rsid w:val="00FA1E84"/>
    <w:rsid w:val="00FA3084"/>
    <w:rsid w:val="00FA390D"/>
    <w:rsid w:val="00FA5748"/>
    <w:rsid w:val="00FB2CD0"/>
    <w:rsid w:val="00FB4FD3"/>
    <w:rsid w:val="00FB6B25"/>
    <w:rsid w:val="00FB736F"/>
    <w:rsid w:val="00FC1B52"/>
    <w:rsid w:val="00FC39A6"/>
    <w:rsid w:val="00FD78E0"/>
    <w:rsid w:val="00FF36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0ECB"/>
  <w15:docId w15:val="{3065622C-92D1-47B5-9871-89A9ECA56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2D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D69"/>
    <w:rPr>
      <w:rFonts w:ascii="Tahoma" w:hAnsi="Tahoma" w:cs="Tahoma"/>
      <w:sz w:val="16"/>
      <w:szCs w:val="16"/>
    </w:rPr>
  </w:style>
  <w:style w:type="character" w:styleId="CommentReference">
    <w:name w:val="annotation reference"/>
    <w:basedOn w:val="DefaultParagraphFont"/>
    <w:uiPriority w:val="99"/>
    <w:semiHidden/>
    <w:unhideWhenUsed/>
    <w:rsid w:val="00643AE9"/>
    <w:rPr>
      <w:sz w:val="16"/>
      <w:szCs w:val="16"/>
    </w:rPr>
  </w:style>
  <w:style w:type="paragraph" w:styleId="CommentText">
    <w:name w:val="annotation text"/>
    <w:basedOn w:val="Normal"/>
    <w:link w:val="CommentTextChar"/>
    <w:uiPriority w:val="99"/>
    <w:semiHidden/>
    <w:unhideWhenUsed/>
    <w:rsid w:val="00643AE9"/>
    <w:pPr>
      <w:spacing w:line="240" w:lineRule="auto"/>
    </w:pPr>
    <w:rPr>
      <w:sz w:val="20"/>
      <w:szCs w:val="20"/>
    </w:rPr>
  </w:style>
  <w:style w:type="character" w:customStyle="1" w:styleId="CommentTextChar">
    <w:name w:val="Comment Text Char"/>
    <w:basedOn w:val="DefaultParagraphFont"/>
    <w:link w:val="CommentText"/>
    <w:uiPriority w:val="99"/>
    <w:semiHidden/>
    <w:rsid w:val="00643AE9"/>
    <w:rPr>
      <w:sz w:val="20"/>
      <w:szCs w:val="20"/>
    </w:rPr>
  </w:style>
  <w:style w:type="paragraph" w:styleId="CommentSubject">
    <w:name w:val="annotation subject"/>
    <w:basedOn w:val="CommentText"/>
    <w:next w:val="CommentText"/>
    <w:link w:val="CommentSubjectChar"/>
    <w:uiPriority w:val="99"/>
    <w:semiHidden/>
    <w:unhideWhenUsed/>
    <w:rsid w:val="00643AE9"/>
    <w:rPr>
      <w:b/>
      <w:bCs/>
    </w:rPr>
  </w:style>
  <w:style w:type="character" w:customStyle="1" w:styleId="CommentSubjectChar">
    <w:name w:val="Comment Subject Char"/>
    <w:basedOn w:val="CommentTextChar"/>
    <w:link w:val="CommentSubject"/>
    <w:uiPriority w:val="99"/>
    <w:semiHidden/>
    <w:rsid w:val="00643AE9"/>
    <w:rPr>
      <w:b/>
      <w:bCs/>
      <w:sz w:val="20"/>
      <w:szCs w:val="20"/>
    </w:rPr>
  </w:style>
  <w:style w:type="paragraph" w:styleId="Header">
    <w:name w:val="header"/>
    <w:basedOn w:val="Normal"/>
    <w:link w:val="HeaderChar"/>
    <w:uiPriority w:val="99"/>
    <w:unhideWhenUsed/>
    <w:rsid w:val="009130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30D6"/>
  </w:style>
  <w:style w:type="paragraph" w:styleId="Footer">
    <w:name w:val="footer"/>
    <w:basedOn w:val="Normal"/>
    <w:link w:val="FooterChar"/>
    <w:uiPriority w:val="99"/>
    <w:unhideWhenUsed/>
    <w:rsid w:val="009130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30D6"/>
  </w:style>
  <w:style w:type="paragraph" w:styleId="ListParagraph">
    <w:name w:val="List Paragraph"/>
    <w:basedOn w:val="Normal"/>
    <w:uiPriority w:val="34"/>
    <w:qFormat/>
    <w:rsid w:val="00F40FB6"/>
    <w:pPr>
      <w:ind w:left="720"/>
      <w:contextualSpacing/>
    </w:pPr>
  </w:style>
  <w:style w:type="character" w:styleId="Hyperlink">
    <w:name w:val="Hyperlink"/>
    <w:basedOn w:val="DefaultParagraphFont"/>
    <w:uiPriority w:val="99"/>
    <w:unhideWhenUsed/>
    <w:rsid w:val="002B34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866582">
      <w:bodyDiv w:val="1"/>
      <w:marLeft w:val="0"/>
      <w:marRight w:val="0"/>
      <w:marTop w:val="0"/>
      <w:marBottom w:val="0"/>
      <w:divBdr>
        <w:top w:val="none" w:sz="0" w:space="0" w:color="auto"/>
        <w:left w:val="none" w:sz="0" w:space="0" w:color="auto"/>
        <w:bottom w:val="none" w:sz="0" w:space="0" w:color="auto"/>
        <w:right w:val="none" w:sz="0" w:space="0" w:color="auto"/>
      </w:divBdr>
      <w:divsChild>
        <w:div w:id="151683057">
          <w:marLeft w:val="0"/>
          <w:marRight w:val="0"/>
          <w:marTop w:val="0"/>
          <w:marBottom w:val="0"/>
          <w:divBdr>
            <w:top w:val="none" w:sz="0" w:space="0" w:color="auto"/>
            <w:left w:val="none" w:sz="0" w:space="0" w:color="auto"/>
            <w:bottom w:val="none" w:sz="0" w:space="0" w:color="auto"/>
            <w:right w:val="none" w:sz="0" w:space="0" w:color="auto"/>
          </w:divBdr>
        </w:div>
        <w:div w:id="1845126413">
          <w:marLeft w:val="0"/>
          <w:marRight w:val="0"/>
          <w:marTop w:val="0"/>
          <w:marBottom w:val="0"/>
          <w:divBdr>
            <w:top w:val="none" w:sz="0" w:space="0" w:color="auto"/>
            <w:left w:val="none" w:sz="0" w:space="0" w:color="auto"/>
            <w:bottom w:val="none" w:sz="0" w:space="0" w:color="auto"/>
            <w:right w:val="none" w:sz="0" w:space="0" w:color="auto"/>
          </w:divBdr>
        </w:div>
        <w:div w:id="1399938938">
          <w:marLeft w:val="0"/>
          <w:marRight w:val="0"/>
          <w:marTop w:val="0"/>
          <w:marBottom w:val="0"/>
          <w:divBdr>
            <w:top w:val="none" w:sz="0" w:space="0" w:color="auto"/>
            <w:left w:val="none" w:sz="0" w:space="0" w:color="auto"/>
            <w:bottom w:val="none" w:sz="0" w:space="0" w:color="auto"/>
            <w:right w:val="none" w:sz="0" w:space="0" w:color="auto"/>
          </w:divBdr>
        </w:div>
        <w:div w:id="1900944059">
          <w:marLeft w:val="0"/>
          <w:marRight w:val="0"/>
          <w:marTop w:val="0"/>
          <w:marBottom w:val="0"/>
          <w:divBdr>
            <w:top w:val="none" w:sz="0" w:space="0" w:color="auto"/>
            <w:left w:val="none" w:sz="0" w:space="0" w:color="auto"/>
            <w:bottom w:val="none" w:sz="0" w:space="0" w:color="auto"/>
            <w:right w:val="none" w:sz="0" w:space="0" w:color="auto"/>
          </w:divBdr>
        </w:div>
        <w:div w:id="2026445183">
          <w:marLeft w:val="0"/>
          <w:marRight w:val="0"/>
          <w:marTop w:val="0"/>
          <w:marBottom w:val="0"/>
          <w:divBdr>
            <w:top w:val="none" w:sz="0" w:space="0" w:color="auto"/>
            <w:left w:val="none" w:sz="0" w:space="0" w:color="auto"/>
            <w:bottom w:val="none" w:sz="0" w:space="0" w:color="auto"/>
            <w:right w:val="none" w:sz="0" w:space="0" w:color="auto"/>
          </w:divBdr>
        </w:div>
        <w:div w:id="1039160417">
          <w:marLeft w:val="0"/>
          <w:marRight w:val="0"/>
          <w:marTop w:val="0"/>
          <w:marBottom w:val="0"/>
          <w:divBdr>
            <w:top w:val="none" w:sz="0" w:space="0" w:color="auto"/>
            <w:left w:val="none" w:sz="0" w:space="0" w:color="auto"/>
            <w:bottom w:val="none" w:sz="0" w:space="0" w:color="auto"/>
            <w:right w:val="none" w:sz="0" w:space="0" w:color="auto"/>
          </w:divBdr>
        </w:div>
        <w:div w:id="557940194">
          <w:marLeft w:val="0"/>
          <w:marRight w:val="0"/>
          <w:marTop w:val="0"/>
          <w:marBottom w:val="0"/>
          <w:divBdr>
            <w:top w:val="none" w:sz="0" w:space="0" w:color="auto"/>
            <w:left w:val="none" w:sz="0" w:space="0" w:color="auto"/>
            <w:bottom w:val="none" w:sz="0" w:space="0" w:color="auto"/>
            <w:right w:val="none" w:sz="0" w:space="0" w:color="auto"/>
          </w:divBdr>
        </w:div>
        <w:div w:id="1692336411">
          <w:marLeft w:val="0"/>
          <w:marRight w:val="0"/>
          <w:marTop w:val="0"/>
          <w:marBottom w:val="0"/>
          <w:divBdr>
            <w:top w:val="none" w:sz="0" w:space="0" w:color="auto"/>
            <w:left w:val="none" w:sz="0" w:space="0" w:color="auto"/>
            <w:bottom w:val="none" w:sz="0" w:space="0" w:color="auto"/>
            <w:right w:val="none" w:sz="0" w:space="0" w:color="auto"/>
          </w:divBdr>
        </w:div>
        <w:div w:id="1609771790">
          <w:marLeft w:val="0"/>
          <w:marRight w:val="0"/>
          <w:marTop w:val="0"/>
          <w:marBottom w:val="0"/>
          <w:divBdr>
            <w:top w:val="none" w:sz="0" w:space="0" w:color="auto"/>
            <w:left w:val="none" w:sz="0" w:space="0" w:color="auto"/>
            <w:bottom w:val="none" w:sz="0" w:space="0" w:color="auto"/>
            <w:right w:val="none" w:sz="0" w:space="0" w:color="auto"/>
          </w:divBdr>
        </w:div>
        <w:div w:id="1234194624">
          <w:marLeft w:val="0"/>
          <w:marRight w:val="0"/>
          <w:marTop w:val="0"/>
          <w:marBottom w:val="0"/>
          <w:divBdr>
            <w:top w:val="none" w:sz="0" w:space="0" w:color="auto"/>
            <w:left w:val="none" w:sz="0" w:space="0" w:color="auto"/>
            <w:bottom w:val="none" w:sz="0" w:space="0" w:color="auto"/>
            <w:right w:val="none" w:sz="0" w:space="0" w:color="auto"/>
          </w:divBdr>
        </w:div>
        <w:div w:id="1892575825">
          <w:marLeft w:val="0"/>
          <w:marRight w:val="0"/>
          <w:marTop w:val="0"/>
          <w:marBottom w:val="0"/>
          <w:divBdr>
            <w:top w:val="none" w:sz="0" w:space="0" w:color="auto"/>
            <w:left w:val="none" w:sz="0" w:space="0" w:color="auto"/>
            <w:bottom w:val="none" w:sz="0" w:space="0" w:color="auto"/>
            <w:right w:val="none" w:sz="0" w:space="0" w:color="auto"/>
          </w:divBdr>
        </w:div>
        <w:div w:id="1074083180">
          <w:marLeft w:val="0"/>
          <w:marRight w:val="0"/>
          <w:marTop w:val="0"/>
          <w:marBottom w:val="0"/>
          <w:divBdr>
            <w:top w:val="none" w:sz="0" w:space="0" w:color="auto"/>
            <w:left w:val="none" w:sz="0" w:space="0" w:color="auto"/>
            <w:bottom w:val="none" w:sz="0" w:space="0" w:color="auto"/>
            <w:right w:val="none" w:sz="0" w:space="0" w:color="auto"/>
          </w:divBdr>
        </w:div>
        <w:div w:id="98991379">
          <w:marLeft w:val="0"/>
          <w:marRight w:val="0"/>
          <w:marTop w:val="0"/>
          <w:marBottom w:val="0"/>
          <w:divBdr>
            <w:top w:val="none" w:sz="0" w:space="0" w:color="auto"/>
            <w:left w:val="none" w:sz="0" w:space="0" w:color="auto"/>
            <w:bottom w:val="none" w:sz="0" w:space="0" w:color="auto"/>
            <w:right w:val="none" w:sz="0" w:space="0" w:color="auto"/>
          </w:divBdr>
        </w:div>
        <w:div w:id="2115783940">
          <w:marLeft w:val="0"/>
          <w:marRight w:val="0"/>
          <w:marTop w:val="0"/>
          <w:marBottom w:val="0"/>
          <w:divBdr>
            <w:top w:val="none" w:sz="0" w:space="0" w:color="auto"/>
            <w:left w:val="none" w:sz="0" w:space="0" w:color="auto"/>
            <w:bottom w:val="none" w:sz="0" w:space="0" w:color="auto"/>
            <w:right w:val="none" w:sz="0" w:space="0" w:color="auto"/>
          </w:divBdr>
        </w:div>
        <w:div w:id="612052425">
          <w:marLeft w:val="0"/>
          <w:marRight w:val="0"/>
          <w:marTop w:val="0"/>
          <w:marBottom w:val="0"/>
          <w:divBdr>
            <w:top w:val="none" w:sz="0" w:space="0" w:color="auto"/>
            <w:left w:val="none" w:sz="0" w:space="0" w:color="auto"/>
            <w:bottom w:val="none" w:sz="0" w:space="0" w:color="auto"/>
            <w:right w:val="none" w:sz="0" w:space="0" w:color="auto"/>
          </w:divBdr>
        </w:div>
        <w:div w:id="281301748">
          <w:marLeft w:val="0"/>
          <w:marRight w:val="0"/>
          <w:marTop w:val="0"/>
          <w:marBottom w:val="0"/>
          <w:divBdr>
            <w:top w:val="none" w:sz="0" w:space="0" w:color="auto"/>
            <w:left w:val="none" w:sz="0" w:space="0" w:color="auto"/>
            <w:bottom w:val="none" w:sz="0" w:space="0" w:color="auto"/>
            <w:right w:val="none" w:sz="0" w:space="0" w:color="auto"/>
          </w:divBdr>
        </w:div>
        <w:div w:id="25719529">
          <w:marLeft w:val="0"/>
          <w:marRight w:val="0"/>
          <w:marTop w:val="0"/>
          <w:marBottom w:val="0"/>
          <w:divBdr>
            <w:top w:val="none" w:sz="0" w:space="0" w:color="auto"/>
            <w:left w:val="none" w:sz="0" w:space="0" w:color="auto"/>
            <w:bottom w:val="none" w:sz="0" w:space="0" w:color="auto"/>
            <w:right w:val="none" w:sz="0" w:space="0" w:color="auto"/>
          </w:divBdr>
        </w:div>
        <w:div w:id="32730887">
          <w:marLeft w:val="0"/>
          <w:marRight w:val="0"/>
          <w:marTop w:val="0"/>
          <w:marBottom w:val="0"/>
          <w:divBdr>
            <w:top w:val="none" w:sz="0" w:space="0" w:color="auto"/>
            <w:left w:val="none" w:sz="0" w:space="0" w:color="auto"/>
            <w:bottom w:val="none" w:sz="0" w:space="0" w:color="auto"/>
            <w:right w:val="none" w:sz="0" w:space="0" w:color="auto"/>
          </w:divBdr>
        </w:div>
      </w:divsChild>
    </w:div>
    <w:div w:id="772675653">
      <w:bodyDiv w:val="1"/>
      <w:marLeft w:val="0"/>
      <w:marRight w:val="0"/>
      <w:marTop w:val="0"/>
      <w:marBottom w:val="0"/>
      <w:divBdr>
        <w:top w:val="none" w:sz="0" w:space="0" w:color="auto"/>
        <w:left w:val="none" w:sz="0" w:space="0" w:color="auto"/>
        <w:bottom w:val="none" w:sz="0" w:space="0" w:color="auto"/>
        <w:right w:val="none" w:sz="0" w:space="0" w:color="auto"/>
      </w:divBdr>
    </w:div>
    <w:div w:id="879323185">
      <w:bodyDiv w:val="1"/>
      <w:marLeft w:val="0"/>
      <w:marRight w:val="0"/>
      <w:marTop w:val="0"/>
      <w:marBottom w:val="0"/>
      <w:divBdr>
        <w:top w:val="none" w:sz="0" w:space="0" w:color="auto"/>
        <w:left w:val="none" w:sz="0" w:space="0" w:color="auto"/>
        <w:bottom w:val="none" w:sz="0" w:space="0" w:color="auto"/>
        <w:right w:val="none" w:sz="0" w:space="0" w:color="auto"/>
      </w:divBdr>
    </w:div>
    <w:div w:id="1149204322">
      <w:bodyDiv w:val="1"/>
      <w:marLeft w:val="0"/>
      <w:marRight w:val="0"/>
      <w:marTop w:val="0"/>
      <w:marBottom w:val="0"/>
      <w:divBdr>
        <w:top w:val="none" w:sz="0" w:space="0" w:color="auto"/>
        <w:left w:val="none" w:sz="0" w:space="0" w:color="auto"/>
        <w:bottom w:val="none" w:sz="0" w:space="0" w:color="auto"/>
        <w:right w:val="none" w:sz="0" w:space="0" w:color="auto"/>
      </w:divBdr>
    </w:div>
    <w:div w:id="2104714819">
      <w:bodyDiv w:val="1"/>
      <w:marLeft w:val="0"/>
      <w:marRight w:val="0"/>
      <w:marTop w:val="0"/>
      <w:marBottom w:val="0"/>
      <w:divBdr>
        <w:top w:val="none" w:sz="0" w:space="0" w:color="auto"/>
        <w:left w:val="none" w:sz="0" w:space="0" w:color="auto"/>
        <w:bottom w:val="none" w:sz="0" w:space="0" w:color="auto"/>
        <w:right w:val="none" w:sz="0" w:space="0" w:color="auto"/>
      </w:divBdr>
    </w:div>
    <w:div w:id="2129003848">
      <w:bodyDiv w:val="1"/>
      <w:marLeft w:val="0"/>
      <w:marRight w:val="0"/>
      <w:marTop w:val="0"/>
      <w:marBottom w:val="0"/>
      <w:divBdr>
        <w:top w:val="none" w:sz="0" w:space="0" w:color="auto"/>
        <w:left w:val="none" w:sz="0" w:space="0" w:color="auto"/>
        <w:bottom w:val="none" w:sz="0" w:space="0" w:color="auto"/>
        <w:right w:val="none" w:sz="0" w:space="0" w:color="auto"/>
      </w:divBdr>
      <w:divsChild>
        <w:div w:id="691535912">
          <w:marLeft w:val="0"/>
          <w:marRight w:val="0"/>
          <w:marTop w:val="0"/>
          <w:marBottom w:val="0"/>
          <w:divBdr>
            <w:top w:val="single" w:sz="6" w:space="0" w:color="000000"/>
            <w:left w:val="single" w:sz="6" w:space="0" w:color="000000"/>
            <w:bottom w:val="single" w:sz="6" w:space="0" w:color="000000"/>
            <w:right w:val="single" w:sz="6" w:space="0" w:color="000000"/>
          </w:divBdr>
          <w:divsChild>
            <w:div w:id="1485119479">
              <w:marLeft w:val="0"/>
              <w:marRight w:val="0"/>
              <w:marTop w:val="0"/>
              <w:marBottom w:val="0"/>
              <w:divBdr>
                <w:top w:val="none" w:sz="0" w:space="0" w:color="auto"/>
                <w:left w:val="none" w:sz="0" w:space="0" w:color="auto"/>
                <w:bottom w:val="none" w:sz="0" w:space="0" w:color="auto"/>
                <w:right w:val="none" w:sz="0" w:space="0" w:color="auto"/>
              </w:divBdr>
              <w:divsChild>
                <w:div w:id="1839349920">
                  <w:marLeft w:val="0"/>
                  <w:marRight w:val="0"/>
                  <w:marTop w:val="0"/>
                  <w:marBottom w:val="0"/>
                  <w:divBdr>
                    <w:top w:val="none" w:sz="0" w:space="0" w:color="auto"/>
                    <w:left w:val="none" w:sz="0" w:space="0" w:color="auto"/>
                    <w:bottom w:val="none" w:sz="0" w:space="0" w:color="auto"/>
                    <w:right w:val="none" w:sz="0" w:space="0" w:color="auto"/>
                  </w:divBdr>
                  <w:divsChild>
                    <w:div w:id="1850022163">
                      <w:marLeft w:val="0"/>
                      <w:marRight w:val="0"/>
                      <w:marTop w:val="0"/>
                      <w:marBottom w:val="0"/>
                      <w:divBdr>
                        <w:top w:val="single" w:sz="6" w:space="3" w:color="CCCCCC"/>
                        <w:left w:val="single" w:sz="6" w:space="3" w:color="CCCCCC"/>
                        <w:bottom w:val="single" w:sz="6" w:space="3" w:color="CCCCCC"/>
                        <w:right w:val="single" w:sz="6" w:space="3" w:color="CCCCCC"/>
                      </w:divBdr>
                      <w:divsChild>
                        <w:div w:id="67792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273588">
      <w:bodyDiv w:val="1"/>
      <w:marLeft w:val="0"/>
      <w:marRight w:val="0"/>
      <w:marTop w:val="0"/>
      <w:marBottom w:val="0"/>
      <w:divBdr>
        <w:top w:val="none" w:sz="0" w:space="0" w:color="auto"/>
        <w:left w:val="none" w:sz="0" w:space="0" w:color="auto"/>
        <w:bottom w:val="none" w:sz="0" w:space="0" w:color="auto"/>
        <w:right w:val="none" w:sz="0" w:space="0" w:color="auto"/>
      </w:divBdr>
      <w:divsChild>
        <w:div w:id="1228803775">
          <w:marLeft w:val="0"/>
          <w:marRight w:val="0"/>
          <w:marTop w:val="0"/>
          <w:marBottom w:val="0"/>
          <w:divBdr>
            <w:top w:val="none" w:sz="0" w:space="0" w:color="auto"/>
            <w:left w:val="none" w:sz="0" w:space="0" w:color="auto"/>
            <w:bottom w:val="none" w:sz="0" w:space="0" w:color="auto"/>
            <w:right w:val="none" w:sz="0" w:space="0" w:color="auto"/>
          </w:divBdr>
        </w:div>
        <w:div w:id="945306172">
          <w:marLeft w:val="0"/>
          <w:marRight w:val="0"/>
          <w:marTop w:val="0"/>
          <w:marBottom w:val="0"/>
          <w:divBdr>
            <w:top w:val="none" w:sz="0" w:space="0" w:color="auto"/>
            <w:left w:val="none" w:sz="0" w:space="0" w:color="auto"/>
            <w:bottom w:val="none" w:sz="0" w:space="0" w:color="auto"/>
            <w:right w:val="none" w:sz="0" w:space="0" w:color="auto"/>
          </w:divBdr>
        </w:div>
        <w:div w:id="884563156">
          <w:marLeft w:val="0"/>
          <w:marRight w:val="0"/>
          <w:marTop w:val="0"/>
          <w:marBottom w:val="0"/>
          <w:divBdr>
            <w:top w:val="none" w:sz="0" w:space="0" w:color="auto"/>
            <w:left w:val="none" w:sz="0" w:space="0" w:color="auto"/>
            <w:bottom w:val="none" w:sz="0" w:space="0" w:color="auto"/>
            <w:right w:val="none" w:sz="0" w:space="0" w:color="auto"/>
          </w:divBdr>
        </w:div>
        <w:div w:id="1373572670">
          <w:marLeft w:val="0"/>
          <w:marRight w:val="0"/>
          <w:marTop w:val="0"/>
          <w:marBottom w:val="0"/>
          <w:divBdr>
            <w:top w:val="none" w:sz="0" w:space="0" w:color="auto"/>
            <w:left w:val="none" w:sz="0" w:space="0" w:color="auto"/>
            <w:bottom w:val="none" w:sz="0" w:space="0" w:color="auto"/>
            <w:right w:val="none" w:sz="0" w:space="0" w:color="auto"/>
          </w:divBdr>
        </w:div>
        <w:div w:id="1951546418">
          <w:marLeft w:val="0"/>
          <w:marRight w:val="0"/>
          <w:marTop w:val="0"/>
          <w:marBottom w:val="0"/>
          <w:divBdr>
            <w:top w:val="none" w:sz="0" w:space="0" w:color="auto"/>
            <w:left w:val="none" w:sz="0" w:space="0" w:color="auto"/>
            <w:bottom w:val="none" w:sz="0" w:space="0" w:color="auto"/>
            <w:right w:val="none" w:sz="0" w:space="0" w:color="auto"/>
          </w:divBdr>
        </w:div>
        <w:div w:id="1360592902">
          <w:marLeft w:val="0"/>
          <w:marRight w:val="0"/>
          <w:marTop w:val="0"/>
          <w:marBottom w:val="0"/>
          <w:divBdr>
            <w:top w:val="none" w:sz="0" w:space="0" w:color="auto"/>
            <w:left w:val="none" w:sz="0" w:space="0" w:color="auto"/>
            <w:bottom w:val="none" w:sz="0" w:space="0" w:color="auto"/>
            <w:right w:val="none" w:sz="0" w:space="0" w:color="auto"/>
          </w:divBdr>
        </w:div>
        <w:div w:id="1800759767">
          <w:marLeft w:val="0"/>
          <w:marRight w:val="0"/>
          <w:marTop w:val="0"/>
          <w:marBottom w:val="0"/>
          <w:divBdr>
            <w:top w:val="none" w:sz="0" w:space="0" w:color="auto"/>
            <w:left w:val="none" w:sz="0" w:space="0" w:color="auto"/>
            <w:bottom w:val="none" w:sz="0" w:space="0" w:color="auto"/>
            <w:right w:val="none" w:sz="0" w:space="0" w:color="auto"/>
          </w:divBdr>
        </w:div>
        <w:div w:id="191502960">
          <w:marLeft w:val="0"/>
          <w:marRight w:val="0"/>
          <w:marTop w:val="0"/>
          <w:marBottom w:val="0"/>
          <w:divBdr>
            <w:top w:val="none" w:sz="0" w:space="0" w:color="auto"/>
            <w:left w:val="none" w:sz="0" w:space="0" w:color="auto"/>
            <w:bottom w:val="none" w:sz="0" w:space="0" w:color="auto"/>
            <w:right w:val="none" w:sz="0" w:space="0" w:color="auto"/>
          </w:divBdr>
        </w:div>
        <w:div w:id="1349406916">
          <w:marLeft w:val="0"/>
          <w:marRight w:val="0"/>
          <w:marTop w:val="0"/>
          <w:marBottom w:val="0"/>
          <w:divBdr>
            <w:top w:val="none" w:sz="0" w:space="0" w:color="auto"/>
            <w:left w:val="none" w:sz="0" w:space="0" w:color="auto"/>
            <w:bottom w:val="none" w:sz="0" w:space="0" w:color="auto"/>
            <w:right w:val="none" w:sz="0" w:space="0" w:color="auto"/>
          </w:divBdr>
        </w:div>
        <w:div w:id="83191094">
          <w:marLeft w:val="0"/>
          <w:marRight w:val="0"/>
          <w:marTop w:val="0"/>
          <w:marBottom w:val="0"/>
          <w:divBdr>
            <w:top w:val="none" w:sz="0" w:space="0" w:color="auto"/>
            <w:left w:val="none" w:sz="0" w:space="0" w:color="auto"/>
            <w:bottom w:val="none" w:sz="0" w:space="0" w:color="auto"/>
            <w:right w:val="none" w:sz="0" w:space="0" w:color="auto"/>
          </w:divBdr>
        </w:div>
        <w:div w:id="1614704613">
          <w:marLeft w:val="0"/>
          <w:marRight w:val="0"/>
          <w:marTop w:val="0"/>
          <w:marBottom w:val="0"/>
          <w:divBdr>
            <w:top w:val="none" w:sz="0" w:space="0" w:color="auto"/>
            <w:left w:val="none" w:sz="0" w:space="0" w:color="auto"/>
            <w:bottom w:val="none" w:sz="0" w:space="0" w:color="auto"/>
            <w:right w:val="none" w:sz="0" w:space="0" w:color="auto"/>
          </w:divBdr>
        </w:div>
        <w:div w:id="1322734453">
          <w:marLeft w:val="0"/>
          <w:marRight w:val="0"/>
          <w:marTop w:val="0"/>
          <w:marBottom w:val="0"/>
          <w:divBdr>
            <w:top w:val="none" w:sz="0" w:space="0" w:color="auto"/>
            <w:left w:val="none" w:sz="0" w:space="0" w:color="auto"/>
            <w:bottom w:val="none" w:sz="0" w:space="0" w:color="auto"/>
            <w:right w:val="none" w:sz="0" w:space="0" w:color="auto"/>
          </w:divBdr>
        </w:div>
        <w:div w:id="1611621476">
          <w:marLeft w:val="0"/>
          <w:marRight w:val="0"/>
          <w:marTop w:val="0"/>
          <w:marBottom w:val="0"/>
          <w:divBdr>
            <w:top w:val="none" w:sz="0" w:space="0" w:color="auto"/>
            <w:left w:val="none" w:sz="0" w:space="0" w:color="auto"/>
            <w:bottom w:val="none" w:sz="0" w:space="0" w:color="auto"/>
            <w:right w:val="none" w:sz="0" w:space="0" w:color="auto"/>
          </w:divBdr>
        </w:div>
        <w:div w:id="1800799546">
          <w:marLeft w:val="0"/>
          <w:marRight w:val="0"/>
          <w:marTop w:val="0"/>
          <w:marBottom w:val="0"/>
          <w:divBdr>
            <w:top w:val="none" w:sz="0" w:space="0" w:color="auto"/>
            <w:left w:val="none" w:sz="0" w:space="0" w:color="auto"/>
            <w:bottom w:val="none" w:sz="0" w:space="0" w:color="auto"/>
            <w:right w:val="none" w:sz="0" w:space="0" w:color="auto"/>
          </w:divBdr>
        </w:div>
        <w:div w:id="119958296">
          <w:marLeft w:val="0"/>
          <w:marRight w:val="0"/>
          <w:marTop w:val="0"/>
          <w:marBottom w:val="0"/>
          <w:divBdr>
            <w:top w:val="none" w:sz="0" w:space="0" w:color="auto"/>
            <w:left w:val="none" w:sz="0" w:space="0" w:color="auto"/>
            <w:bottom w:val="none" w:sz="0" w:space="0" w:color="auto"/>
            <w:right w:val="none" w:sz="0" w:space="0" w:color="auto"/>
          </w:divBdr>
        </w:div>
        <w:div w:id="778836936">
          <w:marLeft w:val="0"/>
          <w:marRight w:val="0"/>
          <w:marTop w:val="0"/>
          <w:marBottom w:val="0"/>
          <w:divBdr>
            <w:top w:val="none" w:sz="0" w:space="0" w:color="auto"/>
            <w:left w:val="none" w:sz="0" w:space="0" w:color="auto"/>
            <w:bottom w:val="none" w:sz="0" w:space="0" w:color="auto"/>
            <w:right w:val="none" w:sz="0" w:space="0" w:color="auto"/>
          </w:divBdr>
        </w:div>
        <w:div w:id="1691494901">
          <w:marLeft w:val="0"/>
          <w:marRight w:val="0"/>
          <w:marTop w:val="0"/>
          <w:marBottom w:val="0"/>
          <w:divBdr>
            <w:top w:val="none" w:sz="0" w:space="0" w:color="auto"/>
            <w:left w:val="none" w:sz="0" w:space="0" w:color="auto"/>
            <w:bottom w:val="none" w:sz="0" w:space="0" w:color="auto"/>
            <w:right w:val="none" w:sz="0" w:space="0" w:color="auto"/>
          </w:divBdr>
        </w:div>
        <w:div w:id="908999580">
          <w:marLeft w:val="0"/>
          <w:marRight w:val="0"/>
          <w:marTop w:val="0"/>
          <w:marBottom w:val="0"/>
          <w:divBdr>
            <w:top w:val="none" w:sz="0" w:space="0" w:color="auto"/>
            <w:left w:val="none" w:sz="0" w:space="0" w:color="auto"/>
            <w:bottom w:val="none" w:sz="0" w:space="0" w:color="auto"/>
            <w:right w:val="none" w:sz="0" w:space="0" w:color="auto"/>
          </w:divBdr>
        </w:div>
        <w:div w:id="1641114251">
          <w:marLeft w:val="0"/>
          <w:marRight w:val="0"/>
          <w:marTop w:val="0"/>
          <w:marBottom w:val="0"/>
          <w:divBdr>
            <w:top w:val="none" w:sz="0" w:space="0" w:color="auto"/>
            <w:left w:val="none" w:sz="0" w:space="0" w:color="auto"/>
            <w:bottom w:val="none" w:sz="0" w:space="0" w:color="auto"/>
            <w:right w:val="none" w:sz="0" w:space="0" w:color="auto"/>
          </w:divBdr>
        </w:div>
        <w:div w:id="145125545">
          <w:marLeft w:val="0"/>
          <w:marRight w:val="0"/>
          <w:marTop w:val="0"/>
          <w:marBottom w:val="0"/>
          <w:divBdr>
            <w:top w:val="none" w:sz="0" w:space="0" w:color="auto"/>
            <w:left w:val="none" w:sz="0" w:space="0" w:color="auto"/>
            <w:bottom w:val="none" w:sz="0" w:space="0" w:color="auto"/>
            <w:right w:val="none" w:sz="0" w:space="0" w:color="auto"/>
          </w:divBdr>
        </w:div>
        <w:div w:id="1059669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4A743C-0D03-4978-A724-531CE848A4A6}">
  <ds:schemaRefs>
    <ds:schemaRef ds:uri="http://schemas.openxmlformats.org/officeDocument/2006/bibliography"/>
  </ds:schemaRefs>
</ds:datastoreItem>
</file>

<file path=customXml/itemProps2.xml><?xml version="1.0" encoding="utf-8"?>
<ds:datastoreItem xmlns:ds="http://schemas.openxmlformats.org/officeDocument/2006/customXml" ds:itemID="{6841F692-22CE-48DB-8F44-AB21EDAF050A}"/>
</file>

<file path=customXml/itemProps3.xml><?xml version="1.0" encoding="utf-8"?>
<ds:datastoreItem xmlns:ds="http://schemas.openxmlformats.org/officeDocument/2006/customXml" ds:itemID="{8E4BF559-DAC2-4856-B144-6DB65F1423EE}"/>
</file>

<file path=customXml/itemProps4.xml><?xml version="1.0" encoding="utf-8"?>
<ds:datastoreItem xmlns:ds="http://schemas.openxmlformats.org/officeDocument/2006/customXml" ds:itemID="{6BD6C868-75AA-4C5B-88E6-5BFAA047F8CA}"/>
</file>

<file path=docProps/app.xml><?xml version="1.0" encoding="utf-8"?>
<Properties xmlns="http://schemas.openxmlformats.org/officeDocument/2006/extended-properties" xmlns:vt="http://schemas.openxmlformats.org/officeDocument/2006/docPropsVTypes">
  <Template>Normal.dotm</Template>
  <TotalTime>1</TotalTime>
  <Pages>5</Pages>
  <Words>1167</Words>
  <Characters>6654</Characters>
  <Application>Microsoft Office Word</Application>
  <DocSecurity>4</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OHCHR</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NATAF</dc:creator>
  <cp:lastModifiedBy>D'ANIELLO Denise</cp:lastModifiedBy>
  <cp:revision>2</cp:revision>
  <cp:lastPrinted>2019-11-04T13:28:00Z</cp:lastPrinted>
  <dcterms:created xsi:type="dcterms:W3CDTF">2019-11-11T10:28:00Z</dcterms:created>
  <dcterms:modified xsi:type="dcterms:W3CDTF">2019-11-11T10:28:00Z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